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11.xml" ContentType="application/vnd.openxmlformats-officedocument.wordprocessingml.header+xml"/>
  <Override PartName="/word/header10.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90F05" w14:textId="77777777" w:rsidR="00647397" w:rsidRPr="00AC6D98" w:rsidRDefault="00647397">
      <w:pPr>
        <w:spacing w:after="240"/>
      </w:pPr>
    </w:p>
    <w:p w14:paraId="0D81EB04" w14:textId="77777777" w:rsidR="00647397" w:rsidRPr="00AC6D98" w:rsidRDefault="00352723">
      <w:pPr>
        <w:spacing w:after="240"/>
        <w:ind w:left="851" w:hanging="851"/>
        <w:jc w:val="both"/>
      </w:pPr>
      <w:r w:rsidRPr="00AC6D98">
        <w:t>1.</w:t>
      </w:r>
      <w:r w:rsidRPr="00AC6D98">
        <w:tab/>
        <w:t xml:space="preserve">Reference is made to the </w:t>
      </w:r>
      <w:r w:rsidRPr="00AC6D98">
        <w:rPr>
          <w:rStyle w:val="BulletList"/>
        </w:rPr>
        <w:t xml:space="preserve">Balancing and Settlement Code for the Electricity Industry in </w:t>
      </w:r>
      <w:smartTag w:uri="urn:schemas-microsoft-com:office:smarttags" w:element="country-region">
        <w:smartTag w:uri="urn:schemas-microsoft-com:office:smarttags" w:element="place">
          <w:r w:rsidRPr="00AC6D98">
            <w:rPr>
              <w:rStyle w:val="BulletList"/>
            </w:rPr>
            <w:t>Great Britain</w:t>
          </w:r>
        </w:smartTag>
      </w:smartTag>
      <w:r w:rsidRPr="00AC6D98">
        <w:rPr>
          <w:rStyle w:val="BulletList"/>
        </w:rPr>
        <w:t>, and in particular, to the definition of “BSC Procedure”</w:t>
      </w:r>
      <w:r w:rsidRPr="00AC6D98">
        <w:t>.</w:t>
      </w:r>
    </w:p>
    <w:p w14:paraId="4C21B4C5" w14:textId="0AF76ED9" w:rsidR="00647397" w:rsidRPr="00AC6D98" w:rsidRDefault="00352723">
      <w:pPr>
        <w:spacing w:after="240"/>
        <w:ind w:left="851" w:hanging="851"/>
        <w:jc w:val="both"/>
      </w:pPr>
      <w:r w:rsidRPr="00AC6D98">
        <w:t>2.</w:t>
      </w:r>
      <w:r w:rsidRPr="00AC6D98">
        <w:tab/>
        <w:t xml:space="preserve">This is BSC Procedure 502, </w:t>
      </w:r>
      <w:r w:rsidR="00E01E0D">
        <w:fldChar w:fldCharType="begin"/>
      </w:r>
      <w:r w:rsidR="00E01E0D">
        <w:instrText xml:space="preserve"> DOCPROPERTY  "Version Number"  \* MERGEFORMAT </w:instrText>
      </w:r>
      <w:r w:rsidR="00E01E0D">
        <w:fldChar w:fldCharType="separate"/>
      </w:r>
      <w:r w:rsidR="00B52053">
        <w:t>Version 40.0</w:t>
      </w:r>
      <w:r w:rsidR="00E01E0D">
        <w:fldChar w:fldCharType="end"/>
      </w:r>
      <w:r w:rsidRPr="00AC6D98">
        <w:t xml:space="preserve"> relating to Half Hourly Data Collection for SVA Metering Systems registered in SMRS.</w:t>
      </w:r>
    </w:p>
    <w:p w14:paraId="4420CBDF" w14:textId="516441CA" w:rsidR="00647397" w:rsidRPr="00AC6D98" w:rsidRDefault="00352723">
      <w:pPr>
        <w:spacing w:after="240"/>
        <w:ind w:left="851" w:hanging="851"/>
        <w:jc w:val="both"/>
        <w:rPr>
          <w:szCs w:val="24"/>
        </w:rPr>
      </w:pPr>
      <w:r w:rsidRPr="00AC6D98">
        <w:t>3.</w:t>
      </w:r>
      <w:r w:rsidRPr="00AC6D98">
        <w:tab/>
        <w:t>This BSC Procedure is effective fr</w:t>
      </w:r>
      <w:r w:rsidRPr="00AC6D98">
        <w:rPr>
          <w:szCs w:val="24"/>
        </w:rPr>
        <w:t xml:space="preserve">om </w:t>
      </w:r>
      <w:r w:rsidR="00E01E0D">
        <w:fldChar w:fldCharType="begin"/>
      </w:r>
      <w:r w:rsidR="00E01E0D">
        <w:instrText xml:space="preserve"> DOCPROPERTY  "Effective Date"  \* MERG</w:instrText>
      </w:r>
      <w:r w:rsidR="00E01E0D">
        <w:instrText xml:space="preserve">EFORMAT </w:instrText>
      </w:r>
      <w:r w:rsidR="00E01E0D">
        <w:fldChar w:fldCharType="separate"/>
      </w:r>
      <w:r w:rsidR="0010436A" w:rsidRPr="004D527B">
        <w:rPr>
          <w:szCs w:val="24"/>
        </w:rPr>
        <w:t>29 June 2023</w:t>
      </w:r>
      <w:r w:rsidR="00E01E0D">
        <w:rPr>
          <w:szCs w:val="24"/>
        </w:rPr>
        <w:fldChar w:fldCharType="end"/>
      </w:r>
      <w:r w:rsidRPr="00AC6D98">
        <w:t>.</w:t>
      </w:r>
    </w:p>
    <w:p w14:paraId="393A0FD7" w14:textId="77777777" w:rsidR="00647397" w:rsidRPr="00AC6D98" w:rsidRDefault="00352723">
      <w:pPr>
        <w:spacing w:after="240"/>
        <w:ind w:left="851" w:hanging="851"/>
        <w:jc w:val="both"/>
      </w:pPr>
      <w:r w:rsidRPr="00AC6D98">
        <w:t>4.</w:t>
      </w:r>
      <w:r w:rsidRPr="00AC6D98">
        <w:tab/>
        <w:t>This BSC Procedure has been approved by the Panel.</w:t>
      </w:r>
    </w:p>
    <w:p w14:paraId="037E7F2E" w14:textId="77777777" w:rsidR="00647397" w:rsidRPr="00AC6D98" w:rsidRDefault="00647397">
      <w:pPr>
        <w:spacing w:after="240"/>
        <w:ind w:left="851" w:hanging="851"/>
        <w:jc w:val="both"/>
      </w:pPr>
    </w:p>
    <w:p w14:paraId="19ECB4ED" w14:textId="3AEE293B" w:rsidR="001B2C44" w:rsidRDefault="001B2C44"/>
    <w:p w14:paraId="56296C2A" w14:textId="77777777" w:rsidR="00647397" w:rsidRPr="00AC6D98" w:rsidRDefault="00647397">
      <w:pPr>
        <w:spacing w:after="240"/>
      </w:pPr>
    </w:p>
    <w:p w14:paraId="4C9F6E41" w14:textId="77777777" w:rsidR="00647397" w:rsidRPr="00AC6D98" w:rsidRDefault="00352723" w:rsidP="00133159">
      <w:pPr>
        <w:pageBreakBefore/>
        <w:spacing w:after="240"/>
        <w:jc w:val="center"/>
        <w:rPr>
          <w:b/>
        </w:rPr>
      </w:pPr>
      <w:r w:rsidRPr="00AC6D98">
        <w:rPr>
          <w:b/>
        </w:rPr>
        <w:lastRenderedPageBreak/>
        <w:t>CONTENTS</w:t>
      </w:r>
      <w:r w:rsidRPr="00AC6D98">
        <w:rPr>
          <w:rStyle w:val="FootnoteReference"/>
          <w:b/>
        </w:rPr>
        <w:footnoteReference w:id="1"/>
      </w:r>
    </w:p>
    <w:bookmarkStart w:id="0" w:name="_Toc450469699"/>
    <w:p w14:paraId="04201A53" w14:textId="550570CE" w:rsidR="00FD112A" w:rsidRDefault="008D084D">
      <w:pPr>
        <w:pStyle w:val="TOC1"/>
        <w:rPr>
          <w:ins w:id="1" w:author="FSO" w:date="2024-04-26T14:47:00Z"/>
          <w:rFonts w:asciiTheme="minorHAnsi" w:eastAsiaTheme="minorEastAsia" w:hAnsiTheme="minorHAnsi" w:cstheme="minorBidi"/>
          <w:b w:val="0"/>
          <w:noProof/>
          <w:sz w:val="22"/>
          <w:szCs w:val="22"/>
          <w:lang w:eastAsia="en-GB"/>
        </w:rPr>
      </w:pPr>
      <w:r>
        <w:fldChar w:fldCharType="begin"/>
      </w:r>
      <w:r>
        <w:instrText xml:space="preserve"> TOC \o "1-2" \h \z \u </w:instrText>
      </w:r>
      <w:r>
        <w:fldChar w:fldCharType="separate"/>
      </w:r>
      <w:ins w:id="2" w:author="FSO" w:date="2024-04-26T14:47:00Z">
        <w:r w:rsidR="00FD112A" w:rsidRPr="00B25429">
          <w:rPr>
            <w:rStyle w:val="Hyperlink"/>
            <w:noProof/>
          </w:rPr>
          <w:fldChar w:fldCharType="begin"/>
        </w:r>
        <w:r w:rsidR="00FD112A" w:rsidRPr="00B25429">
          <w:rPr>
            <w:rStyle w:val="Hyperlink"/>
            <w:noProof/>
          </w:rPr>
          <w:instrText xml:space="preserve"> </w:instrText>
        </w:r>
        <w:r w:rsidR="00FD112A">
          <w:rPr>
            <w:noProof/>
          </w:rPr>
          <w:instrText>HYPERLINK \l "_Toc165035236"</w:instrText>
        </w:r>
        <w:r w:rsidR="00FD112A" w:rsidRPr="00B25429">
          <w:rPr>
            <w:rStyle w:val="Hyperlink"/>
            <w:noProof/>
          </w:rPr>
          <w:instrText xml:space="preserve"> </w:instrText>
        </w:r>
        <w:r w:rsidR="00FD112A" w:rsidRPr="00B25429">
          <w:rPr>
            <w:rStyle w:val="Hyperlink"/>
            <w:noProof/>
          </w:rPr>
          <w:fldChar w:fldCharType="separate"/>
        </w:r>
        <w:r w:rsidR="00FD112A" w:rsidRPr="00B25429">
          <w:rPr>
            <w:rStyle w:val="Hyperlink"/>
            <w:bCs/>
            <w:noProof/>
          </w:rPr>
          <w:t>1.</w:t>
        </w:r>
        <w:r w:rsidR="00FD112A">
          <w:rPr>
            <w:rFonts w:asciiTheme="minorHAnsi" w:eastAsiaTheme="minorEastAsia" w:hAnsiTheme="minorHAnsi" w:cstheme="minorBidi"/>
            <w:b w:val="0"/>
            <w:noProof/>
            <w:sz w:val="22"/>
            <w:szCs w:val="22"/>
            <w:lang w:eastAsia="en-GB"/>
          </w:rPr>
          <w:tab/>
        </w:r>
        <w:r w:rsidR="00FD112A" w:rsidRPr="00B25429">
          <w:rPr>
            <w:rStyle w:val="Hyperlink"/>
            <w:bCs/>
            <w:noProof/>
          </w:rPr>
          <w:t>Introduction</w:t>
        </w:r>
        <w:r w:rsidR="00FD112A">
          <w:rPr>
            <w:noProof/>
            <w:webHidden/>
          </w:rPr>
          <w:tab/>
        </w:r>
        <w:r w:rsidR="00FD112A">
          <w:rPr>
            <w:noProof/>
            <w:webHidden/>
          </w:rPr>
          <w:fldChar w:fldCharType="begin"/>
        </w:r>
        <w:r w:rsidR="00FD112A">
          <w:rPr>
            <w:noProof/>
            <w:webHidden/>
          </w:rPr>
          <w:instrText xml:space="preserve"> PAGEREF _Toc165035236 \h </w:instrText>
        </w:r>
      </w:ins>
      <w:r w:rsidR="00FD112A">
        <w:rPr>
          <w:noProof/>
          <w:webHidden/>
        </w:rPr>
      </w:r>
      <w:r w:rsidR="00FD112A">
        <w:rPr>
          <w:noProof/>
          <w:webHidden/>
        </w:rPr>
        <w:fldChar w:fldCharType="separate"/>
      </w:r>
      <w:ins w:id="3" w:author="FSO" w:date="2024-04-26T14:47:00Z">
        <w:r w:rsidR="00FD112A">
          <w:rPr>
            <w:noProof/>
            <w:webHidden/>
          </w:rPr>
          <w:t>3</w:t>
        </w:r>
        <w:r w:rsidR="00FD112A">
          <w:rPr>
            <w:noProof/>
            <w:webHidden/>
          </w:rPr>
          <w:fldChar w:fldCharType="end"/>
        </w:r>
        <w:r w:rsidR="00FD112A" w:rsidRPr="00B25429">
          <w:rPr>
            <w:rStyle w:val="Hyperlink"/>
            <w:noProof/>
          </w:rPr>
          <w:fldChar w:fldCharType="end"/>
        </w:r>
      </w:ins>
    </w:p>
    <w:p w14:paraId="5E9E8EE2" w14:textId="44390176" w:rsidR="00FD112A" w:rsidRDefault="00FD112A">
      <w:pPr>
        <w:pStyle w:val="TOC2"/>
        <w:rPr>
          <w:ins w:id="4" w:author="FSO" w:date="2024-04-26T14:47:00Z"/>
          <w:rFonts w:asciiTheme="minorHAnsi" w:eastAsiaTheme="minorEastAsia" w:hAnsiTheme="minorHAnsi" w:cstheme="minorBidi"/>
          <w:b w:val="0"/>
          <w:noProof/>
          <w:sz w:val="22"/>
          <w:szCs w:val="22"/>
          <w:lang w:eastAsia="en-GB"/>
        </w:rPr>
      </w:pPr>
      <w:ins w:id="5"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"_Toc165035237"</w:instrText>
        </w:r>
        <w:r w:rsidRPr="00B25429">
          <w:rPr>
            <w:rStyle w:val="Hyperlink"/>
            <w:noProof/>
          </w:rPr>
          <w:instrText xml:space="preserve"> </w:instrText>
        </w:r>
        <w:r w:rsidRPr="00B25429">
          <w:rPr>
            <w:rStyle w:val="Hyperlink"/>
            <w:noProof/>
          </w:rPr>
          <w:fldChar w:fldCharType="separate"/>
        </w:r>
        <w:r w:rsidRPr="00B25429">
          <w:rPr>
            <w:rStyle w:val="Hyperlink"/>
            <w:noProof/>
          </w:rPr>
          <w:t>1.1</w:t>
        </w:r>
        <w:r>
          <w:rPr>
            <w:rFonts w:asciiTheme="minorHAnsi" w:eastAsiaTheme="minorEastAsia" w:hAnsiTheme="minorHAnsi" w:cstheme="minorBidi"/>
            <w:b w:val="0"/>
            <w:noProof/>
            <w:sz w:val="22"/>
            <w:szCs w:val="22"/>
            <w:lang w:eastAsia="en-GB"/>
          </w:rPr>
          <w:tab/>
        </w:r>
        <w:r w:rsidRPr="00B25429">
          <w:rPr>
            <w:rStyle w:val="Hyperlink"/>
            <w:noProof/>
          </w:rPr>
          <w:t>Purpose and Scope of the Procedure</w:t>
        </w:r>
        <w:r>
          <w:rPr>
            <w:noProof/>
            <w:webHidden/>
          </w:rPr>
          <w:tab/>
        </w:r>
        <w:r>
          <w:rPr>
            <w:noProof/>
            <w:webHidden/>
          </w:rPr>
          <w:fldChar w:fldCharType="begin"/>
        </w:r>
        <w:r>
          <w:rPr>
            <w:noProof/>
            <w:webHidden/>
          </w:rPr>
          <w:instrText xml:space="preserve"> PAGEREF _Toc165035237 \h </w:instrText>
        </w:r>
      </w:ins>
      <w:r>
        <w:rPr>
          <w:noProof/>
          <w:webHidden/>
        </w:rPr>
      </w:r>
      <w:r>
        <w:rPr>
          <w:noProof/>
          <w:webHidden/>
        </w:rPr>
        <w:fldChar w:fldCharType="separate"/>
      </w:r>
      <w:ins w:id="6" w:author="FSO" w:date="2024-04-26T14:47:00Z">
        <w:r>
          <w:rPr>
            <w:noProof/>
            <w:webHidden/>
          </w:rPr>
          <w:t>3</w:t>
        </w:r>
        <w:r>
          <w:rPr>
            <w:noProof/>
            <w:webHidden/>
          </w:rPr>
          <w:fldChar w:fldCharType="end"/>
        </w:r>
        <w:r w:rsidRPr="00B25429">
          <w:rPr>
            <w:rStyle w:val="Hyperlink"/>
            <w:noProof/>
          </w:rPr>
          <w:fldChar w:fldCharType="end"/>
        </w:r>
      </w:ins>
    </w:p>
    <w:p w14:paraId="03DC5ECE" w14:textId="5768F752" w:rsidR="00FD112A" w:rsidRDefault="00FD112A">
      <w:pPr>
        <w:pStyle w:val="TOC2"/>
        <w:rPr>
          <w:ins w:id="7" w:author="FSO" w:date="2024-04-26T14:47:00Z"/>
          <w:rFonts w:asciiTheme="minorHAnsi" w:eastAsiaTheme="minorEastAsia" w:hAnsiTheme="minorHAnsi" w:cstheme="minorBidi"/>
          <w:b w:val="0"/>
          <w:noProof/>
          <w:sz w:val="22"/>
          <w:szCs w:val="22"/>
          <w:lang w:eastAsia="en-GB"/>
        </w:rPr>
      </w:pPr>
      <w:ins w:id="8"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"_Toc165035238"</w:instrText>
        </w:r>
        <w:r w:rsidRPr="00B25429">
          <w:rPr>
            <w:rStyle w:val="Hyperlink"/>
            <w:noProof/>
          </w:rPr>
          <w:instrText xml:space="preserve"> </w:instrText>
        </w:r>
        <w:r w:rsidRPr="00B25429">
          <w:rPr>
            <w:rStyle w:val="Hyperlink"/>
            <w:noProof/>
          </w:rPr>
          <w:fldChar w:fldCharType="separate"/>
        </w:r>
        <w:r w:rsidRPr="00B25429">
          <w:rPr>
            <w:rStyle w:val="Hyperlink"/>
            <w:noProof/>
          </w:rPr>
          <w:t>1.2</w:t>
        </w:r>
        <w:r>
          <w:rPr>
            <w:rFonts w:asciiTheme="minorHAnsi" w:eastAsiaTheme="minorEastAsia" w:hAnsiTheme="minorHAnsi" w:cstheme="minorBidi"/>
            <w:b w:val="0"/>
            <w:noProof/>
            <w:sz w:val="22"/>
            <w:szCs w:val="22"/>
            <w:lang w:eastAsia="en-GB"/>
          </w:rPr>
          <w:tab/>
        </w:r>
        <w:r w:rsidRPr="00B25429">
          <w:rPr>
            <w:rStyle w:val="Hyperlink"/>
            <w:noProof/>
          </w:rPr>
          <w:t>Main Users of Procedure and their Responsibilities</w:t>
        </w:r>
        <w:r>
          <w:rPr>
            <w:noProof/>
            <w:webHidden/>
          </w:rPr>
          <w:tab/>
        </w:r>
        <w:r>
          <w:rPr>
            <w:noProof/>
            <w:webHidden/>
          </w:rPr>
          <w:fldChar w:fldCharType="begin"/>
        </w:r>
        <w:r>
          <w:rPr>
            <w:noProof/>
            <w:webHidden/>
          </w:rPr>
          <w:instrText xml:space="preserve"> PAGEREF _Toc165035238 \h </w:instrText>
        </w:r>
      </w:ins>
      <w:r>
        <w:rPr>
          <w:noProof/>
          <w:webHidden/>
        </w:rPr>
      </w:r>
      <w:r>
        <w:rPr>
          <w:noProof/>
          <w:webHidden/>
        </w:rPr>
        <w:fldChar w:fldCharType="separate"/>
      </w:r>
      <w:ins w:id="9" w:author="FSO" w:date="2024-04-26T14:47:00Z">
        <w:r>
          <w:rPr>
            <w:noProof/>
            <w:webHidden/>
          </w:rPr>
          <w:t>3</w:t>
        </w:r>
        <w:r>
          <w:rPr>
            <w:noProof/>
            <w:webHidden/>
          </w:rPr>
          <w:fldChar w:fldCharType="end"/>
        </w:r>
        <w:r w:rsidRPr="00B25429">
          <w:rPr>
            <w:rStyle w:val="Hyperlink"/>
            <w:noProof/>
          </w:rPr>
          <w:fldChar w:fldCharType="end"/>
        </w:r>
      </w:ins>
    </w:p>
    <w:p w14:paraId="382DAB20" w14:textId="63249308" w:rsidR="00FD112A" w:rsidRDefault="00FD112A">
      <w:pPr>
        <w:pStyle w:val="TOC2"/>
        <w:rPr>
          <w:ins w:id="10" w:author="FSO" w:date="2024-04-26T14:47:00Z"/>
          <w:rFonts w:asciiTheme="minorHAnsi" w:eastAsiaTheme="minorEastAsia" w:hAnsiTheme="minorHAnsi" w:cstheme="minorBidi"/>
          <w:b w:val="0"/>
          <w:noProof/>
          <w:sz w:val="22"/>
          <w:szCs w:val="22"/>
          <w:lang w:eastAsia="en-GB"/>
        </w:rPr>
      </w:pPr>
      <w:ins w:id="11"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"_Toc165035239"</w:instrText>
        </w:r>
        <w:r w:rsidRPr="00B25429">
          <w:rPr>
            <w:rStyle w:val="Hyperlink"/>
            <w:noProof/>
          </w:rPr>
          <w:instrText xml:space="preserve"> </w:instrText>
        </w:r>
        <w:r w:rsidRPr="00B25429">
          <w:rPr>
            <w:rStyle w:val="Hyperlink"/>
            <w:noProof/>
          </w:rPr>
          <w:fldChar w:fldCharType="separate"/>
        </w:r>
        <w:r w:rsidRPr="00B25429">
          <w:rPr>
            <w:rStyle w:val="Hyperlink"/>
            <w:noProof/>
          </w:rPr>
          <w:t>1.3</w:t>
        </w:r>
        <w:r>
          <w:rPr>
            <w:rFonts w:asciiTheme="minorHAnsi" w:eastAsiaTheme="minorEastAsia" w:hAnsiTheme="minorHAnsi" w:cstheme="minorBidi"/>
            <w:b w:val="0"/>
            <w:noProof/>
            <w:sz w:val="22"/>
            <w:szCs w:val="22"/>
            <w:lang w:eastAsia="en-GB"/>
          </w:rPr>
          <w:tab/>
        </w:r>
        <w:r w:rsidRPr="00B25429">
          <w:rPr>
            <w:rStyle w:val="Hyperlink"/>
            <w:noProof/>
          </w:rPr>
          <w:t>Use of the Procedure</w:t>
        </w:r>
        <w:r>
          <w:rPr>
            <w:noProof/>
            <w:webHidden/>
          </w:rPr>
          <w:tab/>
        </w:r>
        <w:r>
          <w:rPr>
            <w:noProof/>
            <w:webHidden/>
          </w:rPr>
          <w:fldChar w:fldCharType="begin"/>
        </w:r>
        <w:r>
          <w:rPr>
            <w:noProof/>
            <w:webHidden/>
          </w:rPr>
          <w:instrText xml:space="preserve"> PAGEREF _Toc165035239 \h </w:instrText>
        </w:r>
      </w:ins>
      <w:r>
        <w:rPr>
          <w:noProof/>
          <w:webHidden/>
        </w:rPr>
      </w:r>
      <w:r>
        <w:rPr>
          <w:noProof/>
          <w:webHidden/>
        </w:rPr>
        <w:fldChar w:fldCharType="separate"/>
      </w:r>
      <w:ins w:id="12" w:author="FSO" w:date="2024-04-26T14:47:00Z">
        <w:r>
          <w:rPr>
            <w:noProof/>
            <w:webHidden/>
          </w:rPr>
          <w:t>5</w:t>
        </w:r>
        <w:r>
          <w:rPr>
            <w:noProof/>
            <w:webHidden/>
          </w:rPr>
          <w:fldChar w:fldCharType="end"/>
        </w:r>
        <w:r w:rsidRPr="00B25429">
          <w:rPr>
            <w:rStyle w:val="Hyperlink"/>
            <w:noProof/>
          </w:rPr>
          <w:fldChar w:fldCharType="end"/>
        </w:r>
      </w:ins>
    </w:p>
    <w:p w14:paraId="4B0ABD7F" w14:textId="1157AB31" w:rsidR="00FD112A" w:rsidRDefault="00FD112A">
      <w:pPr>
        <w:pStyle w:val="TOC2"/>
        <w:rPr>
          <w:ins w:id="13" w:author="FSO" w:date="2024-04-26T14:47:00Z"/>
          <w:rFonts w:asciiTheme="minorHAnsi" w:eastAsiaTheme="minorEastAsia" w:hAnsiTheme="minorHAnsi" w:cstheme="minorBidi"/>
          <w:b w:val="0"/>
          <w:noProof/>
          <w:sz w:val="22"/>
          <w:szCs w:val="22"/>
          <w:lang w:eastAsia="en-GB"/>
        </w:rPr>
      </w:pPr>
      <w:ins w:id="14"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"_Toc165035240"</w:instrText>
        </w:r>
        <w:r w:rsidRPr="00B25429">
          <w:rPr>
            <w:rStyle w:val="Hyperlink"/>
            <w:noProof/>
          </w:rPr>
          <w:instrText xml:space="preserve"> </w:instrText>
        </w:r>
        <w:r w:rsidRPr="00B25429">
          <w:rPr>
            <w:rStyle w:val="Hyperlink"/>
            <w:noProof/>
          </w:rPr>
          <w:fldChar w:fldCharType="separate"/>
        </w:r>
        <w:r w:rsidRPr="00B25429">
          <w:rPr>
            <w:rStyle w:val="Hyperlink"/>
            <w:noProof/>
          </w:rPr>
          <w:t>1.4</w:t>
        </w:r>
        <w:r>
          <w:rPr>
            <w:rFonts w:asciiTheme="minorHAnsi" w:eastAsiaTheme="minorEastAsia" w:hAnsiTheme="minorHAnsi" w:cstheme="minorBidi"/>
            <w:b w:val="0"/>
            <w:noProof/>
            <w:sz w:val="22"/>
            <w:szCs w:val="22"/>
            <w:lang w:eastAsia="en-GB"/>
          </w:rPr>
          <w:tab/>
        </w:r>
        <w:r w:rsidRPr="00B25429">
          <w:rPr>
            <w:rStyle w:val="Hyperlink"/>
            <w:noProof/>
          </w:rPr>
          <w:t>Balancing and Settlement Code Provision</w:t>
        </w:r>
        <w:r>
          <w:rPr>
            <w:noProof/>
            <w:webHidden/>
          </w:rPr>
          <w:tab/>
        </w:r>
        <w:r>
          <w:rPr>
            <w:noProof/>
            <w:webHidden/>
          </w:rPr>
          <w:fldChar w:fldCharType="begin"/>
        </w:r>
        <w:r>
          <w:rPr>
            <w:noProof/>
            <w:webHidden/>
          </w:rPr>
          <w:instrText xml:space="preserve"> PAGEREF _Toc165035240 \h </w:instrText>
        </w:r>
      </w:ins>
      <w:r>
        <w:rPr>
          <w:noProof/>
          <w:webHidden/>
        </w:rPr>
      </w:r>
      <w:r>
        <w:rPr>
          <w:noProof/>
          <w:webHidden/>
        </w:rPr>
        <w:fldChar w:fldCharType="separate"/>
      </w:r>
      <w:ins w:id="15" w:author="FSO" w:date="2024-04-26T14:47:00Z">
        <w:r>
          <w:rPr>
            <w:noProof/>
            <w:webHidden/>
          </w:rPr>
          <w:t>5</w:t>
        </w:r>
        <w:r>
          <w:rPr>
            <w:noProof/>
            <w:webHidden/>
          </w:rPr>
          <w:fldChar w:fldCharType="end"/>
        </w:r>
        <w:r w:rsidRPr="00B25429">
          <w:rPr>
            <w:rStyle w:val="Hyperlink"/>
            <w:noProof/>
          </w:rPr>
          <w:fldChar w:fldCharType="end"/>
        </w:r>
      </w:ins>
    </w:p>
    <w:p w14:paraId="761486ED" w14:textId="3B15649B" w:rsidR="00FD112A" w:rsidRDefault="00FD112A">
      <w:pPr>
        <w:pStyle w:val="TOC2"/>
        <w:rPr>
          <w:ins w:id="16" w:author="FSO" w:date="2024-04-26T14:47:00Z"/>
          <w:rFonts w:asciiTheme="minorHAnsi" w:eastAsiaTheme="minorEastAsia" w:hAnsiTheme="minorHAnsi" w:cstheme="minorBidi"/>
          <w:b w:val="0"/>
          <w:noProof/>
          <w:sz w:val="22"/>
          <w:szCs w:val="22"/>
          <w:lang w:eastAsia="en-GB"/>
        </w:rPr>
      </w:pPr>
      <w:ins w:id="17"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"_Toc165035241"</w:instrText>
        </w:r>
        <w:r w:rsidRPr="00B25429">
          <w:rPr>
            <w:rStyle w:val="Hyperlink"/>
            <w:noProof/>
          </w:rPr>
          <w:instrText xml:space="preserve"> </w:instrText>
        </w:r>
        <w:r w:rsidRPr="00B25429">
          <w:rPr>
            <w:rStyle w:val="Hyperlink"/>
            <w:noProof/>
          </w:rPr>
          <w:fldChar w:fldCharType="separate"/>
        </w:r>
        <w:r w:rsidRPr="00B25429">
          <w:rPr>
            <w:rStyle w:val="Hyperlink"/>
            <w:noProof/>
          </w:rPr>
          <w:t>1.5</w:t>
        </w:r>
        <w:r>
          <w:rPr>
            <w:rFonts w:asciiTheme="minorHAnsi" w:eastAsiaTheme="minorEastAsia" w:hAnsiTheme="minorHAnsi" w:cstheme="minorBidi"/>
            <w:b w:val="0"/>
            <w:noProof/>
            <w:sz w:val="22"/>
            <w:szCs w:val="22"/>
            <w:lang w:eastAsia="en-GB"/>
          </w:rPr>
          <w:tab/>
        </w:r>
        <w:r w:rsidRPr="00B25429">
          <w:rPr>
            <w:rStyle w:val="Hyperlink"/>
            <w:noProof/>
          </w:rPr>
          <w:t>Associated BSC Procedures</w:t>
        </w:r>
        <w:r>
          <w:rPr>
            <w:noProof/>
            <w:webHidden/>
          </w:rPr>
          <w:tab/>
        </w:r>
        <w:r>
          <w:rPr>
            <w:noProof/>
            <w:webHidden/>
          </w:rPr>
          <w:fldChar w:fldCharType="begin"/>
        </w:r>
        <w:r>
          <w:rPr>
            <w:noProof/>
            <w:webHidden/>
          </w:rPr>
          <w:instrText xml:space="preserve"> PAGEREF _Toc165035241 \h </w:instrText>
        </w:r>
      </w:ins>
      <w:r>
        <w:rPr>
          <w:noProof/>
          <w:webHidden/>
        </w:rPr>
      </w:r>
      <w:r>
        <w:rPr>
          <w:noProof/>
          <w:webHidden/>
        </w:rPr>
        <w:fldChar w:fldCharType="separate"/>
      </w:r>
      <w:ins w:id="18" w:author="FSO" w:date="2024-04-26T14:47:00Z">
        <w:r>
          <w:rPr>
            <w:noProof/>
            <w:webHidden/>
          </w:rPr>
          <w:t>7</w:t>
        </w:r>
        <w:r>
          <w:rPr>
            <w:noProof/>
            <w:webHidden/>
          </w:rPr>
          <w:fldChar w:fldCharType="end"/>
        </w:r>
        <w:r w:rsidRPr="00B25429">
          <w:rPr>
            <w:rStyle w:val="Hyperlink"/>
            <w:noProof/>
          </w:rPr>
          <w:fldChar w:fldCharType="end"/>
        </w:r>
      </w:ins>
    </w:p>
    <w:p w14:paraId="0C89317B" w14:textId="47ECC75D" w:rsidR="00FD112A" w:rsidRDefault="00FD112A">
      <w:pPr>
        <w:pStyle w:val="TOC2"/>
        <w:rPr>
          <w:ins w:id="19" w:author="FSO" w:date="2024-04-26T14:47:00Z"/>
          <w:rFonts w:asciiTheme="minorHAnsi" w:eastAsiaTheme="minorEastAsia" w:hAnsiTheme="minorHAnsi" w:cstheme="minorBidi"/>
          <w:b w:val="0"/>
          <w:noProof/>
          <w:sz w:val="22"/>
          <w:szCs w:val="22"/>
          <w:lang w:eastAsia="en-GB"/>
        </w:rPr>
      </w:pPr>
      <w:ins w:id="20"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"_Toc165035242"</w:instrText>
        </w:r>
        <w:r w:rsidRPr="00B25429">
          <w:rPr>
            <w:rStyle w:val="Hyperlink"/>
            <w:noProof/>
          </w:rPr>
          <w:instrText xml:space="preserve"> </w:instrText>
        </w:r>
        <w:r w:rsidRPr="00B25429">
          <w:rPr>
            <w:rStyle w:val="Hyperlink"/>
            <w:noProof/>
          </w:rPr>
          <w:fldChar w:fldCharType="separate"/>
        </w:r>
        <w:r w:rsidRPr="00B25429">
          <w:rPr>
            <w:rStyle w:val="Hyperlink"/>
            <w:noProof/>
          </w:rPr>
          <w:t>1.6</w:t>
        </w:r>
        <w:r>
          <w:rPr>
            <w:rFonts w:asciiTheme="minorHAnsi" w:eastAsiaTheme="minorEastAsia" w:hAnsiTheme="minorHAnsi" w:cstheme="minorBidi"/>
            <w:b w:val="0"/>
            <w:noProof/>
            <w:sz w:val="22"/>
            <w:szCs w:val="22"/>
            <w:lang w:eastAsia="en-GB"/>
          </w:rPr>
          <w:tab/>
        </w:r>
        <w:r w:rsidRPr="00B25429">
          <w:rPr>
            <w:rStyle w:val="Hyperlink"/>
            <w:noProof/>
          </w:rPr>
          <w:t>Acronyms and Definitions</w:t>
        </w:r>
        <w:r>
          <w:rPr>
            <w:noProof/>
            <w:webHidden/>
          </w:rPr>
          <w:tab/>
        </w:r>
        <w:r>
          <w:rPr>
            <w:noProof/>
            <w:webHidden/>
          </w:rPr>
          <w:fldChar w:fldCharType="begin"/>
        </w:r>
        <w:r>
          <w:rPr>
            <w:noProof/>
            <w:webHidden/>
          </w:rPr>
          <w:instrText xml:space="preserve"> PAGEREF _Toc165035242 \h </w:instrText>
        </w:r>
      </w:ins>
      <w:r>
        <w:rPr>
          <w:noProof/>
          <w:webHidden/>
        </w:rPr>
      </w:r>
      <w:r>
        <w:rPr>
          <w:noProof/>
          <w:webHidden/>
        </w:rPr>
        <w:fldChar w:fldCharType="separate"/>
      </w:r>
      <w:ins w:id="21" w:author="FSO" w:date="2024-04-26T14:47:00Z">
        <w:r>
          <w:rPr>
            <w:noProof/>
            <w:webHidden/>
          </w:rPr>
          <w:t>8</w:t>
        </w:r>
        <w:r>
          <w:rPr>
            <w:noProof/>
            <w:webHidden/>
          </w:rPr>
          <w:fldChar w:fldCharType="end"/>
        </w:r>
        <w:r w:rsidRPr="00B25429">
          <w:rPr>
            <w:rStyle w:val="Hyperlink"/>
            <w:noProof/>
          </w:rPr>
          <w:fldChar w:fldCharType="end"/>
        </w:r>
      </w:ins>
    </w:p>
    <w:p w14:paraId="063BE712" w14:textId="444DAAF4" w:rsidR="00FD112A" w:rsidRDefault="00FD112A">
      <w:pPr>
        <w:pStyle w:val="TOC1"/>
        <w:rPr>
          <w:ins w:id="22" w:author="FSO" w:date="2024-04-26T14:47:00Z"/>
          <w:rFonts w:asciiTheme="minorHAnsi" w:eastAsiaTheme="minorEastAsia" w:hAnsiTheme="minorHAnsi" w:cstheme="minorBidi"/>
          <w:b w:val="0"/>
          <w:noProof/>
          <w:sz w:val="22"/>
          <w:szCs w:val="22"/>
          <w:lang w:eastAsia="en-GB"/>
        </w:rPr>
      </w:pPr>
      <w:ins w:id="23"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"_Toc165035243"</w:instrText>
        </w:r>
        <w:r w:rsidRPr="00B25429">
          <w:rPr>
            <w:rStyle w:val="Hyperlink"/>
            <w:noProof/>
          </w:rPr>
          <w:instrText xml:space="preserve"> </w:instrText>
        </w:r>
        <w:r w:rsidRPr="00B25429">
          <w:rPr>
            <w:rStyle w:val="Hyperlink"/>
            <w:noProof/>
          </w:rPr>
          <w:fldChar w:fldCharType="separate"/>
        </w:r>
        <w:r w:rsidRPr="00B25429">
          <w:rPr>
            <w:rStyle w:val="Hyperlink"/>
            <w:bCs/>
            <w:noProof/>
          </w:rPr>
          <w:t>2</w:t>
        </w:r>
        <w:r>
          <w:rPr>
            <w:rFonts w:asciiTheme="minorHAnsi" w:eastAsiaTheme="minorEastAsia" w:hAnsiTheme="minorHAnsi" w:cstheme="minorBidi"/>
            <w:b w:val="0"/>
            <w:noProof/>
            <w:sz w:val="22"/>
            <w:szCs w:val="22"/>
            <w:lang w:eastAsia="en-GB"/>
          </w:rPr>
          <w:tab/>
        </w:r>
        <w:r w:rsidRPr="00B25429">
          <w:rPr>
            <w:rStyle w:val="Hyperlink"/>
            <w:bCs/>
            <w:noProof/>
          </w:rPr>
          <w:t>This Section is no longer in use.</w:t>
        </w:r>
        <w:r>
          <w:rPr>
            <w:noProof/>
            <w:webHidden/>
          </w:rPr>
          <w:tab/>
        </w:r>
        <w:r>
          <w:rPr>
            <w:noProof/>
            <w:webHidden/>
          </w:rPr>
          <w:fldChar w:fldCharType="begin"/>
        </w:r>
        <w:r>
          <w:rPr>
            <w:noProof/>
            <w:webHidden/>
          </w:rPr>
          <w:instrText xml:space="preserve"> PAGEREF _Toc165035243 \h </w:instrText>
        </w:r>
      </w:ins>
      <w:r>
        <w:rPr>
          <w:noProof/>
          <w:webHidden/>
        </w:rPr>
      </w:r>
      <w:r>
        <w:rPr>
          <w:noProof/>
          <w:webHidden/>
        </w:rPr>
        <w:fldChar w:fldCharType="separate"/>
      </w:r>
      <w:ins w:id="24" w:author="FSO" w:date="2024-04-26T14:47:00Z">
        <w:r>
          <w:rPr>
            <w:noProof/>
            <w:webHidden/>
          </w:rPr>
          <w:t>10</w:t>
        </w:r>
        <w:r>
          <w:rPr>
            <w:noProof/>
            <w:webHidden/>
          </w:rPr>
          <w:fldChar w:fldCharType="end"/>
        </w:r>
        <w:r w:rsidRPr="00B25429">
          <w:rPr>
            <w:rStyle w:val="Hyperlink"/>
            <w:noProof/>
          </w:rPr>
          <w:fldChar w:fldCharType="end"/>
        </w:r>
      </w:ins>
    </w:p>
    <w:p w14:paraId="431C5789" w14:textId="7CE4790D" w:rsidR="00FD112A" w:rsidRDefault="00FD112A">
      <w:pPr>
        <w:pStyle w:val="TOC1"/>
        <w:rPr>
          <w:ins w:id="25" w:author="FSO" w:date="2024-04-26T14:47:00Z"/>
          <w:rFonts w:asciiTheme="minorHAnsi" w:eastAsiaTheme="minorEastAsia" w:hAnsiTheme="minorHAnsi" w:cstheme="minorBidi"/>
          <w:b w:val="0"/>
          <w:noProof/>
          <w:sz w:val="22"/>
          <w:szCs w:val="22"/>
          <w:lang w:eastAsia="en-GB"/>
        </w:rPr>
      </w:pPr>
      <w:ins w:id="26"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"_Toc165035244"</w:instrText>
        </w:r>
        <w:r w:rsidRPr="00B25429">
          <w:rPr>
            <w:rStyle w:val="Hyperlink"/>
            <w:noProof/>
          </w:rPr>
          <w:instrText xml:space="preserve"> </w:instrText>
        </w:r>
        <w:r w:rsidRPr="00B25429">
          <w:rPr>
            <w:rStyle w:val="Hyperlink"/>
            <w:noProof/>
          </w:rPr>
          <w:fldChar w:fldCharType="separate"/>
        </w:r>
        <w:r w:rsidRPr="00B25429">
          <w:rPr>
            <w:rStyle w:val="Hyperlink"/>
            <w:noProof/>
          </w:rPr>
          <w:t>3</w:t>
        </w:r>
        <w:r>
          <w:rPr>
            <w:rFonts w:asciiTheme="minorHAnsi" w:eastAsiaTheme="minorEastAsia" w:hAnsiTheme="minorHAnsi" w:cstheme="minorBidi"/>
            <w:b w:val="0"/>
            <w:noProof/>
            <w:sz w:val="22"/>
            <w:szCs w:val="22"/>
            <w:lang w:eastAsia="en-GB"/>
          </w:rPr>
          <w:tab/>
        </w:r>
        <w:r w:rsidRPr="00B25429">
          <w:rPr>
            <w:rStyle w:val="Hyperlink"/>
            <w:noProof/>
          </w:rPr>
          <w:t>Interface and Timetable Information</w:t>
        </w:r>
        <w:r>
          <w:rPr>
            <w:noProof/>
            <w:webHidden/>
          </w:rPr>
          <w:tab/>
        </w:r>
        <w:r>
          <w:rPr>
            <w:noProof/>
            <w:webHidden/>
          </w:rPr>
          <w:fldChar w:fldCharType="begin"/>
        </w:r>
        <w:r>
          <w:rPr>
            <w:noProof/>
            <w:webHidden/>
          </w:rPr>
          <w:instrText xml:space="preserve"> PAGEREF _Toc165035244 \h </w:instrText>
        </w:r>
      </w:ins>
      <w:r>
        <w:rPr>
          <w:noProof/>
          <w:webHidden/>
        </w:rPr>
      </w:r>
      <w:r>
        <w:rPr>
          <w:noProof/>
          <w:webHidden/>
        </w:rPr>
        <w:fldChar w:fldCharType="separate"/>
      </w:r>
      <w:ins w:id="27" w:author="FSO" w:date="2024-04-26T14:47:00Z">
        <w:r>
          <w:rPr>
            <w:noProof/>
            <w:webHidden/>
          </w:rPr>
          <w:t>11</w:t>
        </w:r>
        <w:r>
          <w:rPr>
            <w:noProof/>
            <w:webHidden/>
          </w:rPr>
          <w:fldChar w:fldCharType="end"/>
        </w:r>
        <w:r w:rsidRPr="00B25429">
          <w:rPr>
            <w:rStyle w:val="Hyperlink"/>
            <w:noProof/>
          </w:rPr>
          <w:fldChar w:fldCharType="end"/>
        </w:r>
      </w:ins>
    </w:p>
    <w:p w14:paraId="3156ECE0" w14:textId="45DD0107" w:rsidR="00FD112A" w:rsidRDefault="00FD112A">
      <w:pPr>
        <w:pStyle w:val="TOC2"/>
        <w:rPr>
          <w:ins w:id="28" w:author="FSO" w:date="2024-04-26T14:47:00Z"/>
          <w:rFonts w:asciiTheme="minorHAnsi" w:eastAsiaTheme="minorEastAsia" w:hAnsiTheme="minorHAnsi" w:cstheme="minorBidi"/>
          <w:b w:val="0"/>
          <w:noProof/>
          <w:sz w:val="22"/>
          <w:szCs w:val="22"/>
          <w:lang w:eastAsia="en-GB"/>
        </w:rPr>
      </w:pPr>
      <w:ins w:id="29"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"_Toc165035245"</w:instrText>
        </w:r>
        <w:r w:rsidRPr="00B25429">
          <w:rPr>
            <w:rStyle w:val="Hyperlink"/>
            <w:noProof/>
          </w:rPr>
          <w:instrText xml:space="preserve"> </w:instrText>
        </w:r>
        <w:r w:rsidRPr="00B25429">
          <w:rPr>
            <w:rStyle w:val="Hyperlink"/>
            <w:noProof/>
          </w:rPr>
          <w:fldChar w:fldCharType="separate"/>
        </w:r>
        <w:r w:rsidRPr="00B25429">
          <w:rPr>
            <w:rStyle w:val="Hyperlink"/>
            <w:noProof/>
          </w:rPr>
          <w:t>3.1</w:t>
        </w:r>
        <w:r>
          <w:rPr>
            <w:rFonts w:asciiTheme="minorHAnsi" w:eastAsiaTheme="minorEastAsia" w:hAnsiTheme="minorHAnsi" w:cstheme="minorBidi"/>
            <w:b w:val="0"/>
            <w:noProof/>
            <w:sz w:val="22"/>
            <w:szCs w:val="22"/>
            <w:lang w:eastAsia="en-GB"/>
          </w:rPr>
          <w:tab/>
        </w:r>
        <w:r w:rsidRPr="00B25429">
          <w:rPr>
            <w:rStyle w:val="Hyperlink"/>
            <w:noProof/>
          </w:rPr>
          <w:t>Market Data Activities.</w:t>
        </w:r>
        <w:r>
          <w:rPr>
            <w:noProof/>
            <w:webHidden/>
          </w:rPr>
          <w:tab/>
        </w:r>
        <w:r>
          <w:rPr>
            <w:noProof/>
            <w:webHidden/>
          </w:rPr>
          <w:fldChar w:fldCharType="begin"/>
        </w:r>
        <w:r>
          <w:rPr>
            <w:noProof/>
            <w:webHidden/>
          </w:rPr>
          <w:instrText xml:space="preserve"> PAGEREF _Toc165035245 \h </w:instrText>
        </w:r>
      </w:ins>
      <w:r>
        <w:rPr>
          <w:noProof/>
          <w:webHidden/>
        </w:rPr>
      </w:r>
      <w:r>
        <w:rPr>
          <w:noProof/>
          <w:webHidden/>
        </w:rPr>
        <w:fldChar w:fldCharType="separate"/>
      </w:r>
      <w:ins w:id="30" w:author="FSO" w:date="2024-04-26T14:47:00Z">
        <w:r>
          <w:rPr>
            <w:noProof/>
            <w:webHidden/>
          </w:rPr>
          <w:t>11</w:t>
        </w:r>
        <w:r>
          <w:rPr>
            <w:noProof/>
            <w:webHidden/>
          </w:rPr>
          <w:fldChar w:fldCharType="end"/>
        </w:r>
        <w:r w:rsidRPr="00B25429">
          <w:rPr>
            <w:rStyle w:val="Hyperlink"/>
            <w:noProof/>
          </w:rPr>
          <w:fldChar w:fldCharType="end"/>
        </w:r>
      </w:ins>
    </w:p>
    <w:p w14:paraId="6ECA1980" w14:textId="4518F48D" w:rsidR="00FD112A" w:rsidRDefault="00FD112A">
      <w:pPr>
        <w:pStyle w:val="TOC2"/>
        <w:rPr>
          <w:ins w:id="31" w:author="FSO" w:date="2024-04-26T14:47:00Z"/>
          <w:rFonts w:asciiTheme="minorHAnsi" w:eastAsiaTheme="minorEastAsia" w:hAnsiTheme="minorHAnsi" w:cstheme="minorBidi"/>
          <w:b w:val="0"/>
          <w:noProof/>
          <w:sz w:val="22"/>
          <w:szCs w:val="22"/>
          <w:lang w:eastAsia="en-GB"/>
        </w:rPr>
      </w:pPr>
      <w:ins w:id="32"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"_Toc165035246"</w:instrText>
        </w:r>
        <w:r w:rsidRPr="00B25429">
          <w:rPr>
            <w:rStyle w:val="Hyperlink"/>
            <w:noProof/>
          </w:rPr>
          <w:instrText xml:space="preserve"> </w:instrText>
        </w:r>
        <w:r w:rsidRPr="00B25429">
          <w:rPr>
            <w:rStyle w:val="Hyperlink"/>
            <w:noProof/>
          </w:rPr>
          <w:fldChar w:fldCharType="separate"/>
        </w:r>
        <w:r w:rsidRPr="00B25429">
          <w:rPr>
            <w:rStyle w:val="Hyperlink"/>
            <w:noProof/>
          </w:rPr>
          <w:t>3.2</w:t>
        </w:r>
        <w:r>
          <w:rPr>
            <w:rFonts w:asciiTheme="minorHAnsi" w:eastAsiaTheme="minorEastAsia" w:hAnsiTheme="minorHAnsi" w:cstheme="minorBidi"/>
            <w:b w:val="0"/>
            <w:noProof/>
            <w:sz w:val="22"/>
            <w:szCs w:val="22"/>
            <w:lang w:eastAsia="en-GB"/>
          </w:rPr>
          <w:tab/>
        </w:r>
        <w:r w:rsidRPr="00B25429">
          <w:rPr>
            <w:rStyle w:val="Hyperlink"/>
            <w:noProof/>
          </w:rPr>
          <w:t>Registration Activities.</w:t>
        </w:r>
        <w:r>
          <w:rPr>
            <w:noProof/>
            <w:webHidden/>
          </w:rPr>
          <w:tab/>
        </w:r>
        <w:r>
          <w:rPr>
            <w:noProof/>
            <w:webHidden/>
          </w:rPr>
          <w:fldChar w:fldCharType="begin"/>
        </w:r>
        <w:r>
          <w:rPr>
            <w:noProof/>
            <w:webHidden/>
          </w:rPr>
          <w:instrText xml:space="preserve"> PAGEREF _Toc165035246 \h </w:instrText>
        </w:r>
      </w:ins>
      <w:r>
        <w:rPr>
          <w:noProof/>
          <w:webHidden/>
        </w:rPr>
      </w:r>
      <w:r>
        <w:rPr>
          <w:noProof/>
          <w:webHidden/>
        </w:rPr>
        <w:fldChar w:fldCharType="separate"/>
      </w:r>
      <w:ins w:id="33" w:author="FSO" w:date="2024-04-26T14:47:00Z">
        <w:r>
          <w:rPr>
            <w:noProof/>
            <w:webHidden/>
          </w:rPr>
          <w:t>13</w:t>
        </w:r>
        <w:r>
          <w:rPr>
            <w:noProof/>
            <w:webHidden/>
          </w:rPr>
          <w:fldChar w:fldCharType="end"/>
        </w:r>
        <w:r w:rsidRPr="00B25429">
          <w:rPr>
            <w:rStyle w:val="Hyperlink"/>
            <w:noProof/>
          </w:rPr>
          <w:fldChar w:fldCharType="end"/>
        </w:r>
      </w:ins>
    </w:p>
    <w:p w14:paraId="5A413251" w14:textId="614B69E7" w:rsidR="00FD112A" w:rsidRDefault="00FD112A">
      <w:pPr>
        <w:pStyle w:val="TOC2"/>
        <w:rPr>
          <w:ins w:id="34" w:author="FSO" w:date="2024-04-26T14:47:00Z"/>
          <w:rFonts w:asciiTheme="minorHAnsi" w:eastAsiaTheme="minorEastAsia" w:hAnsiTheme="minorHAnsi" w:cstheme="minorBidi"/>
          <w:b w:val="0"/>
          <w:noProof/>
          <w:sz w:val="22"/>
          <w:szCs w:val="22"/>
          <w:lang w:eastAsia="en-GB"/>
        </w:rPr>
      </w:pPr>
      <w:ins w:id="35"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"_Toc165035247"</w:instrText>
        </w:r>
        <w:r w:rsidRPr="00B25429">
          <w:rPr>
            <w:rStyle w:val="Hyperlink"/>
            <w:noProof/>
          </w:rPr>
          <w:instrText xml:space="preserve"> </w:instrText>
        </w:r>
        <w:r w:rsidRPr="00B25429">
          <w:rPr>
            <w:rStyle w:val="Hyperlink"/>
            <w:noProof/>
          </w:rPr>
          <w:fldChar w:fldCharType="separate"/>
        </w:r>
        <w:r w:rsidRPr="00B25429">
          <w:rPr>
            <w:rStyle w:val="Hyperlink"/>
            <w:noProof/>
          </w:rPr>
          <w:t>3.3</w:t>
        </w:r>
        <w:r>
          <w:rPr>
            <w:rFonts w:asciiTheme="minorHAnsi" w:eastAsiaTheme="minorEastAsia" w:hAnsiTheme="minorHAnsi" w:cstheme="minorBidi"/>
            <w:b w:val="0"/>
            <w:noProof/>
            <w:sz w:val="22"/>
            <w:szCs w:val="22"/>
            <w:lang w:eastAsia="en-GB"/>
          </w:rPr>
          <w:tab/>
        </w:r>
        <w:r w:rsidRPr="00B25429">
          <w:rPr>
            <w:rStyle w:val="Hyperlink"/>
            <w:noProof/>
          </w:rPr>
          <w:t>Metering Activities.</w:t>
        </w:r>
        <w:r>
          <w:rPr>
            <w:noProof/>
            <w:webHidden/>
          </w:rPr>
          <w:tab/>
        </w:r>
        <w:r>
          <w:rPr>
            <w:noProof/>
            <w:webHidden/>
          </w:rPr>
          <w:fldChar w:fldCharType="begin"/>
        </w:r>
        <w:r>
          <w:rPr>
            <w:noProof/>
            <w:webHidden/>
          </w:rPr>
          <w:instrText xml:space="preserve"> PAGEREF _Toc165035247 \h </w:instrText>
        </w:r>
      </w:ins>
      <w:r>
        <w:rPr>
          <w:noProof/>
          <w:webHidden/>
        </w:rPr>
      </w:r>
      <w:r>
        <w:rPr>
          <w:noProof/>
          <w:webHidden/>
        </w:rPr>
        <w:fldChar w:fldCharType="separate"/>
      </w:r>
      <w:ins w:id="36" w:author="FSO" w:date="2024-04-26T14:47:00Z">
        <w:r>
          <w:rPr>
            <w:noProof/>
            <w:webHidden/>
          </w:rPr>
          <w:t>26</w:t>
        </w:r>
        <w:r>
          <w:rPr>
            <w:noProof/>
            <w:webHidden/>
          </w:rPr>
          <w:fldChar w:fldCharType="end"/>
        </w:r>
        <w:r w:rsidRPr="00B25429">
          <w:rPr>
            <w:rStyle w:val="Hyperlink"/>
            <w:noProof/>
          </w:rPr>
          <w:fldChar w:fldCharType="end"/>
        </w:r>
      </w:ins>
    </w:p>
    <w:p w14:paraId="12344025" w14:textId="4AB45427" w:rsidR="00FD112A" w:rsidRDefault="00FD112A">
      <w:pPr>
        <w:pStyle w:val="TOC2"/>
        <w:rPr>
          <w:ins w:id="37" w:author="FSO" w:date="2024-04-26T14:47:00Z"/>
          <w:rFonts w:asciiTheme="minorHAnsi" w:eastAsiaTheme="minorEastAsia" w:hAnsiTheme="minorHAnsi" w:cstheme="minorBidi"/>
          <w:b w:val="0"/>
          <w:noProof/>
          <w:sz w:val="22"/>
          <w:szCs w:val="22"/>
          <w:lang w:eastAsia="en-GB"/>
        </w:rPr>
      </w:pPr>
      <w:ins w:id="38"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"_Toc165035248"</w:instrText>
        </w:r>
        <w:r w:rsidRPr="00B25429">
          <w:rPr>
            <w:rStyle w:val="Hyperlink"/>
            <w:noProof/>
          </w:rPr>
          <w:instrText xml:space="preserve"> </w:instrText>
        </w:r>
        <w:r w:rsidRPr="00B25429">
          <w:rPr>
            <w:rStyle w:val="Hyperlink"/>
            <w:noProof/>
          </w:rPr>
          <w:fldChar w:fldCharType="separate"/>
        </w:r>
        <w:r w:rsidRPr="00B25429">
          <w:rPr>
            <w:rStyle w:val="Hyperlink"/>
            <w:noProof/>
          </w:rPr>
          <w:t>3.4</w:t>
        </w:r>
        <w:r>
          <w:rPr>
            <w:rFonts w:asciiTheme="minorHAnsi" w:eastAsiaTheme="minorEastAsia" w:hAnsiTheme="minorHAnsi" w:cstheme="minorBidi"/>
            <w:b w:val="0"/>
            <w:noProof/>
            <w:sz w:val="22"/>
            <w:szCs w:val="22"/>
            <w:lang w:eastAsia="en-GB"/>
          </w:rPr>
          <w:tab/>
        </w:r>
        <w:r w:rsidRPr="00B25429">
          <w:rPr>
            <w:rStyle w:val="Hyperlink"/>
            <w:noProof/>
          </w:rPr>
          <w:t>Collection Activities</w:t>
        </w:r>
        <w:r>
          <w:rPr>
            <w:noProof/>
            <w:webHidden/>
          </w:rPr>
          <w:tab/>
        </w:r>
        <w:r>
          <w:rPr>
            <w:noProof/>
            <w:webHidden/>
          </w:rPr>
          <w:fldChar w:fldCharType="begin"/>
        </w:r>
        <w:r>
          <w:rPr>
            <w:noProof/>
            <w:webHidden/>
          </w:rPr>
          <w:instrText xml:space="preserve"> PAGEREF _Toc165035248 \h </w:instrText>
        </w:r>
      </w:ins>
      <w:r>
        <w:rPr>
          <w:noProof/>
          <w:webHidden/>
        </w:rPr>
      </w:r>
      <w:r>
        <w:rPr>
          <w:noProof/>
          <w:webHidden/>
        </w:rPr>
        <w:fldChar w:fldCharType="separate"/>
      </w:r>
      <w:ins w:id="39" w:author="FSO" w:date="2024-04-26T14:47:00Z">
        <w:r>
          <w:rPr>
            <w:noProof/>
            <w:webHidden/>
          </w:rPr>
          <w:t>43</w:t>
        </w:r>
        <w:r>
          <w:rPr>
            <w:noProof/>
            <w:webHidden/>
          </w:rPr>
          <w:fldChar w:fldCharType="end"/>
        </w:r>
        <w:r w:rsidRPr="00B25429">
          <w:rPr>
            <w:rStyle w:val="Hyperlink"/>
            <w:noProof/>
          </w:rPr>
          <w:fldChar w:fldCharType="end"/>
        </w:r>
      </w:ins>
    </w:p>
    <w:p w14:paraId="798D8270" w14:textId="625C3F97" w:rsidR="00FD112A" w:rsidRDefault="00FD112A">
      <w:pPr>
        <w:pStyle w:val="TOC2"/>
        <w:rPr>
          <w:ins w:id="40" w:author="FSO" w:date="2024-04-26T14:47:00Z"/>
          <w:rFonts w:asciiTheme="minorHAnsi" w:eastAsiaTheme="minorEastAsia" w:hAnsiTheme="minorHAnsi" w:cstheme="minorBidi"/>
          <w:b w:val="0"/>
          <w:noProof/>
          <w:sz w:val="22"/>
          <w:szCs w:val="22"/>
          <w:lang w:eastAsia="en-GB"/>
        </w:rPr>
      </w:pPr>
      <w:ins w:id="41"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"_Toc165035249"</w:instrText>
        </w:r>
        <w:r w:rsidRPr="00B25429">
          <w:rPr>
            <w:rStyle w:val="Hyperlink"/>
            <w:noProof/>
          </w:rPr>
          <w:instrText xml:space="preserve"> </w:instrText>
        </w:r>
        <w:r w:rsidRPr="00B25429">
          <w:rPr>
            <w:rStyle w:val="Hyperlink"/>
            <w:noProof/>
          </w:rPr>
          <w:fldChar w:fldCharType="separate"/>
        </w:r>
        <w:r w:rsidRPr="00B25429">
          <w:rPr>
            <w:rStyle w:val="Hyperlink"/>
            <w:noProof/>
          </w:rPr>
          <w:t>3.5</w:t>
        </w:r>
        <w:r>
          <w:rPr>
            <w:rFonts w:asciiTheme="minorHAnsi" w:eastAsiaTheme="minorEastAsia" w:hAnsiTheme="minorHAnsi" w:cstheme="minorBidi"/>
            <w:b w:val="0"/>
            <w:noProof/>
            <w:sz w:val="22"/>
            <w:szCs w:val="22"/>
            <w:lang w:eastAsia="en-GB"/>
          </w:rPr>
          <w:tab/>
        </w:r>
        <w:r w:rsidRPr="00B25429">
          <w:rPr>
            <w:rStyle w:val="Hyperlink"/>
            <w:noProof/>
          </w:rPr>
          <w:t>Proving a Metering System .</w:t>
        </w:r>
        <w:r>
          <w:rPr>
            <w:noProof/>
            <w:webHidden/>
          </w:rPr>
          <w:tab/>
        </w:r>
        <w:r>
          <w:rPr>
            <w:noProof/>
            <w:webHidden/>
          </w:rPr>
          <w:fldChar w:fldCharType="begin"/>
        </w:r>
        <w:r>
          <w:rPr>
            <w:noProof/>
            <w:webHidden/>
          </w:rPr>
          <w:instrText xml:space="preserve"> PAGEREF _Toc165035249 \h </w:instrText>
        </w:r>
      </w:ins>
      <w:r>
        <w:rPr>
          <w:noProof/>
          <w:webHidden/>
        </w:rPr>
      </w:r>
      <w:r>
        <w:rPr>
          <w:noProof/>
          <w:webHidden/>
        </w:rPr>
        <w:fldChar w:fldCharType="separate"/>
      </w:r>
      <w:ins w:id="42" w:author="FSO" w:date="2024-04-26T14:47:00Z">
        <w:r>
          <w:rPr>
            <w:noProof/>
            <w:webHidden/>
          </w:rPr>
          <w:t>57</w:t>
        </w:r>
        <w:r>
          <w:rPr>
            <w:noProof/>
            <w:webHidden/>
          </w:rPr>
          <w:fldChar w:fldCharType="end"/>
        </w:r>
        <w:r w:rsidRPr="00B25429">
          <w:rPr>
            <w:rStyle w:val="Hyperlink"/>
            <w:noProof/>
          </w:rPr>
          <w:fldChar w:fldCharType="end"/>
        </w:r>
      </w:ins>
    </w:p>
    <w:p w14:paraId="44D1E8F7" w14:textId="5CD0AD10" w:rsidR="00FD112A" w:rsidRDefault="00FD112A">
      <w:pPr>
        <w:pStyle w:val="TOC1"/>
        <w:rPr>
          <w:ins w:id="43" w:author="FSO" w:date="2024-04-26T14:47:00Z"/>
          <w:rFonts w:asciiTheme="minorHAnsi" w:eastAsiaTheme="minorEastAsia" w:hAnsiTheme="minorHAnsi" w:cstheme="minorBidi"/>
          <w:b w:val="0"/>
          <w:noProof/>
          <w:sz w:val="22"/>
          <w:szCs w:val="22"/>
          <w:lang w:eastAsia="en-GB"/>
        </w:rPr>
      </w:pPr>
      <w:ins w:id="44"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"_Toc165035250"</w:instrText>
        </w:r>
        <w:r w:rsidRPr="00B25429">
          <w:rPr>
            <w:rStyle w:val="Hyperlink"/>
            <w:noProof/>
          </w:rPr>
          <w:instrText xml:space="preserve"> </w:instrText>
        </w:r>
        <w:r w:rsidRPr="00B25429">
          <w:rPr>
            <w:rStyle w:val="Hyperlink"/>
            <w:noProof/>
          </w:rPr>
          <w:fldChar w:fldCharType="separate"/>
        </w:r>
        <w:r w:rsidRPr="00B25429">
          <w:rPr>
            <w:rStyle w:val="Hyperlink"/>
            <w:noProof/>
          </w:rPr>
          <w:t>4.</w:t>
        </w:r>
        <w:r>
          <w:rPr>
            <w:rFonts w:asciiTheme="minorHAnsi" w:eastAsiaTheme="minorEastAsia" w:hAnsiTheme="minorHAnsi" w:cstheme="minorBidi"/>
            <w:b w:val="0"/>
            <w:noProof/>
            <w:sz w:val="22"/>
            <w:szCs w:val="22"/>
            <w:lang w:eastAsia="en-GB"/>
          </w:rPr>
          <w:tab/>
        </w:r>
        <w:r w:rsidRPr="00B25429">
          <w:rPr>
            <w:rStyle w:val="Hyperlink"/>
            <w:noProof/>
          </w:rPr>
          <w:t>Appendices</w:t>
        </w:r>
        <w:r>
          <w:rPr>
            <w:noProof/>
            <w:webHidden/>
          </w:rPr>
          <w:tab/>
        </w:r>
        <w:r>
          <w:rPr>
            <w:noProof/>
            <w:webHidden/>
          </w:rPr>
          <w:fldChar w:fldCharType="begin"/>
        </w:r>
        <w:r>
          <w:rPr>
            <w:noProof/>
            <w:webHidden/>
          </w:rPr>
          <w:instrText xml:space="preserve"> PAGEREF _Toc165035250 \h </w:instrText>
        </w:r>
      </w:ins>
      <w:r>
        <w:rPr>
          <w:noProof/>
          <w:webHidden/>
        </w:rPr>
      </w:r>
      <w:r>
        <w:rPr>
          <w:noProof/>
          <w:webHidden/>
        </w:rPr>
        <w:fldChar w:fldCharType="separate"/>
      </w:r>
      <w:ins w:id="45" w:author="FSO" w:date="2024-04-26T14:47:00Z">
        <w:r>
          <w:rPr>
            <w:noProof/>
            <w:webHidden/>
          </w:rPr>
          <w:t>62</w:t>
        </w:r>
        <w:r>
          <w:rPr>
            <w:noProof/>
            <w:webHidden/>
          </w:rPr>
          <w:fldChar w:fldCharType="end"/>
        </w:r>
        <w:r w:rsidRPr="00B25429">
          <w:rPr>
            <w:rStyle w:val="Hyperlink"/>
            <w:noProof/>
          </w:rPr>
          <w:fldChar w:fldCharType="end"/>
        </w:r>
      </w:ins>
    </w:p>
    <w:p w14:paraId="43E32352" w14:textId="12E2D5A0" w:rsidR="00FD112A" w:rsidRDefault="00FD112A">
      <w:pPr>
        <w:pStyle w:val="TOC2"/>
        <w:rPr>
          <w:ins w:id="46" w:author="FSO" w:date="2024-04-26T14:47:00Z"/>
          <w:rFonts w:asciiTheme="minorHAnsi" w:eastAsiaTheme="minorEastAsia" w:hAnsiTheme="minorHAnsi" w:cstheme="minorBidi"/>
          <w:b w:val="0"/>
          <w:noProof/>
          <w:sz w:val="22"/>
          <w:szCs w:val="22"/>
          <w:lang w:eastAsia="en-GB"/>
        </w:rPr>
      </w:pPr>
      <w:ins w:id="47"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"_Toc165035251"</w:instrText>
        </w:r>
        <w:r w:rsidRPr="00B25429">
          <w:rPr>
            <w:rStyle w:val="Hyperlink"/>
            <w:noProof/>
          </w:rPr>
          <w:instrText xml:space="preserve"> </w:instrText>
        </w:r>
        <w:r w:rsidRPr="00B25429">
          <w:rPr>
            <w:rStyle w:val="Hyperlink"/>
            <w:noProof/>
          </w:rPr>
          <w:fldChar w:fldCharType="separate"/>
        </w:r>
        <w:r w:rsidRPr="00B25429">
          <w:rPr>
            <w:rStyle w:val="Hyperlink"/>
            <w:noProof/>
          </w:rPr>
          <w:t>4.1</w:t>
        </w:r>
        <w:r>
          <w:rPr>
            <w:rFonts w:asciiTheme="minorHAnsi" w:eastAsiaTheme="minorEastAsia" w:hAnsiTheme="minorHAnsi" w:cstheme="minorBidi"/>
            <w:b w:val="0"/>
            <w:noProof/>
            <w:sz w:val="22"/>
            <w:szCs w:val="22"/>
            <w:lang w:eastAsia="en-GB"/>
          </w:rPr>
          <w:tab/>
        </w:r>
        <w:r w:rsidRPr="00B25429">
          <w:rPr>
            <w:rStyle w:val="Hyperlink"/>
            <w:noProof/>
          </w:rPr>
          <w:t>Validate Meter Data for SVA Metering Systems not enrolled by the DCC.</w:t>
        </w:r>
        <w:r>
          <w:rPr>
            <w:noProof/>
            <w:webHidden/>
          </w:rPr>
          <w:tab/>
        </w:r>
        <w:r>
          <w:rPr>
            <w:noProof/>
            <w:webHidden/>
          </w:rPr>
          <w:fldChar w:fldCharType="begin"/>
        </w:r>
        <w:r>
          <w:rPr>
            <w:noProof/>
            <w:webHidden/>
          </w:rPr>
          <w:instrText xml:space="preserve"> PAGEREF _Toc165035251 \h </w:instrText>
        </w:r>
      </w:ins>
      <w:r>
        <w:rPr>
          <w:noProof/>
          <w:webHidden/>
        </w:rPr>
      </w:r>
      <w:r>
        <w:rPr>
          <w:noProof/>
          <w:webHidden/>
        </w:rPr>
        <w:fldChar w:fldCharType="separate"/>
      </w:r>
      <w:ins w:id="48" w:author="FSO" w:date="2024-04-26T14:47:00Z">
        <w:r>
          <w:rPr>
            <w:noProof/>
            <w:webHidden/>
          </w:rPr>
          <w:t>62</w:t>
        </w:r>
        <w:r>
          <w:rPr>
            <w:noProof/>
            <w:webHidden/>
          </w:rPr>
          <w:fldChar w:fldCharType="end"/>
        </w:r>
        <w:r w:rsidRPr="00B25429">
          <w:rPr>
            <w:rStyle w:val="Hyperlink"/>
            <w:noProof/>
          </w:rPr>
          <w:fldChar w:fldCharType="end"/>
        </w:r>
      </w:ins>
    </w:p>
    <w:p w14:paraId="7BCEE796" w14:textId="2BC851D2" w:rsidR="00FD112A" w:rsidRDefault="00FD112A">
      <w:pPr>
        <w:pStyle w:val="TOC2"/>
        <w:rPr>
          <w:ins w:id="49" w:author="FSO" w:date="2024-04-26T14:47:00Z"/>
          <w:rFonts w:asciiTheme="minorHAnsi" w:eastAsiaTheme="minorEastAsia" w:hAnsiTheme="minorHAnsi" w:cstheme="minorBidi"/>
          <w:b w:val="0"/>
          <w:noProof/>
          <w:sz w:val="22"/>
          <w:szCs w:val="22"/>
          <w:lang w:eastAsia="en-GB"/>
        </w:rPr>
      </w:pPr>
      <w:ins w:id="50"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"_Toc165035252"</w:instrText>
        </w:r>
        <w:r w:rsidRPr="00B25429">
          <w:rPr>
            <w:rStyle w:val="Hyperlink"/>
            <w:noProof/>
          </w:rPr>
          <w:instrText xml:space="preserve"> </w:instrText>
        </w:r>
        <w:r w:rsidRPr="00B25429">
          <w:rPr>
            <w:rStyle w:val="Hyperlink"/>
            <w:noProof/>
          </w:rPr>
          <w:fldChar w:fldCharType="separate"/>
        </w:r>
        <w:r w:rsidRPr="00B25429">
          <w:rPr>
            <w:rStyle w:val="Hyperlink"/>
            <w:noProof/>
          </w:rPr>
          <w:t>4.2</w:t>
        </w:r>
        <w:r>
          <w:rPr>
            <w:rFonts w:asciiTheme="minorHAnsi" w:eastAsiaTheme="minorEastAsia" w:hAnsiTheme="minorHAnsi" w:cstheme="minorBidi"/>
            <w:b w:val="0"/>
            <w:noProof/>
            <w:sz w:val="22"/>
            <w:szCs w:val="22"/>
            <w:lang w:eastAsia="en-GB"/>
          </w:rPr>
          <w:tab/>
        </w:r>
        <w:r w:rsidRPr="00B25429">
          <w:rPr>
            <w:rStyle w:val="Hyperlink"/>
            <w:noProof/>
          </w:rPr>
          <w:t>Data Estimation for SVA Metering Systems not enrolled in the DCC.</w:t>
        </w:r>
        <w:r>
          <w:rPr>
            <w:noProof/>
            <w:webHidden/>
          </w:rPr>
          <w:tab/>
        </w:r>
        <w:r>
          <w:rPr>
            <w:noProof/>
            <w:webHidden/>
          </w:rPr>
          <w:fldChar w:fldCharType="begin"/>
        </w:r>
        <w:r>
          <w:rPr>
            <w:noProof/>
            <w:webHidden/>
          </w:rPr>
          <w:instrText xml:space="preserve"> PAGEREF _Toc165035252 \h </w:instrText>
        </w:r>
      </w:ins>
      <w:r>
        <w:rPr>
          <w:noProof/>
          <w:webHidden/>
        </w:rPr>
      </w:r>
      <w:r>
        <w:rPr>
          <w:noProof/>
          <w:webHidden/>
        </w:rPr>
        <w:fldChar w:fldCharType="separate"/>
      </w:r>
      <w:ins w:id="51" w:author="FSO" w:date="2024-04-26T14:47:00Z">
        <w:r>
          <w:rPr>
            <w:noProof/>
            <w:webHidden/>
          </w:rPr>
          <w:t>65</w:t>
        </w:r>
        <w:r>
          <w:rPr>
            <w:noProof/>
            <w:webHidden/>
          </w:rPr>
          <w:fldChar w:fldCharType="end"/>
        </w:r>
        <w:r w:rsidRPr="00B25429">
          <w:rPr>
            <w:rStyle w:val="Hyperlink"/>
            <w:noProof/>
          </w:rPr>
          <w:fldChar w:fldCharType="end"/>
        </w:r>
      </w:ins>
    </w:p>
    <w:p w14:paraId="4B976DC9" w14:textId="587B6963" w:rsidR="00FD112A" w:rsidRDefault="00FD112A">
      <w:pPr>
        <w:pStyle w:val="TOC2"/>
        <w:rPr>
          <w:ins w:id="52" w:author="FSO" w:date="2024-04-26T14:47:00Z"/>
          <w:rFonts w:asciiTheme="minorHAnsi" w:eastAsiaTheme="minorEastAsia" w:hAnsiTheme="minorHAnsi" w:cstheme="minorBidi"/>
          <w:b w:val="0"/>
          <w:noProof/>
          <w:sz w:val="22"/>
          <w:szCs w:val="22"/>
          <w:lang w:eastAsia="en-GB"/>
        </w:rPr>
      </w:pPr>
      <w:ins w:id="53"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"_Toc165035253"</w:instrText>
        </w:r>
        <w:r w:rsidRPr="00B25429">
          <w:rPr>
            <w:rStyle w:val="Hyperlink"/>
            <w:noProof/>
          </w:rPr>
          <w:instrText xml:space="preserve"> </w:instrText>
        </w:r>
        <w:r w:rsidRPr="00B25429">
          <w:rPr>
            <w:rStyle w:val="Hyperlink"/>
            <w:noProof/>
          </w:rPr>
          <w:fldChar w:fldCharType="separate"/>
        </w:r>
        <w:r w:rsidRPr="00B25429">
          <w:rPr>
            <w:rStyle w:val="Hyperlink"/>
            <w:noProof/>
          </w:rPr>
          <w:t>4.3</w:t>
        </w:r>
        <w:r>
          <w:rPr>
            <w:rFonts w:asciiTheme="minorHAnsi" w:eastAsiaTheme="minorEastAsia" w:hAnsiTheme="minorHAnsi" w:cstheme="minorBidi"/>
            <w:b w:val="0"/>
            <w:noProof/>
            <w:sz w:val="22"/>
            <w:szCs w:val="22"/>
            <w:lang w:eastAsia="en-GB"/>
          </w:rPr>
          <w:tab/>
        </w:r>
        <w:r w:rsidRPr="00B25429">
          <w:rPr>
            <w:rStyle w:val="Hyperlink"/>
            <w:noProof/>
          </w:rPr>
          <w:t>Process Meter Data.</w:t>
        </w:r>
        <w:r>
          <w:rPr>
            <w:noProof/>
            <w:webHidden/>
          </w:rPr>
          <w:tab/>
        </w:r>
        <w:r>
          <w:rPr>
            <w:noProof/>
            <w:webHidden/>
          </w:rPr>
          <w:fldChar w:fldCharType="begin"/>
        </w:r>
        <w:r>
          <w:rPr>
            <w:noProof/>
            <w:webHidden/>
          </w:rPr>
          <w:instrText xml:space="preserve"> PAGEREF _Toc165035253 \h </w:instrText>
        </w:r>
      </w:ins>
      <w:r>
        <w:rPr>
          <w:noProof/>
          <w:webHidden/>
        </w:rPr>
      </w:r>
      <w:r>
        <w:rPr>
          <w:noProof/>
          <w:webHidden/>
        </w:rPr>
        <w:fldChar w:fldCharType="separate"/>
      </w:r>
      <w:ins w:id="54" w:author="FSO" w:date="2024-04-26T14:47:00Z">
        <w:r>
          <w:rPr>
            <w:noProof/>
            <w:webHidden/>
          </w:rPr>
          <w:t>73</w:t>
        </w:r>
        <w:r>
          <w:rPr>
            <w:noProof/>
            <w:webHidden/>
          </w:rPr>
          <w:fldChar w:fldCharType="end"/>
        </w:r>
        <w:r w:rsidRPr="00B25429">
          <w:rPr>
            <w:rStyle w:val="Hyperlink"/>
            <w:noProof/>
          </w:rPr>
          <w:fldChar w:fldCharType="end"/>
        </w:r>
      </w:ins>
    </w:p>
    <w:p w14:paraId="0B5BA172" w14:textId="1152585C" w:rsidR="00FD112A" w:rsidRDefault="00FD112A">
      <w:pPr>
        <w:pStyle w:val="TOC2"/>
        <w:rPr>
          <w:ins w:id="55" w:author="FSO" w:date="2024-04-26T14:47:00Z"/>
          <w:rFonts w:asciiTheme="minorHAnsi" w:eastAsiaTheme="minorEastAsia" w:hAnsiTheme="minorHAnsi" w:cstheme="minorBidi"/>
          <w:b w:val="0"/>
          <w:noProof/>
          <w:sz w:val="22"/>
          <w:szCs w:val="22"/>
          <w:lang w:eastAsia="en-GB"/>
        </w:rPr>
      </w:pPr>
      <w:ins w:id="56"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"_Toc165035254"</w:instrText>
        </w:r>
        <w:r w:rsidRPr="00B25429">
          <w:rPr>
            <w:rStyle w:val="Hyperlink"/>
            <w:noProof/>
          </w:rPr>
          <w:instrText xml:space="preserve"> </w:instrText>
        </w:r>
        <w:r w:rsidRPr="00B25429">
          <w:rPr>
            <w:rStyle w:val="Hyperlink"/>
            <w:noProof/>
          </w:rPr>
          <w:fldChar w:fldCharType="separate"/>
        </w:r>
        <w:r w:rsidRPr="00B25429">
          <w:rPr>
            <w:rStyle w:val="Hyperlink"/>
            <w:noProof/>
          </w:rPr>
          <w:t>4.4</w:t>
        </w:r>
        <w:r>
          <w:rPr>
            <w:rFonts w:asciiTheme="minorHAnsi" w:eastAsiaTheme="minorEastAsia" w:hAnsiTheme="minorHAnsi" w:cstheme="minorBidi"/>
            <w:b w:val="0"/>
            <w:noProof/>
            <w:sz w:val="22"/>
            <w:szCs w:val="22"/>
            <w:lang w:eastAsia="en-GB"/>
          </w:rPr>
          <w:tab/>
        </w:r>
        <w:r w:rsidRPr="00B25429">
          <w:rPr>
            <w:rStyle w:val="Hyperlink"/>
            <w:noProof/>
          </w:rPr>
          <w:t>Reasons for Requesting a Metering System Investigation.</w:t>
        </w:r>
        <w:r>
          <w:rPr>
            <w:noProof/>
            <w:webHidden/>
          </w:rPr>
          <w:tab/>
        </w:r>
        <w:r>
          <w:rPr>
            <w:noProof/>
            <w:webHidden/>
          </w:rPr>
          <w:fldChar w:fldCharType="begin"/>
        </w:r>
        <w:r>
          <w:rPr>
            <w:noProof/>
            <w:webHidden/>
          </w:rPr>
          <w:instrText xml:space="preserve"> PAGEREF _Toc165035254 \h </w:instrText>
        </w:r>
      </w:ins>
      <w:r>
        <w:rPr>
          <w:noProof/>
          <w:webHidden/>
        </w:rPr>
      </w:r>
      <w:r>
        <w:rPr>
          <w:noProof/>
          <w:webHidden/>
        </w:rPr>
        <w:fldChar w:fldCharType="separate"/>
      </w:r>
      <w:ins w:id="57" w:author="FSO" w:date="2024-04-26T14:47:00Z">
        <w:r>
          <w:rPr>
            <w:noProof/>
            <w:webHidden/>
          </w:rPr>
          <w:t>74</w:t>
        </w:r>
        <w:r>
          <w:rPr>
            <w:noProof/>
            <w:webHidden/>
          </w:rPr>
          <w:fldChar w:fldCharType="end"/>
        </w:r>
        <w:r w:rsidRPr="00B25429">
          <w:rPr>
            <w:rStyle w:val="Hyperlink"/>
            <w:noProof/>
          </w:rPr>
          <w:fldChar w:fldCharType="end"/>
        </w:r>
      </w:ins>
    </w:p>
    <w:p w14:paraId="554D5BB1" w14:textId="1C39FB3B" w:rsidR="00FD112A" w:rsidRDefault="00FD112A">
      <w:pPr>
        <w:pStyle w:val="TOC2"/>
        <w:rPr>
          <w:ins w:id="58" w:author="FSO" w:date="2024-04-26T14:47:00Z"/>
          <w:rFonts w:asciiTheme="minorHAnsi" w:eastAsiaTheme="minorEastAsia" w:hAnsiTheme="minorHAnsi" w:cstheme="minorBidi"/>
          <w:b w:val="0"/>
          <w:noProof/>
          <w:sz w:val="22"/>
          <w:szCs w:val="22"/>
          <w:lang w:eastAsia="en-GB"/>
        </w:rPr>
      </w:pPr>
      <w:ins w:id="59"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"_Toc165035255"</w:instrText>
        </w:r>
        <w:r w:rsidRPr="00B25429">
          <w:rPr>
            <w:rStyle w:val="Hyperlink"/>
            <w:noProof/>
          </w:rPr>
          <w:instrText xml:space="preserve"> </w:instrText>
        </w:r>
        <w:r w:rsidRPr="00B25429">
          <w:rPr>
            <w:rStyle w:val="Hyperlink"/>
            <w:noProof/>
          </w:rPr>
          <w:fldChar w:fldCharType="separate"/>
        </w:r>
        <w:r w:rsidRPr="00B25429">
          <w:rPr>
            <w:rStyle w:val="Hyperlink"/>
            <w:noProof/>
          </w:rPr>
          <w:t>4.5</w:t>
        </w:r>
        <w:r>
          <w:rPr>
            <w:rFonts w:asciiTheme="minorHAnsi" w:eastAsiaTheme="minorEastAsia" w:hAnsiTheme="minorHAnsi" w:cstheme="minorBidi"/>
            <w:b w:val="0"/>
            <w:noProof/>
            <w:sz w:val="22"/>
            <w:szCs w:val="22"/>
            <w:lang w:eastAsia="en-GB"/>
          </w:rPr>
          <w:tab/>
        </w:r>
        <w:r w:rsidRPr="00B25429">
          <w:rPr>
            <w:rStyle w:val="Hyperlink"/>
            <w:noProof/>
          </w:rPr>
          <w:t>Key SVA Meter Technical Details.</w:t>
        </w:r>
        <w:r>
          <w:rPr>
            <w:noProof/>
            <w:webHidden/>
          </w:rPr>
          <w:tab/>
        </w:r>
        <w:r>
          <w:rPr>
            <w:noProof/>
            <w:webHidden/>
          </w:rPr>
          <w:fldChar w:fldCharType="begin"/>
        </w:r>
        <w:r>
          <w:rPr>
            <w:noProof/>
            <w:webHidden/>
          </w:rPr>
          <w:instrText xml:space="preserve"> PAGEREF _Toc165035255 \h </w:instrText>
        </w:r>
      </w:ins>
      <w:r>
        <w:rPr>
          <w:noProof/>
          <w:webHidden/>
        </w:rPr>
      </w:r>
      <w:r>
        <w:rPr>
          <w:noProof/>
          <w:webHidden/>
        </w:rPr>
        <w:fldChar w:fldCharType="separate"/>
      </w:r>
      <w:ins w:id="60" w:author="FSO" w:date="2024-04-26T14:47:00Z">
        <w:r>
          <w:rPr>
            <w:noProof/>
            <w:webHidden/>
          </w:rPr>
          <w:t>74</w:t>
        </w:r>
        <w:r>
          <w:rPr>
            <w:noProof/>
            <w:webHidden/>
          </w:rPr>
          <w:fldChar w:fldCharType="end"/>
        </w:r>
        <w:r w:rsidRPr="00B25429">
          <w:rPr>
            <w:rStyle w:val="Hyperlink"/>
            <w:noProof/>
          </w:rPr>
          <w:fldChar w:fldCharType="end"/>
        </w:r>
      </w:ins>
    </w:p>
    <w:p w14:paraId="13C387DF" w14:textId="0AF80EE5" w:rsidR="00FD112A" w:rsidRDefault="00FD112A">
      <w:pPr>
        <w:pStyle w:val="TOC2"/>
        <w:rPr>
          <w:ins w:id="61" w:author="FSO" w:date="2024-04-26T14:47:00Z"/>
          <w:rFonts w:asciiTheme="minorHAnsi" w:eastAsiaTheme="minorEastAsia" w:hAnsiTheme="minorHAnsi" w:cstheme="minorBidi"/>
          <w:b w:val="0"/>
          <w:noProof/>
          <w:sz w:val="22"/>
          <w:szCs w:val="22"/>
          <w:lang w:eastAsia="en-GB"/>
        </w:rPr>
      </w:pPr>
      <w:ins w:id="62"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"_Toc165035256"</w:instrText>
        </w:r>
        <w:r w:rsidRPr="00B25429">
          <w:rPr>
            <w:rStyle w:val="Hyperlink"/>
            <w:noProof/>
          </w:rPr>
          <w:instrText xml:space="preserve"> </w:instrText>
        </w:r>
        <w:r w:rsidRPr="00B25429">
          <w:rPr>
            <w:rStyle w:val="Hyperlink"/>
            <w:noProof/>
          </w:rPr>
          <w:fldChar w:fldCharType="separate"/>
        </w:r>
        <w:r w:rsidRPr="00B25429">
          <w:rPr>
            <w:rStyle w:val="Hyperlink"/>
            <w:noProof/>
          </w:rPr>
          <w:t>4.6</w:t>
        </w:r>
        <w:r>
          <w:rPr>
            <w:rFonts w:asciiTheme="minorHAnsi" w:eastAsiaTheme="minorEastAsia" w:hAnsiTheme="minorHAnsi" w:cstheme="minorBidi"/>
            <w:b w:val="0"/>
            <w:noProof/>
            <w:sz w:val="22"/>
            <w:szCs w:val="22"/>
            <w:lang w:eastAsia="en-GB"/>
          </w:rPr>
          <w:tab/>
        </w:r>
        <w:r w:rsidRPr="00B25429">
          <w:rPr>
            <w:rStyle w:val="Hyperlink"/>
            <w:noProof/>
          </w:rPr>
          <w:t>Proving of Half Hourly Metering Systems.</w:t>
        </w:r>
        <w:r>
          <w:rPr>
            <w:noProof/>
            <w:webHidden/>
          </w:rPr>
          <w:tab/>
        </w:r>
        <w:r>
          <w:rPr>
            <w:noProof/>
            <w:webHidden/>
          </w:rPr>
          <w:fldChar w:fldCharType="begin"/>
        </w:r>
        <w:r>
          <w:rPr>
            <w:noProof/>
            <w:webHidden/>
          </w:rPr>
          <w:instrText xml:space="preserve"> PAGEREF _Toc165035256 \h </w:instrText>
        </w:r>
      </w:ins>
      <w:r>
        <w:rPr>
          <w:noProof/>
          <w:webHidden/>
        </w:rPr>
      </w:r>
      <w:r>
        <w:rPr>
          <w:noProof/>
          <w:webHidden/>
        </w:rPr>
        <w:fldChar w:fldCharType="separate"/>
      </w:r>
      <w:ins w:id="63" w:author="FSO" w:date="2024-04-26T14:47:00Z">
        <w:r>
          <w:rPr>
            <w:noProof/>
            <w:webHidden/>
          </w:rPr>
          <w:t>75</w:t>
        </w:r>
        <w:r>
          <w:rPr>
            <w:noProof/>
            <w:webHidden/>
          </w:rPr>
          <w:fldChar w:fldCharType="end"/>
        </w:r>
        <w:r w:rsidRPr="00B25429">
          <w:rPr>
            <w:rStyle w:val="Hyperlink"/>
            <w:noProof/>
          </w:rPr>
          <w:fldChar w:fldCharType="end"/>
        </w:r>
      </w:ins>
    </w:p>
    <w:p w14:paraId="4F401F12" w14:textId="4CAEE9C6" w:rsidR="00FD112A" w:rsidRDefault="00FD112A">
      <w:pPr>
        <w:pStyle w:val="TOC2"/>
        <w:rPr>
          <w:ins w:id="64" w:author="FSO" w:date="2024-04-26T14:47:00Z"/>
          <w:rFonts w:asciiTheme="minorHAnsi" w:eastAsiaTheme="minorEastAsia" w:hAnsiTheme="minorHAnsi" w:cstheme="minorBidi"/>
          <w:b w:val="0"/>
          <w:noProof/>
          <w:sz w:val="22"/>
          <w:szCs w:val="22"/>
          <w:lang w:eastAsia="en-GB"/>
        </w:rPr>
      </w:pPr>
      <w:ins w:id="65"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"_Toc165035257"</w:instrText>
        </w:r>
        <w:r w:rsidRPr="00B25429">
          <w:rPr>
            <w:rStyle w:val="Hyperlink"/>
            <w:noProof/>
          </w:rPr>
          <w:instrText xml:space="preserve"> </w:instrText>
        </w:r>
        <w:r w:rsidRPr="00B25429">
          <w:rPr>
            <w:rStyle w:val="Hyperlink"/>
            <w:noProof/>
          </w:rPr>
          <w:fldChar w:fldCharType="separate"/>
        </w:r>
        <w:r w:rsidRPr="00B25429">
          <w:rPr>
            <w:rStyle w:val="Hyperlink"/>
            <w:noProof/>
          </w:rPr>
          <w:t>4.7</w:t>
        </w:r>
        <w:r>
          <w:rPr>
            <w:rFonts w:asciiTheme="minorHAnsi" w:eastAsiaTheme="minorEastAsia" w:hAnsiTheme="minorHAnsi" w:cstheme="minorBidi"/>
            <w:b w:val="0"/>
            <w:noProof/>
            <w:sz w:val="22"/>
            <w:szCs w:val="22"/>
            <w:lang w:eastAsia="en-GB"/>
          </w:rPr>
          <w:tab/>
        </w:r>
        <w:r w:rsidRPr="00B25429">
          <w:rPr>
            <w:rStyle w:val="Hyperlink"/>
            <w:noProof/>
          </w:rPr>
          <w:t>Inbound Data Comparison Check</w:t>
        </w:r>
        <w:r>
          <w:rPr>
            <w:noProof/>
            <w:webHidden/>
          </w:rPr>
          <w:tab/>
        </w:r>
        <w:r>
          <w:rPr>
            <w:noProof/>
            <w:webHidden/>
          </w:rPr>
          <w:fldChar w:fldCharType="begin"/>
        </w:r>
        <w:r>
          <w:rPr>
            <w:noProof/>
            <w:webHidden/>
          </w:rPr>
          <w:instrText xml:space="preserve"> PAGEREF _Toc165035257 \h </w:instrText>
        </w:r>
      </w:ins>
      <w:r>
        <w:rPr>
          <w:noProof/>
          <w:webHidden/>
        </w:rPr>
      </w:r>
      <w:r>
        <w:rPr>
          <w:noProof/>
          <w:webHidden/>
        </w:rPr>
        <w:fldChar w:fldCharType="separate"/>
      </w:r>
      <w:ins w:id="66" w:author="FSO" w:date="2024-04-26T14:47:00Z">
        <w:r>
          <w:rPr>
            <w:noProof/>
            <w:webHidden/>
          </w:rPr>
          <w:t>78</w:t>
        </w:r>
        <w:r>
          <w:rPr>
            <w:noProof/>
            <w:webHidden/>
          </w:rPr>
          <w:fldChar w:fldCharType="end"/>
        </w:r>
        <w:r w:rsidRPr="00B25429">
          <w:rPr>
            <w:rStyle w:val="Hyperlink"/>
            <w:noProof/>
          </w:rPr>
          <w:fldChar w:fldCharType="end"/>
        </w:r>
      </w:ins>
    </w:p>
    <w:p w14:paraId="69F4E40E" w14:textId="2C5175C5" w:rsidR="00FD112A" w:rsidRDefault="00FD112A">
      <w:pPr>
        <w:pStyle w:val="TOC2"/>
        <w:rPr>
          <w:ins w:id="67" w:author="FSO" w:date="2024-04-26T14:47:00Z"/>
          <w:rFonts w:asciiTheme="minorHAnsi" w:eastAsiaTheme="minorEastAsia" w:hAnsiTheme="minorHAnsi" w:cstheme="minorBidi"/>
          <w:b w:val="0"/>
          <w:noProof/>
          <w:sz w:val="22"/>
          <w:szCs w:val="22"/>
          <w:lang w:eastAsia="en-GB"/>
        </w:rPr>
      </w:pPr>
      <w:ins w:id="68"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"_Toc165035258"</w:instrText>
        </w:r>
        <w:r w:rsidRPr="00B25429">
          <w:rPr>
            <w:rStyle w:val="Hyperlink"/>
            <w:noProof/>
          </w:rPr>
          <w:instrText xml:space="preserve"> </w:instrText>
        </w:r>
        <w:r w:rsidRPr="00B25429">
          <w:rPr>
            <w:rStyle w:val="Hyperlink"/>
            <w:noProof/>
          </w:rPr>
          <w:fldChar w:fldCharType="separate"/>
        </w:r>
        <w:r w:rsidRPr="00B25429">
          <w:rPr>
            <w:rStyle w:val="Hyperlink"/>
            <w:noProof/>
          </w:rPr>
          <w:t>4.8</w:t>
        </w:r>
        <w:r>
          <w:rPr>
            <w:rFonts w:asciiTheme="minorHAnsi" w:eastAsiaTheme="minorEastAsia" w:hAnsiTheme="minorHAnsi" w:cstheme="minorBidi"/>
            <w:b w:val="0"/>
            <w:noProof/>
            <w:sz w:val="22"/>
            <w:szCs w:val="22"/>
            <w:lang w:eastAsia="en-GB"/>
          </w:rPr>
          <w:tab/>
        </w:r>
        <w:r w:rsidRPr="00B25429">
          <w:rPr>
            <w:rStyle w:val="Hyperlink"/>
            <w:noProof/>
          </w:rPr>
          <w:t>Meter Advance Reconciliation.</w:t>
        </w:r>
        <w:r>
          <w:rPr>
            <w:noProof/>
            <w:webHidden/>
          </w:rPr>
          <w:tab/>
        </w:r>
        <w:r>
          <w:rPr>
            <w:noProof/>
            <w:webHidden/>
          </w:rPr>
          <w:fldChar w:fldCharType="begin"/>
        </w:r>
        <w:r>
          <w:rPr>
            <w:noProof/>
            <w:webHidden/>
          </w:rPr>
          <w:instrText xml:space="preserve"> PAGEREF _Toc165035258 \h </w:instrText>
        </w:r>
      </w:ins>
      <w:r>
        <w:rPr>
          <w:noProof/>
          <w:webHidden/>
        </w:rPr>
      </w:r>
      <w:r>
        <w:rPr>
          <w:noProof/>
          <w:webHidden/>
        </w:rPr>
        <w:fldChar w:fldCharType="separate"/>
      </w:r>
      <w:ins w:id="69" w:author="FSO" w:date="2024-04-26T14:47:00Z">
        <w:r>
          <w:rPr>
            <w:noProof/>
            <w:webHidden/>
          </w:rPr>
          <w:t>79</w:t>
        </w:r>
        <w:r>
          <w:rPr>
            <w:noProof/>
            <w:webHidden/>
          </w:rPr>
          <w:fldChar w:fldCharType="end"/>
        </w:r>
        <w:r w:rsidRPr="00B25429">
          <w:rPr>
            <w:rStyle w:val="Hyperlink"/>
            <w:noProof/>
          </w:rPr>
          <w:fldChar w:fldCharType="end"/>
        </w:r>
      </w:ins>
    </w:p>
    <w:p w14:paraId="72DDEA37" w14:textId="7B930A9E" w:rsidR="00FD112A" w:rsidRDefault="00FD112A">
      <w:pPr>
        <w:pStyle w:val="TOC2"/>
        <w:rPr>
          <w:ins w:id="70" w:author="FSO" w:date="2024-04-26T14:47:00Z"/>
          <w:rFonts w:asciiTheme="minorHAnsi" w:eastAsiaTheme="minorEastAsia" w:hAnsiTheme="minorHAnsi" w:cstheme="minorBidi"/>
          <w:b w:val="0"/>
          <w:noProof/>
          <w:sz w:val="22"/>
          <w:szCs w:val="22"/>
          <w:lang w:eastAsia="en-GB"/>
        </w:rPr>
      </w:pPr>
      <w:ins w:id="71"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"_Toc165035259"</w:instrText>
        </w:r>
        <w:r w:rsidRPr="00B25429">
          <w:rPr>
            <w:rStyle w:val="Hyperlink"/>
            <w:noProof/>
          </w:rPr>
          <w:instrText xml:space="preserve"> </w:instrText>
        </w:r>
        <w:r w:rsidRPr="00B25429">
          <w:rPr>
            <w:rStyle w:val="Hyperlink"/>
            <w:noProof/>
          </w:rPr>
          <w:fldChar w:fldCharType="separate"/>
        </w:r>
        <w:r w:rsidRPr="00B25429">
          <w:rPr>
            <w:rStyle w:val="Hyperlink"/>
            <w:noProof/>
          </w:rPr>
          <w:t>4.9</w:t>
        </w:r>
        <w:r>
          <w:rPr>
            <w:rFonts w:asciiTheme="minorHAnsi" w:eastAsiaTheme="minorEastAsia" w:hAnsiTheme="minorHAnsi" w:cstheme="minorBidi"/>
            <w:b w:val="0"/>
            <w:noProof/>
            <w:sz w:val="22"/>
            <w:szCs w:val="22"/>
            <w:lang w:eastAsia="en-GB"/>
          </w:rPr>
          <w:tab/>
        </w:r>
        <w:r w:rsidRPr="00B25429">
          <w:rPr>
            <w:rStyle w:val="Hyperlink"/>
            <w:noProof/>
          </w:rPr>
          <w:t>Guide to Complex Sites.</w:t>
        </w:r>
        <w:r>
          <w:rPr>
            <w:noProof/>
            <w:webHidden/>
          </w:rPr>
          <w:tab/>
        </w:r>
        <w:r>
          <w:rPr>
            <w:noProof/>
            <w:webHidden/>
          </w:rPr>
          <w:fldChar w:fldCharType="begin"/>
        </w:r>
        <w:r>
          <w:rPr>
            <w:noProof/>
            <w:webHidden/>
          </w:rPr>
          <w:instrText xml:space="preserve"> PAGEREF _Toc165035259 \h </w:instrText>
        </w:r>
      </w:ins>
      <w:r>
        <w:rPr>
          <w:noProof/>
          <w:webHidden/>
        </w:rPr>
      </w:r>
      <w:r>
        <w:rPr>
          <w:noProof/>
          <w:webHidden/>
        </w:rPr>
        <w:fldChar w:fldCharType="separate"/>
      </w:r>
      <w:ins w:id="72" w:author="FSO" w:date="2024-04-26T14:47:00Z">
        <w:r>
          <w:rPr>
            <w:noProof/>
            <w:webHidden/>
          </w:rPr>
          <w:t>81</w:t>
        </w:r>
        <w:r>
          <w:rPr>
            <w:noProof/>
            <w:webHidden/>
          </w:rPr>
          <w:fldChar w:fldCharType="end"/>
        </w:r>
        <w:r w:rsidRPr="00B25429">
          <w:rPr>
            <w:rStyle w:val="Hyperlink"/>
            <w:noProof/>
          </w:rPr>
          <w:fldChar w:fldCharType="end"/>
        </w:r>
      </w:ins>
    </w:p>
    <w:p w14:paraId="466F26DB" w14:textId="03304C26" w:rsidR="00FD112A" w:rsidRDefault="00FD112A">
      <w:pPr>
        <w:pStyle w:val="TOC2"/>
        <w:rPr>
          <w:ins w:id="73" w:author="FSO" w:date="2024-04-26T14:47:00Z"/>
          <w:rFonts w:asciiTheme="minorHAnsi" w:eastAsiaTheme="minorEastAsia" w:hAnsiTheme="minorHAnsi" w:cstheme="minorBidi"/>
          <w:b w:val="0"/>
          <w:noProof/>
          <w:sz w:val="22"/>
          <w:szCs w:val="22"/>
          <w:lang w:eastAsia="en-GB"/>
        </w:rPr>
      </w:pPr>
      <w:ins w:id="74"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"_Toc165035260"</w:instrText>
        </w:r>
        <w:r w:rsidRPr="00B25429">
          <w:rPr>
            <w:rStyle w:val="Hyperlink"/>
            <w:noProof/>
          </w:rPr>
          <w:instrText xml:space="preserve"> </w:instrText>
        </w:r>
        <w:r w:rsidRPr="00B25429">
          <w:rPr>
            <w:rStyle w:val="Hyperlink"/>
            <w:noProof/>
          </w:rPr>
          <w:fldChar w:fldCharType="separate"/>
        </w:r>
        <w:r w:rsidRPr="00B25429">
          <w:rPr>
            <w:rStyle w:val="Hyperlink"/>
            <w:noProof/>
          </w:rPr>
          <w:t>4.10</w:t>
        </w:r>
        <w:r>
          <w:rPr>
            <w:rFonts w:asciiTheme="minorHAnsi" w:eastAsiaTheme="minorEastAsia" w:hAnsiTheme="minorHAnsi" w:cstheme="minorBidi"/>
            <w:b w:val="0"/>
            <w:noProof/>
            <w:sz w:val="22"/>
            <w:szCs w:val="22"/>
            <w:lang w:eastAsia="en-GB"/>
          </w:rPr>
          <w:tab/>
        </w:r>
        <w:r w:rsidRPr="00B25429">
          <w:rPr>
            <w:rStyle w:val="Hyperlink"/>
            <w:noProof/>
          </w:rPr>
          <w:t>Service Levels</w:t>
        </w:r>
        <w:r>
          <w:rPr>
            <w:noProof/>
            <w:webHidden/>
          </w:rPr>
          <w:tab/>
        </w:r>
        <w:r>
          <w:rPr>
            <w:noProof/>
            <w:webHidden/>
          </w:rPr>
          <w:fldChar w:fldCharType="begin"/>
        </w:r>
        <w:r>
          <w:rPr>
            <w:noProof/>
            <w:webHidden/>
          </w:rPr>
          <w:instrText xml:space="preserve"> PAGEREF _Toc165035260 \h </w:instrText>
        </w:r>
      </w:ins>
      <w:r>
        <w:rPr>
          <w:noProof/>
          <w:webHidden/>
        </w:rPr>
      </w:r>
      <w:r>
        <w:rPr>
          <w:noProof/>
          <w:webHidden/>
        </w:rPr>
        <w:fldChar w:fldCharType="separate"/>
      </w:r>
      <w:ins w:id="75" w:author="FSO" w:date="2024-04-26T14:47:00Z">
        <w:r>
          <w:rPr>
            <w:noProof/>
            <w:webHidden/>
          </w:rPr>
          <w:t>94</w:t>
        </w:r>
        <w:r>
          <w:rPr>
            <w:noProof/>
            <w:webHidden/>
          </w:rPr>
          <w:fldChar w:fldCharType="end"/>
        </w:r>
        <w:r w:rsidRPr="00B25429">
          <w:rPr>
            <w:rStyle w:val="Hyperlink"/>
            <w:noProof/>
          </w:rPr>
          <w:fldChar w:fldCharType="end"/>
        </w:r>
      </w:ins>
    </w:p>
    <w:p w14:paraId="31328889" w14:textId="201F0295" w:rsidR="00FD112A" w:rsidRDefault="00FD112A">
      <w:pPr>
        <w:pStyle w:val="TOC2"/>
        <w:rPr>
          <w:ins w:id="76" w:author="FSO" w:date="2024-04-26T14:47:00Z"/>
          <w:rFonts w:asciiTheme="minorHAnsi" w:eastAsiaTheme="minorEastAsia" w:hAnsiTheme="minorHAnsi" w:cstheme="minorBidi"/>
          <w:b w:val="0"/>
          <w:noProof/>
          <w:sz w:val="22"/>
          <w:szCs w:val="22"/>
          <w:lang w:eastAsia="en-GB"/>
        </w:rPr>
      </w:pPr>
      <w:ins w:id="77"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"_Toc165035261"</w:instrText>
        </w:r>
        <w:r w:rsidRPr="00B25429">
          <w:rPr>
            <w:rStyle w:val="Hyperlink"/>
            <w:noProof/>
          </w:rPr>
          <w:instrText xml:space="preserve"> </w:instrText>
        </w:r>
        <w:r w:rsidRPr="00B25429">
          <w:rPr>
            <w:rStyle w:val="Hyperlink"/>
            <w:noProof/>
          </w:rPr>
          <w:fldChar w:fldCharType="separate"/>
        </w:r>
        <w:r w:rsidRPr="00B25429">
          <w:rPr>
            <w:rStyle w:val="Hyperlink"/>
            <w:noProof/>
          </w:rPr>
          <w:t>4.11</w:t>
        </w:r>
        <w:r>
          <w:rPr>
            <w:rFonts w:asciiTheme="minorHAnsi" w:eastAsiaTheme="minorEastAsia" w:hAnsiTheme="minorHAnsi" w:cstheme="minorBidi"/>
            <w:b w:val="0"/>
            <w:noProof/>
            <w:sz w:val="22"/>
            <w:szCs w:val="22"/>
            <w:lang w:eastAsia="en-GB"/>
          </w:rPr>
          <w:tab/>
        </w:r>
        <w:r w:rsidRPr="00B25429">
          <w:rPr>
            <w:rStyle w:val="Hyperlink"/>
            <w:noProof/>
          </w:rPr>
          <w:t>Validate Meter Data for SVA Metering Systems enrolled in the DCC.</w:t>
        </w:r>
        <w:r>
          <w:rPr>
            <w:noProof/>
            <w:webHidden/>
          </w:rPr>
          <w:tab/>
        </w:r>
        <w:r>
          <w:rPr>
            <w:noProof/>
            <w:webHidden/>
          </w:rPr>
          <w:fldChar w:fldCharType="begin"/>
        </w:r>
        <w:r>
          <w:rPr>
            <w:noProof/>
            <w:webHidden/>
          </w:rPr>
          <w:instrText xml:space="preserve"> PAGEREF _Toc165035261 \h </w:instrText>
        </w:r>
      </w:ins>
      <w:r>
        <w:rPr>
          <w:noProof/>
          <w:webHidden/>
        </w:rPr>
      </w:r>
      <w:r>
        <w:rPr>
          <w:noProof/>
          <w:webHidden/>
        </w:rPr>
        <w:fldChar w:fldCharType="separate"/>
      </w:r>
      <w:ins w:id="78" w:author="FSO" w:date="2024-04-26T14:47:00Z">
        <w:r>
          <w:rPr>
            <w:noProof/>
            <w:webHidden/>
          </w:rPr>
          <w:t>95</w:t>
        </w:r>
        <w:r>
          <w:rPr>
            <w:noProof/>
            <w:webHidden/>
          </w:rPr>
          <w:fldChar w:fldCharType="end"/>
        </w:r>
        <w:r w:rsidRPr="00B25429">
          <w:rPr>
            <w:rStyle w:val="Hyperlink"/>
            <w:noProof/>
          </w:rPr>
          <w:fldChar w:fldCharType="end"/>
        </w:r>
      </w:ins>
    </w:p>
    <w:p w14:paraId="7AACB599" w14:textId="713B2629" w:rsidR="00FD112A" w:rsidRDefault="00FD112A">
      <w:pPr>
        <w:pStyle w:val="TOC2"/>
        <w:rPr>
          <w:ins w:id="79" w:author="FSO" w:date="2024-04-26T14:47:00Z"/>
          <w:rFonts w:asciiTheme="minorHAnsi" w:eastAsiaTheme="minorEastAsia" w:hAnsiTheme="minorHAnsi" w:cstheme="minorBidi"/>
          <w:b w:val="0"/>
          <w:noProof/>
          <w:sz w:val="22"/>
          <w:szCs w:val="22"/>
          <w:lang w:eastAsia="en-GB"/>
        </w:rPr>
      </w:pPr>
      <w:ins w:id="80"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"_Toc165035262"</w:instrText>
        </w:r>
        <w:r w:rsidRPr="00B25429">
          <w:rPr>
            <w:rStyle w:val="Hyperlink"/>
            <w:noProof/>
          </w:rPr>
          <w:instrText xml:space="preserve"> </w:instrText>
        </w:r>
        <w:r w:rsidRPr="00B25429">
          <w:rPr>
            <w:rStyle w:val="Hyperlink"/>
            <w:noProof/>
          </w:rPr>
          <w:fldChar w:fldCharType="separate"/>
        </w:r>
        <w:r w:rsidRPr="00B25429">
          <w:rPr>
            <w:rStyle w:val="Hyperlink"/>
            <w:noProof/>
          </w:rPr>
          <w:t>4.12</w:t>
        </w:r>
        <w:r>
          <w:rPr>
            <w:rFonts w:asciiTheme="minorHAnsi" w:eastAsiaTheme="minorEastAsia" w:hAnsiTheme="minorHAnsi" w:cstheme="minorBidi"/>
            <w:b w:val="0"/>
            <w:noProof/>
            <w:sz w:val="22"/>
            <w:szCs w:val="22"/>
            <w:lang w:eastAsia="en-GB"/>
          </w:rPr>
          <w:tab/>
        </w:r>
        <w:r w:rsidRPr="00B25429">
          <w:rPr>
            <w:rStyle w:val="Hyperlink"/>
            <w:noProof/>
          </w:rPr>
          <w:t>Data Estimation for SVA Metering Systems enrolled in the DCC</w:t>
        </w:r>
        <w:r>
          <w:rPr>
            <w:noProof/>
            <w:webHidden/>
          </w:rPr>
          <w:tab/>
        </w:r>
        <w:r>
          <w:rPr>
            <w:noProof/>
            <w:webHidden/>
          </w:rPr>
          <w:fldChar w:fldCharType="begin"/>
        </w:r>
        <w:r>
          <w:rPr>
            <w:noProof/>
            <w:webHidden/>
          </w:rPr>
          <w:instrText xml:space="preserve"> PAGEREF _Toc165035262 \h </w:instrText>
        </w:r>
      </w:ins>
      <w:r>
        <w:rPr>
          <w:noProof/>
          <w:webHidden/>
        </w:rPr>
      </w:r>
      <w:r>
        <w:rPr>
          <w:noProof/>
          <w:webHidden/>
        </w:rPr>
        <w:fldChar w:fldCharType="separate"/>
      </w:r>
      <w:ins w:id="81" w:author="FSO" w:date="2024-04-26T14:47:00Z">
        <w:r>
          <w:rPr>
            <w:noProof/>
            <w:webHidden/>
          </w:rPr>
          <w:t>96</w:t>
        </w:r>
        <w:r>
          <w:rPr>
            <w:noProof/>
            <w:webHidden/>
          </w:rPr>
          <w:fldChar w:fldCharType="end"/>
        </w:r>
        <w:r w:rsidRPr="00B25429">
          <w:rPr>
            <w:rStyle w:val="Hyperlink"/>
            <w:noProof/>
          </w:rPr>
          <w:fldChar w:fldCharType="end"/>
        </w:r>
      </w:ins>
    </w:p>
    <w:p w14:paraId="4EBFB9E0" w14:textId="1A9ACC13" w:rsidR="00FD112A" w:rsidRDefault="00FD112A">
      <w:pPr>
        <w:pStyle w:val="TOC2"/>
        <w:rPr>
          <w:ins w:id="82" w:author="FSO" w:date="2024-04-26T14:47:00Z"/>
          <w:rFonts w:asciiTheme="minorHAnsi" w:eastAsiaTheme="minorEastAsia" w:hAnsiTheme="minorHAnsi" w:cstheme="minorBidi"/>
          <w:b w:val="0"/>
          <w:noProof/>
          <w:sz w:val="22"/>
          <w:szCs w:val="22"/>
          <w:lang w:eastAsia="en-GB"/>
        </w:rPr>
      </w:pPr>
      <w:ins w:id="83"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"_Toc165035263"</w:instrText>
        </w:r>
        <w:r w:rsidRPr="00B25429">
          <w:rPr>
            <w:rStyle w:val="Hyperlink"/>
            <w:noProof/>
          </w:rPr>
          <w:instrText xml:space="preserve"> </w:instrText>
        </w:r>
        <w:r w:rsidRPr="00B25429">
          <w:rPr>
            <w:rStyle w:val="Hyperlink"/>
            <w:noProof/>
          </w:rPr>
          <w:fldChar w:fldCharType="separate"/>
        </w:r>
        <w:r w:rsidRPr="00B25429">
          <w:rPr>
            <w:rStyle w:val="Hyperlink"/>
            <w:noProof/>
          </w:rPr>
          <w:t>4.13</w:t>
        </w:r>
        <w:r>
          <w:rPr>
            <w:rFonts w:asciiTheme="minorHAnsi" w:eastAsiaTheme="minorEastAsia" w:hAnsiTheme="minorHAnsi" w:cstheme="minorBidi"/>
            <w:b w:val="0"/>
            <w:noProof/>
            <w:sz w:val="22"/>
            <w:szCs w:val="22"/>
            <w:lang w:eastAsia="en-GB"/>
          </w:rPr>
          <w:tab/>
        </w:r>
        <w:r w:rsidRPr="00B25429">
          <w:rPr>
            <w:rStyle w:val="Hyperlink"/>
            <w:noProof/>
          </w:rPr>
          <w:t>Complex Site Supplementary Information Form</w:t>
        </w:r>
        <w:r>
          <w:rPr>
            <w:noProof/>
            <w:webHidden/>
          </w:rPr>
          <w:tab/>
        </w:r>
        <w:r>
          <w:rPr>
            <w:noProof/>
            <w:webHidden/>
          </w:rPr>
          <w:fldChar w:fldCharType="begin"/>
        </w:r>
        <w:r>
          <w:rPr>
            <w:noProof/>
            <w:webHidden/>
          </w:rPr>
          <w:instrText xml:space="preserve"> PAGEREF _Toc165035263 \h </w:instrText>
        </w:r>
      </w:ins>
      <w:r>
        <w:rPr>
          <w:noProof/>
          <w:webHidden/>
        </w:rPr>
      </w:r>
      <w:r>
        <w:rPr>
          <w:noProof/>
          <w:webHidden/>
        </w:rPr>
        <w:fldChar w:fldCharType="separate"/>
      </w:r>
      <w:ins w:id="84" w:author="FSO" w:date="2024-04-26T14:47:00Z">
        <w:r>
          <w:rPr>
            <w:noProof/>
            <w:webHidden/>
          </w:rPr>
          <w:t>100</w:t>
        </w:r>
        <w:r>
          <w:rPr>
            <w:noProof/>
            <w:webHidden/>
          </w:rPr>
          <w:fldChar w:fldCharType="end"/>
        </w:r>
        <w:r w:rsidRPr="00B25429">
          <w:rPr>
            <w:rStyle w:val="Hyperlink"/>
            <w:noProof/>
          </w:rPr>
          <w:fldChar w:fldCharType="end"/>
        </w:r>
      </w:ins>
    </w:p>
    <w:p w14:paraId="2C4A93A1" w14:textId="0DDEE6F3" w:rsidR="00FD112A" w:rsidRDefault="00FD112A">
      <w:pPr>
        <w:pStyle w:val="TOC2"/>
        <w:rPr>
          <w:ins w:id="85" w:author="FSO" w:date="2024-04-26T14:47:00Z"/>
          <w:rFonts w:asciiTheme="minorHAnsi" w:eastAsiaTheme="minorEastAsia" w:hAnsiTheme="minorHAnsi" w:cstheme="minorBidi"/>
          <w:b w:val="0"/>
          <w:noProof/>
          <w:sz w:val="22"/>
          <w:szCs w:val="22"/>
          <w:lang w:eastAsia="en-GB"/>
        </w:rPr>
      </w:pPr>
      <w:ins w:id="86" w:author="FSO" w:date="2024-04-26T14:47:00Z">
        <w:r w:rsidRPr="00B25429">
          <w:rPr>
            <w:rStyle w:val="Hyperlink"/>
            <w:noProof/>
          </w:rPr>
          <w:fldChar w:fldCharType="begin"/>
        </w:r>
        <w:r w:rsidRPr="00B25429">
          <w:rPr>
            <w:rStyle w:val="Hyperlink"/>
            <w:noProof/>
          </w:rPr>
          <w:instrText xml:space="preserve"> </w:instrText>
        </w:r>
        <w:r>
          <w:rPr>
            <w:noProof/>
          </w:rPr>
          <w:instrText>HYPERLINK \l "_Toc165035264"</w:instrText>
        </w:r>
        <w:r w:rsidRPr="00B25429">
          <w:rPr>
            <w:rStyle w:val="Hyperlink"/>
            <w:noProof/>
          </w:rPr>
          <w:instrText xml:space="preserve"> </w:instrText>
        </w:r>
        <w:r w:rsidRPr="00B25429">
          <w:rPr>
            <w:rStyle w:val="Hyperlink"/>
            <w:noProof/>
          </w:rPr>
          <w:fldChar w:fldCharType="separate"/>
        </w:r>
        <w:r w:rsidRPr="00B25429">
          <w:rPr>
            <w:rStyle w:val="Hyperlink"/>
            <w:noProof/>
          </w:rPr>
          <w:t>AMENDMENT RECORD – BSCP502</w:t>
        </w:r>
        <w:r>
          <w:rPr>
            <w:noProof/>
            <w:webHidden/>
          </w:rPr>
          <w:tab/>
        </w:r>
        <w:r>
          <w:rPr>
            <w:noProof/>
            <w:webHidden/>
          </w:rPr>
          <w:fldChar w:fldCharType="begin"/>
        </w:r>
        <w:r>
          <w:rPr>
            <w:noProof/>
            <w:webHidden/>
          </w:rPr>
          <w:instrText xml:space="preserve"> PAGEREF _Toc165035264 \h </w:instrText>
        </w:r>
      </w:ins>
      <w:r>
        <w:rPr>
          <w:noProof/>
          <w:webHidden/>
        </w:rPr>
      </w:r>
      <w:r>
        <w:rPr>
          <w:noProof/>
          <w:webHidden/>
        </w:rPr>
        <w:fldChar w:fldCharType="separate"/>
      </w:r>
      <w:ins w:id="87" w:author="FSO" w:date="2024-04-26T14:47:00Z">
        <w:r>
          <w:rPr>
            <w:noProof/>
            <w:webHidden/>
          </w:rPr>
          <w:t>101</w:t>
        </w:r>
        <w:r>
          <w:rPr>
            <w:noProof/>
            <w:webHidden/>
          </w:rPr>
          <w:fldChar w:fldCharType="end"/>
        </w:r>
        <w:r w:rsidRPr="00B25429">
          <w:rPr>
            <w:rStyle w:val="Hyperlink"/>
            <w:noProof/>
          </w:rPr>
          <w:fldChar w:fldCharType="end"/>
        </w:r>
      </w:ins>
    </w:p>
    <w:p w14:paraId="482C83ED" w14:textId="574EC673" w:rsidR="00856891" w:rsidDel="00FD112A" w:rsidRDefault="00856891">
      <w:pPr>
        <w:pStyle w:val="TOC1"/>
        <w:rPr>
          <w:del w:id="88" w:author="FSO" w:date="2024-04-26T14:47:00Z"/>
          <w:rFonts w:asciiTheme="minorHAnsi" w:eastAsiaTheme="minorEastAsia" w:hAnsiTheme="minorHAnsi" w:cstheme="minorBidi"/>
          <w:b w:val="0"/>
          <w:noProof/>
          <w:sz w:val="22"/>
          <w:szCs w:val="22"/>
          <w:lang w:eastAsia="en-GB"/>
        </w:rPr>
      </w:pPr>
      <w:del w:id="89" w:author="FSO" w:date="2024-04-26T14:47:00Z">
        <w:r w:rsidRPr="00E01E0D" w:rsidDel="00FD112A">
          <w:delText>1.</w:delText>
        </w:r>
        <w:r w:rsidDel="00FD112A">
          <w:rPr>
            <w:rFonts w:asciiTheme="minorHAnsi" w:eastAsiaTheme="minorEastAsia" w:hAnsiTheme="minorHAnsi" w:cstheme="minorBidi"/>
            <w:b w:val="0"/>
            <w:noProof/>
            <w:sz w:val="22"/>
            <w:szCs w:val="22"/>
            <w:lang w:eastAsia="en-GB"/>
          </w:rPr>
          <w:tab/>
        </w:r>
        <w:r w:rsidRPr="00E01E0D" w:rsidDel="00FD112A">
          <w:delText>Introduction</w:delText>
        </w:r>
        <w:r w:rsidDel="00FD112A">
          <w:rPr>
            <w:noProof/>
            <w:webHidden/>
          </w:rPr>
          <w:tab/>
          <w:delText>3</w:delText>
        </w:r>
      </w:del>
    </w:p>
    <w:p w14:paraId="6ECE0126" w14:textId="02A93059" w:rsidR="00856891" w:rsidDel="00FD112A" w:rsidRDefault="00856891">
      <w:pPr>
        <w:pStyle w:val="TOC2"/>
        <w:rPr>
          <w:del w:id="90" w:author="FSO" w:date="2024-04-26T14:47:00Z"/>
          <w:rFonts w:asciiTheme="minorHAnsi" w:eastAsiaTheme="minorEastAsia" w:hAnsiTheme="minorHAnsi" w:cstheme="minorBidi"/>
          <w:b w:val="0"/>
          <w:noProof/>
          <w:sz w:val="22"/>
          <w:szCs w:val="22"/>
          <w:lang w:eastAsia="en-GB"/>
        </w:rPr>
      </w:pPr>
      <w:del w:id="91" w:author="FSO" w:date="2024-04-26T14:47:00Z">
        <w:r w:rsidRPr="00E01E0D" w:rsidDel="00FD112A">
          <w:delText>1.1</w:delText>
        </w:r>
        <w:r w:rsidDel="00FD112A">
          <w:rPr>
            <w:rFonts w:asciiTheme="minorHAnsi" w:eastAsiaTheme="minorEastAsia" w:hAnsiTheme="minorHAnsi" w:cstheme="minorBidi"/>
            <w:b w:val="0"/>
            <w:noProof/>
            <w:sz w:val="22"/>
            <w:szCs w:val="22"/>
            <w:lang w:eastAsia="en-GB"/>
          </w:rPr>
          <w:tab/>
        </w:r>
        <w:r w:rsidRPr="00E01E0D" w:rsidDel="00FD112A">
          <w:delText>Purpose and Scope of the Procedure</w:delText>
        </w:r>
        <w:r w:rsidDel="00FD112A">
          <w:rPr>
            <w:noProof/>
            <w:webHidden/>
          </w:rPr>
          <w:tab/>
          <w:delText>3</w:delText>
        </w:r>
      </w:del>
    </w:p>
    <w:p w14:paraId="700F033E" w14:textId="5060E358" w:rsidR="00856891" w:rsidDel="00FD112A" w:rsidRDefault="00856891">
      <w:pPr>
        <w:pStyle w:val="TOC2"/>
        <w:rPr>
          <w:del w:id="92" w:author="FSO" w:date="2024-04-26T14:47:00Z"/>
          <w:rFonts w:asciiTheme="minorHAnsi" w:eastAsiaTheme="minorEastAsia" w:hAnsiTheme="minorHAnsi" w:cstheme="minorBidi"/>
          <w:b w:val="0"/>
          <w:noProof/>
          <w:sz w:val="22"/>
          <w:szCs w:val="22"/>
          <w:lang w:eastAsia="en-GB"/>
        </w:rPr>
      </w:pPr>
      <w:del w:id="93" w:author="FSO" w:date="2024-04-26T14:47:00Z">
        <w:r w:rsidRPr="00E01E0D" w:rsidDel="00FD112A">
          <w:delText>1.2</w:delText>
        </w:r>
        <w:r w:rsidDel="00FD112A">
          <w:rPr>
            <w:rFonts w:asciiTheme="minorHAnsi" w:eastAsiaTheme="minorEastAsia" w:hAnsiTheme="minorHAnsi" w:cstheme="minorBidi"/>
            <w:b w:val="0"/>
            <w:noProof/>
            <w:sz w:val="22"/>
            <w:szCs w:val="22"/>
            <w:lang w:eastAsia="en-GB"/>
          </w:rPr>
          <w:tab/>
        </w:r>
        <w:r w:rsidRPr="00E01E0D" w:rsidDel="00FD112A">
          <w:delText>Main Users of Procedure and their Responsibilities</w:delText>
        </w:r>
        <w:r w:rsidDel="00FD112A">
          <w:rPr>
            <w:noProof/>
            <w:webHidden/>
          </w:rPr>
          <w:tab/>
          <w:delText>3</w:delText>
        </w:r>
      </w:del>
    </w:p>
    <w:p w14:paraId="0AFC45DB" w14:textId="372B1FB6" w:rsidR="00856891" w:rsidDel="00FD112A" w:rsidRDefault="00856891">
      <w:pPr>
        <w:pStyle w:val="TOC2"/>
        <w:rPr>
          <w:del w:id="94" w:author="FSO" w:date="2024-04-26T14:47:00Z"/>
          <w:rFonts w:asciiTheme="minorHAnsi" w:eastAsiaTheme="minorEastAsia" w:hAnsiTheme="minorHAnsi" w:cstheme="minorBidi"/>
          <w:b w:val="0"/>
          <w:noProof/>
          <w:sz w:val="22"/>
          <w:szCs w:val="22"/>
          <w:lang w:eastAsia="en-GB"/>
        </w:rPr>
      </w:pPr>
      <w:del w:id="95" w:author="FSO" w:date="2024-04-26T14:47:00Z">
        <w:r w:rsidRPr="00E01E0D" w:rsidDel="00FD112A">
          <w:delText>1.3</w:delText>
        </w:r>
        <w:r w:rsidDel="00FD112A">
          <w:rPr>
            <w:rFonts w:asciiTheme="minorHAnsi" w:eastAsiaTheme="minorEastAsia" w:hAnsiTheme="minorHAnsi" w:cstheme="minorBidi"/>
            <w:b w:val="0"/>
            <w:noProof/>
            <w:sz w:val="22"/>
            <w:szCs w:val="22"/>
            <w:lang w:eastAsia="en-GB"/>
          </w:rPr>
          <w:tab/>
        </w:r>
        <w:r w:rsidRPr="00E01E0D" w:rsidDel="00FD112A">
          <w:delText>Use of the Procedure</w:delText>
        </w:r>
        <w:r w:rsidDel="00FD112A">
          <w:rPr>
            <w:noProof/>
            <w:webHidden/>
          </w:rPr>
          <w:tab/>
          <w:delText>5</w:delText>
        </w:r>
      </w:del>
    </w:p>
    <w:p w14:paraId="0B109E6E" w14:textId="00F6E4AC" w:rsidR="00856891" w:rsidDel="00FD112A" w:rsidRDefault="00856891">
      <w:pPr>
        <w:pStyle w:val="TOC2"/>
        <w:rPr>
          <w:del w:id="96" w:author="FSO" w:date="2024-04-26T14:47:00Z"/>
          <w:rFonts w:asciiTheme="minorHAnsi" w:eastAsiaTheme="minorEastAsia" w:hAnsiTheme="minorHAnsi" w:cstheme="minorBidi"/>
          <w:b w:val="0"/>
          <w:noProof/>
          <w:sz w:val="22"/>
          <w:szCs w:val="22"/>
          <w:lang w:eastAsia="en-GB"/>
        </w:rPr>
      </w:pPr>
      <w:del w:id="97" w:author="FSO" w:date="2024-04-26T14:47:00Z">
        <w:r w:rsidRPr="00E01E0D" w:rsidDel="00FD112A">
          <w:delText>1.4</w:delText>
        </w:r>
        <w:r w:rsidDel="00FD112A">
          <w:rPr>
            <w:rFonts w:asciiTheme="minorHAnsi" w:eastAsiaTheme="minorEastAsia" w:hAnsiTheme="minorHAnsi" w:cstheme="minorBidi"/>
            <w:b w:val="0"/>
            <w:noProof/>
            <w:sz w:val="22"/>
            <w:szCs w:val="22"/>
            <w:lang w:eastAsia="en-GB"/>
          </w:rPr>
          <w:tab/>
        </w:r>
        <w:r w:rsidRPr="00E01E0D" w:rsidDel="00FD112A">
          <w:delText>Balancing and Settlement Code Provision</w:delText>
        </w:r>
        <w:r w:rsidDel="00FD112A">
          <w:rPr>
            <w:noProof/>
            <w:webHidden/>
          </w:rPr>
          <w:tab/>
          <w:delText>5</w:delText>
        </w:r>
      </w:del>
    </w:p>
    <w:p w14:paraId="179A9A76" w14:textId="458D6B7E" w:rsidR="00856891" w:rsidDel="00FD112A" w:rsidRDefault="00856891">
      <w:pPr>
        <w:pStyle w:val="TOC2"/>
        <w:rPr>
          <w:del w:id="98" w:author="FSO" w:date="2024-04-26T14:47:00Z"/>
          <w:rFonts w:asciiTheme="minorHAnsi" w:eastAsiaTheme="minorEastAsia" w:hAnsiTheme="minorHAnsi" w:cstheme="minorBidi"/>
          <w:b w:val="0"/>
          <w:noProof/>
          <w:sz w:val="22"/>
          <w:szCs w:val="22"/>
          <w:lang w:eastAsia="en-GB"/>
        </w:rPr>
      </w:pPr>
      <w:del w:id="99" w:author="FSO" w:date="2024-04-26T14:47:00Z">
        <w:r w:rsidRPr="00E01E0D" w:rsidDel="00FD112A">
          <w:delText>1.5</w:delText>
        </w:r>
        <w:r w:rsidDel="00FD112A">
          <w:rPr>
            <w:rFonts w:asciiTheme="minorHAnsi" w:eastAsiaTheme="minorEastAsia" w:hAnsiTheme="minorHAnsi" w:cstheme="minorBidi"/>
            <w:b w:val="0"/>
            <w:noProof/>
            <w:sz w:val="22"/>
            <w:szCs w:val="22"/>
            <w:lang w:eastAsia="en-GB"/>
          </w:rPr>
          <w:tab/>
        </w:r>
        <w:r w:rsidRPr="00E01E0D" w:rsidDel="00FD112A">
          <w:delText>Associated BSC Procedures</w:delText>
        </w:r>
        <w:r w:rsidDel="00FD112A">
          <w:rPr>
            <w:noProof/>
            <w:webHidden/>
          </w:rPr>
          <w:tab/>
          <w:delText>7</w:delText>
        </w:r>
      </w:del>
    </w:p>
    <w:p w14:paraId="212452B2" w14:textId="7BBBB952" w:rsidR="00856891" w:rsidDel="00FD112A" w:rsidRDefault="00856891">
      <w:pPr>
        <w:pStyle w:val="TOC2"/>
        <w:rPr>
          <w:del w:id="100" w:author="FSO" w:date="2024-04-26T14:47:00Z"/>
          <w:rFonts w:asciiTheme="minorHAnsi" w:eastAsiaTheme="minorEastAsia" w:hAnsiTheme="minorHAnsi" w:cstheme="minorBidi"/>
          <w:b w:val="0"/>
          <w:noProof/>
          <w:sz w:val="22"/>
          <w:szCs w:val="22"/>
          <w:lang w:eastAsia="en-GB"/>
        </w:rPr>
      </w:pPr>
      <w:del w:id="101" w:author="FSO" w:date="2024-04-26T14:47:00Z">
        <w:r w:rsidRPr="00E01E0D" w:rsidDel="00FD112A">
          <w:delText>1.6</w:delText>
        </w:r>
        <w:r w:rsidDel="00FD112A">
          <w:rPr>
            <w:rFonts w:asciiTheme="minorHAnsi" w:eastAsiaTheme="minorEastAsia" w:hAnsiTheme="minorHAnsi" w:cstheme="minorBidi"/>
            <w:b w:val="0"/>
            <w:noProof/>
            <w:sz w:val="22"/>
            <w:szCs w:val="22"/>
            <w:lang w:eastAsia="en-GB"/>
          </w:rPr>
          <w:tab/>
        </w:r>
        <w:r w:rsidRPr="00E01E0D" w:rsidDel="00FD112A">
          <w:delText>Acronyms and Definitions</w:delText>
        </w:r>
        <w:r w:rsidDel="00FD112A">
          <w:rPr>
            <w:noProof/>
            <w:webHidden/>
          </w:rPr>
          <w:tab/>
          <w:delText>8</w:delText>
        </w:r>
      </w:del>
    </w:p>
    <w:p w14:paraId="0985487D" w14:textId="70690BF0" w:rsidR="00856891" w:rsidDel="00FD112A" w:rsidRDefault="00856891">
      <w:pPr>
        <w:pStyle w:val="TOC1"/>
        <w:rPr>
          <w:del w:id="102" w:author="FSO" w:date="2024-04-26T14:47:00Z"/>
          <w:rFonts w:asciiTheme="minorHAnsi" w:eastAsiaTheme="minorEastAsia" w:hAnsiTheme="minorHAnsi" w:cstheme="minorBidi"/>
          <w:b w:val="0"/>
          <w:noProof/>
          <w:sz w:val="22"/>
          <w:szCs w:val="22"/>
          <w:lang w:eastAsia="en-GB"/>
        </w:rPr>
      </w:pPr>
      <w:del w:id="103" w:author="FSO" w:date="2024-04-26T14:47:00Z">
        <w:r w:rsidRPr="00E01E0D" w:rsidDel="00FD112A">
          <w:lastRenderedPageBreak/>
          <w:delText>2</w:delText>
        </w:r>
        <w:r w:rsidDel="00FD112A">
          <w:rPr>
            <w:rFonts w:asciiTheme="minorHAnsi" w:eastAsiaTheme="minorEastAsia" w:hAnsiTheme="minorHAnsi" w:cstheme="minorBidi"/>
            <w:b w:val="0"/>
            <w:noProof/>
            <w:sz w:val="22"/>
            <w:szCs w:val="22"/>
            <w:lang w:eastAsia="en-GB"/>
          </w:rPr>
          <w:tab/>
        </w:r>
        <w:r w:rsidRPr="00E01E0D" w:rsidDel="00FD112A">
          <w:delText>This Section is no longer in use.</w:delText>
        </w:r>
        <w:r w:rsidDel="00FD112A">
          <w:rPr>
            <w:noProof/>
            <w:webHidden/>
          </w:rPr>
          <w:tab/>
          <w:delText>10</w:delText>
        </w:r>
      </w:del>
    </w:p>
    <w:p w14:paraId="593AA45F" w14:textId="18EAF776" w:rsidR="00856891" w:rsidDel="00FD112A" w:rsidRDefault="00856891">
      <w:pPr>
        <w:pStyle w:val="TOC1"/>
        <w:rPr>
          <w:del w:id="104" w:author="FSO" w:date="2024-04-26T14:47:00Z"/>
          <w:rFonts w:asciiTheme="minorHAnsi" w:eastAsiaTheme="minorEastAsia" w:hAnsiTheme="minorHAnsi" w:cstheme="minorBidi"/>
          <w:b w:val="0"/>
          <w:noProof/>
          <w:sz w:val="22"/>
          <w:szCs w:val="22"/>
          <w:lang w:eastAsia="en-GB"/>
        </w:rPr>
      </w:pPr>
      <w:del w:id="105" w:author="FSO" w:date="2024-04-26T14:47:00Z">
        <w:r w:rsidRPr="00E01E0D" w:rsidDel="00FD112A">
          <w:delText>3</w:delText>
        </w:r>
        <w:r w:rsidDel="00FD112A">
          <w:rPr>
            <w:rFonts w:asciiTheme="minorHAnsi" w:eastAsiaTheme="minorEastAsia" w:hAnsiTheme="minorHAnsi" w:cstheme="minorBidi"/>
            <w:b w:val="0"/>
            <w:noProof/>
            <w:sz w:val="22"/>
            <w:szCs w:val="22"/>
            <w:lang w:eastAsia="en-GB"/>
          </w:rPr>
          <w:tab/>
        </w:r>
        <w:r w:rsidRPr="00E01E0D" w:rsidDel="00FD112A">
          <w:delText>Interface and Timetable Information</w:delText>
        </w:r>
        <w:r w:rsidDel="00FD112A">
          <w:rPr>
            <w:noProof/>
            <w:webHidden/>
          </w:rPr>
          <w:tab/>
          <w:delText>11</w:delText>
        </w:r>
      </w:del>
    </w:p>
    <w:p w14:paraId="39C0BCDC" w14:textId="7BFD7547" w:rsidR="00856891" w:rsidDel="00FD112A" w:rsidRDefault="00856891">
      <w:pPr>
        <w:pStyle w:val="TOC2"/>
        <w:rPr>
          <w:del w:id="106" w:author="FSO" w:date="2024-04-26T14:47:00Z"/>
          <w:rFonts w:asciiTheme="minorHAnsi" w:eastAsiaTheme="minorEastAsia" w:hAnsiTheme="minorHAnsi" w:cstheme="minorBidi"/>
          <w:b w:val="0"/>
          <w:noProof/>
          <w:sz w:val="22"/>
          <w:szCs w:val="22"/>
          <w:lang w:eastAsia="en-GB"/>
        </w:rPr>
      </w:pPr>
      <w:del w:id="107" w:author="FSO" w:date="2024-04-26T14:47:00Z">
        <w:r w:rsidRPr="00E01E0D" w:rsidDel="00FD112A">
          <w:delText>3.1</w:delText>
        </w:r>
        <w:r w:rsidDel="00FD112A">
          <w:rPr>
            <w:rFonts w:asciiTheme="minorHAnsi" w:eastAsiaTheme="minorEastAsia" w:hAnsiTheme="minorHAnsi" w:cstheme="minorBidi"/>
            <w:b w:val="0"/>
            <w:noProof/>
            <w:sz w:val="22"/>
            <w:szCs w:val="22"/>
            <w:lang w:eastAsia="en-GB"/>
          </w:rPr>
          <w:tab/>
        </w:r>
        <w:r w:rsidRPr="00E01E0D" w:rsidDel="00FD112A">
          <w:delText>Market Data Activities.</w:delText>
        </w:r>
        <w:r w:rsidDel="00FD112A">
          <w:rPr>
            <w:noProof/>
            <w:webHidden/>
          </w:rPr>
          <w:tab/>
          <w:delText>11</w:delText>
        </w:r>
      </w:del>
    </w:p>
    <w:p w14:paraId="321A106D" w14:textId="57C3F468" w:rsidR="00856891" w:rsidDel="00FD112A" w:rsidRDefault="00856891">
      <w:pPr>
        <w:pStyle w:val="TOC2"/>
        <w:rPr>
          <w:del w:id="108" w:author="FSO" w:date="2024-04-26T14:47:00Z"/>
          <w:rFonts w:asciiTheme="minorHAnsi" w:eastAsiaTheme="minorEastAsia" w:hAnsiTheme="minorHAnsi" w:cstheme="minorBidi"/>
          <w:b w:val="0"/>
          <w:noProof/>
          <w:sz w:val="22"/>
          <w:szCs w:val="22"/>
          <w:lang w:eastAsia="en-GB"/>
        </w:rPr>
      </w:pPr>
      <w:del w:id="109" w:author="FSO" w:date="2024-04-26T14:47:00Z">
        <w:r w:rsidRPr="00E01E0D" w:rsidDel="00FD112A">
          <w:delText>3.2</w:delText>
        </w:r>
        <w:r w:rsidDel="00FD112A">
          <w:rPr>
            <w:rFonts w:asciiTheme="minorHAnsi" w:eastAsiaTheme="minorEastAsia" w:hAnsiTheme="minorHAnsi" w:cstheme="minorBidi"/>
            <w:b w:val="0"/>
            <w:noProof/>
            <w:sz w:val="22"/>
            <w:szCs w:val="22"/>
            <w:lang w:eastAsia="en-GB"/>
          </w:rPr>
          <w:tab/>
        </w:r>
        <w:r w:rsidRPr="00E01E0D" w:rsidDel="00FD112A">
          <w:delText>Registration Activities.</w:delText>
        </w:r>
        <w:r w:rsidDel="00FD112A">
          <w:rPr>
            <w:noProof/>
            <w:webHidden/>
          </w:rPr>
          <w:tab/>
          <w:delText>13</w:delText>
        </w:r>
      </w:del>
    </w:p>
    <w:p w14:paraId="2CF4EA88" w14:textId="258F39A2" w:rsidR="00856891" w:rsidDel="00FD112A" w:rsidRDefault="00856891">
      <w:pPr>
        <w:pStyle w:val="TOC2"/>
        <w:rPr>
          <w:del w:id="110" w:author="FSO" w:date="2024-04-26T14:47:00Z"/>
          <w:rFonts w:asciiTheme="minorHAnsi" w:eastAsiaTheme="minorEastAsia" w:hAnsiTheme="minorHAnsi" w:cstheme="minorBidi"/>
          <w:b w:val="0"/>
          <w:noProof/>
          <w:sz w:val="22"/>
          <w:szCs w:val="22"/>
          <w:lang w:eastAsia="en-GB"/>
        </w:rPr>
      </w:pPr>
      <w:del w:id="111" w:author="FSO" w:date="2024-04-26T14:47:00Z">
        <w:r w:rsidRPr="00E01E0D" w:rsidDel="00FD112A">
          <w:delText>3.3</w:delText>
        </w:r>
        <w:r w:rsidDel="00FD112A">
          <w:rPr>
            <w:rFonts w:asciiTheme="minorHAnsi" w:eastAsiaTheme="minorEastAsia" w:hAnsiTheme="minorHAnsi" w:cstheme="minorBidi"/>
            <w:b w:val="0"/>
            <w:noProof/>
            <w:sz w:val="22"/>
            <w:szCs w:val="22"/>
            <w:lang w:eastAsia="en-GB"/>
          </w:rPr>
          <w:tab/>
        </w:r>
        <w:r w:rsidRPr="00E01E0D" w:rsidDel="00FD112A">
          <w:delText>Metering Activities.</w:delText>
        </w:r>
        <w:r w:rsidDel="00FD112A">
          <w:rPr>
            <w:noProof/>
            <w:webHidden/>
          </w:rPr>
          <w:tab/>
          <w:delText>26</w:delText>
        </w:r>
      </w:del>
    </w:p>
    <w:p w14:paraId="4AD64171" w14:textId="3F18B0FE" w:rsidR="00856891" w:rsidDel="00FD112A" w:rsidRDefault="00856891">
      <w:pPr>
        <w:pStyle w:val="TOC2"/>
        <w:rPr>
          <w:del w:id="112" w:author="FSO" w:date="2024-04-26T14:47:00Z"/>
          <w:rFonts w:asciiTheme="minorHAnsi" w:eastAsiaTheme="minorEastAsia" w:hAnsiTheme="minorHAnsi" w:cstheme="minorBidi"/>
          <w:b w:val="0"/>
          <w:noProof/>
          <w:sz w:val="22"/>
          <w:szCs w:val="22"/>
          <w:lang w:eastAsia="en-GB"/>
        </w:rPr>
      </w:pPr>
      <w:del w:id="113" w:author="FSO" w:date="2024-04-26T14:47:00Z">
        <w:r w:rsidRPr="00E01E0D" w:rsidDel="00FD112A">
          <w:delText>3.4</w:delText>
        </w:r>
        <w:r w:rsidDel="00FD112A">
          <w:rPr>
            <w:rFonts w:asciiTheme="minorHAnsi" w:eastAsiaTheme="minorEastAsia" w:hAnsiTheme="minorHAnsi" w:cstheme="minorBidi"/>
            <w:b w:val="0"/>
            <w:noProof/>
            <w:sz w:val="22"/>
            <w:szCs w:val="22"/>
            <w:lang w:eastAsia="en-GB"/>
          </w:rPr>
          <w:tab/>
        </w:r>
        <w:r w:rsidRPr="00E01E0D" w:rsidDel="00FD112A">
          <w:delText>Collection Activities</w:delText>
        </w:r>
        <w:r w:rsidDel="00FD112A">
          <w:rPr>
            <w:noProof/>
            <w:webHidden/>
          </w:rPr>
          <w:tab/>
          <w:delText>43</w:delText>
        </w:r>
      </w:del>
    </w:p>
    <w:p w14:paraId="18996452" w14:textId="0A522288" w:rsidR="00856891" w:rsidDel="00FD112A" w:rsidRDefault="00856891">
      <w:pPr>
        <w:pStyle w:val="TOC2"/>
        <w:rPr>
          <w:del w:id="114" w:author="FSO" w:date="2024-04-26T14:47:00Z"/>
          <w:rFonts w:asciiTheme="minorHAnsi" w:eastAsiaTheme="minorEastAsia" w:hAnsiTheme="minorHAnsi" w:cstheme="minorBidi"/>
          <w:b w:val="0"/>
          <w:noProof/>
          <w:sz w:val="22"/>
          <w:szCs w:val="22"/>
          <w:lang w:eastAsia="en-GB"/>
        </w:rPr>
      </w:pPr>
      <w:del w:id="115" w:author="FSO" w:date="2024-04-26T14:47:00Z">
        <w:r w:rsidRPr="00E01E0D" w:rsidDel="00FD112A">
          <w:delText>3.5</w:delText>
        </w:r>
        <w:r w:rsidDel="00FD112A">
          <w:rPr>
            <w:rFonts w:asciiTheme="minorHAnsi" w:eastAsiaTheme="minorEastAsia" w:hAnsiTheme="minorHAnsi" w:cstheme="minorBidi"/>
            <w:b w:val="0"/>
            <w:noProof/>
            <w:sz w:val="22"/>
            <w:szCs w:val="22"/>
            <w:lang w:eastAsia="en-GB"/>
          </w:rPr>
          <w:tab/>
        </w:r>
        <w:r w:rsidRPr="00E01E0D" w:rsidDel="00FD112A">
          <w:delText>Proving a Metering System .</w:delText>
        </w:r>
        <w:r w:rsidDel="00FD112A">
          <w:rPr>
            <w:noProof/>
            <w:webHidden/>
          </w:rPr>
          <w:tab/>
          <w:delText>57</w:delText>
        </w:r>
      </w:del>
    </w:p>
    <w:p w14:paraId="4FAA5037" w14:textId="5A3E413F" w:rsidR="00856891" w:rsidDel="00FD112A" w:rsidRDefault="00856891">
      <w:pPr>
        <w:pStyle w:val="TOC1"/>
        <w:rPr>
          <w:del w:id="116" w:author="FSO" w:date="2024-04-26T14:47:00Z"/>
          <w:rFonts w:asciiTheme="minorHAnsi" w:eastAsiaTheme="minorEastAsia" w:hAnsiTheme="minorHAnsi" w:cstheme="minorBidi"/>
          <w:b w:val="0"/>
          <w:noProof/>
          <w:sz w:val="22"/>
          <w:szCs w:val="22"/>
          <w:lang w:eastAsia="en-GB"/>
        </w:rPr>
      </w:pPr>
      <w:del w:id="117" w:author="FSO" w:date="2024-04-26T14:47:00Z">
        <w:r w:rsidRPr="00E01E0D" w:rsidDel="00FD112A">
          <w:delText>4.</w:delText>
        </w:r>
        <w:r w:rsidDel="00FD112A">
          <w:rPr>
            <w:rFonts w:asciiTheme="minorHAnsi" w:eastAsiaTheme="minorEastAsia" w:hAnsiTheme="minorHAnsi" w:cstheme="minorBidi"/>
            <w:b w:val="0"/>
            <w:noProof/>
            <w:sz w:val="22"/>
            <w:szCs w:val="22"/>
            <w:lang w:eastAsia="en-GB"/>
          </w:rPr>
          <w:tab/>
        </w:r>
        <w:r w:rsidRPr="00E01E0D" w:rsidDel="00FD112A">
          <w:delText>Appendices</w:delText>
        </w:r>
        <w:r w:rsidDel="00FD112A">
          <w:rPr>
            <w:noProof/>
            <w:webHidden/>
          </w:rPr>
          <w:tab/>
          <w:delText>62</w:delText>
        </w:r>
      </w:del>
    </w:p>
    <w:p w14:paraId="53D4312F" w14:textId="239A3EF7" w:rsidR="00856891" w:rsidDel="00FD112A" w:rsidRDefault="00856891">
      <w:pPr>
        <w:pStyle w:val="TOC2"/>
        <w:rPr>
          <w:del w:id="118" w:author="FSO" w:date="2024-04-26T14:47:00Z"/>
          <w:rFonts w:asciiTheme="minorHAnsi" w:eastAsiaTheme="minorEastAsia" w:hAnsiTheme="minorHAnsi" w:cstheme="minorBidi"/>
          <w:b w:val="0"/>
          <w:noProof/>
          <w:sz w:val="22"/>
          <w:szCs w:val="22"/>
          <w:lang w:eastAsia="en-GB"/>
        </w:rPr>
      </w:pPr>
      <w:del w:id="119" w:author="FSO" w:date="2024-04-26T14:47:00Z">
        <w:r w:rsidRPr="00E01E0D" w:rsidDel="00FD112A">
          <w:delText>4.1</w:delText>
        </w:r>
        <w:r w:rsidDel="00FD112A">
          <w:rPr>
            <w:rFonts w:asciiTheme="minorHAnsi" w:eastAsiaTheme="minorEastAsia" w:hAnsiTheme="minorHAnsi" w:cstheme="minorBidi"/>
            <w:b w:val="0"/>
            <w:noProof/>
            <w:sz w:val="22"/>
            <w:szCs w:val="22"/>
            <w:lang w:eastAsia="en-GB"/>
          </w:rPr>
          <w:tab/>
        </w:r>
        <w:r w:rsidRPr="00E01E0D" w:rsidDel="00FD112A">
          <w:delText>Validate Meter Data for SVA Metering Systems not enrolled by the DCC.</w:delText>
        </w:r>
        <w:r w:rsidDel="00FD112A">
          <w:rPr>
            <w:noProof/>
            <w:webHidden/>
          </w:rPr>
          <w:tab/>
          <w:delText>62</w:delText>
        </w:r>
      </w:del>
    </w:p>
    <w:p w14:paraId="0E6FC4CC" w14:textId="3218BB74" w:rsidR="00856891" w:rsidDel="00FD112A" w:rsidRDefault="00856891">
      <w:pPr>
        <w:pStyle w:val="TOC2"/>
        <w:rPr>
          <w:del w:id="120" w:author="FSO" w:date="2024-04-26T14:47:00Z"/>
          <w:rFonts w:asciiTheme="minorHAnsi" w:eastAsiaTheme="minorEastAsia" w:hAnsiTheme="minorHAnsi" w:cstheme="minorBidi"/>
          <w:b w:val="0"/>
          <w:noProof/>
          <w:sz w:val="22"/>
          <w:szCs w:val="22"/>
          <w:lang w:eastAsia="en-GB"/>
        </w:rPr>
      </w:pPr>
      <w:del w:id="121" w:author="FSO" w:date="2024-04-26T14:47:00Z">
        <w:r w:rsidRPr="00E01E0D" w:rsidDel="00FD112A">
          <w:delText>4.2</w:delText>
        </w:r>
        <w:r w:rsidDel="00FD112A">
          <w:rPr>
            <w:rFonts w:asciiTheme="minorHAnsi" w:eastAsiaTheme="minorEastAsia" w:hAnsiTheme="minorHAnsi" w:cstheme="minorBidi"/>
            <w:b w:val="0"/>
            <w:noProof/>
            <w:sz w:val="22"/>
            <w:szCs w:val="22"/>
            <w:lang w:eastAsia="en-GB"/>
          </w:rPr>
          <w:tab/>
        </w:r>
        <w:r w:rsidRPr="00E01E0D" w:rsidDel="00FD112A">
          <w:delText>Data Estimation for SVA Metering Systems not enrolled in the DCC.</w:delText>
        </w:r>
        <w:r w:rsidDel="00FD112A">
          <w:rPr>
            <w:noProof/>
            <w:webHidden/>
          </w:rPr>
          <w:tab/>
          <w:delText>65</w:delText>
        </w:r>
      </w:del>
    </w:p>
    <w:p w14:paraId="70DD8F16" w14:textId="4E0E2ED0" w:rsidR="00856891" w:rsidDel="00FD112A" w:rsidRDefault="00856891">
      <w:pPr>
        <w:pStyle w:val="TOC2"/>
        <w:rPr>
          <w:del w:id="122" w:author="FSO" w:date="2024-04-26T14:47:00Z"/>
          <w:rFonts w:asciiTheme="minorHAnsi" w:eastAsiaTheme="minorEastAsia" w:hAnsiTheme="minorHAnsi" w:cstheme="minorBidi"/>
          <w:b w:val="0"/>
          <w:noProof/>
          <w:sz w:val="22"/>
          <w:szCs w:val="22"/>
          <w:lang w:eastAsia="en-GB"/>
        </w:rPr>
      </w:pPr>
      <w:del w:id="123" w:author="FSO" w:date="2024-04-26T14:47:00Z">
        <w:r w:rsidRPr="00E01E0D" w:rsidDel="00FD112A">
          <w:delText>4.3</w:delText>
        </w:r>
        <w:r w:rsidDel="00FD112A">
          <w:rPr>
            <w:rFonts w:asciiTheme="minorHAnsi" w:eastAsiaTheme="minorEastAsia" w:hAnsiTheme="minorHAnsi" w:cstheme="minorBidi"/>
            <w:b w:val="0"/>
            <w:noProof/>
            <w:sz w:val="22"/>
            <w:szCs w:val="22"/>
            <w:lang w:eastAsia="en-GB"/>
          </w:rPr>
          <w:tab/>
        </w:r>
        <w:r w:rsidRPr="00E01E0D" w:rsidDel="00FD112A">
          <w:delText>Process Meter Data.</w:delText>
        </w:r>
        <w:r w:rsidDel="00FD112A">
          <w:rPr>
            <w:noProof/>
            <w:webHidden/>
          </w:rPr>
          <w:tab/>
          <w:delText>73</w:delText>
        </w:r>
      </w:del>
    </w:p>
    <w:p w14:paraId="7EC73C0B" w14:textId="7FA091D0" w:rsidR="00856891" w:rsidDel="00FD112A" w:rsidRDefault="00856891">
      <w:pPr>
        <w:pStyle w:val="TOC2"/>
        <w:rPr>
          <w:del w:id="124" w:author="FSO" w:date="2024-04-26T14:47:00Z"/>
          <w:rFonts w:asciiTheme="minorHAnsi" w:eastAsiaTheme="minorEastAsia" w:hAnsiTheme="minorHAnsi" w:cstheme="minorBidi"/>
          <w:b w:val="0"/>
          <w:noProof/>
          <w:sz w:val="22"/>
          <w:szCs w:val="22"/>
          <w:lang w:eastAsia="en-GB"/>
        </w:rPr>
      </w:pPr>
      <w:del w:id="125" w:author="FSO" w:date="2024-04-26T14:47:00Z">
        <w:r w:rsidRPr="00E01E0D" w:rsidDel="00FD112A">
          <w:delText>4.4</w:delText>
        </w:r>
        <w:r w:rsidDel="00FD112A">
          <w:rPr>
            <w:rFonts w:asciiTheme="minorHAnsi" w:eastAsiaTheme="minorEastAsia" w:hAnsiTheme="minorHAnsi" w:cstheme="minorBidi"/>
            <w:b w:val="0"/>
            <w:noProof/>
            <w:sz w:val="22"/>
            <w:szCs w:val="22"/>
            <w:lang w:eastAsia="en-GB"/>
          </w:rPr>
          <w:tab/>
        </w:r>
        <w:r w:rsidRPr="00E01E0D" w:rsidDel="00FD112A">
          <w:delText>Reasons for Requesting a Metering System Investigation.</w:delText>
        </w:r>
        <w:r w:rsidDel="00FD112A">
          <w:rPr>
            <w:noProof/>
            <w:webHidden/>
          </w:rPr>
          <w:tab/>
          <w:delText>74</w:delText>
        </w:r>
      </w:del>
    </w:p>
    <w:p w14:paraId="3C577858" w14:textId="30DE70FE" w:rsidR="00856891" w:rsidDel="00FD112A" w:rsidRDefault="00856891">
      <w:pPr>
        <w:pStyle w:val="TOC2"/>
        <w:rPr>
          <w:del w:id="126" w:author="FSO" w:date="2024-04-26T14:47:00Z"/>
          <w:rFonts w:asciiTheme="minorHAnsi" w:eastAsiaTheme="minorEastAsia" w:hAnsiTheme="minorHAnsi" w:cstheme="minorBidi"/>
          <w:b w:val="0"/>
          <w:noProof/>
          <w:sz w:val="22"/>
          <w:szCs w:val="22"/>
          <w:lang w:eastAsia="en-GB"/>
        </w:rPr>
      </w:pPr>
      <w:del w:id="127" w:author="FSO" w:date="2024-04-26T14:47:00Z">
        <w:r w:rsidRPr="00E01E0D" w:rsidDel="00FD112A">
          <w:delText>4.5</w:delText>
        </w:r>
        <w:r w:rsidDel="00FD112A">
          <w:rPr>
            <w:rFonts w:asciiTheme="minorHAnsi" w:eastAsiaTheme="minorEastAsia" w:hAnsiTheme="minorHAnsi" w:cstheme="minorBidi"/>
            <w:b w:val="0"/>
            <w:noProof/>
            <w:sz w:val="22"/>
            <w:szCs w:val="22"/>
            <w:lang w:eastAsia="en-GB"/>
          </w:rPr>
          <w:tab/>
        </w:r>
        <w:r w:rsidRPr="00E01E0D" w:rsidDel="00FD112A">
          <w:delText>Key SVA Meter Technical Details.</w:delText>
        </w:r>
        <w:r w:rsidDel="00FD112A">
          <w:rPr>
            <w:noProof/>
            <w:webHidden/>
          </w:rPr>
          <w:tab/>
          <w:delText>74</w:delText>
        </w:r>
      </w:del>
    </w:p>
    <w:p w14:paraId="02B095AC" w14:textId="10D2BEC4" w:rsidR="00856891" w:rsidDel="00FD112A" w:rsidRDefault="00856891">
      <w:pPr>
        <w:pStyle w:val="TOC2"/>
        <w:rPr>
          <w:del w:id="128" w:author="FSO" w:date="2024-04-26T14:47:00Z"/>
          <w:rFonts w:asciiTheme="minorHAnsi" w:eastAsiaTheme="minorEastAsia" w:hAnsiTheme="minorHAnsi" w:cstheme="minorBidi"/>
          <w:b w:val="0"/>
          <w:noProof/>
          <w:sz w:val="22"/>
          <w:szCs w:val="22"/>
          <w:lang w:eastAsia="en-GB"/>
        </w:rPr>
      </w:pPr>
      <w:del w:id="129" w:author="FSO" w:date="2024-04-26T14:47:00Z">
        <w:r w:rsidRPr="00E01E0D" w:rsidDel="00FD112A">
          <w:delText>4.6</w:delText>
        </w:r>
        <w:r w:rsidDel="00FD112A">
          <w:rPr>
            <w:rFonts w:asciiTheme="minorHAnsi" w:eastAsiaTheme="minorEastAsia" w:hAnsiTheme="minorHAnsi" w:cstheme="minorBidi"/>
            <w:b w:val="0"/>
            <w:noProof/>
            <w:sz w:val="22"/>
            <w:szCs w:val="22"/>
            <w:lang w:eastAsia="en-GB"/>
          </w:rPr>
          <w:tab/>
        </w:r>
        <w:r w:rsidRPr="00E01E0D" w:rsidDel="00FD112A">
          <w:delText>Proving of Half Hourly Metering Systems.</w:delText>
        </w:r>
        <w:r w:rsidDel="00FD112A">
          <w:rPr>
            <w:noProof/>
            <w:webHidden/>
          </w:rPr>
          <w:tab/>
          <w:delText>75</w:delText>
        </w:r>
      </w:del>
    </w:p>
    <w:p w14:paraId="4B6AA8D2" w14:textId="0C4B4409" w:rsidR="00856891" w:rsidDel="00FD112A" w:rsidRDefault="00856891">
      <w:pPr>
        <w:pStyle w:val="TOC2"/>
        <w:rPr>
          <w:del w:id="130" w:author="FSO" w:date="2024-04-26T14:47:00Z"/>
          <w:rFonts w:asciiTheme="minorHAnsi" w:eastAsiaTheme="minorEastAsia" w:hAnsiTheme="minorHAnsi" w:cstheme="minorBidi"/>
          <w:b w:val="0"/>
          <w:noProof/>
          <w:sz w:val="22"/>
          <w:szCs w:val="22"/>
          <w:lang w:eastAsia="en-GB"/>
        </w:rPr>
      </w:pPr>
      <w:del w:id="131" w:author="FSO" w:date="2024-04-26T14:47:00Z">
        <w:r w:rsidRPr="00E01E0D" w:rsidDel="00FD112A">
          <w:delText>4.7</w:delText>
        </w:r>
        <w:r w:rsidDel="00FD112A">
          <w:rPr>
            <w:rFonts w:asciiTheme="minorHAnsi" w:eastAsiaTheme="minorEastAsia" w:hAnsiTheme="minorHAnsi" w:cstheme="minorBidi"/>
            <w:b w:val="0"/>
            <w:noProof/>
            <w:sz w:val="22"/>
            <w:szCs w:val="22"/>
            <w:lang w:eastAsia="en-GB"/>
          </w:rPr>
          <w:tab/>
        </w:r>
        <w:r w:rsidRPr="00E01E0D" w:rsidDel="00FD112A">
          <w:delText>Inbound Data Comparison Check</w:delText>
        </w:r>
        <w:r w:rsidDel="00FD112A">
          <w:rPr>
            <w:noProof/>
            <w:webHidden/>
          </w:rPr>
          <w:tab/>
          <w:delText>78</w:delText>
        </w:r>
      </w:del>
    </w:p>
    <w:p w14:paraId="55DB691D" w14:textId="322BC5CA" w:rsidR="00856891" w:rsidDel="00FD112A" w:rsidRDefault="00856891">
      <w:pPr>
        <w:pStyle w:val="TOC2"/>
        <w:rPr>
          <w:del w:id="132" w:author="FSO" w:date="2024-04-26T14:47:00Z"/>
          <w:rFonts w:asciiTheme="minorHAnsi" w:eastAsiaTheme="minorEastAsia" w:hAnsiTheme="minorHAnsi" w:cstheme="minorBidi"/>
          <w:b w:val="0"/>
          <w:noProof/>
          <w:sz w:val="22"/>
          <w:szCs w:val="22"/>
          <w:lang w:eastAsia="en-GB"/>
        </w:rPr>
      </w:pPr>
      <w:del w:id="133" w:author="FSO" w:date="2024-04-26T14:47:00Z">
        <w:r w:rsidRPr="00E01E0D" w:rsidDel="00FD112A">
          <w:delText>4.8</w:delText>
        </w:r>
        <w:r w:rsidDel="00FD112A">
          <w:rPr>
            <w:rFonts w:asciiTheme="minorHAnsi" w:eastAsiaTheme="minorEastAsia" w:hAnsiTheme="minorHAnsi" w:cstheme="minorBidi"/>
            <w:b w:val="0"/>
            <w:noProof/>
            <w:sz w:val="22"/>
            <w:szCs w:val="22"/>
            <w:lang w:eastAsia="en-GB"/>
          </w:rPr>
          <w:tab/>
        </w:r>
        <w:r w:rsidRPr="00E01E0D" w:rsidDel="00FD112A">
          <w:delText>Meter Advance Reconciliation.</w:delText>
        </w:r>
        <w:r w:rsidDel="00FD112A">
          <w:rPr>
            <w:noProof/>
            <w:webHidden/>
          </w:rPr>
          <w:tab/>
          <w:delText>79</w:delText>
        </w:r>
      </w:del>
    </w:p>
    <w:p w14:paraId="5D5C72CC" w14:textId="49FF1344" w:rsidR="00856891" w:rsidDel="00FD112A" w:rsidRDefault="00856891">
      <w:pPr>
        <w:pStyle w:val="TOC2"/>
        <w:rPr>
          <w:del w:id="134" w:author="FSO" w:date="2024-04-26T14:47:00Z"/>
          <w:rFonts w:asciiTheme="minorHAnsi" w:eastAsiaTheme="minorEastAsia" w:hAnsiTheme="minorHAnsi" w:cstheme="minorBidi"/>
          <w:b w:val="0"/>
          <w:noProof/>
          <w:sz w:val="22"/>
          <w:szCs w:val="22"/>
          <w:lang w:eastAsia="en-GB"/>
        </w:rPr>
      </w:pPr>
      <w:del w:id="135" w:author="FSO" w:date="2024-04-26T14:47:00Z">
        <w:r w:rsidRPr="00E01E0D" w:rsidDel="00FD112A">
          <w:delText>4.9</w:delText>
        </w:r>
        <w:r w:rsidDel="00FD112A">
          <w:rPr>
            <w:rFonts w:asciiTheme="minorHAnsi" w:eastAsiaTheme="minorEastAsia" w:hAnsiTheme="minorHAnsi" w:cstheme="minorBidi"/>
            <w:b w:val="0"/>
            <w:noProof/>
            <w:sz w:val="22"/>
            <w:szCs w:val="22"/>
            <w:lang w:eastAsia="en-GB"/>
          </w:rPr>
          <w:tab/>
        </w:r>
        <w:r w:rsidRPr="00E01E0D" w:rsidDel="00FD112A">
          <w:delText>Guide to Complex Sites.</w:delText>
        </w:r>
        <w:r w:rsidDel="00FD112A">
          <w:rPr>
            <w:noProof/>
            <w:webHidden/>
          </w:rPr>
          <w:tab/>
          <w:delText>81</w:delText>
        </w:r>
      </w:del>
    </w:p>
    <w:p w14:paraId="3EACE037" w14:textId="5A041142" w:rsidR="00856891" w:rsidDel="00FD112A" w:rsidRDefault="00856891">
      <w:pPr>
        <w:pStyle w:val="TOC2"/>
        <w:rPr>
          <w:del w:id="136" w:author="FSO" w:date="2024-04-26T14:47:00Z"/>
          <w:rFonts w:asciiTheme="minorHAnsi" w:eastAsiaTheme="minorEastAsia" w:hAnsiTheme="minorHAnsi" w:cstheme="minorBidi"/>
          <w:b w:val="0"/>
          <w:noProof/>
          <w:sz w:val="22"/>
          <w:szCs w:val="22"/>
          <w:lang w:eastAsia="en-GB"/>
        </w:rPr>
      </w:pPr>
      <w:del w:id="137" w:author="FSO" w:date="2024-04-26T14:47:00Z">
        <w:r w:rsidRPr="00E01E0D" w:rsidDel="00FD112A">
          <w:delText>4.10</w:delText>
        </w:r>
        <w:r w:rsidDel="00FD112A">
          <w:rPr>
            <w:rFonts w:asciiTheme="minorHAnsi" w:eastAsiaTheme="minorEastAsia" w:hAnsiTheme="minorHAnsi" w:cstheme="minorBidi"/>
            <w:b w:val="0"/>
            <w:noProof/>
            <w:sz w:val="22"/>
            <w:szCs w:val="22"/>
            <w:lang w:eastAsia="en-GB"/>
          </w:rPr>
          <w:tab/>
        </w:r>
        <w:r w:rsidRPr="00E01E0D" w:rsidDel="00FD112A">
          <w:delText>Service Levels</w:delText>
        </w:r>
        <w:r w:rsidDel="00FD112A">
          <w:rPr>
            <w:noProof/>
            <w:webHidden/>
          </w:rPr>
          <w:tab/>
          <w:delText>94</w:delText>
        </w:r>
      </w:del>
    </w:p>
    <w:p w14:paraId="09226B3C" w14:textId="58CD8495" w:rsidR="00856891" w:rsidDel="00FD112A" w:rsidRDefault="00856891">
      <w:pPr>
        <w:pStyle w:val="TOC2"/>
        <w:rPr>
          <w:del w:id="138" w:author="FSO" w:date="2024-04-26T14:47:00Z"/>
          <w:rFonts w:asciiTheme="minorHAnsi" w:eastAsiaTheme="minorEastAsia" w:hAnsiTheme="minorHAnsi" w:cstheme="minorBidi"/>
          <w:b w:val="0"/>
          <w:noProof/>
          <w:sz w:val="22"/>
          <w:szCs w:val="22"/>
          <w:lang w:eastAsia="en-GB"/>
        </w:rPr>
      </w:pPr>
      <w:del w:id="139" w:author="FSO" w:date="2024-04-26T14:47:00Z">
        <w:r w:rsidRPr="00E01E0D" w:rsidDel="00FD112A">
          <w:delText>4.11</w:delText>
        </w:r>
        <w:r w:rsidDel="00FD112A">
          <w:rPr>
            <w:rFonts w:asciiTheme="minorHAnsi" w:eastAsiaTheme="minorEastAsia" w:hAnsiTheme="minorHAnsi" w:cstheme="minorBidi"/>
            <w:b w:val="0"/>
            <w:noProof/>
            <w:sz w:val="22"/>
            <w:szCs w:val="22"/>
            <w:lang w:eastAsia="en-GB"/>
          </w:rPr>
          <w:tab/>
        </w:r>
        <w:r w:rsidRPr="00E01E0D" w:rsidDel="00FD112A">
          <w:delText>Validate Meter Data for SVA Metering Systems enrolled in the DCC.</w:delText>
        </w:r>
        <w:r w:rsidDel="00FD112A">
          <w:rPr>
            <w:noProof/>
            <w:webHidden/>
          </w:rPr>
          <w:tab/>
          <w:delText>95</w:delText>
        </w:r>
      </w:del>
    </w:p>
    <w:p w14:paraId="08789AB1" w14:textId="7AAEFD70" w:rsidR="00856891" w:rsidDel="00FD112A" w:rsidRDefault="00856891">
      <w:pPr>
        <w:pStyle w:val="TOC2"/>
        <w:rPr>
          <w:del w:id="140" w:author="FSO" w:date="2024-04-26T14:47:00Z"/>
          <w:rFonts w:asciiTheme="minorHAnsi" w:eastAsiaTheme="minorEastAsia" w:hAnsiTheme="minorHAnsi" w:cstheme="minorBidi"/>
          <w:b w:val="0"/>
          <w:noProof/>
          <w:sz w:val="22"/>
          <w:szCs w:val="22"/>
          <w:lang w:eastAsia="en-GB"/>
        </w:rPr>
      </w:pPr>
      <w:del w:id="141" w:author="FSO" w:date="2024-04-26T14:47:00Z">
        <w:r w:rsidRPr="00E01E0D" w:rsidDel="00FD112A">
          <w:delText>4.12</w:delText>
        </w:r>
        <w:r w:rsidDel="00FD112A">
          <w:rPr>
            <w:rFonts w:asciiTheme="minorHAnsi" w:eastAsiaTheme="minorEastAsia" w:hAnsiTheme="minorHAnsi" w:cstheme="minorBidi"/>
            <w:b w:val="0"/>
            <w:noProof/>
            <w:sz w:val="22"/>
            <w:szCs w:val="22"/>
            <w:lang w:eastAsia="en-GB"/>
          </w:rPr>
          <w:tab/>
        </w:r>
        <w:r w:rsidRPr="00E01E0D" w:rsidDel="00FD112A">
          <w:delText>Data Estimation for SVA Metering Systems enrolled in the DCC</w:delText>
        </w:r>
        <w:r w:rsidDel="00FD112A">
          <w:rPr>
            <w:noProof/>
            <w:webHidden/>
          </w:rPr>
          <w:tab/>
          <w:delText>96</w:delText>
        </w:r>
      </w:del>
    </w:p>
    <w:p w14:paraId="15D32D21" w14:textId="7E17DE1F" w:rsidR="00856891" w:rsidDel="00FD112A" w:rsidRDefault="00856891">
      <w:pPr>
        <w:pStyle w:val="TOC2"/>
        <w:rPr>
          <w:del w:id="142" w:author="FSO" w:date="2024-04-26T14:47:00Z"/>
          <w:rFonts w:asciiTheme="minorHAnsi" w:eastAsiaTheme="minorEastAsia" w:hAnsiTheme="minorHAnsi" w:cstheme="minorBidi"/>
          <w:b w:val="0"/>
          <w:noProof/>
          <w:sz w:val="22"/>
          <w:szCs w:val="22"/>
          <w:lang w:eastAsia="en-GB"/>
        </w:rPr>
      </w:pPr>
      <w:del w:id="143" w:author="FSO" w:date="2024-04-26T14:47:00Z">
        <w:r w:rsidRPr="00E01E0D" w:rsidDel="00FD112A">
          <w:delText>4.13</w:delText>
        </w:r>
        <w:r w:rsidDel="00FD112A">
          <w:rPr>
            <w:rFonts w:asciiTheme="minorHAnsi" w:eastAsiaTheme="minorEastAsia" w:hAnsiTheme="minorHAnsi" w:cstheme="minorBidi"/>
            <w:b w:val="0"/>
            <w:noProof/>
            <w:sz w:val="22"/>
            <w:szCs w:val="22"/>
            <w:lang w:eastAsia="en-GB"/>
          </w:rPr>
          <w:tab/>
        </w:r>
        <w:r w:rsidRPr="00E01E0D" w:rsidDel="00FD112A">
          <w:delText>Complex Site Supplementary Information Form</w:delText>
        </w:r>
        <w:r w:rsidDel="00FD112A">
          <w:rPr>
            <w:noProof/>
            <w:webHidden/>
          </w:rPr>
          <w:tab/>
          <w:delText>100</w:delText>
        </w:r>
      </w:del>
    </w:p>
    <w:p w14:paraId="617700A3" w14:textId="13C62EBC" w:rsidR="00856891" w:rsidDel="00FD112A" w:rsidRDefault="00856891">
      <w:pPr>
        <w:pStyle w:val="TOC2"/>
        <w:rPr>
          <w:del w:id="144" w:author="FSO" w:date="2024-04-26T14:47:00Z"/>
          <w:rFonts w:asciiTheme="minorHAnsi" w:eastAsiaTheme="minorEastAsia" w:hAnsiTheme="minorHAnsi" w:cstheme="minorBidi"/>
          <w:b w:val="0"/>
          <w:noProof/>
          <w:sz w:val="22"/>
          <w:szCs w:val="22"/>
          <w:lang w:eastAsia="en-GB"/>
        </w:rPr>
      </w:pPr>
      <w:del w:id="145" w:author="FSO" w:date="2024-04-26T14:47:00Z">
        <w:r w:rsidRPr="00E01E0D" w:rsidDel="00FD112A">
          <w:delText>AMENDMENT RECORD – BSCP502</w:delText>
        </w:r>
        <w:r w:rsidDel="00FD112A">
          <w:rPr>
            <w:noProof/>
            <w:webHidden/>
          </w:rPr>
          <w:tab/>
          <w:delText>101</w:delText>
        </w:r>
      </w:del>
    </w:p>
    <w:p w14:paraId="145ABDDA" w14:textId="0108C2F9" w:rsidR="00647397" w:rsidRPr="00AC6D98" w:rsidRDefault="008D084D" w:rsidP="0079324A">
      <w:pPr>
        <w:spacing w:after="240"/>
      </w:pPr>
      <w:r>
        <w:rPr>
          <w:szCs w:val="24"/>
        </w:rPr>
        <w:fldChar w:fldCharType="end"/>
      </w:r>
    </w:p>
    <w:p w14:paraId="78321874" w14:textId="1DCEDAA7" w:rsidR="00647397" w:rsidRPr="00AC6D98" w:rsidRDefault="00352723">
      <w:pPr>
        <w:pStyle w:val="Heading1"/>
        <w:keepNext w:val="0"/>
        <w:pageBreakBefore/>
        <w:spacing w:before="0" w:after="240"/>
        <w:ind w:left="851" w:hanging="851"/>
        <w:jc w:val="both"/>
        <w:rPr>
          <w:bCs/>
          <w:sz w:val="24"/>
          <w:szCs w:val="24"/>
        </w:rPr>
      </w:pPr>
      <w:bookmarkStart w:id="146" w:name="_Toc394489856"/>
      <w:bookmarkStart w:id="147" w:name="_Toc401568931"/>
      <w:bookmarkStart w:id="148" w:name="_Toc403633110"/>
      <w:bookmarkStart w:id="149" w:name="_Toc423502007"/>
      <w:bookmarkStart w:id="150" w:name="_Toc424196294"/>
      <w:bookmarkStart w:id="151" w:name="_Toc474158323"/>
      <w:bookmarkStart w:id="152" w:name="_Toc528161267"/>
      <w:bookmarkStart w:id="153" w:name="_Toc4060333"/>
      <w:bookmarkStart w:id="154" w:name="_Toc4060498"/>
      <w:bookmarkStart w:id="155" w:name="_Toc165035236"/>
      <w:r w:rsidRPr="00AC6D98">
        <w:rPr>
          <w:bCs/>
          <w:sz w:val="24"/>
          <w:szCs w:val="24"/>
        </w:rPr>
        <w:lastRenderedPageBreak/>
        <w:t>1.</w:t>
      </w:r>
      <w:r w:rsidRPr="00AC6D98">
        <w:rPr>
          <w:bCs/>
          <w:sz w:val="24"/>
          <w:szCs w:val="24"/>
        </w:rPr>
        <w:tab/>
        <w:t>Introduction</w:t>
      </w:r>
      <w:bookmarkEnd w:id="146"/>
      <w:bookmarkEnd w:id="147"/>
      <w:bookmarkEnd w:id="148"/>
      <w:bookmarkEnd w:id="149"/>
      <w:bookmarkEnd w:id="150"/>
      <w:bookmarkEnd w:id="151"/>
      <w:bookmarkEnd w:id="152"/>
      <w:bookmarkEnd w:id="153"/>
      <w:bookmarkEnd w:id="154"/>
      <w:bookmarkEnd w:id="155"/>
    </w:p>
    <w:p w14:paraId="34E10630" w14:textId="77777777" w:rsidR="00647397" w:rsidRPr="00AC6D98" w:rsidRDefault="00352723">
      <w:pPr>
        <w:pStyle w:val="Heading2"/>
        <w:spacing w:before="0" w:after="240"/>
        <w:ind w:left="851" w:hanging="851"/>
        <w:jc w:val="both"/>
        <w:rPr>
          <w:szCs w:val="24"/>
        </w:rPr>
      </w:pPr>
      <w:bookmarkStart w:id="156" w:name="_Toc215301912"/>
      <w:bookmarkStart w:id="157" w:name="_Toc254686003"/>
      <w:bookmarkStart w:id="158" w:name="_Toc254686363"/>
      <w:bookmarkStart w:id="159" w:name="_Toc394489857"/>
      <w:bookmarkStart w:id="160" w:name="_Toc401568932"/>
      <w:bookmarkStart w:id="161" w:name="_Toc403633111"/>
      <w:bookmarkStart w:id="162" w:name="_Toc423502008"/>
      <w:bookmarkStart w:id="163" w:name="_Toc424196295"/>
      <w:bookmarkStart w:id="164" w:name="_Toc474158324"/>
      <w:bookmarkStart w:id="165" w:name="_Toc528161268"/>
      <w:bookmarkStart w:id="166" w:name="_Toc4060334"/>
      <w:bookmarkStart w:id="167" w:name="_Toc4060499"/>
      <w:bookmarkStart w:id="168" w:name="_Toc165035237"/>
      <w:r w:rsidRPr="00AC6D98">
        <w:rPr>
          <w:szCs w:val="24"/>
        </w:rPr>
        <w:t>1.1</w:t>
      </w:r>
      <w:r w:rsidRPr="00AC6D98">
        <w:rPr>
          <w:szCs w:val="24"/>
        </w:rPr>
        <w:tab/>
        <w:t>Purpose and Scope of the Procedure</w:t>
      </w:r>
      <w:bookmarkEnd w:id="0"/>
      <w:bookmarkEnd w:id="156"/>
      <w:bookmarkEnd w:id="157"/>
      <w:bookmarkEnd w:id="158"/>
      <w:bookmarkEnd w:id="159"/>
      <w:bookmarkEnd w:id="160"/>
      <w:bookmarkEnd w:id="161"/>
      <w:bookmarkEnd w:id="162"/>
      <w:bookmarkEnd w:id="163"/>
      <w:bookmarkEnd w:id="164"/>
      <w:bookmarkEnd w:id="165"/>
      <w:bookmarkEnd w:id="166"/>
      <w:bookmarkEnd w:id="167"/>
      <w:bookmarkEnd w:id="168"/>
    </w:p>
    <w:p w14:paraId="37B73694" w14:textId="77777777" w:rsidR="00647397" w:rsidRPr="00AC6D98" w:rsidRDefault="00352723">
      <w:pPr>
        <w:pStyle w:val="StyleJustifiedLeft254cmCondensedby015pt"/>
        <w:spacing w:after="240"/>
        <w:ind w:left="851"/>
        <w:rPr>
          <w:spacing w:val="0"/>
        </w:rPr>
      </w:pPr>
      <w:r w:rsidRPr="00AC6D98">
        <w:rPr>
          <w:spacing w:val="0"/>
        </w:rPr>
        <w:t>This BSC Procedure defines the processes that the Half Hourly Data Collector (HHDC) shall use to carry out the work for data collection (including data retrieval, estimation and data processing) for SVA Metering Systems with half hourly (HH) Metering Equipment (referred to in the rest of this document as “HH SVA Metering Systems”) operating within the Supplier Volume Allocation (SVA) arrangements.</w:t>
      </w:r>
    </w:p>
    <w:p w14:paraId="0AB5AF20" w14:textId="77777777" w:rsidR="00647397" w:rsidRPr="00AC6D98" w:rsidRDefault="00352723">
      <w:pPr>
        <w:pStyle w:val="StyleJustifiedLeft254cmCondensedby015pt"/>
        <w:spacing w:after="240"/>
        <w:ind w:left="851"/>
        <w:rPr>
          <w:spacing w:val="0"/>
        </w:rPr>
      </w:pPr>
      <w:r w:rsidRPr="00AC6D98">
        <w:rPr>
          <w:spacing w:val="0"/>
        </w:rPr>
        <w:t>It describes the key interfaces and timetables for sending appropriate HH SVA Metering System (MS) data values to the appropriate HH Data Aggregator (HHDA) on behalf of the relevant Supplier registered in Supplier Meter Registration Service (SMRS).</w:t>
      </w:r>
    </w:p>
    <w:p w14:paraId="770C0C8E" w14:textId="77777777" w:rsidR="00647397" w:rsidRPr="00AC6D98" w:rsidRDefault="00352723">
      <w:pPr>
        <w:pStyle w:val="StyleJustifiedLeft254cmCondensedby015pt"/>
        <w:spacing w:after="240"/>
        <w:ind w:left="851"/>
        <w:rPr>
          <w:spacing w:val="0"/>
        </w:rPr>
      </w:pPr>
      <w:r w:rsidRPr="00AC6D98">
        <w:rPr>
          <w:spacing w:val="0"/>
        </w:rPr>
        <w:t>HH Meter readings shall be derived from HH MS with each MS being assigned a unique Metering System Identifier (MSID).</w:t>
      </w:r>
    </w:p>
    <w:p w14:paraId="244A8AB0" w14:textId="3EAD0B7F" w:rsidR="00647397" w:rsidRPr="00AC6D98" w:rsidRDefault="00352723">
      <w:pPr>
        <w:pStyle w:val="StyleJustifiedLeft254cmCondensedby015pt"/>
        <w:spacing w:after="240"/>
        <w:ind w:left="851"/>
        <w:rPr>
          <w:spacing w:val="0"/>
        </w:rPr>
      </w:pPr>
      <w:r w:rsidRPr="00AC6D98">
        <w:rPr>
          <w:spacing w:val="0"/>
        </w:rPr>
        <w:t xml:space="preserve">This BSC Procedure, in respect of Unmetered Supplies, covers the validation rules and data estimation for half hourly data; all other requirements, including data collection, are covered in </w:t>
      </w:r>
      <w:hyperlink r:id="rId8" w:history="1">
        <w:r w:rsidRPr="00577820">
          <w:rPr>
            <w:rStyle w:val="Hyperlink"/>
            <w:spacing w:val="0"/>
          </w:rPr>
          <w:t>BSCP520</w:t>
        </w:r>
      </w:hyperlink>
      <w:r w:rsidRPr="00AC6D98">
        <w:rPr>
          <w:spacing w:val="0"/>
        </w:rPr>
        <w:t>.</w:t>
      </w:r>
    </w:p>
    <w:p w14:paraId="5AB75961" w14:textId="77777777" w:rsidR="00647397" w:rsidRPr="00AC6D98" w:rsidRDefault="00352723">
      <w:pPr>
        <w:pStyle w:val="StyleJustifiedLeft254cmCondensedby015pt"/>
        <w:spacing w:after="240"/>
        <w:ind w:left="851"/>
        <w:rPr>
          <w:spacing w:val="0"/>
        </w:rPr>
      </w:pPr>
      <w:r w:rsidRPr="00AC6D98">
        <w:rPr>
          <w:spacing w:val="0"/>
        </w:rPr>
        <w:t>The purpose of this BSC Procedure is to ensure that the data retrieval and data processing work of the HHDC is carried out in an orderly and timely manner.</w:t>
      </w:r>
    </w:p>
    <w:p w14:paraId="46ECB71A" w14:textId="77777777" w:rsidR="00647397" w:rsidRPr="00AC6D98" w:rsidRDefault="00352723">
      <w:pPr>
        <w:pStyle w:val="StyleJustifiedLeft254cmCondensedby015pt"/>
        <w:spacing w:after="240"/>
        <w:ind w:left="851"/>
        <w:rPr>
          <w:spacing w:val="0"/>
        </w:rPr>
      </w:pPr>
      <w:r w:rsidRPr="00AC6D98">
        <w:rPr>
          <w:spacing w:val="0"/>
        </w:rPr>
        <w:t>This BSC Procedure focuses on the interfaces between the Supplier, HHDC and other agencies seen from the perspective of the HHDC.</w:t>
      </w:r>
    </w:p>
    <w:p w14:paraId="02394A9F" w14:textId="7D7CE9F5" w:rsidR="00647397" w:rsidRPr="00AC6D98" w:rsidRDefault="00352723">
      <w:pPr>
        <w:pStyle w:val="StyleJustifiedLeft254cmCondensedby015pt"/>
        <w:spacing w:after="240"/>
        <w:ind w:left="851"/>
        <w:rPr>
          <w:spacing w:val="0"/>
        </w:rPr>
      </w:pPr>
      <w:r w:rsidRPr="00AC6D98">
        <w:rPr>
          <w:spacing w:val="0"/>
        </w:rPr>
        <w:t xml:space="preserve">This BSC Procedure should also be used in conjunction with </w:t>
      </w:r>
      <w:hyperlink r:id="rId9" w:history="1">
        <w:r w:rsidRPr="00577820">
          <w:rPr>
            <w:rStyle w:val="Hyperlink"/>
            <w:spacing w:val="0"/>
          </w:rPr>
          <w:t>BSCP68</w:t>
        </w:r>
      </w:hyperlink>
      <w:r w:rsidRPr="00AC6D98">
        <w:rPr>
          <w:spacing w:val="0"/>
        </w:rPr>
        <w:t xml:space="preserve"> for the Transfer of Registrations of Third Party Generator / Generating Plant between SMRS and CMRS and vice versa.</w:t>
      </w:r>
    </w:p>
    <w:p w14:paraId="6AF077FF" w14:textId="77777777" w:rsidR="00647397" w:rsidRPr="00AC6D98" w:rsidRDefault="00352723">
      <w:pPr>
        <w:pStyle w:val="StyleJustifiedLeft254cmCondensedby015pt"/>
        <w:spacing w:after="240"/>
        <w:ind w:left="851"/>
        <w:rPr>
          <w:spacing w:val="0"/>
        </w:rPr>
      </w:pPr>
      <w:r w:rsidRPr="00AC6D98">
        <w:rPr>
          <w:spacing w:val="0"/>
        </w:rPr>
        <w:t>This BSC Procedure contains guidance on the completion of a ‘Complex Site Supplementary Information Form’ for the D0268 ‘Half Hourly Meter Technical Details’ data flow where the HH MS is deemed to be at a Complex Site.</w:t>
      </w:r>
    </w:p>
    <w:p w14:paraId="2638615C" w14:textId="77777777" w:rsidR="00647397" w:rsidRPr="00AC6D98" w:rsidRDefault="00352723">
      <w:pPr>
        <w:pStyle w:val="StyleJustifiedLeft254cmCondensedby015pt"/>
        <w:spacing w:after="240"/>
        <w:ind w:left="851"/>
        <w:rPr>
          <w:spacing w:val="0"/>
        </w:rPr>
      </w:pPr>
      <w:r w:rsidRPr="00AC6D98">
        <w:rPr>
          <w:spacing w:val="0"/>
        </w:rPr>
        <w:t>This BSC Procedure also explains how HHDCs must estimate Demand Disconnection Volumes as and when required following a Demand Control Event.</w:t>
      </w:r>
    </w:p>
    <w:p w14:paraId="5BFBCA3B" w14:textId="60D40E07" w:rsidR="00647397" w:rsidRPr="00AC6D98" w:rsidRDefault="00352723">
      <w:pPr>
        <w:pStyle w:val="Heading2"/>
        <w:spacing w:before="0" w:after="240"/>
        <w:ind w:left="851" w:hanging="851"/>
        <w:jc w:val="both"/>
      </w:pPr>
      <w:bookmarkStart w:id="169" w:name="_Toc450469700"/>
      <w:bookmarkStart w:id="170" w:name="_Toc215301913"/>
      <w:bookmarkStart w:id="171" w:name="_Toc254686004"/>
      <w:bookmarkStart w:id="172" w:name="_Toc254686364"/>
      <w:bookmarkStart w:id="173" w:name="_Toc394489858"/>
      <w:bookmarkStart w:id="174" w:name="_Toc401568933"/>
      <w:bookmarkStart w:id="175" w:name="_Toc403633112"/>
      <w:bookmarkStart w:id="176" w:name="_Toc423502009"/>
      <w:bookmarkStart w:id="177" w:name="_Toc424196296"/>
      <w:bookmarkStart w:id="178" w:name="_Toc474158325"/>
      <w:bookmarkStart w:id="179" w:name="_Toc528161269"/>
      <w:bookmarkStart w:id="180" w:name="_Toc4060335"/>
      <w:bookmarkStart w:id="181" w:name="_Toc4060500"/>
      <w:bookmarkStart w:id="182" w:name="_Toc165035238"/>
      <w:r w:rsidRPr="00AC6D98">
        <w:t>1.2</w:t>
      </w:r>
      <w:r w:rsidRPr="00AC6D98">
        <w:tab/>
        <w:t>Main Users of Procedure and their Responsibilities</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658A2208" w14:textId="074A7CCC" w:rsidR="00647397" w:rsidRPr="00AC6D98" w:rsidRDefault="00352723">
      <w:pPr>
        <w:pStyle w:val="StyleJustifiedLeft254cmCondensedby015pt"/>
        <w:spacing w:after="240"/>
        <w:ind w:left="851"/>
        <w:rPr>
          <w:spacing w:val="0"/>
        </w:rPr>
      </w:pPr>
      <w:r w:rsidRPr="00AC6D98">
        <w:rPr>
          <w:spacing w:val="0"/>
        </w:rPr>
        <w:t xml:space="preserve">This BSC Procedure should be used by Suppliers and their agent(s) (including </w:t>
      </w:r>
      <w:r w:rsidR="00FC167E">
        <w:rPr>
          <w:spacing w:val="0"/>
        </w:rPr>
        <w:t xml:space="preserve">SVA </w:t>
      </w:r>
      <w:r w:rsidRPr="00AC6D98">
        <w:rPr>
          <w:spacing w:val="0"/>
        </w:rPr>
        <w:t>Meter Operator Agents (</w:t>
      </w:r>
      <w:r w:rsidR="00FC167E">
        <w:rPr>
          <w:spacing w:val="0"/>
        </w:rPr>
        <w:t xml:space="preserve">SVA </w:t>
      </w:r>
      <w:r w:rsidRPr="00AC6D98">
        <w:rPr>
          <w:spacing w:val="0"/>
        </w:rPr>
        <w:t>MOAs), HHDAs and HHDCs), the SVA Agent, and by each Licensed Distribution System Operator (LDSO) and the Transfer Co-ordinator.</w:t>
      </w:r>
      <w:r w:rsidR="00FC167E">
        <w:rPr>
          <w:spacing w:val="0"/>
        </w:rPr>
        <w:t xml:space="preserve"> </w:t>
      </w:r>
      <w:r w:rsidR="00FC167E">
        <w:t xml:space="preserve">For SVA MOA obligations this BSC Procedure should </w:t>
      </w:r>
      <w:r w:rsidR="00FC167E" w:rsidRPr="009D6239">
        <w:t xml:space="preserve">be used in conjunction with </w:t>
      </w:r>
      <w:r w:rsidR="00FC167E">
        <w:t>the Retail Energy Code (REC) Metering Operations Schedule</w:t>
      </w:r>
      <w:r w:rsidR="00753552">
        <w:t>.</w:t>
      </w:r>
    </w:p>
    <w:p w14:paraId="7F487C9F" w14:textId="77777777" w:rsidR="00647397" w:rsidRPr="00AC6D98" w:rsidRDefault="00352723">
      <w:pPr>
        <w:pStyle w:val="StyleJustifiedLeft254cmCondensedby015pt"/>
        <w:spacing w:after="240"/>
        <w:ind w:left="851"/>
        <w:rPr>
          <w:spacing w:val="0"/>
        </w:rPr>
      </w:pPr>
      <w:r w:rsidRPr="00AC6D98">
        <w:rPr>
          <w:spacing w:val="0"/>
        </w:rPr>
        <w:t>The HHDC shall perform the responsibilities and obligations set out in the Party Agent Service Line PSL100 and this BSC Procedure for a SVA MS for all Settlement Days for which the HHDC is appointed by the Supplier in a SMRS.</w:t>
      </w:r>
    </w:p>
    <w:p w14:paraId="1AE1D94C" w14:textId="77777777" w:rsidR="00647397" w:rsidRPr="00AC6D98" w:rsidRDefault="00352723">
      <w:pPr>
        <w:pStyle w:val="StyleJustifiedLeft254cmCondensedby015pt"/>
        <w:spacing w:after="240"/>
        <w:ind w:left="851"/>
        <w:rPr>
          <w:spacing w:val="0"/>
        </w:rPr>
      </w:pPr>
      <w:r w:rsidRPr="00AC6D98">
        <w:rPr>
          <w:spacing w:val="0"/>
        </w:rPr>
        <w:lastRenderedPageBreak/>
        <w:t>The HHDC shall use Qualified systems and processes so approved in accordance with BSCP537 in carrying out the collection of data from SVA Metering Equipment.</w:t>
      </w:r>
    </w:p>
    <w:p w14:paraId="655A040F" w14:textId="77777777" w:rsidR="00647397" w:rsidRPr="00AC6D98" w:rsidRDefault="00352723">
      <w:pPr>
        <w:pStyle w:val="StyleJustifiedLeft254cmCondensedby015pt"/>
        <w:spacing w:after="240"/>
        <w:ind w:left="851"/>
        <w:rPr>
          <w:spacing w:val="0"/>
        </w:rPr>
      </w:pPr>
      <w:r w:rsidRPr="00AC6D98">
        <w:rPr>
          <w:spacing w:val="0"/>
        </w:rPr>
        <w:t>The HHDC shall ensure that its systems and processes so approved in accordance with BSCP537 used for the purposes of collecting data have protocols for every Meter type for which it is responsible for data retrieval. This obligation excludes Meter types which are compliant with the Smart Metering Equipment Technical Specifications (SMETS) and from which Half Hourly data is retrieved, or sourced, by the Supplier.</w:t>
      </w:r>
    </w:p>
    <w:p w14:paraId="495AB048" w14:textId="77777777" w:rsidR="00647397" w:rsidRPr="00AC6D98" w:rsidRDefault="00352723">
      <w:pPr>
        <w:pStyle w:val="StyleJustifiedLeft254cmCondensedby015pt"/>
        <w:spacing w:after="240"/>
        <w:ind w:left="851"/>
        <w:rPr>
          <w:spacing w:val="0"/>
        </w:rPr>
      </w:pPr>
      <w:r w:rsidRPr="00AC6D98">
        <w:rPr>
          <w:spacing w:val="0"/>
        </w:rPr>
        <w:t>The HHDC’s system shall be set in accordance with Co-ordinated Universal Time (UTC) at least once every day.</w:t>
      </w:r>
    </w:p>
    <w:p w14:paraId="37298529" w14:textId="709D2673" w:rsidR="00647397" w:rsidRPr="00AC6D98" w:rsidRDefault="00352723">
      <w:pPr>
        <w:pStyle w:val="StyleJustifiedLeft254cmCondensedby015pt"/>
        <w:spacing w:after="240"/>
        <w:ind w:left="851"/>
        <w:rPr>
          <w:spacing w:val="0"/>
        </w:rPr>
      </w:pPr>
      <w:r w:rsidRPr="00AC6D98">
        <w:rPr>
          <w:spacing w:val="0"/>
        </w:rPr>
        <w:t xml:space="preserve">On change of HHDC to a new HHDC or a new NHHDC and irrespective of whether there is a Change of Measurement Class (CoMC), the HHDC shall retain responsibility for data collected for all Settlement Days that </w:t>
      </w:r>
      <w:r w:rsidR="00BC1372">
        <w:rPr>
          <w:spacing w:val="0"/>
        </w:rPr>
        <w:t>they were</w:t>
      </w:r>
      <w:r w:rsidRPr="00AC6D98">
        <w:rPr>
          <w:spacing w:val="0"/>
        </w:rPr>
        <w:t xml:space="preserve"> appointed by the Supplier in SMRS.</w:t>
      </w:r>
    </w:p>
    <w:p w14:paraId="4EE648EA" w14:textId="77777777" w:rsidR="00647397" w:rsidRPr="00AC6D98" w:rsidRDefault="00352723">
      <w:pPr>
        <w:pStyle w:val="StyleJustifiedLeft254cmCondensedby015pt"/>
        <w:spacing w:after="240"/>
        <w:ind w:left="851"/>
        <w:rPr>
          <w:spacing w:val="0"/>
        </w:rPr>
      </w:pPr>
      <w:r w:rsidRPr="00AC6D98">
        <w:rPr>
          <w:spacing w:val="0"/>
        </w:rPr>
        <w:t>The HHDC shall send Half Hourly energy data to the HHDA in kWh and in clocktime. Where Half Hourly Data is provided by the Supplier to the nearest Watt hour (Wh), the HHDC shall send the data to the HHDA with the same precision.</w:t>
      </w:r>
    </w:p>
    <w:p w14:paraId="73881CBC" w14:textId="77777777" w:rsidR="00647397" w:rsidRPr="00AC6D98" w:rsidRDefault="00352723">
      <w:pPr>
        <w:pStyle w:val="StyleJustifiedLeft254cmCondensedby015pt"/>
        <w:spacing w:after="240"/>
        <w:ind w:left="851"/>
        <w:rPr>
          <w:spacing w:val="0"/>
        </w:rPr>
      </w:pPr>
      <w:r w:rsidRPr="00AC6D98">
        <w:rPr>
          <w:spacing w:val="0"/>
        </w:rPr>
        <w:t>Where the HHDC has not received data in sufficient time to enable it to fulfil its obligations as HHDC, it shall request from the Supplier or its agent that the data that has not been received be supplied forthwith.</w:t>
      </w:r>
    </w:p>
    <w:p w14:paraId="47C34F6F" w14:textId="77777777" w:rsidR="00647397" w:rsidRPr="00AC6D98" w:rsidRDefault="00352723">
      <w:pPr>
        <w:pStyle w:val="StyleJustifiedLeft254cmCondensedby015pt"/>
        <w:spacing w:after="240"/>
        <w:ind w:left="851"/>
        <w:rPr>
          <w:spacing w:val="0"/>
        </w:rPr>
      </w:pPr>
      <w:r w:rsidRPr="00AC6D98">
        <w:rPr>
          <w:spacing w:val="0"/>
        </w:rPr>
        <w:t>The HHDC shall prepare and maintain plans that will enable the Supplier’s obligations under the Code to continue to be met notwithstanding the expiry or termination of the H</w:t>
      </w:r>
      <w:r w:rsidR="006C1203">
        <w:rPr>
          <w:spacing w:val="0"/>
        </w:rPr>
        <w:t xml:space="preserve">HDC’s appointment as the HHDC. </w:t>
      </w:r>
      <w:r w:rsidRPr="00AC6D98">
        <w:rPr>
          <w:spacing w:val="0"/>
        </w:rPr>
        <w:t>The plans, which the HHDC undertakes to implement on any such expiry or termination, will include the transfer of data and other information to an incoming HHDC appointed by the Supplier in accordance with sections 3.2.4 and 3.2.7 of this BSCP.</w:t>
      </w:r>
    </w:p>
    <w:p w14:paraId="2ACB27F9" w14:textId="57D8EEC8" w:rsidR="00647397" w:rsidRPr="00AC6D98" w:rsidRDefault="00352723">
      <w:pPr>
        <w:pStyle w:val="StyleJustifiedLeft254cmCondensedby015pt"/>
        <w:spacing w:after="240"/>
        <w:ind w:left="851"/>
        <w:rPr>
          <w:spacing w:val="0"/>
        </w:rPr>
      </w:pPr>
      <w:r w:rsidRPr="00AC6D98">
        <w:rPr>
          <w:spacing w:val="0"/>
        </w:rPr>
        <w:t xml:space="preserve">On expiry or termination of the HHDC’s appointment as HHDC in respect of a SVA MS the outgoing HHDC shall continue to retain data and support the Trading Disputes process, as specified in 10.2 and 10.3 of PSL100, for all Settlement Days that </w:t>
      </w:r>
      <w:r w:rsidR="00BC1372">
        <w:rPr>
          <w:spacing w:val="0"/>
        </w:rPr>
        <w:t>they were</w:t>
      </w:r>
      <w:r w:rsidRPr="00AC6D98">
        <w:rPr>
          <w:spacing w:val="0"/>
        </w:rPr>
        <w:t xml:space="preserve"> appointed by the Associated Supplier in SMRS.</w:t>
      </w:r>
    </w:p>
    <w:p w14:paraId="4EC93C58" w14:textId="63F5809B" w:rsidR="00647397" w:rsidRPr="00AC6D98" w:rsidRDefault="00352723">
      <w:pPr>
        <w:pStyle w:val="StyleJustifiedLeft254cmCondensedby015pt"/>
        <w:spacing w:after="240"/>
        <w:ind w:left="851"/>
        <w:rPr>
          <w:spacing w:val="0"/>
        </w:rPr>
      </w:pPr>
      <w:r w:rsidRPr="00AC6D98">
        <w:rPr>
          <w:spacing w:val="0"/>
        </w:rPr>
        <w:t xml:space="preserve">The HHDC shall maintain and use records (as updated from time to time) of the Meter Technical Details (MTD), including energisation status received from the </w:t>
      </w:r>
      <w:r w:rsidR="00FC167E">
        <w:rPr>
          <w:spacing w:val="0"/>
        </w:rPr>
        <w:t xml:space="preserve">SVA </w:t>
      </w:r>
      <w:r w:rsidRPr="00AC6D98">
        <w:rPr>
          <w:spacing w:val="0"/>
        </w:rPr>
        <w:t>MOA (or MA for an Equivalent Meter) for each meter and communication system comprising each SVA MS for which it is responsible, together with access and site location details in respect of all such SVA MSs.</w:t>
      </w:r>
    </w:p>
    <w:p w14:paraId="191CE159" w14:textId="77777777" w:rsidR="00647397" w:rsidRPr="00AC6D98" w:rsidRDefault="00352723">
      <w:pPr>
        <w:pStyle w:val="StyleJustifiedLeft254cmCondensedby015pt"/>
        <w:spacing w:after="240"/>
        <w:ind w:left="851"/>
        <w:rPr>
          <w:spacing w:val="0"/>
        </w:rPr>
      </w:pPr>
      <w:r w:rsidRPr="00AC6D98">
        <w:rPr>
          <w:spacing w:val="0"/>
        </w:rPr>
        <w:t>The HHDC shall have the capability to collect and record all Meter Period Value data for Reactive Power (with associated alarms), cumulative readings and maximum demand readings by Meter register that are required for the LDSO, and shall use this capability to collect (and report to the Supplier and LDSO) Meter Period Value data for Reactive Power for all those SVA MS for which it is responsible and for which the Meter Technical Details indicate that the Meter is configured to record such data.</w:t>
      </w:r>
    </w:p>
    <w:p w14:paraId="03FDE3F5" w14:textId="77777777" w:rsidR="00647397" w:rsidRPr="00AC6D98" w:rsidRDefault="00352723">
      <w:pPr>
        <w:pStyle w:val="StyleJustifiedLeft254cmCondensedby015pt"/>
        <w:spacing w:after="240"/>
        <w:ind w:left="851"/>
        <w:rPr>
          <w:spacing w:val="0"/>
        </w:rPr>
      </w:pPr>
      <w:r w:rsidRPr="00AC6D98">
        <w:rPr>
          <w:spacing w:val="0"/>
        </w:rPr>
        <w:t xml:space="preserve">The HHDC’s system shall be capable of receiving, processing and transmitting all required data accurately and within the timescales agreed by the Panel, Suppliers and </w:t>
      </w:r>
      <w:r w:rsidRPr="00AC6D98">
        <w:rPr>
          <w:spacing w:val="0"/>
        </w:rPr>
        <w:lastRenderedPageBreak/>
        <w:t>LDSOs, and shall be capable of supporting metered data (processed and unprocessed) and associated standing data for all SVA MSIDs for which the HHDC is appointed (with allowance for growth) for the retention periods specified.</w:t>
      </w:r>
    </w:p>
    <w:p w14:paraId="3E1EF290" w14:textId="77777777" w:rsidR="00647397" w:rsidRPr="00AC6D98" w:rsidRDefault="00352723">
      <w:pPr>
        <w:pStyle w:val="StyleJustifiedLeft254cmCondensedby015pt"/>
        <w:spacing w:after="240"/>
        <w:ind w:left="851"/>
        <w:rPr>
          <w:spacing w:val="0"/>
        </w:rPr>
      </w:pPr>
      <w:r w:rsidRPr="00AC6D98">
        <w:rPr>
          <w:spacing w:val="0"/>
        </w:rPr>
        <w:t>The HHDC must only provide Suppliers with data relating to SVA MSs against which the Suppliers are contracted with the HHDC, and must ensure that LDSOs are not provided with data relating to SVA MSs supplied by the distribution networks of other LDSOs.</w:t>
      </w:r>
    </w:p>
    <w:p w14:paraId="444C5FDF" w14:textId="7DF46726" w:rsidR="00647397" w:rsidRPr="00AC6D98" w:rsidRDefault="00352723">
      <w:pPr>
        <w:pStyle w:val="StyleJustifiedLeft254cmCondensedby015pt"/>
        <w:spacing w:after="240"/>
        <w:ind w:left="851"/>
        <w:rPr>
          <w:spacing w:val="0"/>
        </w:rPr>
      </w:pPr>
      <w:r w:rsidRPr="00AC6D98">
        <w:rPr>
          <w:spacing w:val="0"/>
        </w:rPr>
        <w:t xml:space="preserve">Where the same Metering Equipment (ME) is being utilised for the measurement of the Import and/or Export Active Energy for more than one MSID at a site, the Supplier(s) shall ensure that the same </w:t>
      </w:r>
      <w:r w:rsidR="00FC167E">
        <w:rPr>
          <w:spacing w:val="0"/>
        </w:rPr>
        <w:t xml:space="preserve">SVA </w:t>
      </w:r>
      <w:r w:rsidRPr="00AC6D98">
        <w:rPr>
          <w:spacing w:val="0"/>
        </w:rPr>
        <w:t>MOA is appointed for all of the MSIDs involved to comply with the requirements of the Code. Similarly, where a common Outstation is being utilised for the Import and/or Export Active Energy for more than one MSID, the Supplier(s) shall ensure that the same HHDC is appointed</w:t>
      </w:r>
      <w:r w:rsidR="00403E3B">
        <w:rPr>
          <w:spacing w:val="0"/>
        </w:rPr>
        <w:t xml:space="preserve"> for all of the MSIDs involved.</w:t>
      </w:r>
      <w:r w:rsidRPr="00AC6D98">
        <w:rPr>
          <w:spacing w:val="0"/>
        </w:rPr>
        <w:t xml:space="preserve"> These obligations shall be fulfilled by mutual agreement between the Suppliers involved, except in the case of there being an Import Supplier and an Export Supplier where the obligation rests with the Export Supplier to appoint the same agent(s) as the Import Supplier.</w:t>
      </w:r>
    </w:p>
    <w:p w14:paraId="4106B485" w14:textId="77777777" w:rsidR="00647397" w:rsidRPr="00AC6D98" w:rsidRDefault="00352723">
      <w:pPr>
        <w:pStyle w:val="StyleJustifiedLeft254cmCondensedby015pt"/>
        <w:spacing w:after="240"/>
        <w:ind w:left="851"/>
        <w:rPr>
          <w:spacing w:val="0"/>
        </w:rPr>
      </w:pPr>
      <w:r w:rsidRPr="00AC6D98">
        <w:rPr>
          <w:spacing w:val="0"/>
        </w:rPr>
        <w:t>When a Demand Disconnection occurs as part of a Demand Control Event, the HHDC must provide Data Aggregators with a Settlement Period level estimate of the Demand Disconnection Volume for each impacted MSID where they are the appointed DC.</w:t>
      </w:r>
    </w:p>
    <w:p w14:paraId="3948293C" w14:textId="77777777" w:rsidR="00647397" w:rsidRPr="00AC6D98" w:rsidRDefault="00352723">
      <w:pPr>
        <w:pStyle w:val="StyleJustifiedLeft254cmCondensedby015pt"/>
        <w:spacing w:after="240"/>
        <w:ind w:left="851"/>
        <w:rPr>
          <w:spacing w:val="0"/>
        </w:rPr>
      </w:pPr>
      <w:r w:rsidRPr="00AC6D98">
        <w:rPr>
          <w:spacing w:val="0"/>
        </w:rPr>
        <w:t>The SVAA will be managing the Market Domain Data in addition to performing the Supplier Volume Allocation role, and therefore SVAA is the Market Domain Data Manager (MDDM).</w:t>
      </w:r>
    </w:p>
    <w:p w14:paraId="2062B140" w14:textId="37533502" w:rsidR="00647397" w:rsidRPr="00AC6D98" w:rsidRDefault="00352723">
      <w:pPr>
        <w:pStyle w:val="Heading2"/>
        <w:spacing w:before="0" w:after="240"/>
        <w:ind w:left="851" w:hanging="851"/>
      </w:pPr>
      <w:bookmarkStart w:id="183" w:name="_Toc450469701"/>
      <w:bookmarkStart w:id="184" w:name="_Toc215301914"/>
      <w:bookmarkStart w:id="185" w:name="_Toc254686005"/>
      <w:bookmarkStart w:id="186" w:name="_Toc254686365"/>
      <w:bookmarkStart w:id="187" w:name="_Toc394489859"/>
      <w:bookmarkStart w:id="188" w:name="_Toc401568934"/>
      <w:bookmarkStart w:id="189" w:name="_Toc403633113"/>
      <w:bookmarkStart w:id="190" w:name="_Toc423502010"/>
      <w:bookmarkStart w:id="191" w:name="_Toc424196297"/>
      <w:bookmarkStart w:id="192" w:name="_Toc474158326"/>
      <w:bookmarkStart w:id="193" w:name="_Toc528161270"/>
      <w:bookmarkStart w:id="194" w:name="_Toc4060336"/>
      <w:bookmarkStart w:id="195" w:name="_Toc4060501"/>
      <w:bookmarkStart w:id="196" w:name="_Toc165035239"/>
      <w:r w:rsidRPr="00AC6D98">
        <w:t>1.3</w:t>
      </w:r>
      <w:r w:rsidRPr="00AC6D98">
        <w:tab/>
        <w:t>Use of the Procedure</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05369E8C" w14:textId="77777777" w:rsidR="00647397" w:rsidRPr="00AC6D98" w:rsidRDefault="00352723">
      <w:pPr>
        <w:pStyle w:val="StyleJustifiedLeft254cmCondensedby015pt"/>
        <w:spacing w:after="240"/>
        <w:ind w:left="851"/>
        <w:rPr>
          <w:spacing w:val="0"/>
        </w:rPr>
      </w:pPr>
      <w:r w:rsidRPr="00AC6D98">
        <w:rPr>
          <w:spacing w:val="0"/>
        </w:rPr>
        <w:t>The remaining sections in this document are:</w:t>
      </w:r>
    </w:p>
    <w:p w14:paraId="1B6D207A" w14:textId="77777777" w:rsidR="00647397" w:rsidRPr="00AC6D98" w:rsidRDefault="00352723">
      <w:pPr>
        <w:pStyle w:val="StyleJustifiedLeft254cmCondensedby015pt"/>
        <w:spacing w:after="240"/>
        <w:ind w:left="851"/>
        <w:rPr>
          <w:spacing w:val="0"/>
        </w:rPr>
      </w:pPr>
      <w:r w:rsidRPr="00AC6D98">
        <w:rPr>
          <w:spacing w:val="0"/>
        </w:rPr>
        <w:t>Section 2 - This section is no longer in use.</w:t>
      </w:r>
    </w:p>
    <w:p w14:paraId="4483A3F7" w14:textId="320B1C23" w:rsidR="00647397" w:rsidRPr="00AC6D98" w:rsidRDefault="00352723">
      <w:pPr>
        <w:pStyle w:val="StyleJustifiedLeft254cmCondensedby015pt"/>
        <w:spacing w:after="240"/>
        <w:ind w:left="851"/>
        <w:rPr>
          <w:spacing w:val="0"/>
        </w:rPr>
      </w:pPr>
      <w:r w:rsidRPr="00AC6D98">
        <w:rPr>
          <w:spacing w:val="0"/>
        </w:rPr>
        <w:t>Section 3 - Inter</w:t>
      </w:r>
      <w:r w:rsidR="00403E3B">
        <w:rPr>
          <w:spacing w:val="0"/>
        </w:rPr>
        <w:t>face and Timetable Information:</w:t>
      </w:r>
      <w:r w:rsidRPr="00AC6D98">
        <w:rPr>
          <w:spacing w:val="0"/>
        </w:rPr>
        <w:t xml:space="preserve"> this section defines in more detail the requirements of each busi</w:t>
      </w:r>
      <w:r w:rsidR="00403E3B">
        <w:rPr>
          <w:spacing w:val="0"/>
        </w:rPr>
        <w:t>ness process.</w:t>
      </w:r>
      <w:r w:rsidRPr="00AC6D98">
        <w:rPr>
          <w:spacing w:val="0"/>
        </w:rPr>
        <w:t xml:space="preserve"> In addition, there may be references to ‘D’ (</w:t>
      </w:r>
      <w:r w:rsidR="00FC167E">
        <w:rPr>
          <w:spacing w:val="0"/>
        </w:rPr>
        <w:t>Energy Market Data Specification</w:t>
      </w:r>
      <w:r w:rsidRPr="00AC6D98">
        <w:rPr>
          <w:spacing w:val="0"/>
        </w:rPr>
        <w:t>) and ‘P’ (BSC SVA Data Catalogue) data flows in the ‘Information Required’ column.</w:t>
      </w:r>
    </w:p>
    <w:p w14:paraId="093604B0" w14:textId="77777777" w:rsidR="00647397" w:rsidRPr="00AC6D98" w:rsidRDefault="00352723">
      <w:pPr>
        <w:pStyle w:val="StyleJustifiedLeft254cmCondensedby015pt"/>
        <w:spacing w:after="240"/>
        <w:ind w:left="851"/>
        <w:rPr>
          <w:spacing w:val="0"/>
        </w:rPr>
      </w:pPr>
      <w:r w:rsidRPr="00AC6D98">
        <w:rPr>
          <w:spacing w:val="0"/>
        </w:rPr>
        <w:t>Section 4 - Appendices: this section contains supporting information.</w:t>
      </w:r>
    </w:p>
    <w:p w14:paraId="785E9220" w14:textId="77777777" w:rsidR="00647397" w:rsidRPr="00AC6D98" w:rsidRDefault="00352723">
      <w:pPr>
        <w:pStyle w:val="Heading2"/>
        <w:spacing w:before="0" w:after="240"/>
        <w:ind w:left="851" w:hanging="851"/>
      </w:pPr>
      <w:bookmarkStart w:id="197" w:name="_Toc450469702"/>
      <w:bookmarkStart w:id="198" w:name="_Toc215301915"/>
      <w:bookmarkStart w:id="199" w:name="_Toc254686006"/>
      <w:bookmarkStart w:id="200" w:name="_Toc254686366"/>
      <w:bookmarkStart w:id="201" w:name="_Toc394489860"/>
      <w:bookmarkStart w:id="202" w:name="_Toc401568935"/>
      <w:bookmarkStart w:id="203" w:name="_Toc403633114"/>
      <w:bookmarkStart w:id="204" w:name="_Toc423502011"/>
      <w:bookmarkStart w:id="205" w:name="_Toc424196298"/>
      <w:bookmarkStart w:id="206" w:name="_Toc474158327"/>
      <w:bookmarkStart w:id="207" w:name="_Toc528161271"/>
      <w:bookmarkStart w:id="208" w:name="_Toc4060337"/>
      <w:bookmarkStart w:id="209" w:name="_Toc4060502"/>
      <w:bookmarkStart w:id="210" w:name="_Toc165035240"/>
      <w:r w:rsidRPr="00AC6D98">
        <w:t>1.4</w:t>
      </w:r>
      <w:r w:rsidRPr="00AC6D98">
        <w:tab/>
        <w:t>Balancing and Settlement Code Provision</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5F18CCAF" w14:textId="77777777" w:rsidR="00647397" w:rsidRPr="00AC6D98" w:rsidRDefault="00352723">
      <w:pPr>
        <w:pStyle w:val="StyleJustifiedLeft254cmCondensedby015pt"/>
        <w:spacing w:after="240"/>
        <w:ind w:left="851"/>
        <w:rPr>
          <w:spacing w:val="0"/>
        </w:rPr>
      </w:pPr>
      <w:r w:rsidRPr="00AC6D98">
        <w:rPr>
          <w:spacing w:val="0"/>
        </w:rPr>
        <w:t>This BSC Procedure has been produced in accordance with the provisions of the Balan</w:t>
      </w:r>
      <w:r w:rsidR="00403E3B">
        <w:rPr>
          <w:spacing w:val="0"/>
        </w:rPr>
        <w:t>cing and Settlement Code (BSC).</w:t>
      </w:r>
      <w:r w:rsidRPr="00AC6D98">
        <w:rPr>
          <w:spacing w:val="0"/>
        </w:rPr>
        <w:t xml:space="preserve"> In the event of an inconsistency between the provisions of this BSC Procedure and the Code, the provisions of the Code shall prevail.</w:t>
      </w:r>
    </w:p>
    <w:p w14:paraId="5571478A" w14:textId="36582284" w:rsidR="00647397" w:rsidRPr="00AC6D98" w:rsidRDefault="00352723">
      <w:pPr>
        <w:pStyle w:val="StyleJustifiedLeft254cmCondensedby015pt"/>
        <w:spacing w:after="240"/>
        <w:ind w:left="851"/>
        <w:rPr>
          <w:spacing w:val="0"/>
        </w:rPr>
      </w:pPr>
      <w:r w:rsidRPr="00AC6D98">
        <w:rPr>
          <w:spacing w:val="0"/>
        </w:rPr>
        <w:t xml:space="preserve">The requirements of HHDCs under the Code can be found in </w:t>
      </w:r>
      <w:hyperlink r:id="rId10" w:history="1">
        <w:r w:rsidRPr="00987E01">
          <w:rPr>
            <w:rStyle w:val="Hyperlink"/>
            <w:spacing w:val="0"/>
          </w:rPr>
          <w:t>BSC Sections J</w:t>
        </w:r>
      </w:hyperlink>
      <w:r w:rsidRPr="00AC6D98">
        <w:rPr>
          <w:spacing w:val="0"/>
        </w:rPr>
        <w:t xml:space="preserve"> ‘Party Agents’ and </w:t>
      </w:r>
      <w:r w:rsidR="00403E3B">
        <w:rPr>
          <w:spacing w:val="0"/>
        </w:rPr>
        <w:t>S ‘Supplier Volume Allocation’.</w:t>
      </w:r>
      <w:r w:rsidRPr="00AC6D98">
        <w:rPr>
          <w:spacing w:val="0"/>
        </w:rPr>
        <w:t xml:space="preserve"> An overview of these requirements is as follows:</w:t>
      </w:r>
    </w:p>
    <w:p w14:paraId="75D25D89" w14:textId="77777777" w:rsidR="00647397" w:rsidRPr="00AC6D98" w:rsidRDefault="00352723">
      <w:pPr>
        <w:pStyle w:val="StyleJustifiedLeft254cmCondensedby015pt"/>
        <w:spacing w:after="240"/>
        <w:ind w:left="851"/>
        <w:rPr>
          <w:spacing w:val="0"/>
        </w:rPr>
      </w:pPr>
      <w:r w:rsidRPr="00AC6D98">
        <w:rPr>
          <w:spacing w:val="0"/>
        </w:rPr>
        <w:lastRenderedPageBreak/>
        <w:t>The functions of a HHDC are defined in BSC Section J as follows: to retrieve, validate and process metering data from Half Hourly Meters and Equivalent Meters in respect of SVA Metering Equipment in accordance with the provisions of Section S.</w:t>
      </w:r>
    </w:p>
    <w:p w14:paraId="225B39E5" w14:textId="77777777" w:rsidR="00647397" w:rsidRPr="00AC6D98" w:rsidRDefault="00352723">
      <w:pPr>
        <w:pStyle w:val="StyleJustifiedLeft254cmCondensedby015pt"/>
        <w:spacing w:after="240"/>
        <w:ind w:left="851"/>
        <w:rPr>
          <w:spacing w:val="0"/>
        </w:rPr>
      </w:pPr>
      <w:r w:rsidRPr="00AC6D98">
        <w:rPr>
          <w:spacing w:val="0"/>
        </w:rPr>
        <w:t>HHDCs are subject to the Qualification Requirements of Section J.</w:t>
      </w:r>
    </w:p>
    <w:p w14:paraId="20C8DA0A" w14:textId="77777777" w:rsidR="00647397" w:rsidRPr="00AC6D98" w:rsidRDefault="00352723">
      <w:pPr>
        <w:pStyle w:val="StyleJustifiedLeft254cmCondensedby015pt"/>
        <w:spacing w:after="240"/>
        <w:ind w:left="851"/>
        <w:rPr>
          <w:spacing w:val="0"/>
        </w:rPr>
      </w:pPr>
      <w:r w:rsidRPr="00AC6D98">
        <w:rPr>
          <w:spacing w:val="0"/>
        </w:rPr>
        <w:t>The principal functions of a HHDC are defined in S2.3.1 as:</w:t>
      </w:r>
    </w:p>
    <w:p w14:paraId="54616EEC" w14:textId="77777777" w:rsidR="00647397" w:rsidRPr="00AC6D98" w:rsidRDefault="00352723">
      <w:pPr>
        <w:spacing w:after="240"/>
        <w:ind w:left="2269" w:hanging="851"/>
        <w:jc w:val="both"/>
      </w:pPr>
      <w:r w:rsidRPr="00AC6D98">
        <w:t>(a)</w:t>
      </w:r>
      <w:r w:rsidRPr="00AC6D98">
        <w:tab/>
        <w:t>to collect metered data;</w:t>
      </w:r>
    </w:p>
    <w:p w14:paraId="38E943E7" w14:textId="77777777" w:rsidR="00647397" w:rsidRPr="00AC6D98" w:rsidRDefault="00352723">
      <w:pPr>
        <w:spacing w:after="240"/>
        <w:ind w:left="2269" w:hanging="851"/>
        <w:jc w:val="both"/>
      </w:pPr>
      <w:r w:rsidRPr="00AC6D98">
        <w:t>(b)</w:t>
      </w:r>
      <w:r w:rsidRPr="00AC6D98">
        <w:tab/>
        <w:t>to validate data and provide reports;</w:t>
      </w:r>
    </w:p>
    <w:p w14:paraId="67DECB88" w14:textId="77777777" w:rsidR="00647397" w:rsidRPr="00AC6D98" w:rsidRDefault="00352723">
      <w:pPr>
        <w:spacing w:after="240"/>
        <w:ind w:left="2269" w:hanging="851"/>
        <w:jc w:val="both"/>
      </w:pPr>
      <w:r w:rsidRPr="00AC6D98">
        <w:t>(c)</w:t>
      </w:r>
      <w:r w:rsidRPr="00AC6D98">
        <w:tab/>
        <w:t>to enter validated metered data into the relevant data collection system;</w:t>
      </w:r>
    </w:p>
    <w:p w14:paraId="69331FB5" w14:textId="77777777" w:rsidR="00647397" w:rsidRPr="00AC6D98" w:rsidRDefault="00352723">
      <w:pPr>
        <w:spacing w:after="240"/>
        <w:ind w:left="2269" w:hanging="851"/>
        <w:jc w:val="both"/>
      </w:pPr>
      <w:r w:rsidRPr="00AC6D98">
        <w:t>(d)</w:t>
      </w:r>
      <w:r w:rsidRPr="00AC6D98">
        <w:tab/>
        <w:t>to maintain relevant standing data;</w:t>
      </w:r>
    </w:p>
    <w:p w14:paraId="695453E5" w14:textId="77777777" w:rsidR="00647397" w:rsidRPr="00AC6D98" w:rsidRDefault="00352723">
      <w:pPr>
        <w:spacing w:after="240"/>
        <w:ind w:left="2269" w:hanging="851"/>
        <w:jc w:val="both"/>
      </w:pPr>
      <w:r w:rsidRPr="00AC6D98">
        <w:t>(e)</w:t>
      </w:r>
      <w:r w:rsidRPr="00AC6D98">
        <w:tab/>
        <w:t>to undertake Meter Advance Reconciliation to reconcile half hourly energy values with meter advances;</w:t>
      </w:r>
    </w:p>
    <w:p w14:paraId="63235CAB" w14:textId="77777777" w:rsidR="00647397" w:rsidRPr="00AC6D98" w:rsidRDefault="00352723">
      <w:pPr>
        <w:spacing w:after="240"/>
        <w:ind w:left="2269" w:hanging="851"/>
        <w:jc w:val="both"/>
      </w:pPr>
      <w:r w:rsidRPr="00AC6D98">
        <w:t>(f)</w:t>
      </w:r>
      <w:r w:rsidRPr="00AC6D98">
        <w:tab/>
        <w:t>to sum register level data to produce SVA Metering System level data;</w:t>
      </w:r>
    </w:p>
    <w:p w14:paraId="5EA6FC36" w14:textId="77777777" w:rsidR="00647397" w:rsidRPr="00AC6D98" w:rsidRDefault="00352723">
      <w:pPr>
        <w:spacing w:after="240"/>
        <w:ind w:left="2269" w:hanging="851"/>
        <w:jc w:val="both"/>
      </w:pPr>
      <w:r w:rsidRPr="00AC6D98">
        <w:t>(g)</w:t>
      </w:r>
      <w:r w:rsidRPr="00AC6D98">
        <w:tab/>
        <w:t>to provide SVA Metering System level data to the relevant Half Hourly Data Aggregator; and</w:t>
      </w:r>
    </w:p>
    <w:p w14:paraId="472699A1" w14:textId="77777777" w:rsidR="00647397" w:rsidRPr="00AC6D98" w:rsidRDefault="00352723">
      <w:pPr>
        <w:spacing w:after="240"/>
        <w:ind w:left="2269" w:hanging="851"/>
        <w:jc w:val="both"/>
      </w:pPr>
      <w:r w:rsidRPr="00AC6D98">
        <w:t>(h)</w:t>
      </w:r>
      <w:r w:rsidRPr="00AC6D98">
        <w:tab/>
        <w:t>to provide validated metered data and SVA Metering System reports to the relevant Supplier and the relevant Distribution System Operator.</w:t>
      </w:r>
    </w:p>
    <w:p w14:paraId="2EE0928D" w14:textId="77777777" w:rsidR="00647397" w:rsidRPr="00AC6D98" w:rsidRDefault="00352723">
      <w:pPr>
        <w:pStyle w:val="StyleJustifiedLeft254cmCondensedby015pt"/>
        <w:spacing w:after="240"/>
        <w:ind w:left="851"/>
        <w:rPr>
          <w:spacing w:val="0"/>
        </w:rPr>
      </w:pPr>
      <w:r w:rsidRPr="00AC6D98">
        <w:rPr>
          <w:spacing w:val="0"/>
        </w:rPr>
        <w:t>Where data retrieval is performed by the Supplier (from Meters that comply with the SMETS) the principal functions of the Supplier are:</w:t>
      </w:r>
    </w:p>
    <w:p w14:paraId="7862F5A0" w14:textId="77777777" w:rsidR="00647397" w:rsidRPr="00AC6D98" w:rsidRDefault="00352723">
      <w:pPr>
        <w:spacing w:after="240"/>
        <w:ind w:left="2269" w:hanging="851"/>
        <w:jc w:val="both"/>
      </w:pPr>
      <w:r w:rsidRPr="00AC6D98">
        <w:t>(a)</w:t>
      </w:r>
      <w:r w:rsidRPr="00AC6D98">
        <w:tab/>
        <w:t>to collect metered data;</w:t>
      </w:r>
    </w:p>
    <w:p w14:paraId="0775E321" w14:textId="77777777" w:rsidR="00647397" w:rsidRPr="00AC6D98" w:rsidRDefault="00352723">
      <w:pPr>
        <w:spacing w:after="240"/>
        <w:ind w:left="2269" w:hanging="851"/>
        <w:jc w:val="both"/>
      </w:pPr>
      <w:r w:rsidRPr="00AC6D98">
        <w:t>(b)</w:t>
      </w:r>
      <w:r w:rsidRPr="00AC6D98">
        <w:tab/>
        <w:t>to validate and estimate data where validation and estimation is not being undertaken by the HHDC; and</w:t>
      </w:r>
    </w:p>
    <w:p w14:paraId="509720F6" w14:textId="77777777" w:rsidR="00647397" w:rsidRPr="00AC6D98" w:rsidRDefault="00352723">
      <w:pPr>
        <w:spacing w:after="240"/>
        <w:ind w:left="2269" w:hanging="851"/>
        <w:jc w:val="both"/>
      </w:pPr>
      <w:r w:rsidRPr="00AC6D98">
        <w:t>(c)</w:t>
      </w:r>
      <w:r w:rsidRPr="00AC6D98">
        <w:tab/>
        <w:t>to provide SVA Metering System level data to the relevant HHDC.</w:t>
      </w:r>
    </w:p>
    <w:p w14:paraId="50D84B24" w14:textId="77777777" w:rsidR="00647397" w:rsidRPr="00AC6D98" w:rsidRDefault="00647397">
      <w:pPr>
        <w:spacing w:after="240"/>
        <w:ind w:left="2269" w:hanging="851"/>
        <w:jc w:val="both"/>
      </w:pPr>
    </w:p>
    <w:p w14:paraId="14C792C0" w14:textId="3F301482" w:rsidR="00647397" w:rsidRPr="00AC6D98" w:rsidRDefault="00352723">
      <w:pPr>
        <w:pStyle w:val="Heading2"/>
        <w:pageBreakBefore/>
        <w:spacing w:before="0" w:after="240"/>
        <w:ind w:left="851" w:hanging="851"/>
      </w:pPr>
      <w:bookmarkStart w:id="211" w:name="_Toc450469703"/>
      <w:bookmarkStart w:id="212" w:name="_Toc215301916"/>
      <w:bookmarkStart w:id="213" w:name="_Toc254686007"/>
      <w:bookmarkStart w:id="214" w:name="_Toc254686367"/>
      <w:bookmarkStart w:id="215" w:name="_Toc394489861"/>
      <w:bookmarkStart w:id="216" w:name="_Toc401568936"/>
      <w:bookmarkStart w:id="217" w:name="_Toc403633115"/>
      <w:bookmarkStart w:id="218" w:name="_Toc423502012"/>
      <w:bookmarkStart w:id="219" w:name="_Toc424196299"/>
      <w:bookmarkStart w:id="220" w:name="_Toc474158328"/>
      <w:bookmarkStart w:id="221" w:name="_Toc528161272"/>
      <w:bookmarkStart w:id="222" w:name="_Toc4060338"/>
      <w:bookmarkStart w:id="223" w:name="_Toc4060503"/>
      <w:bookmarkStart w:id="224" w:name="_Toc165035241"/>
      <w:r w:rsidRPr="00AC6D98">
        <w:lastRenderedPageBreak/>
        <w:t>1.5</w:t>
      </w:r>
      <w:r w:rsidRPr="00AC6D98">
        <w:tab/>
        <w:t>Associated BSC Procedures</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tbl>
      <w:tblPr>
        <w:tblW w:w="0" w:type="auto"/>
        <w:tblInd w:w="851" w:type="dxa"/>
        <w:tblLayout w:type="fixed"/>
        <w:tblLook w:val="0000" w:firstRow="0" w:lastRow="0" w:firstColumn="0" w:lastColumn="0" w:noHBand="0" w:noVBand="0"/>
      </w:tblPr>
      <w:tblGrid>
        <w:gridCol w:w="1514"/>
        <w:gridCol w:w="5850"/>
      </w:tblGrid>
      <w:tr w:rsidR="00647397" w:rsidRPr="00AC6D98" w14:paraId="7A02618E" w14:textId="77777777">
        <w:trPr>
          <w:cantSplit/>
        </w:trPr>
        <w:tc>
          <w:tcPr>
            <w:tcW w:w="1514" w:type="dxa"/>
            <w:tcMar>
              <w:top w:w="85" w:type="dxa"/>
              <w:left w:w="85" w:type="dxa"/>
              <w:bottom w:w="85" w:type="dxa"/>
              <w:right w:w="85" w:type="dxa"/>
            </w:tcMar>
          </w:tcPr>
          <w:p w14:paraId="47558E17" w14:textId="77777777" w:rsidR="00647397" w:rsidRPr="00AC6D98" w:rsidRDefault="00352723">
            <w:pPr>
              <w:tabs>
                <w:tab w:val="left" w:pos="-720"/>
              </w:tabs>
              <w:jc w:val="both"/>
              <w:rPr>
                <w:sz w:val="22"/>
                <w:szCs w:val="22"/>
              </w:rPr>
            </w:pPr>
            <w:r w:rsidRPr="00AC6D98">
              <w:rPr>
                <w:sz w:val="22"/>
                <w:szCs w:val="22"/>
              </w:rPr>
              <w:t>BSCP01</w:t>
            </w:r>
          </w:p>
        </w:tc>
        <w:tc>
          <w:tcPr>
            <w:tcW w:w="5850" w:type="dxa"/>
            <w:tcMar>
              <w:top w:w="85" w:type="dxa"/>
              <w:left w:w="85" w:type="dxa"/>
              <w:bottom w:w="85" w:type="dxa"/>
              <w:right w:w="85" w:type="dxa"/>
            </w:tcMar>
          </w:tcPr>
          <w:p w14:paraId="3838E6FE" w14:textId="77777777" w:rsidR="00647397" w:rsidRPr="00AC6D98" w:rsidRDefault="00352723">
            <w:pPr>
              <w:jc w:val="both"/>
              <w:rPr>
                <w:sz w:val="22"/>
                <w:szCs w:val="22"/>
              </w:rPr>
            </w:pPr>
            <w:r w:rsidRPr="00AC6D98">
              <w:rPr>
                <w:sz w:val="22"/>
                <w:szCs w:val="22"/>
              </w:rPr>
              <w:t>Overview of Trading Arrangements</w:t>
            </w:r>
          </w:p>
        </w:tc>
      </w:tr>
      <w:tr w:rsidR="00647397" w:rsidRPr="00AC6D98" w14:paraId="213FCF02" w14:textId="77777777">
        <w:trPr>
          <w:cantSplit/>
        </w:trPr>
        <w:tc>
          <w:tcPr>
            <w:tcW w:w="1514" w:type="dxa"/>
            <w:tcMar>
              <w:top w:w="85" w:type="dxa"/>
              <w:left w:w="85" w:type="dxa"/>
              <w:bottom w:w="85" w:type="dxa"/>
              <w:right w:w="85" w:type="dxa"/>
            </w:tcMar>
          </w:tcPr>
          <w:p w14:paraId="48658922" w14:textId="77777777" w:rsidR="00647397" w:rsidRPr="00AC6D98" w:rsidRDefault="00352723">
            <w:pPr>
              <w:jc w:val="both"/>
              <w:rPr>
                <w:sz w:val="22"/>
                <w:szCs w:val="22"/>
              </w:rPr>
            </w:pPr>
            <w:r w:rsidRPr="00AC6D98">
              <w:rPr>
                <w:sz w:val="22"/>
                <w:szCs w:val="22"/>
              </w:rPr>
              <w:t>BSCP11</w:t>
            </w:r>
          </w:p>
        </w:tc>
        <w:tc>
          <w:tcPr>
            <w:tcW w:w="5850" w:type="dxa"/>
            <w:tcMar>
              <w:top w:w="85" w:type="dxa"/>
              <w:left w:w="85" w:type="dxa"/>
              <w:bottom w:w="85" w:type="dxa"/>
              <w:right w:w="85" w:type="dxa"/>
            </w:tcMar>
          </w:tcPr>
          <w:p w14:paraId="7A4AC3A0" w14:textId="77777777" w:rsidR="00647397" w:rsidRPr="00AC6D98" w:rsidRDefault="00352723">
            <w:pPr>
              <w:jc w:val="both"/>
              <w:rPr>
                <w:sz w:val="22"/>
                <w:szCs w:val="22"/>
              </w:rPr>
            </w:pPr>
            <w:r w:rsidRPr="00AC6D98">
              <w:rPr>
                <w:sz w:val="22"/>
                <w:szCs w:val="22"/>
              </w:rPr>
              <w:t xml:space="preserve">Trading Disputes </w:t>
            </w:r>
          </w:p>
        </w:tc>
      </w:tr>
      <w:tr w:rsidR="00647397" w:rsidRPr="00AC6D98" w14:paraId="69F43BF4" w14:textId="77777777">
        <w:trPr>
          <w:cantSplit/>
        </w:trPr>
        <w:tc>
          <w:tcPr>
            <w:tcW w:w="1514" w:type="dxa"/>
            <w:tcMar>
              <w:top w:w="85" w:type="dxa"/>
              <w:left w:w="85" w:type="dxa"/>
              <w:bottom w:w="85" w:type="dxa"/>
              <w:right w:w="85" w:type="dxa"/>
            </w:tcMar>
          </w:tcPr>
          <w:p w14:paraId="27F53933" w14:textId="77777777" w:rsidR="00647397" w:rsidRPr="00AC6D98" w:rsidRDefault="00352723">
            <w:pPr>
              <w:jc w:val="both"/>
              <w:rPr>
                <w:sz w:val="22"/>
                <w:szCs w:val="22"/>
              </w:rPr>
            </w:pPr>
            <w:r w:rsidRPr="00AC6D98">
              <w:rPr>
                <w:sz w:val="22"/>
                <w:szCs w:val="22"/>
              </w:rPr>
              <w:t>BSCP32</w:t>
            </w:r>
          </w:p>
        </w:tc>
        <w:tc>
          <w:tcPr>
            <w:tcW w:w="5850" w:type="dxa"/>
            <w:tcMar>
              <w:top w:w="85" w:type="dxa"/>
              <w:left w:w="85" w:type="dxa"/>
              <w:bottom w:w="85" w:type="dxa"/>
              <w:right w:w="85" w:type="dxa"/>
            </w:tcMar>
          </w:tcPr>
          <w:p w14:paraId="05A01938" w14:textId="56D853F2" w:rsidR="00647397" w:rsidRPr="00AC6D98" w:rsidRDefault="00352723">
            <w:pPr>
              <w:jc w:val="both"/>
              <w:rPr>
                <w:sz w:val="22"/>
                <w:szCs w:val="22"/>
              </w:rPr>
            </w:pPr>
            <w:r w:rsidRPr="00AC6D98">
              <w:rPr>
                <w:sz w:val="22"/>
                <w:szCs w:val="22"/>
              </w:rPr>
              <w:t>Metering Dispensation</w:t>
            </w:r>
            <w:r w:rsidR="00AB2154">
              <w:rPr>
                <w:sz w:val="22"/>
                <w:szCs w:val="22"/>
              </w:rPr>
              <w:t>s</w:t>
            </w:r>
          </w:p>
        </w:tc>
      </w:tr>
      <w:tr w:rsidR="00647397" w:rsidRPr="00AC6D98" w14:paraId="0E4374AA" w14:textId="77777777">
        <w:trPr>
          <w:cantSplit/>
        </w:trPr>
        <w:tc>
          <w:tcPr>
            <w:tcW w:w="1514" w:type="dxa"/>
            <w:tcMar>
              <w:top w:w="85" w:type="dxa"/>
              <w:left w:w="85" w:type="dxa"/>
              <w:bottom w:w="85" w:type="dxa"/>
              <w:right w:w="85" w:type="dxa"/>
            </w:tcMar>
          </w:tcPr>
          <w:p w14:paraId="59ACEBD6" w14:textId="77777777" w:rsidR="00647397" w:rsidRPr="00AC6D98" w:rsidRDefault="00352723">
            <w:pPr>
              <w:jc w:val="both"/>
              <w:rPr>
                <w:sz w:val="22"/>
                <w:szCs w:val="22"/>
              </w:rPr>
            </w:pPr>
            <w:r w:rsidRPr="00AC6D98">
              <w:rPr>
                <w:sz w:val="22"/>
                <w:szCs w:val="22"/>
              </w:rPr>
              <w:t>BSCP68</w:t>
            </w:r>
          </w:p>
        </w:tc>
        <w:tc>
          <w:tcPr>
            <w:tcW w:w="5850" w:type="dxa"/>
            <w:tcMar>
              <w:top w:w="85" w:type="dxa"/>
              <w:left w:w="85" w:type="dxa"/>
              <w:bottom w:w="85" w:type="dxa"/>
              <w:right w:w="85" w:type="dxa"/>
            </w:tcMar>
          </w:tcPr>
          <w:p w14:paraId="59E055AB" w14:textId="07A7ED32" w:rsidR="00647397" w:rsidRPr="00AC6D98" w:rsidRDefault="00352723">
            <w:pPr>
              <w:jc w:val="both"/>
              <w:rPr>
                <w:sz w:val="22"/>
                <w:szCs w:val="22"/>
              </w:rPr>
            </w:pPr>
            <w:r w:rsidRPr="00AC6D98">
              <w:rPr>
                <w:sz w:val="22"/>
                <w:szCs w:val="22"/>
              </w:rPr>
              <w:t xml:space="preserve">Transfer of Registration </w:t>
            </w:r>
            <w:r w:rsidR="00AB2154">
              <w:rPr>
                <w:sz w:val="22"/>
                <w:szCs w:val="22"/>
              </w:rPr>
              <w:t xml:space="preserve">of Metering Systems </w:t>
            </w:r>
            <w:r w:rsidRPr="00AC6D98">
              <w:rPr>
                <w:sz w:val="22"/>
                <w:szCs w:val="22"/>
              </w:rPr>
              <w:t>between CMRS and SMRS</w:t>
            </w:r>
          </w:p>
        </w:tc>
      </w:tr>
      <w:tr w:rsidR="00647397" w:rsidRPr="00AC6D98" w14:paraId="288FA7F5" w14:textId="77777777">
        <w:trPr>
          <w:cantSplit/>
        </w:trPr>
        <w:tc>
          <w:tcPr>
            <w:tcW w:w="1514" w:type="dxa"/>
            <w:tcMar>
              <w:top w:w="85" w:type="dxa"/>
              <w:left w:w="85" w:type="dxa"/>
              <w:bottom w:w="85" w:type="dxa"/>
              <w:right w:w="85" w:type="dxa"/>
            </w:tcMar>
          </w:tcPr>
          <w:p w14:paraId="4CDF54AE" w14:textId="77777777" w:rsidR="00647397" w:rsidRPr="00AC6D98" w:rsidRDefault="00352723">
            <w:pPr>
              <w:jc w:val="both"/>
              <w:rPr>
                <w:sz w:val="22"/>
                <w:szCs w:val="22"/>
              </w:rPr>
            </w:pPr>
            <w:r w:rsidRPr="00AC6D98">
              <w:rPr>
                <w:sz w:val="22"/>
                <w:szCs w:val="22"/>
              </w:rPr>
              <w:t>BSCP503</w:t>
            </w:r>
          </w:p>
        </w:tc>
        <w:tc>
          <w:tcPr>
            <w:tcW w:w="5850" w:type="dxa"/>
            <w:tcMar>
              <w:top w:w="85" w:type="dxa"/>
              <w:left w:w="85" w:type="dxa"/>
              <w:bottom w:w="85" w:type="dxa"/>
              <w:right w:w="85" w:type="dxa"/>
            </w:tcMar>
          </w:tcPr>
          <w:p w14:paraId="2EC07685" w14:textId="77777777" w:rsidR="00647397" w:rsidRPr="00AC6D98" w:rsidRDefault="00352723">
            <w:pPr>
              <w:rPr>
                <w:sz w:val="22"/>
                <w:szCs w:val="22"/>
              </w:rPr>
            </w:pPr>
            <w:r w:rsidRPr="00AC6D98">
              <w:rPr>
                <w:sz w:val="22"/>
                <w:szCs w:val="22"/>
              </w:rPr>
              <w:t>Half Hourly Data Aggregation for Metering Systems Registered in SMRS</w:t>
            </w:r>
          </w:p>
        </w:tc>
      </w:tr>
      <w:tr w:rsidR="00647397" w:rsidRPr="00AC6D98" w14:paraId="7CEA3F3F" w14:textId="77777777">
        <w:trPr>
          <w:cantSplit/>
        </w:trPr>
        <w:tc>
          <w:tcPr>
            <w:tcW w:w="1514" w:type="dxa"/>
            <w:tcMar>
              <w:top w:w="85" w:type="dxa"/>
              <w:left w:w="85" w:type="dxa"/>
              <w:bottom w:w="85" w:type="dxa"/>
              <w:right w:w="85" w:type="dxa"/>
            </w:tcMar>
          </w:tcPr>
          <w:p w14:paraId="2A2B1B1A" w14:textId="77777777" w:rsidR="00647397" w:rsidRPr="00AC6D98" w:rsidRDefault="00352723">
            <w:pPr>
              <w:jc w:val="both"/>
              <w:rPr>
                <w:sz w:val="22"/>
                <w:szCs w:val="22"/>
              </w:rPr>
            </w:pPr>
            <w:r w:rsidRPr="00AC6D98">
              <w:rPr>
                <w:sz w:val="22"/>
                <w:szCs w:val="22"/>
              </w:rPr>
              <w:t>BSCP504</w:t>
            </w:r>
          </w:p>
        </w:tc>
        <w:tc>
          <w:tcPr>
            <w:tcW w:w="5850" w:type="dxa"/>
            <w:tcMar>
              <w:top w:w="85" w:type="dxa"/>
              <w:left w:w="85" w:type="dxa"/>
              <w:bottom w:w="85" w:type="dxa"/>
              <w:right w:w="85" w:type="dxa"/>
            </w:tcMar>
          </w:tcPr>
          <w:p w14:paraId="52BB77A8" w14:textId="4FA24C31" w:rsidR="00647397" w:rsidRPr="00AC6D98" w:rsidRDefault="00352723" w:rsidP="00AB2154">
            <w:pPr>
              <w:rPr>
                <w:sz w:val="22"/>
                <w:szCs w:val="22"/>
              </w:rPr>
            </w:pPr>
            <w:r w:rsidRPr="00AC6D98">
              <w:rPr>
                <w:sz w:val="22"/>
                <w:szCs w:val="22"/>
              </w:rPr>
              <w:t>Non-Half Hourly Data Collect</w:t>
            </w:r>
            <w:r w:rsidR="00AB2154">
              <w:rPr>
                <w:sz w:val="22"/>
                <w:szCs w:val="22"/>
              </w:rPr>
              <w:t>ion</w:t>
            </w:r>
            <w:r w:rsidRPr="00AC6D98">
              <w:rPr>
                <w:sz w:val="22"/>
                <w:szCs w:val="22"/>
              </w:rPr>
              <w:t xml:space="preserve"> for SVA Metering Systems Registered in SMRS</w:t>
            </w:r>
          </w:p>
        </w:tc>
      </w:tr>
      <w:tr w:rsidR="00647397" w:rsidRPr="00AC6D98" w14:paraId="1597A5BB" w14:textId="77777777">
        <w:trPr>
          <w:cantSplit/>
        </w:trPr>
        <w:tc>
          <w:tcPr>
            <w:tcW w:w="1514" w:type="dxa"/>
            <w:tcMar>
              <w:top w:w="85" w:type="dxa"/>
              <w:left w:w="85" w:type="dxa"/>
              <w:bottom w:w="85" w:type="dxa"/>
              <w:right w:w="85" w:type="dxa"/>
            </w:tcMar>
          </w:tcPr>
          <w:p w14:paraId="41893E36" w14:textId="77777777" w:rsidR="00647397" w:rsidRPr="00AC6D98" w:rsidRDefault="00352723">
            <w:pPr>
              <w:jc w:val="both"/>
              <w:rPr>
                <w:sz w:val="22"/>
                <w:szCs w:val="22"/>
              </w:rPr>
            </w:pPr>
            <w:r w:rsidRPr="00AC6D98">
              <w:rPr>
                <w:sz w:val="22"/>
                <w:szCs w:val="22"/>
              </w:rPr>
              <w:t>BSCP508</w:t>
            </w:r>
          </w:p>
        </w:tc>
        <w:tc>
          <w:tcPr>
            <w:tcW w:w="5850" w:type="dxa"/>
            <w:tcMar>
              <w:top w:w="85" w:type="dxa"/>
              <w:left w:w="85" w:type="dxa"/>
              <w:bottom w:w="85" w:type="dxa"/>
              <w:right w:w="85" w:type="dxa"/>
            </w:tcMar>
          </w:tcPr>
          <w:p w14:paraId="49246DDD" w14:textId="2051C27A" w:rsidR="00647397" w:rsidRPr="00AC6D98" w:rsidRDefault="00352723" w:rsidP="00AB2154">
            <w:pPr>
              <w:jc w:val="both"/>
              <w:rPr>
                <w:sz w:val="22"/>
                <w:szCs w:val="22"/>
              </w:rPr>
            </w:pPr>
            <w:r w:rsidRPr="00AC6D98">
              <w:rPr>
                <w:sz w:val="22"/>
                <w:szCs w:val="22"/>
              </w:rPr>
              <w:t>Supplier Volume Allocation Agent</w:t>
            </w:r>
          </w:p>
        </w:tc>
      </w:tr>
      <w:tr w:rsidR="00647397" w:rsidRPr="00AC6D98" w14:paraId="53DE38FC" w14:textId="77777777">
        <w:trPr>
          <w:cantSplit/>
        </w:trPr>
        <w:tc>
          <w:tcPr>
            <w:tcW w:w="1514" w:type="dxa"/>
            <w:tcMar>
              <w:top w:w="85" w:type="dxa"/>
              <w:left w:w="85" w:type="dxa"/>
              <w:bottom w:w="85" w:type="dxa"/>
              <w:right w:w="85" w:type="dxa"/>
            </w:tcMar>
          </w:tcPr>
          <w:p w14:paraId="75BDC6BB" w14:textId="77777777" w:rsidR="00647397" w:rsidRPr="00AC6D98" w:rsidRDefault="00352723">
            <w:pPr>
              <w:jc w:val="both"/>
              <w:rPr>
                <w:sz w:val="22"/>
                <w:szCs w:val="22"/>
              </w:rPr>
            </w:pPr>
            <w:r w:rsidRPr="00AC6D98">
              <w:rPr>
                <w:sz w:val="22"/>
                <w:szCs w:val="22"/>
              </w:rPr>
              <w:t>BSCP515</w:t>
            </w:r>
          </w:p>
        </w:tc>
        <w:tc>
          <w:tcPr>
            <w:tcW w:w="5850" w:type="dxa"/>
            <w:tcMar>
              <w:top w:w="85" w:type="dxa"/>
              <w:left w:w="85" w:type="dxa"/>
              <w:bottom w:w="85" w:type="dxa"/>
              <w:right w:w="85" w:type="dxa"/>
            </w:tcMar>
          </w:tcPr>
          <w:p w14:paraId="0C7DDEEF" w14:textId="77777777" w:rsidR="00647397" w:rsidRPr="00AC6D98" w:rsidRDefault="00352723">
            <w:pPr>
              <w:jc w:val="both"/>
              <w:rPr>
                <w:sz w:val="22"/>
                <w:szCs w:val="22"/>
              </w:rPr>
            </w:pPr>
            <w:r w:rsidRPr="00AC6D98">
              <w:rPr>
                <w:sz w:val="22"/>
                <w:szCs w:val="22"/>
              </w:rPr>
              <w:t>Licensed Distribution</w:t>
            </w:r>
          </w:p>
        </w:tc>
      </w:tr>
      <w:tr w:rsidR="00647397" w:rsidRPr="00AC6D98" w14:paraId="70C7D809" w14:textId="77777777">
        <w:trPr>
          <w:cantSplit/>
        </w:trPr>
        <w:tc>
          <w:tcPr>
            <w:tcW w:w="1514" w:type="dxa"/>
            <w:tcMar>
              <w:top w:w="85" w:type="dxa"/>
              <w:left w:w="85" w:type="dxa"/>
              <w:bottom w:w="85" w:type="dxa"/>
              <w:right w:w="85" w:type="dxa"/>
            </w:tcMar>
          </w:tcPr>
          <w:p w14:paraId="36FEB6E3" w14:textId="77777777" w:rsidR="00647397" w:rsidRPr="00AC6D98" w:rsidRDefault="00352723">
            <w:pPr>
              <w:rPr>
                <w:sz w:val="22"/>
                <w:szCs w:val="22"/>
              </w:rPr>
            </w:pPr>
            <w:r w:rsidRPr="00AC6D98">
              <w:rPr>
                <w:sz w:val="22"/>
                <w:szCs w:val="22"/>
              </w:rPr>
              <w:t>BSCP520</w:t>
            </w:r>
          </w:p>
        </w:tc>
        <w:tc>
          <w:tcPr>
            <w:tcW w:w="5850" w:type="dxa"/>
            <w:tcMar>
              <w:top w:w="85" w:type="dxa"/>
              <w:left w:w="85" w:type="dxa"/>
              <w:bottom w:w="85" w:type="dxa"/>
              <w:right w:w="85" w:type="dxa"/>
            </w:tcMar>
          </w:tcPr>
          <w:p w14:paraId="64BAE3F3" w14:textId="77777777" w:rsidR="00647397" w:rsidRPr="00AC6D98" w:rsidRDefault="00352723">
            <w:pPr>
              <w:jc w:val="both"/>
              <w:rPr>
                <w:sz w:val="22"/>
                <w:szCs w:val="22"/>
              </w:rPr>
            </w:pPr>
            <w:r w:rsidRPr="00AC6D98">
              <w:rPr>
                <w:sz w:val="22"/>
                <w:szCs w:val="22"/>
              </w:rPr>
              <w:t>Unmetered Supplies Registered in SMRS</w:t>
            </w:r>
          </w:p>
        </w:tc>
      </w:tr>
      <w:tr w:rsidR="00647397" w:rsidRPr="00AC6D98" w14:paraId="2F0E4175" w14:textId="77777777">
        <w:trPr>
          <w:cantSplit/>
        </w:trPr>
        <w:tc>
          <w:tcPr>
            <w:tcW w:w="1514" w:type="dxa"/>
            <w:tcMar>
              <w:top w:w="85" w:type="dxa"/>
              <w:left w:w="85" w:type="dxa"/>
              <w:bottom w:w="85" w:type="dxa"/>
              <w:right w:w="85" w:type="dxa"/>
            </w:tcMar>
          </w:tcPr>
          <w:p w14:paraId="3DB7CDA7" w14:textId="77777777" w:rsidR="00647397" w:rsidRPr="00AC6D98" w:rsidRDefault="00352723">
            <w:pPr>
              <w:rPr>
                <w:sz w:val="22"/>
                <w:szCs w:val="22"/>
              </w:rPr>
            </w:pPr>
            <w:r w:rsidRPr="00AC6D98">
              <w:rPr>
                <w:sz w:val="22"/>
                <w:szCs w:val="22"/>
              </w:rPr>
              <w:t>BSCP537</w:t>
            </w:r>
          </w:p>
        </w:tc>
        <w:tc>
          <w:tcPr>
            <w:tcW w:w="5850" w:type="dxa"/>
            <w:tcMar>
              <w:top w:w="85" w:type="dxa"/>
              <w:left w:w="85" w:type="dxa"/>
              <w:bottom w:w="85" w:type="dxa"/>
              <w:right w:w="85" w:type="dxa"/>
            </w:tcMar>
          </w:tcPr>
          <w:p w14:paraId="4F594739" w14:textId="77777777" w:rsidR="00647397" w:rsidRPr="00AC6D98" w:rsidRDefault="00352723">
            <w:pPr>
              <w:rPr>
                <w:sz w:val="22"/>
                <w:szCs w:val="22"/>
              </w:rPr>
            </w:pPr>
            <w:r w:rsidRPr="00AC6D98">
              <w:rPr>
                <w:sz w:val="22"/>
                <w:szCs w:val="22"/>
              </w:rPr>
              <w:t xml:space="preserve">Qualification Process for SVA Parties, SVA Party Agents and CVA MOAs </w:t>
            </w:r>
          </w:p>
        </w:tc>
      </w:tr>
      <w:tr w:rsidR="00647397" w:rsidRPr="00AC6D98" w14:paraId="2B3C69CC" w14:textId="77777777">
        <w:trPr>
          <w:cantSplit/>
        </w:trPr>
        <w:tc>
          <w:tcPr>
            <w:tcW w:w="1514" w:type="dxa"/>
            <w:tcMar>
              <w:top w:w="85" w:type="dxa"/>
              <w:left w:w="85" w:type="dxa"/>
              <w:bottom w:w="85" w:type="dxa"/>
              <w:right w:w="85" w:type="dxa"/>
            </w:tcMar>
          </w:tcPr>
          <w:p w14:paraId="50F1E09F" w14:textId="77777777" w:rsidR="00647397" w:rsidRPr="00AC6D98" w:rsidRDefault="00352723">
            <w:pPr>
              <w:jc w:val="both"/>
              <w:rPr>
                <w:sz w:val="22"/>
                <w:szCs w:val="22"/>
              </w:rPr>
            </w:pPr>
            <w:r w:rsidRPr="00AC6D98">
              <w:rPr>
                <w:sz w:val="22"/>
                <w:szCs w:val="22"/>
              </w:rPr>
              <w:t>BSCP550</w:t>
            </w:r>
          </w:p>
        </w:tc>
        <w:tc>
          <w:tcPr>
            <w:tcW w:w="5850" w:type="dxa"/>
            <w:tcMar>
              <w:top w:w="85" w:type="dxa"/>
              <w:left w:w="85" w:type="dxa"/>
              <w:bottom w:w="85" w:type="dxa"/>
              <w:right w:w="85" w:type="dxa"/>
            </w:tcMar>
          </w:tcPr>
          <w:p w14:paraId="6A4319A9" w14:textId="77777777" w:rsidR="00647397" w:rsidRPr="00AC6D98" w:rsidRDefault="00352723">
            <w:pPr>
              <w:rPr>
                <w:sz w:val="22"/>
                <w:szCs w:val="22"/>
              </w:rPr>
            </w:pPr>
            <w:r w:rsidRPr="00AC6D98">
              <w:rPr>
                <w:sz w:val="22"/>
                <w:szCs w:val="22"/>
              </w:rPr>
              <w:t>Shared SVA Metering Arrangement of Half Hourly Import and Export Active Energy</w:t>
            </w:r>
          </w:p>
        </w:tc>
      </w:tr>
    </w:tbl>
    <w:p w14:paraId="47B3852F" w14:textId="77777777" w:rsidR="00647397" w:rsidRPr="00AC6D98" w:rsidRDefault="00647397" w:rsidP="00702EF2">
      <w:bookmarkStart w:id="225" w:name="_Toc450469704"/>
      <w:bookmarkStart w:id="226" w:name="_Toc215301917"/>
    </w:p>
    <w:p w14:paraId="4D094041" w14:textId="77777777" w:rsidR="00647397" w:rsidRPr="00AC6D98" w:rsidRDefault="00352723">
      <w:pPr>
        <w:pStyle w:val="Heading2"/>
        <w:pageBreakBefore/>
        <w:spacing w:before="0" w:after="240"/>
        <w:ind w:left="851" w:hanging="851"/>
        <w:jc w:val="both"/>
      </w:pPr>
      <w:bookmarkStart w:id="227" w:name="_Toc254686008"/>
      <w:bookmarkStart w:id="228" w:name="_Toc254686368"/>
      <w:bookmarkStart w:id="229" w:name="_Toc394489862"/>
      <w:bookmarkStart w:id="230" w:name="_Toc401568937"/>
      <w:bookmarkStart w:id="231" w:name="_Toc403633116"/>
      <w:bookmarkStart w:id="232" w:name="_Toc423502013"/>
      <w:bookmarkStart w:id="233" w:name="_Toc424196300"/>
      <w:bookmarkStart w:id="234" w:name="_Toc474158329"/>
      <w:bookmarkStart w:id="235" w:name="_Toc528161273"/>
      <w:bookmarkStart w:id="236" w:name="_Toc4060339"/>
      <w:bookmarkStart w:id="237" w:name="_Toc4060504"/>
      <w:bookmarkStart w:id="238" w:name="_Toc165035242"/>
      <w:r w:rsidRPr="00AC6D98">
        <w:lastRenderedPageBreak/>
        <w:t>1.6</w:t>
      </w:r>
      <w:r w:rsidRPr="00AC6D98">
        <w:tab/>
        <w:t>Acronyms and Definitions</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76F2D1D4" w14:textId="08DB47A4" w:rsidR="00647397" w:rsidRPr="00AC6D98" w:rsidRDefault="00FD112A">
      <w:pPr>
        <w:pStyle w:val="Heading3"/>
        <w:spacing w:before="0" w:after="240"/>
        <w:ind w:left="851" w:hanging="851"/>
        <w:jc w:val="both"/>
      </w:pPr>
      <w:bookmarkStart w:id="239" w:name="_Toc401568938"/>
      <w:bookmarkStart w:id="240" w:name="_Toc403633117"/>
      <w:bookmarkStart w:id="241" w:name="_Toc423502014"/>
      <w:bookmarkStart w:id="242" w:name="_Toc424196301"/>
      <w:bookmarkStart w:id="243" w:name="_Toc4060505"/>
      <w:ins w:id="244" w:author="FSO" w:date="2024-04-26T14:45:00Z">
        <w:r>
          <w:t>[FSO BSC]</w:t>
        </w:r>
      </w:ins>
      <w:r w:rsidR="00352723" w:rsidRPr="00AC6D98">
        <w:t>1.6.1</w:t>
      </w:r>
      <w:r w:rsidR="00352723" w:rsidRPr="00AC6D98">
        <w:tab/>
        <w:t>Acronyms</w:t>
      </w:r>
      <w:bookmarkEnd w:id="239"/>
      <w:bookmarkEnd w:id="240"/>
      <w:bookmarkEnd w:id="241"/>
      <w:bookmarkEnd w:id="242"/>
      <w:bookmarkEnd w:id="243"/>
    </w:p>
    <w:p w14:paraId="5C68B883" w14:textId="77777777" w:rsidR="00647397" w:rsidRPr="00AC6D98" w:rsidRDefault="00352723">
      <w:pPr>
        <w:spacing w:after="240"/>
        <w:ind w:left="851"/>
      </w:pPr>
      <w:r w:rsidRPr="00AC6D98">
        <w:t>The terms used in this BSC Procedure are defined as follows.</w:t>
      </w:r>
    </w:p>
    <w:tbl>
      <w:tblPr>
        <w:tblW w:w="0" w:type="auto"/>
        <w:tblInd w:w="936" w:type="dxa"/>
        <w:tblLayout w:type="fixed"/>
        <w:tblLook w:val="0000" w:firstRow="0" w:lastRow="0" w:firstColumn="0" w:lastColumn="0" w:noHBand="0" w:noVBand="0"/>
      </w:tblPr>
      <w:tblGrid>
        <w:gridCol w:w="1895"/>
        <w:gridCol w:w="5230"/>
      </w:tblGrid>
      <w:tr w:rsidR="00647397" w:rsidRPr="00AC6D98" w14:paraId="76ED319D" w14:textId="77777777">
        <w:trPr>
          <w:cantSplit/>
        </w:trPr>
        <w:tc>
          <w:tcPr>
            <w:tcW w:w="1895" w:type="dxa"/>
            <w:tcMar>
              <w:top w:w="57" w:type="dxa"/>
              <w:left w:w="57" w:type="dxa"/>
              <w:bottom w:w="57" w:type="dxa"/>
              <w:right w:w="57" w:type="dxa"/>
            </w:tcMar>
          </w:tcPr>
          <w:p w14:paraId="387B553A" w14:textId="77777777" w:rsidR="00647397" w:rsidRPr="00AC6D98" w:rsidRDefault="00352723">
            <w:pPr>
              <w:rPr>
                <w:sz w:val="22"/>
                <w:szCs w:val="22"/>
              </w:rPr>
            </w:pPr>
            <w:r w:rsidRPr="00AC6D98">
              <w:rPr>
                <w:sz w:val="22"/>
                <w:szCs w:val="22"/>
              </w:rPr>
              <w:t>BSC</w:t>
            </w:r>
          </w:p>
        </w:tc>
        <w:tc>
          <w:tcPr>
            <w:tcW w:w="5230" w:type="dxa"/>
            <w:tcMar>
              <w:top w:w="57" w:type="dxa"/>
              <w:left w:w="57" w:type="dxa"/>
              <w:bottom w:w="57" w:type="dxa"/>
              <w:right w:w="57" w:type="dxa"/>
            </w:tcMar>
          </w:tcPr>
          <w:p w14:paraId="6E817187" w14:textId="77777777" w:rsidR="00647397" w:rsidRPr="00AC6D98" w:rsidRDefault="00352723">
            <w:pPr>
              <w:rPr>
                <w:sz w:val="22"/>
                <w:szCs w:val="22"/>
              </w:rPr>
            </w:pPr>
            <w:r w:rsidRPr="00AC6D98">
              <w:rPr>
                <w:sz w:val="22"/>
                <w:szCs w:val="22"/>
              </w:rPr>
              <w:t>Balancing and Settlement Code</w:t>
            </w:r>
          </w:p>
        </w:tc>
      </w:tr>
      <w:tr w:rsidR="00647397" w:rsidRPr="00AC6D98" w14:paraId="1370895C" w14:textId="77777777">
        <w:trPr>
          <w:cantSplit/>
        </w:trPr>
        <w:tc>
          <w:tcPr>
            <w:tcW w:w="1895" w:type="dxa"/>
            <w:tcMar>
              <w:top w:w="57" w:type="dxa"/>
              <w:left w:w="57" w:type="dxa"/>
              <w:bottom w:w="57" w:type="dxa"/>
              <w:right w:w="57" w:type="dxa"/>
            </w:tcMar>
          </w:tcPr>
          <w:p w14:paraId="049551B2" w14:textId="77777777" w:rsidR="00647397" w:rsidRPr="00AC6D98" w:rsidRDefault="00352723">
            <w:pPr>
              <w:rPr>
                <w:sz w:val="22"/>
                <w:szCs w:val="22"/>
              </w:rPr>
            </w:pPr>
            <w:r w:rsidRPr="00AC6D98">
              <w:rPr>
                <w:sz w:val="22"/>
                <w:szCs w:val="22"/>
              </w:rPr>
              <w:t>BSCP</w:t>
            </w:r>
          </w:p>
        </w:tc>
        <w:tc>
          <w:tcPr>
            <w:tcW w:w="5230" w:type="dxa"/>
            <w:tcMar>
              <w:top w:w="57" w:type="dxa"/>
              <w:left w:w="57" w:type="dxa"/>
              <w:bottom w:w="57" w:type="dxa"/>
              <w:right w:w="57" w:type="dxa"/>
            </w:tcMar>
          </w:tcPr>
          <w:p w14:paraId="6F6BBE4D" w14:textId="77777777" w:rsidR="00647397" w:rsidRPr="00AC6D98" w:rsidRDefault="00352723">
            <w:pPr>
              <w:rPr>
                <w:sz w:val="22"/>
                <w:szCs w:val="22"/>
              </w:rPr>
            </w:pPr>
            <w:r w:rsidRPr="00AC6D98">
              <w:rPr>
                <w:sz w:val="22"/>
                <w:szCs w:val="22"/>
              </w:rPr>
              <w:t>BSC Procedure</w:t>
            </w:r>
          </w:p>
        </w:tc>
      </w:tr>
      <w:tr w:rsidR="00647397" w:rsidRPr="00AC6D98" w14:paraId="6CF9B206" w14:textId="77777777">
        <w:trPr>
          <w:cantSplit/>
        </w:trPr>
        <w:tc>
          <w:tcPr>
            <w:tcW w:w="1895" w:type="dxa"/>
            <w:tcMar>
              <w:top w:w="57" w:type="dxa"/>
              <w:left w:w="57" w:type="dxa"/>
              <w:bottom w:w="57" w:type="dxa"/>
              <w:right w:w="57" w:type="dxa"/>
            </w:tcMar>
          </w:tcPr>
          <w:p w14:paraId="5F524BC9" w14:textId="77777777" w:rsidR="00647397" w:rsidRPr="00AC6D98" w:rsidRDefault="00352723">
            <w:pPr>
              <w:rPr>
                <w:sz w:val="22"/>
                <w:szCs w:val="22"/>
              </w:rPr>
            </w:pPr>
            <w:r w:rsidRPr="00AC6D98">
              <w:rPr>
                <w:sz w:val="22"/>
                <w:szCs w:val="22"/>
              </w:rPr>
              <w:t>CMRS</w:t>
            </w:r>
          </w:p>
        </w:tc>
        <w:tc>
          <w:tcPr>
            <w:tcW w:w="5230" w:type="dxa"/>
            <w:tcMar>
              <w:top w:w="57" w:type="dxa"/>
              <w:left w:w="57" w:type="dxa"/>
              <w:bottom w:w="57" w:type="dxa"/>
              <w:right w:w="57" w:type="dxa"/>
            </w:tcMar>
          </w:tcPr>
          <w:p w14:paraId="73325527" w14:textId="77777777" w:rsidR="00647397" w:rsidRPr="00AC6D98" w:rsidRDefault="00352723">
            <w:pPr>
              <w:rPr>
                <w:sz w:val="22"/>
                <w:szCs w:val="22"/>
              </w:rPr>
            </w:pPr>
            <w:r w:rsidRPr="00AC6D98">
              <w:rPr>
                <w:sz w:val="22"/>
                <w:szCs w:val="22"/>
              </w:rPr>
              <w:t>Central Meter Registration Service</w:t>
            </w:r>
          </w:p>
        </w:tc>
      </w:tr>
      <w:tr w:rsidR="00647397" w:rsidRPr="00AC6D98" w14:paraId="783FA858" w14:textId="77777777">
        <w:trPr>
          <w:cantSplit/>
        </w:trPr>
        <w:tc>
          <w:tcPr>
            <w:tcW w:w="1895" w:type="dxa"/>
            <w:tcMar>
              <w:top w:w="57" w:type="dxa"/>
              <w:left w:w="57" w:type="dxa"/>
              <w:bottom w:w="57" w:type="dxa"/>
              <w:right w:w="57" w:type="dxa"/>
            </w:tcMar>
          </w:tcPr>
          <w:p w14:paraId="422F8FEF" w14:textId="77777777" w:rsidR="00647397" w:rsidRPr="00AC6D98" w:rsidRDefault="00352723">
            <w:pPr>
              <w:rPr>
                <w:sz w:val="22"/>
                <w:szCs w:val="22"/>
              </w:rPr>
            </w:pPr>
            <w:r w:rsidRPr="00AC6D98">
              <w:rPr>
                <w:sz w:val="22"/>
                <w:szCs w:val="22"/>
              </w:rPr>
              <w:t>CoMC</w:t>
            </w:r>
          </w:p>
        </w:tc>
        <w:tc>
          <w:tcPr>
            <w:tcW w:w="5230" w:type="dxa"/>
            <w:tcMar>
              <w:top w:w="57" w:type="dxa"/>
              <w:left w:w="57" w:type="dxa"/>
              <w:bottom w:w="57" w:type="dxa"/>
              <w:right w:w="57" w:type="dxa"/>
            </w:tcMar>
          </w:tcPr>
          <w:p w14:paraId="35B19220" w14:textId="77777777" w:rsidR="00647397" w:rsidRPr="00AC6D98" w:rsidRDefault="00352723">
            <w:pPr>
              <w:rPr>
                <w:sz w:val="22"/>
                <w:szCs w:val="22"/>
              </w:rPr>
            </w:pPr>
            <w:r w:rsidRPr="00AC6D98">
              <w:rPr>
                <w:sz w:val="22"/>
                <w:szCs w:val="22"/>
              </w:rPr>
              <w:t>Change of Measurement Class</w:t>
            </w:r>
          </w:p>
        </w:tc>
      </w:tr>
      <w:tr w:rsidR="00647397" w:rsidRPr="00AC6D98" w14:paraId="6A46BD88" w14:textId="77777777">
        <w:trPr>
          <w:cantSplit/>
        </w:trPr>
        <w:tc>
          <w:tcPr>
            <w:tcW w:w="1895" w:type="dxa"/>
            <w:tcMar>
              <w:top w:w="57" w:type="dxa"/>
              <w:left w:w="57" w:type="dxa"/>
              <w:bottom w:w="57" w:type="dxa"/>
              <w:right w:w="57" w:type="dxa"/>
            </w:tcMar>
          </w:tcPr>
          <w:p w14:paraId="3D2A2630" w14:textId="77777777" w:rsidR="00647397" w:rsidRPr="00AC6D98" w:rsidRDefault="00352723">
            <w:pPr>
              <w:rPr>
                <w:sz w:val="22"/>
                <w:szCs w:val="22"/>
              </w:rPr>
            </w:pPr>
            <w:r w:rsidRPr="00AC6D98">
              <w:rPr>
                <w:sz w:val="22"/>
                <w:szCs w:val="22"/>
              </w:rPr>
              <w:t>Complex Site</w:t>
            </w:r>
          </w:p>
        </w:tc>
        <w:tc>
          <w:tcPr>
            <w:tcW w:w="5230" w:type="dxa"/>
            <w:tcMar>
              <w:top w:w="57" w:type="dxa"/>
              <w:left w:w="57" w:type="dxa"/>
              <w:bottom w:w="57" w:type="dxa"/>
              <w:right w:w="57" w:type="dxa"/>
            </w:tcMar>
          </w:tcPr>
          <w:p w14:paraId="1507E0C6" w14:textId="77777777" w:rsidR="00647397" w:rsidRPr="00AC6D98" w:rsidRDefault="00352723">
            <w:pPr>
              <w:rPr>
                <w:sz w:val="22"/>
                <w:szCs w:val="22"/>
              </w:rPr>
            </w:pPr>
            <w:r w:rsidRPr="00AC6D98">
              <w:rPr>
                <w:sz w:val="22"/>
                <w:szCs w:val="22"/>
              </w:rPr>
              <w:t>See Appendix 4.9</w:t>
            </w:r>
          </w:p>
        </w:tc>
      </w:tr>
      <w:tr w:rsidR="00647397" w:rsidRPr="00AC6D98" w14:paraId="7F5C638F" w14:textId="77777777">
        <w:trPr>
          <w:cantSplit/>
        </w:trPr>
        <w:tc>
          <w:tcPr>
            <w:tcW w:w="1895" w:type="dxa"/>
            <w:tcMar>
              <w:top w:w="57" w:type="dxa"/>
              <w:left w:w="57" w:type="dxa"/>
              <w:bottom w:w="57" w:type="dxa"/>
              <w:right w:w="57" w:type="dxa"/>
            </w:tcMar>
          </w:tcPr>
          <w:p w14:paraId="36E1EDB0" w14:textId="77777777" w:rsidR="00647397" w:rsidRPr="00AC6D98" w:rsidRDefault="00352723">
            <w:pPr>
              <w:rPr>
                <w:sz w:val="22"/>
                <w:szCs w:val="22"/>
              </w:rPr>
            </w:pPr>
            <w:r w:rsidRPr="00AC6D98">
              <w:rPr>
                <w:sz w:val="22"/>
                <w:szCs w:val="22"/>
              </w:rPr>
              <w:t>CoP</w:t>
            </w:r>
          </w:p>
        </w:tc>
        <w:tc>
          <w:tcPr>
            <w:tcW w:w="5230" w:type="dxa"/>
            <w:tcMar>
              <w:top w:w="57" w:type="dxa"/>
              <w:left w:w="57" w:type="dxa"/>
              <w:bottom w:w="57" w:type="dxa"/>
              <w:right w:w="57" w:type="dxa"/>
            </w:tcMar>
          </w:tcPr>
          <w:p w14:paraId="14684644" w14:textId="77777777" w:rsidR="00647397" w:rsidRPr="00AC6D98" w:rsidRDefault="00352723">
            <w:pPr>
              <w:rPr>
                <w:sz w:val="22"/>
                <w:szCs w:val="22"/>
              </w:rPr>
            </w:pPr>
            <w:r w:rsidRPr="00AC6D98">
              <w:rPr>
                <w:sz w:val="22"/>
                <w:szCs w:val="22"/>
              </w:rPr>
              <w:t>Code of Practice</w:t>
            </w:r>
          </w:p>
        </w:tc>
      </w:tr>
      <w:tr w:rsidR="00647397" w:rsidRPr="00AC6D98" w14:paraId="54473548" w14:textId="77777777">
        <w:trPr>
          <w:cantSplit/>
        </w:trPr>
        <w:tc>
          <w:tcPr>
            <w:tcW w:w="1895" w:type="dxa"/>
            <w:tcMar>
              <w:top w:w="57" w:type="dxa"/>
              <w:left w:w="57" w:type="dxa"/>
              <w:bottom w:w="57" w:type="dxa"/>
              <w:right w:w="57" w:type="dxa"/>
            </w:tcMar>
          </w:tcPr>
          <w:p w14:paraId="16646262" w14:textId="77777777" w:rsidR="00647397" w:rsidRPr="00AC6D98" w:rsidRDefault="00352723">
            <w:pPr>
              <w:rPr>
                <w:sz w:val="22"/>
                <w:szCs w:val="22"/>
              </w:rPr>
            </w:pPr>
            <w:smartTag w:uri="urn:schemas-microsoft-com:office:smarttags" w:element="place">
              <w:r w:rsidRPr="00AC6D98">
                <w:rPr>
                  <w:sz w:val="22"/>
                  <w:szCs w:val="22"/>
                </w:rPr>
                <w:t>CoS</w:t>
              </w:r>
            </w:smartTag>
          </w:p>
        </w:tc>
        <w:tc>
          <w:tcPr>
            <w:tcW w:w="5230" w:type="dxa"/>
            <w:tcMar>
              <w:top w:w="57" w:type="dxa"/>
              <w:left w:w="57" w:type="dxa"/>
              <w:bottom w:w="57" w:type="dxa"/>
              <w:right w:w="57" w:type="dxa"/>
            </w:tcMar>
          </w:tcPr>
          <w:p w14:paraId="241EFFC7" w14:textId="77777777" w:rsidR="00647397" w:rsidRPr="00AC6D98" w:rsidRDefault="00352723">
            <w:pPr>
              <w:rPr>
                <w:sz w:val="22"/>
                <w:szCs w:val="22"/>
              </w:rPr>
            </w:pPr>
            <w:r w:rsidRPr="00AC6D98">
              <w:rPr>
                <w:sz w:val="22"/>
                <w:szCs w:val="22"/>
              </w:rPr>
              <w:t>Change of Supplier</w:t>
            </w:r>
          </w:p>
        </w:tc>
      </w:tr>
      <w:tr w:rsidR="00AB2154" w:rsidRPr="00AC6D98" w14:paraId="7A9C575F" w14:textId="77777777">
        <w:trPr>
          <w:cantSplit/>
        </w:trPr>
        <w:tc>
          <w:tcPr>
            <w:tcW w:w="1895" w:type="dxa"/>
            <w:tcMar>
              <w:top w:w="57" w:type="dxa"/>
              <w:left w:w="57" w:type="dxa"/>
              <w:bottom w:w="57" w:type="dxa"/>
              <w:right w:w="57" w:type="dxa"/>
            </w:tcMar>
          </w:tcPr>
          <w:p w14:paraId="032B1C41" w14:textId="0AAF4DC7" w:rsidR="00AB2154" w:rsidRPr="00AC6D98" w:rsidRDefault="00AB2154">
            <w:pPr>
              <w:rPr>
                <w:sz w:val="22"/>
                <w:szCs w:val="22"/>
              </w:rPr>
            </w:pPr>
            <w:r>
              <w:rPr>
                <w:sz w:val="22"/>
                <w:szCs w:val="22"/>
              </w:rPr>
              <w:t>CSS</w:t>
            </w:r>
          </w:p>
        </w:tc>
        <w:tc>
          <w:tcPr>
            <w:tcW w:w="5230" w:type="dxa"/>
            <w:tcMar>
              <w:top w:w="57" w:type="dxa"/>
              <w:left w:w="57" w:type="dxa"/>
              <w:bottom w:w="57" w:type="dxa"/>
              <w:right w:w="57" w:type="dxa"/>
            </w:tcMar>
          </w:tcPr>
          <w:p w14:paraId="27E79719" w14:textId="6BA6ABAD" w:rsidR="00AB2154" w:rsidRPr="00AC6D98" w:rsidRDefault="00AB2154">
            <w:pPr>
              <w:rPr>
                <w:sz w:val="22"/>
                <w:szCs w:val="22"/>
              </w:rPr>
            </w:pPr>
            <w:r>
              <w:rPr>
                <w:sz w:val="22"/>
                <w:szCs w:val="22"/>
              </w:rPr>
              <w:t>Central Switching Service</w:t>
            </w:r>
          </w:p>
        </w:tc>
      </w:tr>
      <w:tr w:rsidR="00647397" w:rsidRPr="00AC6D98" w14:paraId="10924150" w14:textId="77777777">
        <w:trPr>
          <w:cantSplit/>
        </w:trPr>
        <w:tc>
          <w:tcPr>
            <w:tcW w:w="1895" w:type="dxa"/>
            <w:tcMar>
              <w:top w:w="57" w:type="dxa"/>
              <w:left w:w="57" w:type="dxa"/>
              <w:bottom w:w="57" w:type="dxa"/>
              <w:right w:w="57" w:type="dxa"/>
            </w:tcMar>
          </w:tcPr>
          <w:p w14:paraId="4AD3E9A4" w14:textId="77777777" w:rsidR="00647397" w:rsidRPr="00AC6D98" w:rsidRDefault="00352723">
            <w:pPr>
              <w:rPr>
                <w:sz w:val="22"/>
                <w:szCs w:val="22"/>
              </w:rPr>
            </w:pPr>
            <w:r w:rsidRPr="00AC6D98">
              <w:rPr>
                <w:sz w:val="22"/>
                <w:szCs w:val="22"/>
              </w:rPr>
              <w:t>CT</w:t>
            </w:r>
          </w:p>
        </w:tc>
        <w:tc>
          <w:tcPr>
            <w:tcW w:w="5230" w:type="dxa"/>
            <w:tcMar>
              <w:top w:w="57" w:type="dxa"/>
              <w:left w:w="57" w:type="dxa"/>
              <w:bottom w:w="57" w:type="dxa"/>
              <w:right w:w="57" w:type="dxa"/>
            </w:tcMar>
          </w:tcPr>
          <w:p w14:paraId="3EB7144A" w14:textId="77777777" w:rsidR="00647397" w:rsidRPr="00AC6D98" w:rsidRDefault="00352723">
            <w:pPr>
              <w:rPr>
                <w:sz w:val="22"/>
                <w:szCs w:val="22"/>
              </w:rPr>
            </w:pPr>
            <w:r w:rsidRPr="00AC6D98">
              <w:rPr>
                <w:sz w:val="22"/>
                <w:szCs w:val="22"/>
              </w:rPr>
              <w:t>Current Transformer</w:t>
            </w:r>
          </w:p>
        </w:tc>
      </w:tr>
      <w:tr w:rsidR="00647397" w:rsidRPr="00AC6D98" w14:paraId="2CC86D48" w14:textId="77777777">
        <w:trPr>
          <w:cantSplit/>
        </w:trPr>
        <w:tc>
          <w:tcPr>
            <w:tcW w:w="1895" w:type="dxa"/>
            <w:tcMar>
              <w:top w:w="57" w:type="dxa"/>
              <w:left w:w="57" w:type="dxa"/>
              <w:bottom w:w="57" w:type="dxa"/>
              <w:right w:w="57" w:type="dxa"/>
            </w:tcMar>
          </w:tcPr>
          <w:p w14:paraId="55E05927" w14:textId="77777777" w:rsidR="00647397" w:rsidRPr="00AC6D98" w:rsidRDefault="00352723">
            <w:pPr>
              <w:rPr>
                <w:sz w:val="22"/>
                <w:szCs w:val="22"/>
              </w:rPr>
            </w:pPr>
            <w:r w:rsidRPr="00AC6D98">
              <w:rPr>
                <w:sz w:val="22"/>
                <w:szCs w:val="22"/>
              </w:rPr>
              <w:t>DC</w:t>
            </w:r>
          </w:p>
        </w:tc>
        <w:tc>
          <w:tcPr>
            <w:tcW w:w="5230" w:type="dxa"/>
            <w:tcMar>
              <w:top w:w="57" w:type="dxa"/>
              <w:left w:w="57" w:type="dxa"/>
              <w:bottom w:w="57" w:type="dxa"/>
              <w:right w:w="57" w:type="dxa"/>
            </w:tcMar>
          </w:tcPr>
          <w:p w14:paraId="1AC904C3" w14:textId="77777777" w:rsidR="00647397" w:rsidRPr="00AC6D98" w:rsidRDefault="00352723">
            <w:pPr>
              <w:rPr>
                <w:sz w:val="22"/>
                <w:szCs w:val="22"/>
              </w:rPr>
            </w:pPr>
            <w:r w:rsidRPr="00AC6D98">
              <w:rPr>
                <w:sz w:val="22"/>
                <w:szCs w:val="22"/>
              </w:rPr>
              <w:t>Data Collector</w:t>
            </w:r>
          </w:p>
        </w:tc>
      </w:tr>
      <w:tr w:rsidR="00647397" w:rsidRPr="00AC6D98" w14:paraId="2AAB9843" w14:textId="77777777">
        <w:trPr>
          <w:cantSplit/>
        </w:trPr>
        <w:tc>
          <w:tcPr>
            <w:tcW w:w="1895" w:type="dxa"/>
            <w:tcMar>
              <w:top w:w="57" w:type="dxa"/>
              <w:left w:w="57" w:type="dxa"/>
              <w:bottom w:w="57" w:type="dxa"/>
              <w:right w:w="57" w:type="dxa"/>
            </w:tcMar>
          </w:tcPr>
          <w:p w14:paraId="20151EBA" w14:textId="77777777" w:rsidR="00647397" w:rsidRPr="00AC6D98" w:rsidRDefault="00352723">
            <w:pPr>
              <w:rPr>
                <w:sz w:val="22"/>
                <w:szCs w:val="22"/>
              </w:rPr>
            </w:pPr>
            <w:r w:rsidRPr="00AC6D98">
              <w:rPr>
                <w:sz w:val="22"/>
                <w:szCs w:val="22"/>
              </w:rPr>
              <w:t>DCC</w:t>
            </w:r>
          </w:p>
        </w:tc>
        <w:tc>
          <w:tcPr>
            <w:tcW w:w="5230" w:type="dxa"/>
            <w:tcMar>
              <w:top w:w="57" w:type="dxa"/>
              <w:left w:w="57" w:type="dxa"/>
              <w:bottom w:w="57" w:type="dxa"/>
              <w:right w:w="57" w:type="dxa"/>
            </w:tcMar>
          </w:tcPr>
          <w:p w14:paraId="6548888E" w14:textId="77777777" w:rsidR="00647397" w:rsidRPr="00AC6D98" w:rsidRDefault="00352723">
            <w:pPr>
              <w:rPr>
                <w:sz w:val="22"/>
                <w:szCs w:val="22"/>
              </w:rPr>
            </w:pPr>
            <w:r w:rsidRPr="00AC6D98">
              <w:rPr>
                <w:sz w:val="22"/>
                <w:szCs w:val="22"/>
              </w:rPr>
              <w:t>Data Communications Company</w:t>
            </w:r>
          </w:p>
        </w:tc>
      </w:tr>
      <w:tr w:rsidR="00DA225C" w:rsidRPr="00AC6D98" w14:paraId="7751C650" w14:textId="77777777" w:rsidTr="0001310F">
        <w:trPr>
          <w:cantSplit/>
        </w:trPr>
        <w:tc>
          <w:tcPr>
            <w:tcW w:w="1895" w:type="dxa"/>
            <w:tcMar>
              <w:top w:w="57" w:type="dxa"/>
              <w:left w:w="57" w:type="dxa"/>
              <w:bottom w:w="57" w:type="dxa"/>
              <w:right w:w="57" w:type="dxa"/>
            </w:tcMar>
          </w:tcPr>
          <w:p w14:paraId="79AD0FCE" w14:textId="77777777" w:rsidR="00DA225C" w:rsidRPr="00AC6D98" w:rsidRDefault="00DA225C" w:rsidP="0001310F">
            <w:pPr>
              <w:rPr>
                <w:sz w:val="22"/>
                <w:szCs w:val="22"/>
              </w:rPr>
            </w:pPr>
            <w:r>
              <w:rPr>
                <w:sz w:val="22"/>
                <w:szCs w:val="22"/>
              </w:rPr>
              <w:t>DCE</w:t>
            </w:r>
          </w:p>
        </w:tc>
        <w:tc>
          <w:tcPr>
            <w:tcW w:w="5230" w:type="dxa"/>
            <w:tcMar>
              <w:top w:w="57" w:type="dxa"/>
              <w:left w:w="57" w:type="dxa"/>
              <w:bottom w:w="57" w:type="dxa"/>
              <w:right w:w="57" w:type="dxa"/>
            </w:tcMar>
          </w:tcPr>
          <w:p w14:paraId="7F443929" w14:textId="77777777" w:rsidR="00DA225C" w:rsidRPr="00AC6D98" w:rsidRDefault="00DA225C" w:rsidP="0001310F">
            <w:pPr>
              <w:rPr>
                <w:sz w:val="22"/>
                <w:szCs w:val="22"/>
              </w:rPr>
            </w:pPr>
            <w:r>
              <w:rPr>
                <w:sz w:val="22"/>
                <w:szCs w:val="22"/>
              </w:rPr>
              <w:t>Demand Control Event</w:t>
            </w:r>
          </w:p>
        </w:tc>
      </w:tr>
      <w:tr w:rsidR="00647397" w:rsidRPr="00AC6D98" w14:paraId="1CC11AE1" w14:textId="77777777">
        <w:trPr>
          <w:cantSplit/>
        </w:trPr>
        <w:tc>
          <w:tcPr>
            <w:tcW w:w="1895" w:type="dxa"/>
            <w:tcMar>
              <w:top w:w="57" w:type="dxa"/>
              <w:left w:w="57" w:type="dxa"/>
              <w:bottom w:w="57" w:type="dxa"/>
              <w:right w:w="57" w:type="dxa"/>
            </w:tcMar>
          </w:tcPr>
          <w:p w14:paraId="13FD12AA" w14:textId="77777777" w:rsidR="00647397" w:rsidRPr="00AC6D98" w:rsidRDefault="00352723">
            <w:pPr>
              <w:rPr>
                <w:sz w:val="22"/>
                <w:szCs w:val="22"/>
              </w:rPr>
            </w:pPr>
            <w:r w:rsidRPr="00AC6D98">
              <w:rPr>
                <w:sz w:val="22"/>
                <w:szCs w:val="22"/>
              </w:rPr>
              <w:t>DTN</w:t>
            </w:r>
          </w:p>
        </w:tc>
        <w:tc>
          <w:tcPr>
            <w:tcW w:w="5230" w:type="dxa"/>
            <w:tcMar>
              <w:top w:w="57" w:type="dxa"/>
              <w:left w:w="57" w:type="dxa"/>
              <w:bottom w:w="57" w:type="dxa"/>
              <w:right w:w="57" w:type="dxa"/>
            </w:tcMar>
          </w:tcPr>
          <w:p w14:paraId="6EC1D2CE" w14:textId="77777777" w:rsidR="00647397" w:rsidRPr="00AC6D98" w:rsidRDefault="00352723">
            <w:pPr>
              <w:rPr>
                <w:sz w:val="22"/>
                <w:szCs w:val="22"/>
              </w:rPr>
            </w:pPr>
            <w:r w:rsidRPr="00AC6D98">
              <w:rPr>
                <w:sz w:val="22"/>
                <w:szCs w:val="22"/>
              </w:rPr>
              <w:t>Data Transfer Network</w:t>
            </w:r>
          </w:p>
        </w:tc>
      </w:tr>
      <w:tr w:rsidR="00647397" w:rsidRPr="00AC6D98" w14:paraId="06767642" w14:textId="77777777">
        <w:trPr>
          <w:cantSplit/>
        </w:trPr>
        <w:tc>
          <w:tcPr>
            <w:tcW w:w="1895" w:type="dxa"/>
            <w:tcMar>
              <w:top w:w="57" w:type="dxa"/>
              <w:left w:w="57" w:type="dxa"/>
              <w:bottom w:w="57" w:type="dxa"/>
              <w:right w:w="57" w:type="dxa"/>
            </w:tcMar>
          </w:tcPr>
          <w:p w14:paraId="3730EEE6" w14:textId="77777777" w:rsidR="00647397" w:rsidRPr="00AC6D98" w:rsidRDefault="00352723">
            <w:pPr>
              <w:rPr>
                <w:sz w:val="22"/>
                <w:szCs w:val="22"/>
              </w:rPr>
            </w:pPr>
            <w:r w:rsidRPr="00AC6D98">
              <w:rPr>
                <w:sz w:val="22"/>
                <w:szCs w:val="22"/>
              </w:rPr>
              <w:t>EAC</w:t>
            </w:r>
          </w:p>
        </w:tc>
        <w:tc>
          <w:tcPr>
            <w:tcW w:w="5230" w:type="dxa"/>
            <w:tcMar>
              <w:top w:w="57" w:type="dxa"/>
              <w:left w:w="57" w:type="dxa"/>
              <w:bottom w:w="57" w:type="dxa"/>
              <w:right w:w="57" w:type="dxa"/>
            </w:tcMar>
          </w:tcPr>
          <w:p w14:paraId="6B49BA21" w14:textId="77777777" w:rsidR="00647397" w:rsidRPr="00AC6D98" w:rsidRDefault="00352723">
            <w:pPr>
              <w:rPr>
                <w:sz w:val="22"/>
                <w:szCs w:val="22"/>
              </w:rPr>
            </w:pPr>
            <w:r w:rsidRPr="00AC6D98">
              <w:rPr>
                <w:sz w:val="22"/>
                <w:szCs w:val="22"/>
              </w:rPr>
              <w:t>Estimated Annual Consumption</w:t>
            </w:r>
          </w:p>
        </w:tc>
      </w:tr>
      <w:tr w:rsidR="00647397" w:rsidRPr="00AC6D98" w14:paraId="56FB3CBB" w14:textId="77777777">
        <w:trPr>
          <w:cantSplit/>
        </w:trPr>
        <w:tc>
          <w:tcPr>
            <w:tcW w:w="1895" w:type="dxa"/>
            <w:tcMar>
              <w:top w:w="57" w:type="dxa"/>
              <w:left w:w="57" w:type="dxa"/>
              <w:bottom w:w="57" w:type="dxa"/>
              <w:right w:w="57" w:type="dxa"/>
            </w:tcMar>
          </w:tcPr>
          <w:p w14:paraId="09A3759B" w14:textId="77777777" w:rsidR="00647397" w:rsidRPr="00AC6D98" w:rsidRDefault="00352723">
            <w:pPr>
              <w:rPr>
                <w:sz w:val="22"/>
                <w:szCs w:val="22"/>
              </w:rPr>
            </w:pPr>
            <w:r w:rsidRPr="00AC6D98">
              <w:rPr>
                <w:sz w:val="22"/>
                <w:szCs w:val="22"/>
              </w:rPr>
              <w:t>EM</w:t>
            </w:r>
          </w:p>
        </w:tc>
        <w:tc>
          <w:tcPr>
            <w:tcW w:w="5230" w:type="dxa"/>
            <w:tcMar>
              <w:top w:w="57" w:type="dxa"/>
              <w:left w:w="57" w:type="dxa"/>
              <w:bottom w:w="57" w:type="dxa"/>
              <w:right w:w="57" w:type="dxa"/>
            </w:tcMar>
          </w:tcPr>
          <w:p w14:paraId="5EE3748D" w14:textId="77777777" w:rsidR="00647397" w:rsidRPr="00AC6D98" w:rsidRDefault="00352723">
            <w:pPr>
              <w:rPr>
                <w:sz w:val="22"/>
                <w:szCs w:val="22"/>
              </w:rPr>
            </w:pPr>
            <w:r w:rsidRPr="00AC6D98">
              <w:rPr>
                <w:sz w:val="22"/>
                <w:szCs w:val="22"/>
              </w:rPr>
              <w:t>Equivalent Meter</w:t>
            </w:r>
          </w:p>
        </w:tc>
      </w:tr>
      <w:tr w:rsidR="00A73462" w:rsidRPr="00AC6D98" w14:paraId="120565A4" w14:textId="77777777" w:rsidTr="00A73462">
        <w:trPr>
          <w:cantSplit/>
        </w:trPr>
        <w:tc>
          <w:tcPr>
            <w:tcW w:w="1895" w:type="dxa"/>
            <w:tcMar>
              <w:top w:w="57" w:type="dxa"/>
              <w:left w:w="57" w:type="dxa"/>
              <w:bottom w:w="57" w:type="dxa"/>
              <w:right w:w="57" w:type="dxa"/>
            </w:tcMar>
          </w:tcPr>
          <w:p w14:paraId="7D295064" w14:textId="77777777" w:rsidR="00A73462" w:rsidRPr="00AC6D98" w:rsidRDefault="00A73462" w:rsidP="00135449">
            <w:pPr>
              <w:rPr>
                <w:sz w:val="22"/>
                <w:szCs w:val="22"/>
              </w:rPr>
            </w:pPr>
            <w:r>
              <w:rPr>
                <w:sz w:val="22"/>
                <w:szCs w:val="22"/>
              </w:rPr>
              <w:t>EMDS</w:t>
            </w:r>
          </w:p>
        </w:tc>
        <w:tc>
          <w:tcPr>
            <w:tcW w:w="5230" w:type="dxa"/>
            <w:tcMar>
              <w:top w:w="57" w:type="dxa"/>
              <w:left w:w="57" w:type="dxa"/>
              <w:bottom w:w="57" w:type="dxa"/>
              <w:right w:w="57" w:type="dxa"/>
            </w:tcMar>
          </w:tcPr>
          <w:p w14:paraId="34FE1200" w14:textId="77777777" w:rsidR="00A73462" w:rsidRPr="00AC6D98" w:rsidRDefault="00A73462" w:rsidP="00135449">
            <w:pPr>
              <w:rPr>
                <w:sz w:val="22"/>
                <w:szCs w:val="22"/>
              </w:rPr>
            </w:pPr>
            <w:r>
              <w:rPr>
                <w:sz w:val="22"/>
                <w:szCs w:val="22"/>
              </w:rPr>
              <w:t>Energy Market Data Specification</w:t>
            </w:r>
          </w:p>
        </w:tc>
      </w:tr>
      <w:tr w:rsidR="00647397" w:rsidRPr="00AC6D98" w14:paraId="2D956749" w14:textId="77777777">
        <w:trPr>
          <w:cantSplit/>
        </w:trPr>
        <w:tc>
          <w:tcPr>
            <w:tcW w:w="1895" w:type="dxa"/>
            <w:tcMar>
              <w:top w:w="57" w:type="dxa"/>
              <w:left w:w="57" w:type="dxa"/>
              <w:bottom w:w="57" w:type="dxa"/>
              <w:right w:w="57" w:type="dxa"/>
            </w:tcMar>
          </w:tcPr>
          <w:p w14:paraId="7F55C745" w14:textId="77777777" w:rsidR="00647397" w:rsidRPr="00AC6D98" w:rsidRDefault="00352723">
            <w:pPr>
              <w:rPr>
                <w:sz w:val="22"/>
                <w:szCs w:val="22"/>
              </w:rPr>
            </w:pPr>
            <w:r w:rsidRPr="00AC6D98">
              <w:rPr>
                <w:sz w:val="22"/>
                <w:szCs w:val="22"/>
              </w:rPr>
              <w:t>HH</w:t>
            </w:r>
          </w:p>
        </w:tc>
        <w:tc>
          <w:tcPr>
            <w:tcW w:w="5230" w:type="dxa"/>
            <w:tcMar>
              <w:top w:w="57" w:type="dxa"/>
              <w:left w:w="57" w:type="dxa"/>
              <w:bottom w:w="57" w:type="dxa"/>
              <w:right w:w="57" w:type="dxa"/>
            </w:tcMar>
          </w:tcPr>
          <w:p w14:paraId="18CA8D24" w14:textId="77777777" w:rsidR="00647397" w:rsidRPr="00AC6D98" w:rsidRDefault="00352723">
            <w:pPr>
              <w:rPr>
                <w:sz w:val="22"/>
                <w:szCs w:val="22"/>
              </w:rPr>
            </w:pPr>
            <w:r w:rsidRPr="00AC6D98">
              <w:rPr>
                <w:sz w:val="22"/>
                <w:szCs w:val="22"/>
              </w:rPr>
              <w:t>Half Hourly</w:t>
            </w:r>
          </w:p>
        </w:tc>
      </w:tr>
      <w:tr w:rsidR="00647397" w:rsidRPr="00AC6D98" w14:paraId="7E4B9E2C" w14:textId="77777777">
        <w:trPr>
          <w:cantSplit/>
        </w:trPr>
        <w:tc>
          <w:tcPr>
            <w:tcW w:w="1895" w:type="dxa"/>
            <w:tcMar>
              <w:top w:w="57" w:type="dxa"/>
              <w:left w:w="57" w:type="dxa"/>
              <w:bottom w:w="57" w:type="dxa"/>
              <w:right w:w="57" w:type="dxa"/>
            </w:tcMar>
          </w:tcPr>
          <w:p w14:paraId="57A820C1" w14:textId="77777777" w:rsidR="00647397" w:rsidRPr="00AC6D98" w:rsidRDefault="00352723">
            <w:pPr>
              <w:rPr>
                <w:sz w:val="22"/>
                <w:szCs w:val="22"/>
              </w:rPr>
            </w:pPr>
            <w:r w:rsidRPr="00AC6D98">
              <w:rPr>
                <w:sz w:val="22"/>
                <w:szCs w:val="22"/>
              </w:rPr>
              <w:t>HHDA</w:t>
            </w:r>
          </w:p>
        </w:tc>
        <w:tc>
          <w:tcPr>
            <w:tcW w:w="5230" w:type="dxa"/>
            <w:tcMar>
              <w:top w:w="57" w:type="dxa"/>
              <w:left w:w="57" w:type="dxa"/>
              <w:bottom w:w="57" w:type="dxa"/>
              <w:right w:w="57" w:type="dxa"/>
            </w:tcMar>
          </w:tcPr>
          <w:p w14:paraId="67FD5FA8" w14:textId="77777777" w:rsidR="00647397" w:rsidRPr="00AC6D98" w:rsidRDefault="00352723">
            <w:pPr>
              <w:rPr>
                <w:sz w:val="22"/>
                <w:szCs w:val="22"/>
              </w:rPr>
            </w:pPr>
            <w:r w:rsidRPr="00AC6D98">
              <w:rPr>
                <w:sz w:val="22"/>
                <w:szCs w:val="22"/>
              </w:rPr>
              <w:t>Half Hourly Data Aggregator</w:t>
            </w:r>
          </w:p>
        </w:tc>
      </w:tr>
      <w:tr w:rsidR="00647397" w:rsidRPr="00AC6D98" w14:paraId="65F5EBC6" w14:textId="77777777">
        <w:trPr>
          <w:cantSplit/>
        </w:trPr>
        <w:tc>
          <w:tcPr>
            <w:tcW w:w="1895" w:type="dxa"/>
            <w:tcMar>
              <w:top w:w="57" w:type="dxa"/>
              <w:left w:w="57" w:type="dxa"/>
              <w:bottom w:w="57" w:type="dxa"/>
              <w:right w:w="57" w:type="dxa"/>
            </w:tcMar>
          </w:tcPr>
          <w:p w14:paraId="35FFFEA3" w14:textId="77777777" w:rsidR="00647397" w:rsidRPr="00AC6D98" w:rsidRDefault="00352723">
            <w:pPr>
              <w:rPr>
                <w:sz w:val="22"/>
                <w:szCs w:val="22"/>
              </w:rPr>
            </w:pPr>
            <w:r w:rsidRPr="00AC6D98">
              <w:rPr>
                <w:sz w:val="22"/>
                <w:szCs w:val="22"/>
              </w:rPr>
              <w:t>HHDC</w:t>
            </w:r>
          </w:p>
        </w:tc>
        <w:tc>
          <w:tcPr>
            <w:tcW w:w="5230" w:type="dxa"/>
            <w:tcMar>
              <w:top w:w="57" w:type="dxa"/>
              <w:left w:w="57" w:type="dxa"/>
              <w:bottom w:w="57" w:type="dxa"/>
              <w:right w:w="57" w:type="dxa"/>
            </w:tcMar>
          </w:tcPr>
          <w:p w14:paraId="38D88869" w14:textId="77777777" w:rsidR="00647397" w:rsidRPr="00AC6D98" w:rsidRDefault="00352723">
            <w:pPr>
              <w:rPr>
                <w:sz w:val="22"/>
                <w:szCs w:val="22"/>
              </w:rPr>
            </w:pPr>
            <w:r w:rsidRPr="00AC6D98">
              <w:rPr>
                <w:sz w:val="22"/>
                <w:szCs w:val="22"/>
              </w:rPr>
              <w:t>Half Hourly Data Collector</w:t>
            </w:r>
          </w:p>
        </w:tc>
      </w:tr>
      <w:tr w:rsidR="00647397" w:rsidRPr="00AC6D98" w14:paraId="07ABF041" w14:textId="77777777">
        <w:trPr>
          <w:cantSplit/>
        </w:trPr>
        <w:tc>
          <w:tcPr>
            <w:tcW w:w="1895" w:type="dxa"/>
            <w:tcMar>
              <w:top w:w="57" w:type="dxa"/>
              <w:left w:w="57" w:type="dxa"/>
              <w:bottom w:w="57" w:type="dxa"/>
              <w:right w:w="57" w:type="dxa"/>
            </w:tcMar>
          </w:tcPr>
          <w:p w14:paraId="2662FDA6" w14:textId="77777777" w:rsidR="00647397" w:rsidRPr="00AC6D98" w:rsidRDefault="00352723">
            <w:pPr>
              <w:rPr>
                <w:sz w:val="22"/>
                <w:szCs w:val="22"/>
              </w:rPr>
            </w:pPr>
            <w:r w:rsidRPr="00AC6D98">
              <w:rPr>
                <w:sz w:val="22"/>
                <w:szCs w:val="22"/>
              </w:rPr>
              <w:t>HHU</w:t>
            </w:r>
          </w:p>
        </w:tc>
        <w:tc>
          <w:tcPr>
            <w:tcW w:w="5230" w:type="dxa"/>
            <w:tcMar>
              <w:top w:w="57" w:type="dxa"/>
              <w:left w:w="57" w:type="dxa"/>
              <w:bottom w:w="57" w:type="dxa"/>
              <w:right w:w="57" w:type="dxa"/>
            </w:tcMar>
          </w:tcPr>
          <w:p w14:paraId="3EA9804D" w14:textId="77777777" w:rsidR="00647397" w:rsidRPr="00AC6D98" w:rsidRDefault="00352723">
            <w:pPr>
              <w:rPr>
                <w:sz w:val="22"/>
                <w:szCs w:val="22"/>
              </w:rPr>
            </w:pPr>
            <w:r w:rsidRPr="00AC6D98">
              <w:rPr>
                <w:sz w:val="22"/>
                <w:szCs w:val="22"/>
              </w:rPr>
              <w:t>Hand Held Unit</w:t>
            </w:r>
          </w:p>
        </w:tc>
      </w:tr>
      <w:tr w:rsidR="00647397" w:rsidRPr="00AC6D98" w14:paraId="6E6F3052" w14:textId="77777777">
        <w:trPr>
          <w:cantSplit/>
        </w:trPr>
        <w:tc>
          <w:tcPr>
            <w:tcW w:w="1895" w:type="dxa"/>
            <w:tcMar>
              <w:top w:w="57" w:type="dxa"/>
              <w:left w:w="57" w:type="dxa"/>
              <w:bottom w:w="57" w:type="dxa"/>
              <w:right w:w="57" w:type="dxa"/>
            </w:tcMar>
          </w:tcPr>
          <w:p w14:paraId="6A2C9EC4" w14:textId="77777777" w:rsidR="00647397" w:rsidRPr="00AC6D98" w:rsidRDefault="00352723">
            <w:pPr>
              <w:rPr>
                <w:sz w:val="22"/>
                <w:szCs w:val="22"/>
              </w:rPr>
            </w:pPr>
            <w:r w:rsidRPr="00AC6D98">
              <w:rPr>
                <w:sz w:val="22"/>
                <w:szCs w:val="22"/>
              </w:rPr>
              <w:t>Id</w:t>
            </w:r>
          </w:p>
        </w:tc>
        <w:tc>
          <w:tcPr>
            <w:tcW w:w="5230" w:type="dxa"/>
            <w:tcMar>
              <w:top w:w="57" w:type="dxa"/>
              <w:left w:w="57" w:type="dxa"/>
              <w:bottom w:w="57" w:type="dxa"/>
              <w:right w:w="57" w:type="dxa"/>
            </w:tcMar>
          </w:tcPr>
          <w:p w14:paraId="4CD3A509" w14:textId="77777777" w:rsidR="00647397" w:rsidRPr="00AC6D98" w:rsidRDefault="00352723">
            <w:pPr>
              <w:rPr>
                <w:sz w:val="22"/>
                <w:szCs w:val="22"/>
              </w:rPr>
            </w:pPr>
            <w:r w:rsidRPr="00AC6D98">
              <w:rPr>
                <w:sz w:val="22"/>
                <w:szCs w:val="22"/>
              </w:rPr>
              <w:t>Identifier</w:t>
            </w:r>
          </w:p>
        </w:tc>
      </w:tr>
      <w:tr w:rsidR="00647397" w:rsidRPr="00AC6D98" w14:paraId="7F3CC111" w14:textId="77777777">
        <w:trPr>
          <w:cantSplit/>
        </w:trPr>
        <w:tc>
          <w:tcPr>
            <w:tcW w:w="1895" w:type="dxa"/>
            <w:tcMar>
              <w:top w:w="57" w:type="dxa"/>
              <w:left w:w="57" w:type="dxa"/>
              <w:bottom w:w="57" w:type="dxa"/>
              <w:right w:w="57" w:type="dxa"/>
            </w:tcMar>
          </w:tcPr>
          <w:p w14:paraId="3A9DA2C4" w14:textId="77777777" w:rsidR="00647397" w:rsidRPr="00AC6D98" w:rsidRDefault="00352723">
            <w:pPr>
              <w:rPr>
                <w:sz w:val="22"/>
                <w:szCs w:val="22"/>
              </w:rPr>
            </w:pPr>
            <w:r w:rsidRPr="00AC6D98">
              <w:rPr>
                <w:sz w:val="22"/>
                <w:szCs w:val="22"/>
              </w:rPr>
              <w:t>kvarh</w:t>
            </w:r>
          </w:p>
        </w:tc>
        <w:tc>
          <w:tcPr>
            <w:tcW w:w="5230" w:type="dxa"/>
            <w:tcMar>
              <w:top w:w="57" w:type="dxa"/>
              <w:left w:w="57" w:type="dxa"/>
              <w:bottom w:w="57" w:type="dxa"/>
              <w:right w:w="57" w:type="dxa"/>
            </w:tcMar>
          </w:tcPr>
          <w:p w14:paraId="4C79FF1C" w14:textId="77777777" w:rsidR="00647397" w:rsidRPr="00AC6D98" w:rsidRDefault="00352723">
            <w:pPr>
              <w:rPr>
                <w:sz w:val="22"/>
                <w:szCs w:val="22"/>
              </w:rPr>
            </w:pPr>
            <w:r w:rsidRPr="00AC6D98">
              <w:rPr>
                <w:sz w:val="22"/>
                <w:szCs w:val="22"/>
              </w:rPr>
              <w:t>kilovoltamperes reactive hour</w:t>
            </w:r>
          </w:p>
        </w:tc>
      </w:tr>
      <w:tr w:rsidR="00647397" w:rsidRPr="00AC6D98" w14:paraId="396A5F66" w14:textId="77777777">
        <w:trPr>
          <w:cantSplit/>
        </w:trPr>
        <w:tc>
          <w:tcPr>
            <w:tcW w:w="1895" w:type="dxa"/>
            <w:tcMar>
              <w:top w:w="57" w:type="dxa"/>
              <w:left w:w="57" w:type="dxa"/>
              <w:bottom w:w="57" w:type="dxa"/>
              <w:right w:w="57" w:type="dxa"/>
            </w:tcMar>
          </w:tcPr>
          <w:p w14:paraId="58C79898" w14:textId="77777777" w:rsidR="00647397" w:rsidRPr="00AC6D98" w:rsidRDefault="00352723">
            <w:pPr>
              <w:rPr>
                <w:sz w:val="22"/>
                <w:szCs w:val="22"/>
              </w:rPr>
            </w:pPr>
            <w:r w:rsidRPr="00AC6D98">
              <w:rPr>
                <w:sz w:val="22"/>
                <w:szCs w:val="22"/>
              </w:rPr>
              <w:t>kWh</w:t>
            </w:r>
          </w:p>
        </w:tc>
        <w:tc>
          <w:tcPr>
            <w:tcW w:w="5230" w:type="dxa"/>
            <w:tcMar>
              <w:top w:w="57" w:type="dxa"/>
              <w:left w:w="57" w:type="dxa"/>
              <w:bottom w:w="57" w:type="dxa"/>
              <w:right w:w="57" w:type="dxa"/>
            </w:tcMar>
          </w:tcPr>
          <w:p w14:paraId="7C35DCF3" w14:textId="77777777" w:rsidR="00647397" w:rsidRPr="00AC6D98" w:rsidRDefault="00352723">
            <w:pPr>
              <w:rPr>
                <w:sz w:val="22"/>
                <w:szCs w:val="22"/>
              </w:rPr>
            </w:pPr>
            <w:r w:rsidRPr="00AC6D98">
              <w:rPr>
                <w:sz w:val="22"/>
                <w:szCs w:val="22"/>
              </w:rPr>
              <w:t>Kilowatt hour</w:t>
            </w:r>
          </w:p>
        </w:tc>
      </w:tr>
      <w:tr w:rsidR="00647397" w:rsidRPr="00AC6D98" w14:paraId="79381FE9" w14:textId="77777777">
        <w:trPr>
          <w:cantSplit/>
        </w:trPr>
        <w:tc>
          <w:tcPr>
            <w:tcW w:w="1895" w:type="dxa"/>
            <w:tcMar>
              <w:top w:w="57" w:type="dxa"/>
              <w:left w:w="57" w:type="dxa"/>
              <w:bottom w:w="57" w:type="dxa"/>
              <w:right w:w="57" w:type="dxa"/>
            </w:tcMar>
          </w:tcPr>
          <w:p w14:paraId="40DA8F1E" w14:textId="77777777" w:rsidR="00647397" w:rsidRPr="00AC6D98" w:rsidRDefault="00352723">
            <w:pPr>
              <w:rPr>
                <w:sz w:val="22"/>
                <w:szCs w:val="22"/>
              </w:rPr>
            </w:pPr>
            <w:r w:rsidRPr="00AC6D98">
              <w:rPr>
                <w:sz w:val="22"/>
                <w:szCs w:val="22"/>
              </w:rPr>
              <w:t>LDSO</w:t>
            </w:r>
          </w:p>
        </w:tc>
        <w:tc>
          <w:tcPr>
            <w:tcW w:w="5230" w:type="dxa"/>
            <w:tcMar>
              <w:top w:w="57" w:type="dxa"/>
              <w:left w:w="57" w:type="dxa"/>
              <w:bottom w:w="57" w:type="dxa"/>
              <w:right w:w="57" w:type="dxa"/>
            </w:tcMar>
          </w:tcPr>
          <w:p w14:paraId="1BB13B2E" w14:textId="77777777" w:rsidR="00647397" w:rsidRPr="00AC6D98" w:rsidRDefault="00352723">
            <w:pPr>
              <w:rPr>
                <w:sz w:val="22"/>
                <w:szCs w:val="22"/>
              </w:rPr>
            </w:pPr>
            <w:r w:rsidRPr="00AC6D98">
              <w:rPr>
                <w:sz w:val="22"/>
                <w:szCs w:val="22"/>
              </w:rPr>
              <w:t>Licensed Distribution System Operator</w:t>
            </w:r>
          </w:p>
        </w:tc>
      </w:tr>
      <w:tr w:rsidR="00647397" w:rsidRPr="00AC6D98" w14:paraId="66D24286" w14:textId="77777777">
        <w:trPr>
          <w:cantSplit/>
        </w:trPr>
        <w:tc>
          <w:tcPr>
            <w:tcW w:w="1895" w:type="dxa"/>
            <w:tcMar>
              <w:top w:w="57" w:type="dxa"/>
              <w:left w:w="57" w:type="dxa"/>
              <w:bottom w:w="57" w:type="dxa"/>
              <w:right w:w="57" w:type="dxa"/>
            </w:tcMar>
          </w:tcPr>
          <w:p w14:paraId="792D236E" w14:textId="77777777" w:rsidR="00647397" w:rsidRPr="00AC6D98" w:rsidRDefault="00352723">
            <w:pPr>
              <w:rPr>
                <w:sz w:val="22"/>
                <w:szCs w:val="22"/>
              </w:rPr>
            </w:pPr>
            <w:r w:rsidRPr="00AC6D98">
              <w:rPr>
                <w:sz w:val="22"/>
                <w:szCs w:val="22"/>
              </w:rPr>
              <w:t>LLF</w:t>
            </w:r>
          </w:p>
        </w:tc>
        <w:tc>
          <w:tcPr>
            <w:tcW w:w="5230" w:type="dxa"/>
            <w:tcMar>
              <w:top w:w="57" w:type="dxa"/>
              <w:left w:w="57" w:type="dxa"/>
              <w:bottom w:w="57" w:type="dxa"/>
              <w:right w:w="57" w:type="dxa"/>
            </w:tcMar>
          </w:tcPr>
          <w:p w14:paraId="53B5217B" w14:textId="77777777" w:rsidR="00647397" w:rsidRPr="00AC6D98" w:rsidRDefault="00352723">
            <w:pPr>
              <w:rPr>
                <w:sz w:val="22"/>
                <w:szCs w:val="22"/>
              </w:rPr>
            </w:pPr>
            <w:r w:rsidRPr="00AC6D98">
              <w:rPr>
                <w:sz w:val="22"/>
                <w:szCs w:val="22"/>
              </w:rPr>
              <w:t>Line Loss Factor</w:t>
            </w:r>
          </w:p>
        </w:tc>
      </w:tr>
      <w:tr w:rsidR="00647397" w:rsidRPr="00AC6D98" w14:paraId="301EBF1C" w14:textId="77777777">
        <w:trPr>
          <w:cantSplit/>
        </w:trPr>
        <w:tc>
          <w:tcPr>
            <w:tcW w:w="1895" w:type="dxa"/>
            <w:tcMar>
              <w:top w:w="57" w:type="dxa"/>
              <w:left w:w="57" w:type="dxa"/>
              <w:bottom w:w="57" w:type="dxa"/>
              <w:right w:w="57" w:type="dxa"/>
            </w:tcMar>
          </w:tcPr>
          <w:p w14:paraId="2B4EFC87" w14:textId="77777777" w:rsidR="00647397" w:rsidRPr="00AC6D98" w:rsidRDefault="00352723">
            <w:pPr>
              <w:rPr>
                <w:sz w:val="22"/>
                <w:szCs w:val="22"/>
              </w:rPr>
            </w:pPr>
            <w:r w:rsidRPr="00AC6D98">
              <w:rPr>
                <w:sz w:val="22"/>
                <w:szCs w:val="22"/>
              </w:rPr>
              <w:t>MAR</w:t>
            </w:r>
          </w:p>
        </w:tc>
        <w:tc>
          <w:tcPr>
            <w:tcW w:w="5230" w:type="dxa"/>
            <w:tcMar>
              <w:top w:w="57" w:type="dxa"/>
              <w:left w:w="57" w:type="dxa"/>
              <w:bottom w:w="57" w:type="dxa"/>
              <w:right w:w="57" w:type="dxa"/>
            </w:tcMar>
          </w:tcPr>
          <w:p w14:paraId="103A8576" w14:textId="77777777" w:rsidR="00647397" w:rsidRPr="00AC6D98" w:rsidRDefault="00352723">
            <w:pPr>
              <w:rPr>
                <w:sz w:val="22"/>
                <w:szCs w:val="22"/>
              </w:rPr>
            </w:pPr>
            <w:r w:rsidRPr="00AC6D98">
              <w:rPr>
                <w:sz w:val="22"/>
                <w:szCs w:val="22"/>
              </w:rPr>
              <w:t>Meter Advance Reconciliation</w:t>
            </w:r>
          </w:p>
        </w:tc>
      </w:tr>
      <w:tr w:rsidR="00647397" w:rsidRPr="00AC6D98" w14:paraId="3A38AC27" w14:textId="77777777">
        <w:trPr>
          <w:cantSplit/>
        </w:trPr>
        <w:tc>
          <w:tcPr>
            <w:tcW w:w="1895" w:type="dxa"/>
            <w:tcMar>
              <w:top w:w="57" w:type="dxa"/>
              <w:left w:w="57" w:type="dxa"/>
              <w:bottom w:w="57" w:type="dxa"/>
              <w:right w:w="57" w:type="dxa"/>
            </w:tcMar>
          </w:tcPr>
          <w:p w14:paraId="26965457" w14:textId="77777777" w:rsidR="00647397" w:rsidRPr="00AC6D98" w:rsidRDefault="00352723">
            <w:pPr>
              <w:rPr>
                <w:sz w:val="22"/>
                <w:szCs w:val="22"/>
              </w:rPr>
            </w:pPr>
            <w:r w:rsidRPr="00AC6D98">
              <w:rPr>
                <w:sz w:val="22"/>
                <w:szCs w:val="22"/>
              </w:rPr>
              <w:t>MDD</w:t>
            </w:r>
          </w:p>
        </w:tc>
        <w:tc>
          <w:tcPr>
            <w:tcW w:w="5230" w:type="dxa"/>
            <w:tcMar>
              <w:top w:w="57" w:type="dxa"/>
              <w:left w:w="57" w:type="dxa"/>
              <w:bottom w:w="57" w:type="dxa"/>
              <w:right w:w="57" w:type="dxa"/>
            </w:tcMar>
          </w:tcPr>
          <w:p w14:paraId="702E45CD" w14:textId="77777777" w:rsidR="00647397" w:rsidRPr="00AC6D98" w:rsidRDefault="00352723">
            <w:pPr>
              <w:rPr>
                <w:sz w:val="22"/>
                <w:szCs w:val="22"/>
              </w:rPr>
            </w:pPr>
            <w:r w:rsidRPr="00AC6D98">
              <w:rPr>
                <w:sz w:val="22"/>
                <w:szCs w:val="22"/>
              </w:rPr>
              <w:t xml:space="preserve">Market </w:t>
            </w:r>
            <w:smartTag w:uri="urn:schemas-microsoft-com:office:smarttags" w:element="PersonName">
              <w:r w:rsidRPr="00AC6D98">
                <w:rPr>
                  <w:sz w:val="22"/>
                  <w:szCs w:val="22"/>
                </w:rPr>
                <w:t>Dom</w:t>
              </w:r>
            </w:smartTag>
            <w:r w:rsidRPr="00AC6D98">
              <w:rPr>
                <w:sz w:val="22"/>
                <w:szCs w:val="22"/>
              </w:rPr>
              <w:t>ain Data</w:t>
            </w:r>
          </w:p>
        </w:tc>
      </w:tr>
      <w:tr w:rsidR="00647397" w:rsidRPr="00AC6D98" w14:paraId="07424DFC" w14:textId="77777777">
        <w:trPr>
          <w:cantSplit/>
        </w:trPr>
        <w:tc>
          <w:tcPr>
            <w:tcW w:w="1895" w:type="dxa"/>
            <w:tcMar>
              <w:top w:w="57" w:type="dxa"/>
              <w:left w:w="57" w:type="dxa"/>
              <w:bottom w:w="57" w:type="dxa"/>
              <w:right w:w="57" w:type="dxa"/>
            </w:tcMar>
          </w:tcPr>
          <w:p w14:paraId="2B31368D" w14:textId="77777777" w:rsidR="00647397" w:rsidRPr="00AC6D98" w:rsidRDefault="00352723">
            <w:pPr>
              <w:rPr>
                <w:sz w:val="22"/>
                <w:szCs w:val="22"/>
              </w:rPr>
            </w:pPr>
            <w:r w:rsidRPr="00AC6D98">
              <w:rPr>
                <w:sz w:val="22"/>
                <w:szCs w:val="22"/>
              </w:rPr>
              <w:t>MDDM</w:t>
            </w:r>
          </w:p>
        </w:tc>
        <w:tc>
          <w:tcPr>
            <w:tcW w:w="5230" w:type="dxa"/>
            <w:tcMar>
              <w:top w:w="57" w:type="dxa"/>
              <w:left w:w="57" w:type="dxa"/>
              <w:bottom w:w="57" w:type="dxa"/>
              <w:right w:w="57" w:type="dxa"/>
            </w:tcMar>
          </w:tcPr>
          <w:p w14:paraId="1A0685A8" w14:textId="77777777" w:rsidR="00647397" w:rsidRPr="00AC6D98" w:rsidRDefault="00352723">
            <w:pPr>
              <w:rPr>
                <w:sz w:val="22"/>
                <w:szCs w:val="22"/>
              </w:rPr>
            </w:pPr>
            <w:r w:rsidRPr="00AC6D98">
              <w:rPr>
                <w:sz w:val="22"/>
                <w:szCs w:val="22"/>
              </w:rPr>
              <w:t>Market Domain Data Manager</w:t>
            </w:r>
          </w:p>
        </w:tc>
      </w:tr>
      <w:tr w:rsidR="00647397" w:rsidRPr="00AC6D98" w14:paraId="2CDD9882" w14:textId="77777777">
        <w:trPr>
          <w:cantSplit/>
        </w:trPr>
        <w:tc>
          <w:tcPr>
            <w:tcW w:w="1895" w:type="dxa"/>
            <w:tcMar>
              <w:top w:w="57" w:type="dxa"/>
              <w:left w:w="57" w:type="dxa"/>
              <w:bottom w:w="57" w:type="dxa"/>
              <w:right w:w="57" w:type="dxa"/>
            </w:tcMar>
          </w:tcPr>
          <w:p w14:paraId="2749B80D" w14:textId="77777777" w:rsidR="00647397" w:rsidRPr="00AC6D98" w:rsidRDefault="00352723">
            <w:pPr>
              <w:rPr>
                <w:sz w:val="22"/>
                <w:szCs w:val="22"/>
              </w:rPr>
            </w:pPr>
            <w:r w:rsidRPr="00AC6D98">
              <w:rPr>
                <w:sz w:val="22"/>
                <w:szCs w:val="22"/>
              </w:rPr>
              <w:t>MS</w:t>
            </w:r>
          </w:p>
        </w:tc>
        <w:tc>
          <w:tcPr>
            <w:tcW w:w="5230" w:type="dxa"/>
            <w:tcMar>
              <w:top w:w="57" w:type="dxa"/>
              <w:left w:w="57" w:type="dxa"/>
              <w:bottom w:w="57" w:type="dxa"/>
              <w:right w:w="57" w:type="dxa"/>
            </w:tcMar>
          </w:tcPr>
          <w:p w14:paraId="522692E1" w14:textId="77777777" w:rsidR="00647397" w:rsidRPr="00AC6D98" w:rsidRDefault="00352723">
            <w:pPr>
              <w:rPr>
                <w:sz w:val="22"/>
                <w:szCs w:val="22"/>
              </w:rPr>
            </w:pPr>
            <w:r w:rsidRPr="00AC6D98">
              <w:rPr>
                <w:sz w:val="22"/>
                <w:szCs w:val="22"/>
              </w:rPr>
              <w:t>Metering System</w:t>
            </w:r>
          </w:p>
        </w:tc>
      </w:tr>
      <w:tr w:rsidR="00647397" w:rsidRPr="00AC6D98" w14:paraId="7BD00D2D" w14:textId="77777777">
        <w:trPr>
          <w:cantSplit/>
        </w:trPr>
        <w:tc>
          <w:tcPr>
            <w:tcW w:w="1895" w:type="dxa"/>
            <w:tcMar>
              <w:top w:w="57" w:type="dxa"/>
              <w:left w:w="57" w:type="dxa"/>
              <w:bottom w:w="57" w:type="dxa"/>
              <w:right w:w="57" w:type="dxa"/>
            </w:tcMar>
          </w:tcPr>
          <w:p w14:paraId="4C3073BD" w14:textId="77777777" w:rsidR="00647397" w:rsidRPr="00AC6D98" w:rsidRDefault="00352723">
            <w:pPr>
              <w:rPr>
                <w:sz w:val="22"/>
                <w:szCs w:val="22"/>
              </w:rPr>
            </w:pPr>
            <w:r w:rsidRPr="00AC6D98">
              <w:rPr>
                <w:sz w:val="22"/>
                <w:szCs w:val="22"/>
              </w:rPr>
              <w:t>MSID</w:t>
            </w:r>
          </w:p>
        </w:tc>
        <w:tc>
          <w:tcPr>
            <w:tcW w:w="5230" w:type="dxa"/>
            <w:tcMar>
              <w:top w:w="57" w:type="dxa"/>
              <w:left w:w="57" w:type="dxa"/>
              <w:bottom w:w="57" w:type="dxa"/>
              <w:right w:w="57" w:type="dxa"/>
            </w:tcMar>
          </w:tcPr>
          <w:p w14:paraId="79D5028E" w14:textId="77777777" w:rsidR="00647397" w:rsidRPr="00AC6D98" w:rsidRDefault="00352723">
            <w:pPr>
              <w:rPr>
                <w:sz w:val="22"/>
                <w:szCs w:val="22"/>
              </w:rPr>
            </w:pPr>
            <w:r w:rsidRPr="00AC6D98">
              <w:rPr>
                <w:sz w:val="22"/>
                <w:szCs w:val="22"/>
              </w:rPr>
              <w:t>Metering System Identifier</w:t>
            </w:r>
          </w:p>
        </w:tc>
      </w:tr>
      <w:tr w:rsidR="00647397" w:rsidRPr="00AC6D98" w14:paraId="17B9FD34" w14:textId="77777777">
        <w:trPr>
          <w:cantSplit/>
        </w:trPr>
        <w:tc>
          <w:tcPr>
            <w:tcW w:w="1895" w:type="dxa"/>
            <w:tcMar>
              <w:top w:w="57" w:type="dxa"/>
              <w:left w:w="57" w:type="dxa"/>
              <w:bottom w:w="57" w:type="dxa"/>
              <w:right w:w="57" w:type="dxa"/>
            </w:tcMar>
          </w:tcPr>
          <w:p w14:paraId="77966078" w14:textId="77777777" w:rsidR="00647397" w:rsidRPr="00AC6D98" w:rsidRDefault="00352723">
            <w:pPr>
              <w:rPr>
                <w:sz w:val="22"/>
                <w:szCs w:val="22"/>
              </w:rPr>
            </w:pPr>
            <w:r w:rsidRPr="00AC6D98">
              <w:rPr>
                <w:sz w:val="22"/>
                <w:szCs w:val="22"/>
              </w:rPr>
              <w:t>MTD</w:t>
            </w:r>
          </w:p>
        </w:tc>
        <w:tc>
          <w:tcPr>
            <w:tcW w:w="5230" w:type="dxa"/>
            <w:tcMar>
              <w:top w:w="57" w:type="dxa"/>
              <w:left w:w="57" w:type="dxa"/>
              <w:bottom w:w="57" w:type="dxa"/>
              <w:right w:w="57" w:type="dxa"/>
            </w:tcMar>
          </w:tcPr>
          <w:p w14:paraId="5EFFD5CD" w14:textId="77777777" w:rsidR="00647397" w:rsidRPr="00AC6D98" w:rsidRDefault="00352723">
            <w:pPr>
              <w:rPr>
                <w:sz w:val="22"/>
                <w:szCs w:val="22"/>
              </w:rPr>
            </w:pPr>
            <w:r w:rsidRPr="00AC6D98">
              <w:rPr>
                <w:sz w:val="22"/>
                <w:szCs w:val="22"/>
              </w:rPr>
              <w:t>Meter Technical Details</w:t>
            </w:r>
          </w:p>
        </w:tc>
      </w:tr>
      <w:tr w:rsidR="00647397" w:rsidRPr="00AC6D98" w14:paraId="112ED6EE" w14:textId="77777777">
        <w:trPr>
          <w:cantSplit/>
        </w:trPr>
        <w:tc>
          <w:tcPr>
            <w:tcW w:w="1895" w:type="dxa"/>
            <w:tcMar>
              <w:top w:w="57" w:type="dxa"/>
              <w:left w:w="57" w:type="dxa"/>
              <w:bottom w:w="57" w:type="dxa"/>
              <w:right w:w="57" w:type="dxa"/>
            </w:tcMar>
          </w:tcPr>
          <w:p w14:paraId="553384AA" w14:textId="77777777" w:rsidR="00647397" w:rsidRPr="00AC6D98" w:rsidRDefault="00352723">
            <w:pPr>
              <w:rPr>
                <w:sz w:val="22"/>
                <w:szCs w:val="22"/>
              </w:rPr>
            </w:pPr>
            <w:r w:rsidRPr="00AC6D98">
              <w:rPr>
                <w:sz w:val="22"/>
                <w:szCs w:val="22"/>
              </w:rPr>
              <w:lastRenderedPageBreak/>
              <w:t>NETSO</w:t>
            </w:r>
          </w:p>
        </w:tc>
        <w:tc>
          <w:tcPr>
            <w:tcW w:w="5230" w:type="dxa"/>
            <w:tcMar>
              <w:top w:w="57" w:type="dxa"/>
              <w:left w:w="57" w:type="dxa"/>
              <w:bottom w:w="57" w:type="dxa"/>
              <w:right w:w="57" w:type="dxa"/>
            </w:tcMar>
          </w:tcPr>
          <w:p w14:paraId="34754041" w14:textId="5CB98418" w:rsidR="00647397" w:rsidRPr="00AC6D98" w:rsidRDefault="00352723" w:rsidP="00FD112A">
            <w:pPr>
              <w:rPr>
                <w:sz w:val="22"/>
                <w:szCs w:val="22"/>
              </w:rPr>
            </w:pPr>
            <w:r w:rsidRPr="00AC6D98">
              <w:rPr>
                <w:sz w:val="22"/>
                <w:szCs w:val="22"/>
              </w:rPr>
              <w:t>National Electricity Transmission System</w:t>
            </w:r>
            <w:del w:id="245" w:author="FSO" w:date="2024-04-26T14:46:00Z">
              <w:r w:rsidRPr="00AC6D98" w:rsidDel="00FD112A">
                <w:rPr>
                  <w:sz w:val="22"/>
                  <w:szCs w:val="22"/>
                </w:rPr>
                <w:delText xml:space="preserve"> Operator as the holder of the Transmission Licence and any reference to "NETSO", "NGESO", "National Grid Company" or "NGC" in the Code or any Subsidiary Document shall have the same meaning.</w:delText>
              </w:r>
            </w:del>
          </w:p>
        </w:tc>
      </w:tr>
      <w:tr w:rsidR="00647397" w:rsidRPr="00AC6D98" w14:paraId="31EFDF73" w14:textId="77777777">
        <w:trPr>
          <w:cantSplit/>
        </w:trPr>
        <w:tc>
          <w:tcPr>
            <w:tcW w:w="1895" w:type="dxa"/>
            <w:tcMar>
              <w:top w:w="57" w:type="dxa"/>
              <w:left w:w="57" w:type="dxa"/>
              <w:bottom w:w="57" w:type="dxa"/>
              <w:right w:w="57" w:type="dxa"/>
            </w:tcMar>
          </w:tcPr>
          <w:p w14:paraId="4CF82FB8" w14:textId="77777777" w:rsidR="00647397" w:rsidRPr="00AC6D98" w:rsidRDefault="00352723">
            <w:pPr>
              <w:rPr>
                <w:sz w:val="22"/>
                <w:szCs w:val="22"/>
              </w:rPr>
            </w:pPr>
            <w:r w:rsidRPr="00AC6D98">
              <w:rPr>
                <w:sz w:val="22"/>
                <w:szCs w:val="22"/>
              </w:rPr>
              <w:t>NHH</w:t>
            </w:r>
          </w:p>
        </w:tc>
        <w:tc>
          <w:tcPr>
            <w:tcW w:w="5230" w:type="dxa"/>
            <w:tcMar>
              <w:top w:w="57" w:type="dxa"/>
              <w:left w:w="57" w:type="dxa"/>
              <w:bottom w:w="57" w:type="dxa"/>
              <w:right w:w="57" w:type="dxa"/>
            </w:tcMar>
          </w:tcPr>
          <w:p w14:paraId="684B75B7" w14:textId="77777777" w:rsidR="00647397" w:rsidRPr="00AC6D98" w:rsidRDefault="00352723">
            <w:pPr>
              <w:rPr>
                <w:sz w:val="22"/>
                <w:szCs w:val="22"/>
              </w:rPr>
            </w:pPr>
            <w:r w:rsidRPr="00AC6D98">
              <w:rPr>
                <w:sz w:val="22"/>
                <w:szCs w:val="22"/>
              </w:rPr>
              <w:t>Non Half Hourly</w:t>
            </w:r>
          </w:p>
        </w:tc>
      </w:tr>
      <w:tr w:rsidR="00647397" w:rsidRPr="00AC6D98" w14:paraId="6A27117E" w14:textId="77777777">
        <w:trPr>
          <w:cantSplit/>
        </w:trPr>
        <w:tc>
          <w:tcPr>
            <w:tcW w:w="1895" w:type="dxa"/>
            <w:tcMar>
              <w:top w:w="57" w:type="dxa"/>
              <w:left w:w="57" w:type="dxa"/>
              <w:bottom w:w="57" w:type="dxa"/>
              <w:right w:w="57" w:type="dxa"/>
            </w:tcMar>
          </w:tcPr>
          <w:p w14:paraId="5A5BFCD1" w14:textId="77777777" w:rsidR="00647397" w:rsidRPr="00AC6D98" w:rsidRDefault="00352723">
            <w:pPr>
              <w:rPr>
                <w:sz w:val="22"/>
                <w:szCs w:val="22"/>
              </w:rPr>
            </w:pPr>
            <w:r w:rsidRPr="00AC6D98">
              <w:rPr>
                <w:sz w:val="22"/>
                <w:szCs w:val="22"/>
              </w:rPr>
              <w:t>NHHDC</w:t>
            </w:r>
          </w:p>
        </w:tc>
        <w:tc>
          <w:tcPr>
            <w:tcW w:w="5230" w:type="dxa"/>
            <w:tcMar>
              <w:top w:w="57" w:type="dxa"/>
              <w:left w:w="57" w:type="dxa"/>
              <w:bottom w:w="57" w:type="dxa"/>
              <w:right w:w="57" w:type="dxa"/>
            </w:tcMar>
          </w:tcPr>
          <w:p w14:paraId="15FEC70E" w14:textId="77777777" w:rsidR="00647397" w:rsidRPr="00AC6D98" w:rsidRDefault="00352723">
            <w:pPr>
              <w:rPr>
                <w:sz w:val="22"/>
                <w:szCs w:val="22"/>
              </w:rPr>
            </w:pPr>
            <w:r w:rsidRPr="00AC6D98">
              <w:rPr>
                <w:sz w:val="22"/>
                <w:szCs w:val="22"/>
              </w:rPr>
              <w:t>Non Half Hourly Data Collector</w:t>
            </w:r>
          </w:p>
        </w:tc>
      </w:tr>
      <w:tr w:rsidR="00333768" w:rsidRPr="00AC6D98" w14:paraId="7FE101AD" w14:textId="77777777" w:rsidTr="00333768">
        <w:trPr>
          <w:cantSplit/>
        </w:trPr>
        <w:tc>
          <w:tcPr>
            <w:tcW w:w="1895" w:type="dxa"/>
            <w:tcMar>
              <w:top w:w="57" w:type="dxa"/>
              <w:left w:w="57" w:type="dxa"/>
              <w:bottom w:w="57" w:type="dxa"/>
              <w:right w:w="57" w:type="dxa"/>
            </w:tcMar>
          </w:tcPr>
          <w:p w14:paraId="7BC46DB8" w14:textId="77777777" w:rsidR="00333768" w:rsidRPr="00AC6D98" w:rsidRDefault="00333768" w:rsidP="00135449">
            <w:pPr>
              <w:rPr>
                <w:sz w:val="22"/>
                <w:szCs w:val="22"/>
              </w:rPr>
            </w:pPr>
            <w:r>
              <w:rPr>
                <w:sz w:val="22"/>
                <w:szCs w:val="22"/>
              </w:rPr>
              <w:t>REC</w:t>
            </w:r>
          </w:p>
        </w:tc>
        <w:tc>
          <w:tcPr>
            <w:tcW w:w="5230" w:type="dxa"/>
            <w:tcMar>
              <w:top w:w="57" w:type="dxa"/>
              <w:left w:w="57" w:type="dxa"/>
              <w:bottom w:w="57" w:type="dxa"/>
              <w:right w:w="57" w:type="dxa"/>
            </w:tcMar>
          </w:tcPr>
          <w:p w14:paraId="39B2151E" w14:textId="77777777" w:rsidR="00333768" w:rsidRPr="00AC6D98" w:rsidRDefault="00333768" w:rsidP="00135449">
            <w:pPr>
              <w:rPr>
                <w:sz w:val="22"/>
                <w:szCs w:val="22"/>
              </w:rPr>
            </w:pPr>
            <w:r>
              <w:rPr>
                <w:sz w:val="22"/>
                <w:szCs w:val="22"/>
              </w:rPr>
              <w:t>Retail Energy Code</w:t>
            </w:r>
          </w:p>
        </w:tc>
      </w:tr>
      <w:tr w:rsidR="00647397" w:rsidRPr="00AC6D98" w14:paraId="13E3D0FE" w14:textId="77777777">
        <w:trPr>
          <w:cantSplit/>
        </w:trPr>
        <w:tc>
          <w:tcPr>
            <w:tcW w:w="1895" w:type="dxa"/>
            <w:tcMar>
              <w:top w:w="57" w:type="dxa"/>
              <w:left w:w="57" w:type="dxa"/>
              <w:bottom w:w="57" w:type="dxa"/>
              <w:right w:w="57" w:type="dxa"/>
            </w:tcMar>
          </w:tcPr>
          <w:p w14:paraId="77D6EB75" w14:textId="77777777" w:rsidR="00647397" w:rsidRPr="00AC6D98" w:rsidRDefault="00352723">
            <w:pPr>
              <w:pStyle w:val="EndnoteText"/>
              <w:rPr>
                <w:sz w:val="22"/>
                <w:szCs w:val="22"/>
              </w:rPr>
            </w:pPr>
            <w:r w:rsidRPr="00AC6D98">
              <w:rPr>
                <w:sz w:val="22"/>
                <w:szCs w:val="22"/>
              </w:rPr>
              <w:t>Ref</w:t>
            </w:r>
          </w:p>
        </w:tc>
        <w:tc>
          <w:tcPr>
            <w:tcW w:w="5230" w:type="dxa"/>
            <w:tcMar>
              <w:top w:w="57" w:type="dxa"/>
              <w:left w:w="57" w:type="dxa"/>
              <w:bottom w:w="57" w:type="dxa"/>
              <w:right w:w="57" w:type="dxa"/>
            </w:tcMar>
          </w:tcPr>
          <w:p w14:paraId="0B13DBCC" w14:textId="77777777" w:rsidR="00647397" w:rsidRPr="00AC6D98" w:rsidRDefault="00352723">
            <w:pPr>
              <w:rPr>
                <w:sz w:val="22"/>
                <w:szCs w:val="22"/>
              </w:rPr>
            </w:pPr>
            <w:r w:rsidRPr="00AC6D98">
              <w:rPr>
                <w:sz w:val="22"/>
                <w:szCs w:val="22"/>
              </w:rPr>
              <w:t>Reference</w:t>
            </w:r>
          </w:p>
        </w:tc>
      </w:tr>
      <w:tr w:rsidR="00647397" w:rsidRPr="00AC6D98" w14:paraId="590888CC" w14:textId="77777777">
        <w:trPr>
          <w:cantSplit/>
        </w:trPr>
        <w:tc>
          <w:tcPr>
            <w:tcW w:w="1895" w:type="dxa"/>
            <w:tcMar>
              <w:top w:w="57" w:type="dxa"/>
              <w:left w:w="57" w:type="dxa"/>
              <w:bottom w:w="57" w:type="dxa"/>
              <w:right w:w="57" w:type="dxa"/>
            </w:tcMar>
          </w:tcPr>
          <w:p w14:paraId="25D55660" w14:textId="77777777" w:rsidR="00647397" w:rsidRPr="00AC6D98" w:rsidRDefault="00352723">
            <w:pPr>
              <w:rPr>
                <w:sz w:val="22"/>
                <w:szCs w:val="22"/>
              </w:rPr>
            </w:pPr>
            <w:r w:rsidRPr="00AC6D98">
              <w:rPr>
                <w:sz w:val="22"/>
                <w:szCs w:val="22"/>
              </w:rPr>
              <w:t>SFIC</w:t>
            </w:r>
          </w:p>
        </w:tc>
        <w:tc>
          <w:tcPr>
            <w:tcW w:w="5230" w:type="dxa"/>
            <w:tcMar>
              <w:top w:w="57" w:type="dxa"/>
              <w:left w:w="57" w:type="dxa"/>
              <w:bottom w:w="57" w:type="dxa"/>
              <w:right w:w="57" w:type="dxa"/>
            </w:tcMar>
          </w:tcPr>
          <w:p w14:paraId="045F59E6" w14:textId="77777777" w:rsidR="00647397" w:rsidRPr="00AC6D98" w:rsidRDefault="00352723">
            <w:pPr>
              <w:rPr>
                <w:sz w:val="22"/>
                <w:szCs w:val="22"/>
              </w:rPr>
            </w:pPr>
            <w:r w:rsidRPr="00AC6D98">
              <w:rPr>
                <w:sz w:val="22"/>
                <w:szCs w:val="22"/>
              </w:rPr>
              <w:t>Systems Fault Information Centre</w:t>
            </w:r>
          </w:p>
        </w:tc>
      </w:tr>
      <w:tr w:rsidR="00647397" w:rsidRPr="00AC6D98" w14:paraId="1FD6A37B" w14:textId="77777777">
        <w:trPr>
          <w:cantSplit/>
        </w:trPr>
        <w:tc>
          <w:tcPr>
            <w:tcW w:w="1895" w:type="dxa"/>
            <w:tcMar>
              <w:top w:w="57" w:type="dxa"/>
              <w:left w:w="57" w:type="dxa"/>
              <w:bottom w:w="57" w:type="dxa"/>
              <w:right w:w="57" w:type="dxa"/>
            </w:tcMar>
          </w:tcPr>
          <w:p w14:paraId="3774D573" w14:textId="77777777" w:rsidR="00647397" w:rsidRPr="00AC6D98" w:rsidRDefault="00352723">
            <w:pPr>
              <w:rPr>
                <w:sz w:val="22"/>
                <w:szCs w:val="22"/>
              </w:rPr>
            </w:pPr>
            <w:r w:rsidRPr="00AC6D98">
              <w:rPr>
                <w:sz w:val="22"/>
                <w:szCs w:val="22"/>
              </w:rPr>
              <w:t>SMETS</w:t>
            </w:r>
          </w:p>
        </w:tc>
        <w:tc>
          <w:tcPr>
            <w:tcW w:w="5230" w:type="dxa"/>
            <w:tcMar>
              <w:top w:w="57" w:type="dxa"/>
              <w:left w:w="57" w:type="dxa"/>
              <w:bottom w:w="57" w:type="dxa"/>
              <w:right w:w="57" w:type="dxa"/>
            </w:tcMar>
          </w:tcPr>
          <w:p w14:paraId="182D605E" w14:textId="77777777" w:rsidR="00647397" w:rsidRPr="00AC6D98" w:rsidRDefault="00352723">
            <w:pPr>
              <w:rPr>
                <w:sz w:val="22"/>
                <w:szCs w:val="22"/>
              </w:rPr>
            </w:pPr>
            <w:r w:rsidRPr="00AC6D98">
              <w:rPr>
                <w:sz w:val="22"/>
                <w:szCs w:val="22"/>
              </w:rPr>
              <w:t>Smart Metering Equipment Technical Specifications</w:t>
            </w:r>
          </w:p>
        </w:tc>
      </w:tr>
      <w:tr w:rsidR="00647397" w:rsidRPr="00AC6D98" w14:paraId="6A51DB19" w14:textId="77777777">
        <w:trPr>
          <w:cantSplit/>
        </w:trPr>
        <w:tc>
          <w:tcPr>
            <w:tcW w:w="1895" w:type="dxa"/>
            <w:tcMar>
              <w:top w:w="57" w:type="dxa"/>
              <w:left w:w="57" w:type="dxa"/>
              <w:bottom w:w="57" w:type="dxa"/>
              <w:right w:w="57" w:type="dxa"/>
            </w:tcMar>
          </w:tcPr>
          <w:p w14:paraId="084A7B68" w14:textId="77777777" w:rsidR="00647397" w:rsidRPr="00AC6D98" w:rsidRDefault="00352723">
            <w:pPr>
              <w:rPr>
                <w:sz w:val="22"/>
                <w:szCs w:val="22"/>
              </w:rPr>
            </w:pPr>
            <w:r w:rsidRPr="00AC6D98">
              <w:rPr>
                <w:sz w:val="22"/>
                <w:szCs w:val="22"/>
              </w:rPr>
              <w:t>SMRS</w:t>
            </w:r>
          </w:p>
        </w:tc>
        <w:tc>
          <w:tcPr>
            <w:tcW w:w="5230" w:type="dxa"/>
            <w:tcMar>
              <w:top w:w="57" w:type="dxa"/>
              <w:left w:w="57" w:type="dxa"/>
              <w:bottom w:w="57" w:type="dxa"/>
              <w:right w:w="57" w:type="dxa"/>
            </w:tcMar>
          </w:tcPr>
          <w:p w14:paraId="2C6CF077" w14:textId="77777777" w:rsidR="00647397" w:rsidRPr="00AC6D98" w:rsidRDefault="00352723">
            <w:pPr>
              <w:rPr>
                <w:sz w:val="22"/>
                <w:szCs w:val="22"/>
              </w:rPr>
            </w:pPr>
            <w:r w:rsidRPr="00AC6D98">
              <w:rPr>
                <w:sz w:val="22"/>
                <w:szCs w:val="22"/>
              </w:rPr>
              <w:t>Supplier Meter Registration System</w:t>
            </w:r>
          </w:p>
        </w:tc>
      </w:tr>
      <w:tr w:rsidR="00647397" w:rsidRPr="00AC6D98" w14:paraId="65160C34" w14:textId="77777777">
        <w:trPr>
          <w:cantSplit/>
        </w:trPr>
        <w:tc>
          <w:tcPr>
            <w:tcW w:w="1895" w:type="dxa"/>
            <w:tcMar>
              <w:top w:w="57" w:type="dxa"/>
              <w:left w:w="57" w:type="dxa"/>
              <w:bottom w:w="57" w:type="dxa"/>
              <w:right w:w="57" w:type="dxa"/>
            </w:tcMar>
          </w:tcPr>
          <w:p w14:paraId="614F2E10" w14:textId="77777777" w:rsidR="00647397" w:rsidRPr="00AC6D98" w:rsidRDefault="00352723">
            <w:pPr>
              <w:rPr>
                <w:sz w:val="22"/>
                <w:szCs w:val="22"/>
              </w:rPr>
            </w:pPr>
            <w:r w:rsidRPr="00AC6D98">
              <w:rPr>
                <w:sz w:val="22"/>
                <w:szCs w:val="22"/>
              </w:rPr>
              <w:t>SSD</w:t>
            </w:r>
          </w:p>
        </w:tc>
        <w:tc>
          <w:tcPr>
            <w:tcW w:w="5230" w:type="dxa"/>
            <w:tcMar>
              <w:top w:w="57" w:type="dxa"/>
              <w:left w:w="57" w:type="dxa"/>
              <w:bottom w:w="57" w:type="dxa"/>
              <w:right w:w="57" w:type="dxa"/>
            </w:tcMar>
          </w:tcPr>
          <w:p w14:paraId="35A70FCD" w14:textId="77777777" w:rsidR="00647397" w:rsidRPr="00AC6D98" w:rsidRDefault="00352723">
            <w:pPr>
              <w:rPr>
                <w:sz w:val="22"/>
                <w:szCs w:val="22"/>
              </w:rPr>
            </w:pPr>
            <w:r w:rsidRPr="00AC6D98">
              <w:rPr>
                <w:sz w:val="22"/>
                <w:szCs w:val="22"/>
              </w:rPr>
              <w:t>Supply Start Date</w:t>
            </w:r>
          </w:p>
        </w:tc>
      </w:tr>
      <w:tr w:rsidR="00647397" w:rsidRPr="00AC6D98" w14:paraId="541EA8D1" w14:textId="77777777">
        <w:trPr>
          <w:cantSplit/>
        </w:trPr>
        <w:tc>
          <w:tcPr>
            <w:tcW w:w="1895" w:type="dxa"/>
            <w:tcMar>
              <w:top w:w="57" w:type="dxa"/>
              <w:left w:w="57" w:type="dxa"/>
              <w:bottom w:w="57" w:type="dxa"/>
              <w:right w:w="57" w:type="dxa"/>
            </w:tcMar>
          </w:tcPr>
          <w:p w14:paraId="19DF13D7" w14:textId="77777777" w:rsidR="00647397" w:rsidRPr="00AC6D98" w:rsidRDefault="00352723">
            <w:pPr>
              <w:rPr>
                <w:sz w:val="22"/>
                <w:szCs w:val="22"/>
              </w:rPr>
            </w:pPr>
            <w:r w:rsidRPr="00AC6D98">
              <w:rPr>
                <w:sz w:val="22"/>
                <w:szCs w:val="22"/>
              </w:rPr>
              <w:t>SVAA</w:t>
            </w:r>
          </w:p>
        </w:tc>
        <w:tc>
          <w:tcPr>
            <w:tcW w:w="5230" w:type="dxa"/>
            <w:tcMar>
              <w:top w:w="57" w:type="dxa"/>
              <w:left w:w="57" w:type="dxa"/>
              <w:bottom w:w="57" w:type="dxa"/>
              <w:right w:w="57" w:type="dxa"/>
            </w:tcMar>
          </w:tcPr>
          <w:p w14:paraId="1E08D6A1" w14:textId="77777777" w:rsidR="00647397" w:rsidRPr="00AC6D98" w:rsidRDefault="00352723">
            <w:pPr>
              <w:rPr>
                <w:sz w:val="22"/>
                <w:szCs w:val="22"/>
              </w:rPr>
            </w:pPr>
            <w:r w:rsidRPr="00AC6D98">
              <w:rPr>
                <w:sz w:val="22"/>
                <w:szCs w:val="22"/>
              </w:rPr>
              <w:t>Supplier Volume Allocation Agent</w:t>
            </w:r>
          </w:p>
        </w:tc>
      </w:tr>
      <w:tr w:rsidR="0067206E" w:rsidRPr="00AC6D98" w14:paraId="20813DBD" w14:textId="77777777" w:rsidTr="0001310F">
        <w:trPr>
          <w:cantSplit/>
        </w:trPr>
        <w:tc>
          <w:tcPr>
            <w:tcW w:w="1895" w:type="dxa"/>
            <w:tcMar>
              <w:top w:w="57" w:type="dxa"/>
              <w:left w:w="57" w:type="dxa"/>
              <w:bottom w:w="57" w:type="dxa"/>
              <w:right w:w="57" w:type="dxa"/>
            </w:tcMar>
          </w:tcPr>
          <w:p w14:paraId="36E59C7C" w14:textId="77777777" w:rsidR="0067206E" w:rsidRPr="00AC6D98" w:rsidRDefault="0067206E" w:rsidP="0001310F">
            <w:pPr>
              <w:rPr>
                <w:sz w:val="22"/>
                <w:szCs w:val="22"/>
              </w:rPr>
            </w:pPr>
            <w:r>
              <w:rPr>
                <w:sz w:val="22"/>
                <w:szCs w:val="22"/>
              </w:rPr>
              <w:t xml:space="preserve">SVA </w:t>
            </w:r>
            <w:r w:rsidRPr="00AC6D98">
              <w:rPr>
                <w:sz w:val="22"/>
                <w:szCs w:val="22"/>
              </w:rPr>
              <w:t>MOA</w:t>
            </w:r>
            <w:r>
              <w:rPr>
                <w:rStyle w:val="FootnoteReference"/>
                <w:sz w:val="22"/>
                <w:szCs w:val="22"/>
              </w:rPr>
              <w:footnoteReference w:id="2"/>
            </w:r>
          </w:p>
        </w:tc>
        <w:tc>
          <w:tcPr>
            <w:tcW w:w="5230" w:type="dxa"/>
            <w:tcMar>
              <w:top w:w="57" w:type="dxa"/>
              <w:left w:w="57" w:type="dxa"/>
              <w:bottom w:w="57" w:type="dxa"/>
              <w:right w:w="57" w:type="dxa"/>
            </w:tcMar>
          </w:tcPr>
          <w:p w14:paraId="21B10E60" w14:textId="77777777" w:rsidR="0067206E" w:rsidRPr="00AC6D98" w:rsidRDefault="0067206E" w:rsidP="0001310F">
            <w:pPr>
              <w:rPr>
                <w:sz w:val="22"/>
                <w:szCs w:val="22"/>
              </w:rPr>
            </w:pPr>
            <w:r>
              <w:rPr>
                <w:sz w:val="22"/>
                <w:szCs w:val="22"/>
              </w:rPr>
              <w:t xml:space="preserve">SVA </w:t>
            </w:r>
            <w:r w:rsidRPr="00AC6D98">
              <w:rPr>
                <w:sz w:val="22"/>
                <w:szCs w:val="22"/>
              </w:rPr>
              <w:t>Meter Operator Agent</w:t>
            </w:r>
          </w:p>
        </w:tc>
      </w:tr>
      <w:tr w:rsidR="00647397" w:rsidRPr="00AC6D98" w14:paraId="2D4F9B45" w14:textId="77777777">
        <w:trPr>
          <w:cantSplit/>
        </w:trPr>
        <w:tc>
          <w:tcPr>
            <w:tcW w:w="1895" w:type="dxa"/>
            <w:tcMar>
              <w:top w:w="57" w:type="dxa"/>
              <w:left w:w="57" w:type="dxa"/>
              <w:bottom w:w="57" w:type="dxa"/>
              <w:right w:w="57" w:type="dxa"/>
            </w:tcMar>
          </w:tcPr>
          <w:p w14:paraId="373F3AF5" w14:textId="77777777" w:rsidR="00647397" w:rsidRPr="00AC6D98" w:rsidRDefault="00352723">
            <w:pPr>
              <w:rPr>
                <w:sz w:val="22"/>
                <w:szCs w:val="22"/>
              </w:rPr>
            </w:pPr>
            <w:r w:rsidRPr="00AC6D98">
              <w:rPr>
                <w:sz w:val="22"/>
                <w:szCs w:val="22"/>
              </w:rPr>
              <w:t>UTC</w:t>
            </w:r>
          </w:p>
        </w:tc>
        <w:tc>
          <w:tcPr>
            <w:tcW w:w="5230" w:type="dxa"/>
            <w:tcMar>
              <w:top w:w="57" w:type="dxa"/>
              <w:left w:w="57" w:type="dxa"/>
              <w:bottom w:w="57" w:type="dxa"/>
              <w:right w:w="57" w:type="dxa"/>
            </w:tcMar>
          </w:tcPr>
          <w:p w14:paraId="0FC5AB77" w14:textId="77777777" w:rsidR="00647397" w:rsidRPr="00AC6D98" w:rsidRDefault="00352723">
            <w:pPr>
              <w:rPr>
                <w:sz w:val="22"/>
                <w:szCs w:val="22"/>
              </w:rPr>
            </w:pPr>
            <w:r w:rsidRPr="00AC6D98">
              <w:rPr>
                <w:sz w:val="22"/>
                <w:szCs w:val="22"/>
              </w:rPr>
              <w:t xml:space="preserve">Co-ordinated Universal Time </w:t>
            </w:r>
          </w:p>
        </w:tc>
      </w:tr>
      <w:tr w:rsidR="00647397" w:rsidRPr="00AC6D98" w14:paraId="0673E87B" w14:textId="77777777">
        <w:trPr>
          <w:cantSplit/>
        </w:trPr>
        <w:tc>
          <w:tcPr>
            <w:tcW w:w="1895" w:type="dxa"/>
            <w:tcMar>
              <w:top w:w="57" w:type="dxa"/>
              <w:left w:w="57" w:type="dxa"/>
              <w:bottom w:w="57" w:type="dxa"/>
              <w:right w:w="57" w:type="dxa"/>
            </w:tcMar>
          </w:tcPr>
          <w:p w14:paraId="620471E4" w14:textId="77777777" w:rsidR="00647397" w:rsidRPr="00AC6D98" w:rsidRDefault="00352723">
            <w:pPr>
              <w:rPr>
                <w:sz w:val="22"/>
                <w:szCs w:val="22"/>
              </w:rPr>
            </w:pPr>
            <w:r w:rsidRPr="00AC6D98">
              <w:rPr>
                <w:sz w:val="22"/>
                <w:szCs w:val="22"/>
              </w:rPr>
              <w:t>VT</w:t>
            </w:r>
          </w:p>
        </w:tc>
        <w:tc>
          <w:tcPr>
            <w:tcW w:w="5230" w:type="dxa"/>
            <w:tcMar>
              <w:top w:w="57" w:type="dxa"/>
              <w:left w:w="57" w:type="dxa"/>
              <w:bottom w:w="57" w:type="dxa"/>
              <w:right w:w="57" w:type="dxa"/>
            </w:tcMar>
          </w:tcPr>
          <w:p w14:paraId="5F923123" w14:textId="77777777" w:rsidR="00647397" w:rsidRPr="00AC6D98" w:rsidRDefault="00352723">
            <w:pPr>
              <w:rPr>
                <w:sz w:val="22"/>
                <w:szCs w:val="22"/>
              </w:rPr>
            </w:pPr>
            <w:r w:rsidRPr="00AC6D98">
              <w:rPr>
                <w:sz w:val="22"/>
                <w:szCs w:val="22"/>
              </w:rPr>
              <w:t>Voltage Transformer</w:t>
            </w:r>
          </w:p>
        </w:tc>
      </w:tr>
      <w:tr w:rsidR="00647397" w:rsidRPr="00AC6D98" w14:paraId="5E71DF48" w14:textId="77777777">
        <w:trPr>
          <w:cantSplit/>
        </w:trPr>
        <w:tc>
          <w:tcPr>
            <w:tcW w:w="1895" w:type="dxa"/>
            <w:tcMar>
              <w:top w:w="57" w:type="dxa"/>
              <w:left w:w="57" w:type="dxa"/>
              <w:bottom w:w="57" w:type="dxa"/>
              <w:right w:w="57" w:type="dxa"/>
            </w:tcMar>
          </w:tcPr>
          <w:p w14:paraId="27AA6537" w14:textId="77777777" w:rsidR="00647397" w:rsidRPr="00AC6D98" w:rsidRDefault="00352723">
            <w:pPr>
              <w:rPr>
                <w:sz w:val="22"/>
                <w:szCs w:val="22"/>
              </w:rPr>
            </w:pPr>
            <w:r w:rsidRPr="00AC6D98">
              <w:rPr>
                <w:sz w:val="22"/>
                <w:szCs w:val="22"/>
              </w:rPr>
              <w:t>WD</w:t>
            </w:r>
          </w:p>
        </w:tc>
        <w:tc>
          <w:tcPr>
            <w:tcW w:w="5230" w:type="dxa"/>
            <w:tcMar>
              <w:top w:w="57" w:type="dxa"/>
              <w:left w:w="57" w:type="dxa"/>
              <w:bottom w:w="57" w:type="dxa"/>
              <w:right w:w="57" w:type="dxa"/>
            </w:tcMar>
          </w:tcPr>
          <w:p w14:paraId="4EF9C11A" w14:textId="77777777" w:rsidR="00647397" w:rsidRPr="00AC6D98" w:rsidRDefault="00352723">
            <w:pPr>
              <w:rPr>
                <w:sz w:val="22"/>
                <w:szCs w:val="22"/>
              </w:rPr>
            </w:pPr>
            <w:r w:rsidRPr="00AC6D98">
              <w:rPr>
                <w:sz w:val="22"/>
                <w:szCs w:val="22"/>
              </w:rPr>
              <w:t>Working Day</w:t>
            </w:r>
          </w:p>
        </w:tc>
      </w:tr>
      <w:tr w:rsidR="00647397" w:rsidRPr="00AC6D98" w14:paraId="22971924" w14:textId="77777777">
        <w:trPr>
          <w:cantSplit/>
        </w:trPr>
        <w:tc>
          <w:tcPr>
            <w:tcW w:w="1895" w:type="dxa"/>
            <w:tcMar>
              <w:top w:w="57" w:type="dxa"/>
              <w:left w:w="57" w:type="dxa"/>
              <w:bottom w:w="57" w:type="dxa"/>
              <w:right w:w="57" w:type="dxa"/>
            </w:tcMar>
          </w:tcPr>
          <w:p w14:paraId="518FA905" w14:textId="77777777" w:rsidR="00647397" w:rsidRPr="00AC6D98" w:rsidRDefault="00352723">
            <w:pPr>
              <w:rPr>
                <w:sz w:val="22"/>
                <w:szCs w:val="22"/>
              </w:rPr>
            </w:pPr>
            <w:r w:rsidRPr="00AC6D98">
              <w:rPr>
                <w:sz w:val="22"/>
                <w:szCs w:val="22"/>
              </w:rPr>
              <w:t>Wh</w:t>
            </w:r>
          </w:p>
        </w:tc>
        <w:tc>
          <w:tcPr>
            <w:tcW w:w="5230" w:type="dxa"/>
            <w:tcMar>
              <w:top w:w="57" w:type="dxa"/>
              <w:left w:w="57" w:type="dxa"/>
              <w:bottom w:w="57" w:type="dxa"/>
              <w:right w:w="57" w:type="dxa"/>
            </w:tcMar>
          </w:tcPr>
          <w:p w14:paraId="0F53F2D2" w14:textId="77777777" w:rsidR="00647397" w:rsidRPr="00AC6D98" w:rsidRDefault="00352723">
            <w:pPr>
              <w:rPr>
                <w:sz w:val="22"/>
                <w:szCs w:val="22"/>
              </w:rPr>
            </w:pPr>
            <w:r w:rsidRPr="00AC6D98">
              <w:rPr>
                <w:sz w:val="22"/>
                <w:szCs w:val="22"/>
              </w:rPr>
              <w:t>Watt hour</w:t>
            </w:r>
          </w:p>
        </w:tc>
      </w:tr>
    </w:tbl>
    <w:p w14:paraId="19AC2C0F" w14:textId="77777777" w:rsidR="00647397" w:rsidRPr="00AC6D98" w:rsidRDefault="00647397">
      <w:pPr>
        <w:spacing w:after="240"/>
      </w:pPr>
      <w:bookmarkStart w:id="246" w:name="_Toc450469706"/>
    </w:p>
    <w:p w14:paraId="7D22F4D7" w14:textId="77777777" w:rsidR="00647397" w:rsidRPr="00AC6D98" w:rsidRDefault="00352723">
      <w:pPr>
        <w:pStyle w:val="Heading3"/>
        <w:spacing w:before="0" w:after="240"/>
        <w:ind w:left="851" w:hanging="851"/>
      </w:pPr>
      <w:bookmarkStart w:id="247" w:name="_Toc401568939"/>
      <w:bookmarkStart w:id="248" w:name="_Toc403633118"/>
      <w:bookmarkStart w:id="249" w:name="_Toc423502015"/>
      <w:bookmarkStart w:id="250" w:name="_Toc424196302"/>
      <w:bookmarkStart w:id="251" w:name="_Toc4060506"/>
      <w:r w:rsidRPr="00AC6D98">
        <w:t>1.6.2</w:t>
      </w:r>
      <w:r w:rsidRPr="00AC6D98">
        <w:tab/>
        <w:t>Definitions</w:t>
      </w:r>
      <w:bookmarkEnd w:id="246"/>
      <w:bookmarkEnd w:id="247"/>
      <w:bookmarkEnd w:id="248"/>
      <w:bookmarkEnd w:id="249"/>
      <w:bookmarkEnd w:id="250"/>
      <w:bookmarkEnd w:id="251"/>
    </w:p>
    <w:p w14:paraId="4117E18E" w14:textId="77777777" w:rsidR="00647397" w:rsidRPr="00AC6D98" w:rsidRDefault="00352723">
      <w:pPr>
        <w:spacing w:after="240"/>
        <w:ind w:left="851"/>
        <w:jc w:val="both"/>
        <w:rPr>
          <w:szCs w:val="24"/>
        </w:rPr>
      </w:pPr>
      <w:r w:rsidRPr="00AC6D98">
        <w:rPr>
          <w:szCs w:val="24"/>
        </w:rPr>
        <w:t>Full definitions of the above acronyms are, where appropriate, included in the Balancing and Settlement Code.</w:t>
      </w:r>
    </w:p>
    <w:p w14:paraId="4C34CB65" w14:textId="77777777" w:rsidR="00647397" w:rsidRPr="00AC6D98" w:rsidRDefault="00352723">
      <w:pPr>
        <w:spacing w:after="240"/>
        <w:ind w:left="851"/>
        <w:jc w:val="both"/>
        <w:rPr>
          <w:szCs w:val="24"/>
        </w:rPr>
      </w:pPr>
      <w:r w:rsidRPr="00AC6D98">
        <w:rPr>
          <w:szCs w:val="24"/>
        </w:rPr>
        <w:t>‘Active Power MSID’ is an MSID with a Measurement Quantity ID equal to Active Import (AI) or Active Export (AE).</w:t>
      </w:r>
    </w:p>
    <w:p w14:paraId="206BAE1F" w14:textId="77777777" w:rsidR="00647397" w:rsidRPr="00AC6D98" w:rsidRDefault="00352723">
      <w:pPr>
        <w:spacing w:after="240"/>
        <w:ind w:left="851"/>
        <w:jc w:val="both"/>
        <w:rPr>
          <w:szCs w:val="24"/>
        </w:rPr>
      </w:pPr>
      <w:r w:rsidRPr="00AC6D98">
        <w:rPr>
          <w:szCs w:val="24"/>
        </w:rPr>
        <w:t>‘HHDC-serviced Metering System’ is a Metering System where the HHDC is responsible for collecting data directly from the Metering System.</w:t>
      </w:r>
    </w:p>
    <w:p w14:paraId="5E03993A" w14:textId="77777777" w:rsidR="00647397" w:rsidRPr="00AC6D98" w:rsidRDefault="00352723">
      <w:pPr>
        <w:spacing w:after="240"/>
        <w:ind w:left="851"/>
        <w:jc w:val="both"/>
        <w:rPr>
          <w:szCs w:val="24"/>
        </w:rPr>
      </w:pPr>
      <w:r w:rsidRPr="00AC6D98">
        <w:rPr>
          <w:szCs w:val="24"/>
        </w:rPr>
        <w:t>‘Manually Intervened (with regard to proving tests)’ is defined under Appendix 4.6 ‘Proving of Half Hourly Metering Systems’.</w:t>
      </w:r>
    </w:p>
    <w:p w14:paraId="4B1A283A" w14:textId="77777777" w:rsidR="00647397" w:rsidRPr="00AC6D98" w:rsidRDefault="00352723">
      <w:pPr>
        <w:spacing w:after="240"/>
        <w:ind w:left="851"/>
        <w:jc w:val="both"/>
        <w:rPr>
          <w:szCs w:val="24"/>
        </w:rPr>
      </w:pPr>
      <w:r w:rsidRPr="00AC6D98">
        <w:rPr>
          <w:szCs w:val="24"/>
        </w:rPr>
        <w:t>‘Complex Site’ is defined under Appendix 4.9 ‘Guide to Complex Sites’.</w:t>
      </w:r>
    </w:p>
    <w:p w14:paraId="458610F6" w14:textId="77777777" w:rsidR="00647397" w:rsidRPr="00AC6D98" w:rsidRDefault="00352723">
      <w:pPr>
        <w:spacing w:after="240"/>
        <w:ind w:left="851"/>
        <w:jc w:val="both"/>
        <w:rPr>
          <w:szCs w:val="24"/>
        </w:rPr>
      </w:pPr>
      <w:r w:rsidRPr="00AC6D98">
        <w:rPr>
          <w:szCs w:val="24"/>
        </w:rPr>
        <w:t>‘Equivalent Meter’ is defined in BSC Section U and BSCP520. It is the hardware and software used to calculate half hourly consumption for an Unmetered Supply.</w:t>
      </w:r>
    </w:p>
    <w:p w14:paraId="434589AE" w14:textId="77777777" w:rsidR="00647397" w:rsidRPr="00AC6D98" w:rsidRDefault="00352723">
      <w:pPr>
        <w:spacing w:after="240"/>
        <w:ind w:left="851"/>
        <w:jc w:val="both"/>
        <w:rPr>
          <w:szCs w:val="24"/>
        </w:rPr>
      </w:pPr>
      <w:r w:rsidRPr="00AC6D98">
        <w:rPr>
          <w:szCs w:val="24"/>
        </w:rPr>
        <w:t>‘Supplier-serviced Metering System’ is a Metering System where the Supplier obtains data from a SMETS compliant Meter, either directly or using a service provider.</w:t>
      </w:r>
    </w:p>
    <w:p w14:paraId="5DBFA9A8" w14:textId="4689BAAC" w:rsidR="00647397" w:rsidRPr="00AC6D98" w:rsidRDefault="00647397" w:rsidP="00702EF2">
      <w:bookmarkStart w:id="252" w:name="_Toc215301918"/>
      <w:bookmarkStart w:id="253" w:name="_Toc254686009"/>
      <w:bookmarkStart w:id="254" w:name="_Toc254686369"/>
    </w:p>
    <w:p w14:paraId="1CDC7CE2" w14:textId="77777777" w:rsidR="00647397" w:rsidRPr="00AC6D98" w:rsidRDefault="00352723" w:rsidP="00352723">
      <w:pPr>
        <w:pStyle w:val="Heading1"/>
        <w:keepNext w:val="0"/>
        <w:pageBreakBefore/>
        <w:spacing w:before="0" w:after="240"/>
        <w:ind w:left="851" w:hanging="851"/>
        <w:jc w:val="both"/>
        <w:rPr>
          <w:bCs/>
          <w:sz w:val="24"/>
          <w:szCs w:val="24"/>
        </w:rPr>
      </w:pPr>
      <w:bookmarkStart w:id="255" w:name="_Toc394489863"/>
      <w:bookmarkStart w:id="256" w:name="_Toc401568940"/>
      <w:bookmarkStart w:id="257" w:name="_Toc403633119"/>
      <w:bookmarkStart w:id="258" w:name="_Toc423502016"/>
      <w:bookmarkStart w:id="259" w:name="_Toc424196303"/>
      <w:bookmarkStart w:id="260" w:name="_Toc474158330"/>
      <w:bookmarkStart w:id="261" w:name="_Toc528161274"/>
      <w:bookmarkStart w:id="262" w:name="_Toc4060340"/>
      <w:bookmarkStart w:id="263" w:name="_Toc4060507"/>
      <w:bookmarkStart w:id="264" w:name="_Toc165035243"/>
      <w:r w:rsidRPr="00AC6D98">
        <w:rPr>
          <w:bCs/>
          <w:sz w:val="24"/>
          <w:szCs w:val="24"/>
        </w:rPr>
        <w:lastRenderedPageBreak/>
        <w:t>2</w:t>
      </w:r>
      <w:r w:rsidRPr="00AC6D98">
        <w:rPr>
          <w:bCs/>
          <w:sz w:val="24"/>
          <w:szCs w:val="24"/>
        </w:rPr>
        <w:tab/>
        <w:t>This Section is no longer in use.</w:t>
      </w:r>
      <w:bookmarkEnd w:id="252"/>
      <w:bookmarkEnd w:id="253"/>
      <w:bookmarkEnd w:id="254"/>
      <w:bookmarkEnd w:id="255"/>
      <w:bookmarkEnd w:id="256"/>
      <w:bookmarkEnd w:id="257"/>
      <w:bookmarkEnd w:id="258"/>
      <w:bookmarkEnd w:id="259"/>
      <w:bookmarkEnd w:id="260"/>
      <w:bookmarkEnd w:id="261"/>
      <w:bookmarkEnd w:id="262"/>
      <w:bookmarkEnd w:id="263"/>
      <w:bookmarkEnd w:id="264"/>
    </w:p>
    <w:p w14:paraId="51AF9E53" w14:textId="77777777" w:rsidR="00647397" w:rsidRPr="00AC6D98" w:rsidRDefault="00647397">
      <w:pPr>
        <w:spacing w:after="240"/>
      </w:pPr>
    </w:p>
    <w:p w14:paraId="5959C725" w14:textId="77777777" w:rsidR="00647397" w:rsidRPr="00AC6D98" w:rsidRDefault="00647397">
      <w:pPr>
        <w:spacing w:after="240"/>
        <w:sectPr w:rsidR="00647397" w:rsidRPr="00AC6D98">
          <w:headerReference w:type="even" r:id="rId11"/>
          <w:headerReference w:type="default" r:id="rId12"/>
          <w:footerReference w:type="even" r:id="rId13"/>
          <w:footerReference w:type="default" r:id="rId14"/>
          <w:headerReference w:type="first" r:id="rId15"/>
          <w:footerReference w:type="first" r:id="rId16"/>
          <w:endnotePr>
            <w:numFmt w:val="decimal"/>
          </w:endnotePr>
          <w:pgSz w:w="11909" w:h="16834" w:code="9"/>
          <w:pgMar w:top="1418" w:right="1418" w:bottom="1418" w:left="1418" w:header="709" w:footer="709" w:gutter="0"/>
          <w:paperSrc w:first="7" w:other="7"/>
          <w:cols w:space="720"/>
          <w:noEndnote/>
        </w:sectPr>
      </w:pPr>
      <w:bookmarkStart w:id="265" w:name="_Toc107634074"/>
      <w:bookmarkStart w:id="266" w:name="_Toc107634482"/>
      <w:bookmarkStart w:id="267" w:name="_Toc115597916"/>
      <w:bookmarkEnd w:id="265"/>
      <w:bookmarkEnd w:id="266"/>
      <w:bookmarkEnd w:id="267"/>
    </w:p>
    <w:p w14:paraId="6439ACFB" w14:textId="77777777" w:rsidR="00647397" w:rsidRPr="00AC6D98" w:rsidRDefault="00352723" w:rsidP="00702EF2">
      <w:pPr>
        <w:pStyle w:val="Heading1"/>
      </w:pPr>
      <w:bookmarkStart w:id="268" w:name="_Toc450469729"/>
      <w:bookmarkStart w:id="269" w:name="_Toc215301919"/>
      <w:bookmarkStart w:id="270" w:name="_Toc254686010"/>
      <w:bookmarkStart w:id="271" w:name="_Toc254686370"/>
      <w:bookmarkStart w:id="272" w:name="_Toc394489864"/>
      <w:bookmarkStart w:id="273" w:name="_Toc401568941"/>
      <w:bookmarkStart w:id="274" w:name="_Toc403633120"/>
      <w:bookmarkStart w:id="275" w:name="_Toc423502017"/>
      <w:bookmarkStart w:id="276" w:name="_Toc424196304"/>
      <w:bookmarkStart w:id="277" w:name="_Toc474158331"/>
      <w:bookmarkStart w:id="278" w:name="_Toc528161275"/>
      <w:bookmarkStart w:id="279" w:name="_Toc4060341"/>
      <w:bookmarkStart w:id="280" w:name="_Toc4060508"/>
      <w:bookmarkStart w:id="281" w:name="_Toc165035244"/>
      <w:bookmarkStart w:id="282" w:name="_Toc450469730"/>
      <w:r w:rsidRPr="00AC6D98">
        <w:lastRenderedPageBreak/>
        <w:t>3</w:t>
      </w:r>
      <w:r w:rsidRPr="00AC6D98">
        <w:tab/>
        <w:t>Interface and Timetable Information</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13AE1185" w14:textId="77777777" w:rsidR="00647397" w:rsidRPr="00AC6D98" w:rsidRDefault="00352723">
      <w:pPr>
        <w:pStyle w:val="Heading2"/>
        <w:spacing w:before="0" w:after="240"/>
        <w:ind w:left="851" w:hanging="851"/>
        <w:jc w:val="both"/>
        <w:rPr>
          <w:szCs w:val="24"/>
        </w:rPr>
      </w:pPr>
      <w:bookmarkStart w:id="283" w:name="_Toc215301920"/>
      <w:bookmarkStart w:id="284" w:name="_Toc254686011"/>
      <w:bookmarkStart w:id="285" w:name="_Toc254686371"/>
      <w:bookmarkStart w:id="286" w:name="_Toc394489865"/>
      <w:bookmarkStart w:id="287" w:name="_Toc401568942"/>
      <w:bookmarkStart w:id="288" w:name="_Toc403633121"/>
      <w:bookmarkStart w:id="289" w:name="_Toc423502018"/>
      <w:bookmarkStart w:id="290" w:name="_Toc424196305"/>
      <w:bookmarkStart w:id="291" w:name="_Toc474158332"/>
      <w:bookmarkStart w:id="292" w:name="_Toc528161276"/>
      <w:bookmarkStart w:id="293" w:name="_Toc4060342"/>
      <w:bookmarkStart w:id="294" w:name="_Toc4060509"/>
      <w:bookmarkStart w:id="295" w:name="_Toc165035245"/>
      <w:r w:rsidRPr="00AC6D98">
        <w:rPr>
          <w:szCs w:val="24"/>
        </w:rPr>
        <w:t>3.1</w:t>
      </w:r>
      <w:r w:rsidRPr="00AC6D98">
        <w:rPr>
          <w:szCs w:val="24"/>
        </w:rPr>
        <w:tab/>
        <w:t>Market Data Activities</w:t>
      </w:r>
      <w:bookmarkEnd w:id="282"/>
      <w:r w:rsidRPr="00AC6D98">
        <w:rPr>
          <w:szCs w:val="24"/>
        </w:rPr>
        <w:t>.</w:t>
      </w:r>
      <w:bookmarkEnd w:id="283"/>
      <w:bookmarkEnd w:id="284"/>
      <w:bookmarkEnd w:id="285"/>
      <w:bookmarkEnd w:id="286"/>
      <w:bookmarkEnd w:id="287"/>
      <w:bookmarkEnd w:id="288"/>
      <w:bookmarkEnd w:id="289"/>
      <w:bookmarkEnd w:id="290"/>
      <w:bookmarkEnd w:id="291"/>
      <w:bookmarkEnd w:id="292"/>
      <w:bookmarkEnd w:id="293"/>
      <w:bookmarkEnd w:id="294"/>
      <w:bookmarkEnd w:id="295"/>
    </w:p>
    <w:p w14:paraId="17E2EA38" w14:textId="77777777" w:rsidR="00647397" w:rsidRPr="00AC6D98" w:rsidRDefault="00352723" w:rsidP="00702EF2">
      <w:pPr>
        <w:pStyle w:val="Heading3"/>
      </w:pPr>
      <w:bookmarkStart w:id="296" w:name="_Toc450469731"/>
      <w:bookmarkStart w:id="297" w:name="_Toc401568943"/>
      <w:bookmarkStart w:id="298" w:name="_Toc403633122"/>
      <w:bookmarkStart w:id="299" w:name="_Toc423502019"/>
      <w:bookmarkStart w:id="300" w:name="_Toc424196306"/>
      <w:bookmarkStart w:id="301" w:name="_Toc4060510"/>
      <w:r w:rsidRPr="00AC6D98">
        <w:t>3.1.1</w:t>
      </w:r>
      <w:r w:rsidRPr="00AC6D98">
        <w:tab/>
        <w:t>SVAA sends Market Domain Data.</w:t>
      </w:r>
      <w:bookmarkEnd w:id="296"/>
      <w:bookmarkEnd w:id="297"/>
      <w:bookmarkEnd w:id="298"/>
      <w:bookmarkEnd w:id="299"/>
      <w:bookmarkEnd w:id="300"/>
      <w:bookmarkEnd w:id="301"/>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04"/>
        <w:gridCol w:w="2150"/>
        <w:gridCol w:w="3439"/>
        <w:gridCol w:w="1262"/>
        <w:gridCol w:w="1172"/>
        <w:gridCol w:w="3245"/>
        <w:gridCol w:w="1916"/>
      </w:tblGrid>
      <w:tr w:rsidR="00647397" w:rsidRPr="00AC6D98" w14:paraId="6F94BE5F" w14:textId="77777777">
        <w:trPr>
          <w:cantSplit/>
          <w:tblHeader/>
        </w:trPr>
        <w:tc>
          <w:tcPr>
            <w:tcW w:w="287" w:type="pct"/>
            <w:tcBorders>
              <w:top w:val="single" w:sz="4" w:space="0" w:color="auto"/>
              <w:left w:val="single" w:sz="4" w:space="0" w:color="auto"/>
              <w:bottom w:val="single" w:sz="4" w:space="0" w:color="auto"/>
            </w:tcBorders>
            <w:tcMar>
              <w:top w:w="57" w:type="dxa"/>
              <w:left w:w="57" w:type="dxa"/>
              <w:bottom w:w="57" w:type="dxa"/>
              <w:right w:w="57" w:type="dxa"/>
            </w:tcMar>
          </w:tcPr>
          <w:p w14:paraId="77402415" w14:textId="77777777" w:rsidR="00647397" w:rsidRPr="00AC6D98" w:rsidRDefault="00352723">
            <w:pPr>
              <w:spacing w:after="120"/>
              <w:rPr>
                <w:b/>
                <w:sz w:val="20"/>
              </w:rPr>
            </w:pPr>
            <w:r w:rsidRPr="00AC6D98">
              <w:rPr>
                <w:b/>
                <w:sz w:val="20"/>
              </w:rPr>
              <w:t>REF</w:t>
            </w:r>
          </w:p>
        </w:tc>
        <w:tc>
          <w:tcPr>
            <w:tcW w:w="768" w:type="pct"/>
            <w:tcBorders>
              <w:top w:val="single" w:sz="4" w:space="0" w:color="auto"/>
              <w:bottom w:val="single" w:sz="4" w:space="0" w:color="auto"/>
            </w:tcBorders>
            <w:tcMar>
              <w:top w:w="57" w:type="dxa"/>
              <w:left w:w="57" w:type="dxa"/>
              <w:bottom w:w="57" w:type="dxa"/>
              <w:right w:w="57" w:type="dxa"/>
            </w:tcMar>
          </w:tcPr>
          <w:p w14:paraId="72B52D3E" w14:textId="77777777" w:rsidR="00647397" w:rsidRPr="00AC6D98" w:rsidRDefault="00352723">
            <w:pPr>
              <w:spacing w:after="120"/>
              <w:rPr>
                <w:b/>
                <w:sz w:val="20"/>
              </w:rPr>
            </w:pPr>
            <w:r w:rsidRPr="00AC6D98">
              <w:rPr>
                <w:b/>
                <w:sz w:val="20"/>
              </w:rPr>
              <w:t>WHEN</w:t>
            </w:r>
          </w:p>
        </w:tc>
        <w:tc>
          <w:tcPr>
            <w:tcW w:w="1229" w:type="pct"/>
            <w:tcBorders>
              <w:top w:val="single" w:sz="4" w:space="0" w:color="auto"/>
              <w:bottom w:val="single" w:sz="4" w:space="0" w:color="auto"/>
            </w:tcBorders>
            <w:tcMar>
              <w:top w:w="57" w:type="dxa"/>
              <w:left w:w="57" w:type="dxa"/>
              <w:bottom w:w="57" w:type="dxa"/>
              <w:right w:w="57" w:type="dxa"/>
            </w:tcMar>
          </w:tcPr>
          <w:p w14:paraId="2B9587DB" w14:textId="77777777" w:rsidR="00647397" w:rsidRPr="00AC6D98" w:rsidRDefault="00352723">
            <w:pPr>
              <w:spacing w:after="120"/>
              <w:rPr>
                <w:b/>
                <w:sz w:val="20"/>
              </w:rPr>
            </w:pPr>
            <w:r w:rsidRPr="00AC6D98">
              <w:rPr>
                <w:b/>
                <w:sz w:val="20"/>
              </w:rPr>
              <w:t>ACTION</w:t>
            </w:r>
          </w:p>
        </w:tc>
        <w:tc>
          <w:tcPr>
            <w:tcW w:w="451" w:type="pct"/>
            <w:tcBorders>
              <w:top w:val="single" w:sz="4" w:space="0" w:color="auto"/>
              <w:bottom w:val="single" w:sz="4" w:space="0" w:color="auto"/>
            </w:tcBorders>
            <w:tcMar>
              <w:top w:w="57" w:type="dxa"/>
              <w:left w:w="57" w:type="dxa"/>
              <w:bottom w:w="57" w:type="dxa"/>
              <w:right w:w="57" w:type="dxa"/>
            </w:tcMar>
          </w:tcPr>
          <w:p w14:paraId="2289986E" w14:textId="77777777" w:rsidR="00647397" w:rsidRPr="00AC6D98" w:rsidRDefault="00352723">
            <w:pPr>
              <w:spacing w:after="120"/>
              <w:rPr>
                <w:b/>
                <w:sz w:val="20"/>
              </w:rPr>
            </w:pPr>
            <w:r w:rsidRPr="00AC6D98">
              <w:rPr>
                <w:b/>
                <w:sz w:val="20"/>
              </w:rPr>
              <w:t>FROM</w:t>
            </w:r>
          </w:p>
        </w:tc>
        <w:tc>
          <w:tcPr>
            <w:tcW w:w="419" w:type="pct"/>
            <w:tcBorders>
              <w:top w:val="single" w:sz="4" w:space="0" w:color="auto"/>
              <w:bottom w:val="single" w:sz="4" w:space="0" w:color="auto"/>
            </w:tcBorders>
            <w:tcMar>
              <w:top w:w="57" w:type="dxa"/>
              <w:left w:w="57" w:type="dxa"/>
              <w:bottom w:w="57" w:type="dxa"/>
              <w:right w:w="57" w:type="dxa"/>
            </w:tcMar>
          </w:tcPr>
          <w:p w14:paraId="13A96C76" w14:textId="77777777" w:rsidR="00647397" w:rsidRPr="00AC6D98" w:rsidRDefault="00352723">
            <w:pPr>
              <w:spacing w:after="120"/>
              <w:rPr>
                <w:b/>
                <w:sz w:val="20"/>
              </w:rPr>
            </w:pPr>
            <w:r w:rsidRPr="00AC6D98">
              <w:rPr>
                <w:b/>
                <w:sz w:val="20"/>
              </w:rPr>
              <w:t>TO</w:t>
            </w:r>
          </w:p>
        </w:tc>
        <w:tc>
          <w:tcPr>
            <w:tcW w:w="1160" w:type="pct"/>
            <w:tcBorders>
              <w:top w:val="single" w:sz="4" w:space="0" w:color="auto"/>
              <w:bottom w:val="single" w:sz="4" w:space="0" w:color="auto"/>
            </w:tcBorders>
            <w:tcMar>
              <w:top w:w="57" w:type="dxa"/>
              <w:left w:w="57" w:type="dxa"/>
              <w:bottom w:w="57" w:type="dxa"/>
              <w:right w:w="57" w:type="dxa"/>
            </w:tcMar>
          </w:tcPr>
          <w:p w14:paraId="65B29CB1" w14:textId="77777777" w:rsidR="00647397" w:rsidRPr="00AC6D98" w:rsidRDefault="00352723">
            <w:pPr>
              <w:spacing w:after="120"/>
              <w:rPr>
                <w:b/>
                <w:sz w:val="20"/>
              </w:rPr>
            </w:pPr>
            <w:r w:rsidRPr="00AC6D98">
              <w:rPr>
                <w:b/>
                <w:sz w:val="20"/>
              </w:rPr>
              <w:t>INFORMATION REQUIRED</w:t>
            </w:r>
          </w:p>
        </w:tc>
        <w:tc>
          <w:tcPr>
            <w:tcW w:w="685" w:type="pct"/>
            <w:tcBorders>
              <w:top w:val="single" w:sz="4" w:space="0" w:color="auto"/>
              <w:bottom w:val="single" w:sz="4" w:space="0" w:color="auto"/>
              <w:right w:val="single" w:sz="4" w:space="0" w:color="auto"/>
            </w:tcBorders>
            <w:tcMar>
              <w:top w:w="57" w:type="dxa"/>
              <w:left w:w="57" w:type="dxa"/>
              <w:bottom w:w="57" w:type="dxa"/>
              <w:right w:w="57" w:type="dxa"/>
            </w:tcMar>
          </w:tcPr>
          <w:p w14:paraId="10322A7D" w14:textId="77777777" w:rsidR="00647397" w:rsidRPr="00AC6D98" w:rsidRDefault="00352723">
            <w:pPr>
              <w:spacing w:after="120"/>
              <w:rPr>
                <w:b/>
                <w:sz w:val="20"/>
              </w:rPr>
            </w:pPr>
            <w:r w:rsidRPr="00AC6D98">
              <w:rPr>
                <w:b/>
                <w:sz w:val="20"/>
              </w:rPr>
              <w:t>METHOD</w:t>
            </w:r>
          </w:p>
        </w:tc>
      </w:tr>
      <w:tr w:rsidR="00647397" w:rsidRPr="00AC6D98" w14:paraId="267FEF4F" w14:textId="77777777">
        <w:trPr>
          <w:cantSplit/>
        </w:trPr>
        <w:tc>
          <w:tcPr>
            <w:tcW w:w="287" w:type="pct"/>
            <w:tcBorders>
              <w:top w:val="single" w:sz="4" w:space="0" w:color="auto"/>
              <w:left w:val="single" w:sz="4" w:space="0" w:color="auto"/>
              <w:bottom w:val="single" w:sz="4" w:space="0" w:color="auto"/>
            </w:tcBorders>
            <w:tcMar>
              <w:top w:w="57" w:type="dxa"/>
              <w:left w:w="57" w:type="dxa"/>
              <w:bottom w:w="57" w:type="dxa"/>
              <w:right w:w="57" w:type="dxa"/>
            </w:tcMar>
          </w:tcPr>
          <w:p w14:paraId="38582EDC" w14:textId="77777777" w:rsidR="00647397" w:rsidRPr="00AC6D98" w:rsidRDefault="00352723">
            <w:pPr>
              <w:spacing w:after="120"/>
              <w:rPr>
                <w:sz w:val="20"/>
              </w:rPr>
            </w:pPr>
            <w:r w:rsidRPr="00AC6D98">
              <w:rPr>
                <w:sz w:val="20"/>
              </w:rPr>
              <w:t>3.1.1.1</w:t>
            </w:r>
          </w:p>
        </w:tc>
        <w:tc>
          <w:tcPr>
            <w:tcW w:w="768" w:type="pct"/>
            <w:tcBorders>
              <w:top w:val="single" w:sz="4" w:space="0" w:color="auto"/>
              <w:bottom w:val="single" w:sz="4" w:space="0" w:color="auto"/>
            </w:tcBorders>
            <w:tcMar>
              <w:top w:w="57" w:type="dxa"/>
              <w:left w:w="57" w:type="dxa"/>
              <w:bottom w:w="57" w:type="dxa"/>
              <w:right w:w="57" w:type="dxa"/>
            </w:tcMar>
          </w:tcPr>
          <w:p w14:paraId="2A0A7A93" w14:textId="77777777" w:rsidR="00647397" w:rsidRPr="00AC6D98" w:rsidRDefault="00352723">
            <w:pPr>
              <w:spacing w:after="120"/>
              <w:rPr>
                <w:sz w:val="20"/>
              </w:rPr>
            </w:pPr>
            <w:r w:rsidRPr="00AC6D98">
              <w:rPr>
                <w:sz w:val="20"/>
              </w:rPr>
              <w:t>If required.</w:t>
            </w:r>
          </w:p>
        </w:tc>
        <w:tc>
          <w:tcPr>
            <w:tcW w:w="1229" w:type="pct"/>
            <w:tcBorders>
              <w:top w:val="single" w:sz="4" w:space="0" w:color="auto"/>
              <w:bottom w:val="single" w:sz="4" w:space="0" w:color="auto"/>
            </w:tcBorders>
            <w:tcMar>
              <w:top w:w="57" w:type="dxa"/>
              <w:left w:w="57" w:type="dxa"/>
              <w:bottom w:w="57" w:type="dxa"/>
              <w:right w:w="57" w:type="dxa"/>
            </w:tcMar>
          </w:tcPr>
          <w:p w14:paraId="6F0D2C45" w14:textId="77777777" w:rsidR="00647397" w:rsidRPr="00AC6D98" w:rsidRDefault="00352723">
            <w:pPr>
              <w:spacing w:after="120"/>
              <w:rPr>
                <w:sz w:val="20"/>
              </w:rPr>
            </w:pPr>
            <w:r w:rsidRPr="00AC6D98">
              <w:rPr>
                <w:sz w:val="20"/>
              </w:rPr>
              <w:t>Request MDD.</w:t>
            </w:r>
          </w:p>
        </w:tc>
        <w:tc>
          <w:tcPr>
            <w:tcW w:w="451" w:type="pct"/>
            <w:tcBorders>
              <w:top w:val="single" w:sz="4" w:space="0" w:color="auto"/>
              <w:bottom w:val="single" w:sz="4" w:space="0" w:color="auto"/>
            </w:tcBorders>
            <w:tcMar>
              <w:top w:w="57" w:type="dxa"/>
              <w:left w:w="57" w:type="dxa"/>
              <w:bottom w:w="57" w:type="dxa"/>
              <w:right w:w="57" w:type="dxa"/>
            </w:tcMar>
          </w:tcPr>
          <w:p w14:paraId="67684F38" w14:textId="77777777" w:rsidR="00647397" w:rsidRPr="00AC6D98" w:rsidRDefault="00352723">
            <w:pPr>
              <w:spacing w:after="120"/>
              <w:rPr>
                <w:sz w:val="20"/>
              </w:rPr>
            </w:pPr>
            <w:r w:rsidRPr="00AC6D98">
              <w:rPr>
                <w:sz w:val="20"/>
              </w:rPr>
              <w:t>HHDC.</w:t>
            </w:r>
          </w:p>
        </w:tc>
        <w:tc>
          <w:tcPr>
            <w:tcW w:w="419" w:type="pct"/>
            <w:tcBorders>
              <w:top w:val="single" w:sz="4" w:space="0" w:color="auto"/>
              <w:bottom w:val="single" w:sz="4" w:space="0" w:color="auto"/>
            </w:tcBorders>
            <w:tcMar>
              <w:top w:w="57" w:type="dxa"/>
              <w:left w:w="57" w:type="dxa"/>
              <w:bottom w:w="57" w:type="dxa"/>
              <w:right w:w="57" w:type="dxa"/>
            </w:tcMar>
          </w:tcPr>
          <w:p w14:paraId="27B416CC" w14:textId="77777777" w:rsidR="00647397" w:rsidRPr="00AC6D98" w:rsidRDefault="00352723">
            <w:pPr>
              <w:spacing w:after="120"/>
              <w:rPr>
                <w:sz w:val="20"/>
              </w:rPr>
            </w:pPr>
            <w:r w:rsidRPr="00AC6D98">
              <w:rPr>
                <w:sz w:val="20"/>
              </w:rPr>
              <w:t>MDDM.</w:t>
            </w:r>
          </w:p>
        </w:tc>
        <w:tc>
          <w:tcPr>
            <w:tcW w:w="1160" w:type="pct"/>
            <w:tcBorders>
              <w:top w:val="single" w:sz="4" w:space="0" w:color="auto"/>
              <w:bottom w:val="single" w:sz="4" w:space="0" w:color="auto"/>
            </w:tcBorders>
            <w:tcMar>
              <w:top w:w="57" w:type="dxa"/>
              <w:left w:w="57" w:type="dxa"/>
              <w:bottom w:w="57" w:type="dxa"/>
              <w:right w:w="57" w:type="dxa"/>
            </w:tcMar>
          </w:tcPr>
          <w:p w14:paraId="42DB68D3" w14:textId="77777777" w:rsidR="00647397" w:rsidRPr="00AC6D98" w:rsidRDefault="00352723">
            <w:pPr>
              <w:spacing w:after="120"/>
              <w:rPr>
                <w:sz w:val="20"/>
              </w:rPr>
            </w:pPr>
            <w:r w:rsidRPr="00AC6D98">
              <w:rPr>
                <w:sz w:val="20"/>
              </w:rPr>
              <w:t xml:space="preserve">HHDC </w:t>
            </w:r>
            <w:smartTag w:uri="urn:schemas-microsoft-com:office:smarttags" w:element="State">
              <w:smartTag w:uri="urn:schemas-microsoft-com:office:smarttags" w:element="place">
                <w:r w:rsidRPr="00AC6D98">
                  <w:rPr>
                    <w:sz w:val="20"/>
                  </w:rPr>
                  <w:t>Id.</w:t>
                </w:r>
              </w:smartTag>
            </w:smartTag>
          </w:p>
        </w:tc>
        <w:tc>
          <w:tcPr>
            <w:tcW w:w="685" w:type="pct"/>
            <w:tcBorders>
              <w:top w:val="single" w:sz="4" w:space="0" w:color="auto"/>
              <w:bottom w:val="single" w:sz="4" w:space="0" w:color="auto"/>
              <w:right w:val="single" w:sz="4" w:space="0" w:color="auto"/>
            </w:tcBorders>
            <w:tcMar>
              <w:top w:w="57" w:type="dxa"/>
              <w:left w:w="57" w:type="dxa"/>
              <w:bottom w:w="57" w:type="dxa"/>
              <w:right w:w="57" w:type="dxa"/>
            </w:tcMar>
          </w:tcPr>
          <w:p w14:paraId="765142E3" w14:textId="77777777" w:rsidR="00647397" w:rsidRPr="00AC6D98" w:rsidRDefault="00352723">
            <w:pPr>
              <w:spacing w:after="120"/>
              <w:rPr>
                <w:sz w:val="20"/>
              </w:rPr>
            </w:pPr>
            <w:r w:rsidRPr="00AC6D98">
              <w:rPr>
                <w:sz w:val="20"/>
              </w:rPr>
              <w:t>Electronic or other method, as agreed</w:t>
            </w:r>
          </w:p>
        </w:tc>
      </w:tr>
      <w:tr w:rsidR="00647397" w:rsidRPr="00AC6D98" w14:paraId="1D734861" w14:textId="77777777">
        <w:trPr>
          <w:cantSplit/>
        </w:trPr>
        <w:tc>
          <w:tcPr>
            <w:tcW w:w="287" w:type="pct"/>
            <w:tcBorders>
              <w:top w:val="single" w:sz="4" w:space="0" w:color="auto"/>
              <w:left w:val="single" w:sz="4" w:space="0" w:color="auto"/>
            </w:tcBorders>
            <w:tcMar>
              <w:top w:w="57" w:type="dxa"/>
              <w:left w:w="57" w:type="dxa"/>
              <w:bottom w:w="57" w:type="dxa"/>
              <w:right w:w="57" w:type="dxa"/>
            </w:tcMar>
          </w:tcPr>
          <w:p w14:paraId="150C7275" w14:textId="77777777" w:rsidR="00647397" w:rsidRPr="00AC6D98" w:rsidRDefault="00352723">
            <w:pPr>
              <w:spacing w:after="120"/>
              <w:rPr>
                <w:sz w:val="20"/>
              </w:rPr>
            </w:pPr>
            <w:r w:rsidRPr="00AC6D98">
              <w:rPr>
                <w:sz w:val="20"/>
              </w:rPr>
              <w:t>3.1.1.2</w:t>
            </w:r>
          </w:p>
        </w:tc>
        <w:tc>
          <w:tcPr>
            <w:tcW w:w="768" w:type="pct"/>
            <w:tcBorders>
              <w:top w:val="single" w:sz="4" w:space="0" w:color="auto"/>
            </w:tcBorders>
            <w:tcMar>
              <w:top w:w="57" w:type="dxa"/>
              <w:left w:w="57" w:type="dxa"/>
              <w:bottom w:w="57" w:type="dxa"/>
              <w:right w:w="57" w:type="dxa"/>
            </w:tcMar>
          </w:tcPr>
          <w:p w14:paraId="198FB44B" w14:textId="77777777" w:rsidR="00647397" w:rsidRPr="00AC6D98" w:rsidRDefault="00352723">
            <w:pPr>
              <w:spacing w:after="120"/>
              <w:rPr>
                <w:sz w:val="20"/>
              </w:rPr>
            </w:pPr>
            <w:r w:rsidRPr="00AC6D98">
              <w:rPr>
                <w:sz w:val="20"/>
              </w:rPr>
              <w:t>When published by SVAA or within 1 WD of request from HHDC.</w:t>
            </w:r>
          </w:p>
        </w:tc>
        <w:tc>
          <w:tcPr>
            <w:tcW w:w="1229" w:type="pct"/>
            <w:tcBorders>
              <w:top w:val="single" w:sz="4" w:space="0" w:color="auto"/>
            </w:tcBorders>
            <w:tcMar>
              <w:top w:w="57" w:type="dxa"/>
              <w:left w:w="57" w:type="dxa"/>
              <w:bottom w:w="57" w:type="dxa"/>
              <w:right w:w="57" w:type="dxa"/>
            </w:tcMar>
          </w:tcPr>
          <w:p w14:paraId="39046728" w14:textId="77777777" w:rsidR="00647397" w:rsidRPr="00AC6D98" w:rsidRDefault="00352723">
            <w:pPr>
              <w:spacing w:after="120"/>
              <w:rPr>
                <w:sz w:val="20"/>
              </w:rPr>
            </w:pPr>
            <w:r w:rsidRPr="00AC6D98">
              <w:rPr>
                <w:sz w:val="20"/>
              </w:rPr>
              <w:t>Send MDD.</w:t>
            </w:r>
          </w:p>
        </w:tc>
        <w:tc>
          <w:tcPr>
            <w:tcW w:w="451" w:type="pct"/>
            <w:tcBorders>
              <w:top w:val="single" w:sz="4" w:space="0" w:color="auto"/>
            </w:tcBorders>
            <w:tcMar>
              <w:top w:w="57" w:type="dxa"/>
              <w:left w:w="57" w:type="dxa"/>
              <w:bottom w:w="57" w:type="dxa"/>
              <w:right w:w="57" w:type="dxa"/>
            </w:tcMar>
          </w:tcPr>
          <w:p w14:paraId="78F62F10" w14:textId="77777777" w:rsidR="00647397" w:rsidRPr="00AC6D98" w:rsidRDefault="00352723">
            <w:pPr>
              <w:spacing w:after="120"/>
              <w:rPr>
                <w:sz w:val="20"/>
              </w:rPr>
            </w:pPr>
            <w:r w:rsidRPr="00AC6D98">
              <w:rPr>
                <w:sz w:val="20"/>
              </w:rPr>
              <w:t>SVAA.</w:t>
            </w:r>
          </w:p>
        </w:tc>
        <w:tc>
          <w:tcPr>
            <w:tcW w:w="419" w:type="pct"/>
            <w:tcBorders>
              <w:top w:val="single" w:sz="4" w:space="0" w:color="auto"/>
            </w:tcBorders>
            <w:tcMar>
              <w:top w:w="57" w:type="dxa"/>
              <w:left w:w="57" w:type="dxa"/>
              <w:bottom w:w="57" w:type="dxa"/>
              <w:right w:w="57" w:type="dxa"/>
            </w:tcMar>
          </w:tcPr>
          <w:p w14:paraId="1778683C" w14:textId="77777777" w:rsidR="00647397" w:rsidRPr="00AC6D98" w:rsidRDefault="00352723">
            <w:pPr>
              <w:spacing w:after="120"/>
              <w:rPr>
                <w:sz w:val="20"/>
              </w:rPr>
            </w:pPr>
            <w:r w:rsidRPr="00AC6D98">
              <w:rPr>
                <w:sz w:val="20"/>
              </w:rPr>
              <w:t>HHDC</w:t>
            </w:r>
            <w:bookmarkStart w:id="302" w:name="_Ref182632055"/>
            <w:r w:rsidRPr="00AC6D98">
              <w:rPr>
                <w:rStyle w:val="FootnoteReference"/>
                <w:sz w:val="20"/>
              </w:rPr>
              <w:footnoteReference w:id="3"/>
            </w:r>
            <w:bookmarkEnd w:id="302"/>
            <w:r w:rsidRPr="00AC6D98">
              <w:rPr>
                <w:sz w:val="20"/>
              </w:rPr>
              <w:t>.</w:t>
            </w:r>
          </w:p>
        </w:tc>
        <w:tc>
          <w:tcPr>
            <w:tcW w:w="1160" w:type="pct"/>
            <w:tcBorders>
              <w:top w:val="single" w:sz="4" w:space="0" w:color="auto"/>
            </w:tcBorders>
            <w:tcMar>
              <w:top w:w="57" w:type="dxa"/>
              <w:left w:w="57" w:type="dxa"/>
              <w:bottom w:w="57" w:type="dxa"/>
              <w:right w:w="57" w:type="dxa"/>
            </w:tcMar>
          </w:tcPr>
          <w:p w14:paraId="01437D2C" w14:textId="77777777" w:rsidR="00647397" w:rsidRPr="00AC6D98" w:rsidRDefault="006C1203">
            <w:pPr>
              <w:spacing w:after="120"/>
              <w:rPr>
                <w:sz w:val="20"/>
              </w:rPr>
            </w:pPr>
            <w:r>
              <w:rPr>
                <w:sz w:val="20"/>
              </w:rPr>
              <w:t xml:space="preserve">D0269 </w:t>
            </w:r>
            <w:r w:rsidR="00352723" w:rsidRPr="00AC6D98">
              <w:rPr>
                <w:sz w:val="20"/>
              </w:rPr>
              <w:t>Market Domain Data Complete Set.</w:t>
            </w:r>
          </w:p>
          <w:p w14:paraId="1525BD61" w14:textId="77777777" w:rsidR="00647397" w:rsidRPr="00AC6D98" w:rsidRDefault="006C1203">
            <w:pPr>
              <w:spacing w:after="120"/>
              <w:rPr>
                <w:sz w:val="20"/>
              </w:rPr>
            </w:pPr>
            <w:r>
              <w:rPr>
                <w:sz w:val="20"/>
              </w:rPr>
              <w:t xml:space="preserve">D0270 </w:t>
            </w:r>
            <w:r w:rsidR="00352723" w:rsidRPr="00AC6D98">
              <w:rPr>
                <w:sz w:val="20"/>
              </w:rPr>
              <w:t>Market Domain Data Incremental Set.</w:t>
            </w:r>
          </w:p>
          <w:p w14:paraId="63DEF526" w14:textId="77777777" w:rsidR="00647397" w:rsidRPr="00AC6D98" w:rsidRDefault="00352723">
            <w:pPr>
              <w:spacing w:after="120"/>
              <w:rPr>
                <w:sz w:val="20"/>
              </w:rPr>
            </w:pPr>
            <w:r w:rsidRPr="00AC6D98">
              <w:rPr>
                <w:sz w:val="20"/>
              </w:rPr>
              <w:t>P0186 Half Hourly Default EAC.</w:t>
            </w:r>
          </w:p>
          <w:p w14:paraId="7B6FA002" w14:textId="77777777" w:rsidR="00647397" w:rsidRPr="00AC6D98" w:rsidRDefault="00352723">
            <w:pPr>
              <w:spacing w:after="120"/>
              <w:rPr>
                <w:sz w:val="20"/>
              </w:rPr>
            </w:pPr>
            <w:r w:rsidRPr="00AC6D98">
              <w:rPr>
                <w:sz w:val="20"/>
              </w:rPr>
              <w:t>The HHDC shall record and use such MDD as is considered appropriate by the Panel (having regard to the HHDC’s functions) and shall, in particular, use only MDD for those items in relation to which there is a MDD entry</w:t>
            </w:r>
            <w:bookmarkStart w:id="303" w:name="_Ref182632126"/>
            <w:r w:rsidRPr="00AC6D98">
              <w:rPr>
                <w:rStyle w:val="FootnoteReference"/>
                <w:sz w:val="20"/>
              </w:rPr>
              <w:footnoteReference w:id="4"/>
            </w:r>
            <w:bookmarkEnd w:id="303"/>
          </w:p>
        </w:tc>
        <w:tc>
          <w:tcPr>
            <w:tcW w:w="685" w:type="pct"/>
            <w:tcBorders>
              <w:top w:val="single" w:sz="4" w:space="0" w:color="auto"/>
              <w:right w:val="single" w:sz="4" w:space="0" w:color="auto"/>
            </w:tcBorders>
            <w:tcMar>
              <w:top w:w="57" w:type="dxa"/>
              <w:left w:w="57" w:type="dxa"/>
              <w:bottom w:w="57" w:type="dxa"/>
              <w:right w:w="57" w:type="dxa"/>
            </w:tcMar>
          </w:tcPr>
          <w:p w14:paraId="045A7626" w14:textId="77777777" w:rsidR="00647397" w:rsidRPr="00AC6D98" w:rsidRDefault="00352723">
            <w:pPr>
              <w:spacing w:after="120"/>
              <w:rPr>
                <w:sz w:val="20"/>
              </w:rPr>
            </w:pPr>
            <w:r w:rsidRPr="00AC6D98">
              <w:rPr>
                <w:sz w:val="20"/>
              </w:rPr>
              <w:t>Electronic or other method, as agreed. Manual Process.</w:t>
            </w:r>
          </w:p>
        </w:tc>
      </w:tr>
      <w:tr w:rsidR="00647397" w:rsidRPr="00AC6D98" w14:paraId="4901DEF5" w14:textId="77777777">
        <w:trPr>
          <w:cantSplit/>
        </w:trPr>
        <w:tc>
          <w:tcPr>
            <w:tcW w:w="287" w:type="pct"/>
            <w:tcBorders>
              <w:left w:val="single" w:sz="4" w:space="0" w:color="auto"/>
              <w:bottom w:val="single" w:sz="4" w:space="0" w:color="auto"/>
            </w:tcBorders>
            <w:tcMar>
              <w:top w:w="57" w:type="dxa"/>
              <w:left w:w="57" w:type="dxa"/>
              <w:bottom w:w="57" w:type="dxa"/>
              <w:right w:w="57" w:type="dxa"/>
            </w:tcMar>
          </w:tcPr>
          <w:p w14:paraId="6AAC6A08" w14:textId="77777777" w:rsidR="00647397" w:rsidRPr="00AC6D98" w:rsidRDefault="00352723">
            <w:pPr>
              <w:spacing w:after="120"/>
              <w:rPr>
                <w:sz w:val="20"/>
              </w:rPr>
            </w:pPr>
            <w:r w:rsidRPr="00AC6D98">
              <w:rPr>
                <w:sz w:val="20"/>
              </w:rPr>
              <w:t>3.1.1.3</w:t>
            </w:r>
          </w:p>
        </w:tc>
        <w:tc>
          <w:tcPr>
            <w:tcW w:w="768" w:type="pct"/>
            <w:tcBorders>
              <w:bottom w:val="single" w:sz="4" w:space="0" w:color="auto"/>
            </w:tcBorders>
            <w:tcMar>
              <w:top w:w="57" w:type="dxa"/>
              <w:left w:w="57" w:type="dxa"/>
              <w:bottom w:w="57" w:type="dxa"/>
              <w:right w:w="57" w:type="dxa"/>
            </w:tcMar>
          </w:tcPr>
          <w:p w14:paraId="736CA8F8" w14:textId="77777777" w:rsidR="00647397" w:rsidRPr="00AC6D98" w:rsidRDefault="00352723">
            <w:pPr>
              <w:spacing w:after="120"/>
              <w:rPr>
                <w:sz w:val="20"/>
              </w:rPr>
            </w:pPr>
            <w:r w:rsidRPr="00AC6D98">
              <w:rPr>
                <w:sz w:val="20"/>
              </w:rPr>
              <w:t>Within 4 working hours of receipt of MDD.</w:t>
            </w:r>
          </w:p>
        </w:tc>
        <w:tc>
          <w:tcPr>
            <w:tcW w:w="1229" w:type="pct"/>
            <w:tcBorders>
              <w:bottom w:val="single" w:sz="4" w:space="0" w:color="auto"/>
            </w:tcBorders>
            <w:tcMar>
              <w:top w:w="57" w:type="dxa"/>
              <w:left w:w="57" w:type="dxa"/>
              <w:bottom w:w="57" w:type="dxa"/>
              <w:right w:w="57" w:type="dxa"/>
            </w:tcMar>
          </w:tcPr>
          <w:p w14:paraId="2A9B19CC" w14:textId="77777777" w:rsidR="00647397" w:rsidRPr="00AC6D98" w:rsidRDefault="00352723">
            <w:pPr>
              <w:spacing w:after="120"/>
            </w:pPr>
            <w:r w:rsidRPr="00AC6D98">
              <w:rPr>
                <w:sz w:val="20"/>
              </w:rPr>
              <w:t>Send acknowledgement that data has been received.</w:t>
            </w:r>
          </w:p>
        </w:tc>
        <w:tc>
          <w:tcPr>
            <w:tcW w:w="451" w:type="pct"/>
            <w:tcBorders>
              <w:bottom w:val="single" w:sz="4" w:space="0" w:color="auto"/>
            </w:tcBorders>
            <w:tcMar>
              <w:top w:w="57" w:type="dxa"/>
              <w:left w:w="57" w:type="dxa"/>
              <w:bottom w:w="57" w:type="dxa"/>
              <w:right w:w="57" w:type="dxa"/>
            </w:tcMar>
          </w:tcPr>
          <w:p w14:paraId="1B396993" w14:textId="77777777" w:rsidR="00647397" w:rsidRPr="00AC6D98" w:rsidRDefault="00352723">
            <w:pPr>
              <w:spacing w:after="120"/>
              <w:rPr>
                <w:sz w:val="20"/>
              </w:rPr>
            </w:pPr>
            <w:r w:rsidRPr="00AC6D98">
              <w:rPr>
                <w:sz w:val="20"/>
              </w:rPr>
              <w:t>HHDC.</w:t>
            </w:r>
          </w:p>
        </w:tc>
        <w:tc>
          <w:tcPr>
            <w:tcW w:w="419" w:type="pct"/>
            <w:tcBorders>
              <w:bottom w:val="single" w:sz="4" w:space="0" w:color="auto"/>
            </w:tcBorders>
            <w:tcMar>
              <w:top w:w="57" w:type="dxa"/>
              <w:left w:w="57" w:type="dxa"/>
              <w:bottom w:w="57" w:type="dxa"/>
              <w:right w:w="57" w:type="dxa"/>
            </w:tcMar>
          </w:tcPr>
          <w:p w14:paraId="0493E44E" w14:textId="77777777" w:rsidR="00647397" w:rsidRPr="00AC6D98" w:rsidRDefault="00352723">
            <w:pPr>
              <w:spacing w:after="120"/>
              <w:rPr>
                <w:sz w:val="20"/>
              </w:rPr>
            </w:pPr>
            <w:r w:rsidRPr="00AC6D98">
              <w:rPr>
                <w:sz w:val="20"/>
              </w:rPr>
              <w:t>MDDM.</w:t>
            </w:r>
          </w:p>
        </w:tc>
        <w:tc>
          <w:tcPr>
            <w:tcW w:w="1160" w:type="pct"/>
            <w:tcBorders>
              <w:bottom w:val="single" w:sz="4" w:space="0" w:color="auto"/>
            </w:tcBorders>
            <w:tcMar>
              <w:top w:w="57" w:type="dxa"/>
              <w:left w:w="57" w:type="dxa"/>
              <w:bottom w:w="57" w:type="dxa"/>
              <w:right w:w="57" w:type="dxa"/>
            </w:tcMar>
          </w:tcPr>
          <w:p w14:paraId="38AA24C8" w14:textId="77777777" w:rsidR="00647397" w:rsidRPr="00AC6D98" w:rsidRDefault="006C1203">
            <w:pPr>
              <w:spacing w:after="120"/>
              <w:rPr>
                <w:sz w:val="20"/>
              </w:rPr>
            </w:pPr>
            <w:r>
              <w:rPr>
                <w:sz w:val="20"/>
              </w:rPr>
              <w:t xml:space="preserve">P0024 </w:t>
            </w:r>
            <w:r w:rsidR="00352723" w:rsidRPr="00AC6D98">
              <w:rPr>
                <w:sz w:val="20"/>
              </w:rPr>
              <w:t>Acknowledgement.</w:t>
            </w:r>
          </w:p>
        </w:tc>
        <w:tc>
          <w:tcPr>
            <w:tcW w:w="685" w:type="pct"/>
            <w:tcBorders>
              <w:bottom w:val="single" w:sz="4" w:space="0" w:color="auto"/>
              <w:right w:val="single" w:sz="4" w:space="0" w:color="auto"/>
            </w:tcBorders>
            <w:tcMar>
              <w:top w:w="57" w:type="dxa"/>
              <w:left w:w="57" w:type="dxa"/>
              <w:bottom w:w="57" w:type="dxa"/>
              <w:right w:w="57" w:type="dxa"/>
            </w:tcMar>
          </w:tcPr>
          <w:p w14:paraId="7251D915" w14:textId="77777777" w:rsidR="00647397" w:rsidRPr="00AC6D98" w:rsidRDefault="00352723">
            <w:pPr>
              <w:spacing w:after="120"/>
              <w:rPr>
                <w:sz w:val="20"/>
              </w:rPr>
            </w:pPr>
            <w:r w:rsidRPr="00AC6D98">
              <w:rPr>
                <w:sz w:val="20"/>
              </w:rPr>
              <w:t>Electronic or other method, as agreed.</w:t>
            </w:r>
          </w:p>
        </w:tc>
      </w:tr>
      <w:tr w:rsidR="00647397" w:rsidRPr="00AC6D98" w14:paraId="670BFC83" w14:textId="77777777">
        <w:trPr>
          <w:cantSplit/>
        </w:trPr>
        <w:tc>
          <w:tcPr>
            <w:tcW w:w="287" w:type="pct"/>
            <w:tcBorders>
              <w:top w:val="single" w:sz="4" w:space="0" w:color="auto"/>
              <w:left w:val="single" w:sz="4" w:space="0" w:color="auto"/>
              <w:bottom w:val="single" w:sz="4" w:space="0" w:color="auto"/>
            </w:tcBorders>
            <w:tcMar>
              <w:top w:w="57" w:type="dxa"/>
              <w:left w:w="57" w:type="dxa"/>
              <w:bottom w:w="57" w:type="dxa"/>
              <w:right w:w="57" w:type="dxa"/>
            </w:tcMar>
          </w:tcPr>
          <w:p w14:paraId="67D33F3C" w14:textId="77777777" w:rsidR="00647397" w:rsidRPr="00AC6D98" w:rsidRDefault="00352723">
            <w:pPr>
              <w:spacing w:after="120"/>
              <w:rPr>
                <w:sz w:val="20"/>
              </w:rPr>
            </w:pPr>
            <w:r w:rsidRPr="00AC6D98">
              <w:rPr>
                <w:sz w:val="20"/>
              </w:rPr>
              <w:t>3.1.1.4</w:t>
            </w:r>
          </w:p>
        </w:tc>
        <w:tc>
          <w:tcPr>
            <w:tcW w:w="768" w:type="pct"/>
            <w:tcBorders>
              <w:top w:val="single" w:sz="4" w:space="0" w:color="auto"/>
              <w:bottom w:val="single" w:sz="4" w:space="0" w:color="auto"/>
            </w:tcBorders>
            <w:tcMar>
              <w:top w:w="57" w:type="dxa"/>
              <w:left w:w="57" w:type="dxa"/>
              <w:bottom w:w="57" w:type="dxa"/>
              <w:right w:w="57" w:type="dxa"/>
            </w:tcMar>
          </w:tcPr>
          <w:p w14:paraId="2E2DBFA8" w14:textId="77777777" w:rsidR="00647397" w:rsidRPr="00AC6D98" w:rsidRDefault="00352723">
            <w:pPr>
              <w:spacing w:after="120"/>
              <w:rPr>
                <w:sz w:val="20"/>
              </w:rPr>
            </w:pPr>
            <w:r w:rsidRPr="00AC6D98">
              <w:rPr>
                <w:sz w:val="20"/>
              </w:rPr>
              <w:t>If file not readable &amp; / or not complete.</w:t>
            </w:r>
          </w:p>
        </w:tc>
        <w:tc>
          <w:tcPr>
            <w:tcW w:w="1229" w:type="pct"/>
            <w:tcBorders>
              <w:top w:val="single" w:sz="4" w:space="0" w:color="auto"/>
              <w:bottom w:val="single" w:sz="4" w:space="0" w:color="auto"/>
            </w:tcBorders>
            <w:tcMar>
              <w:top w:w="57" w:type="dxa"/>
              <w:left w:w="57" w:type="dxa"/>
              <w:bottom w:w="57" w:type="dxa"/>
              <w:right w:w="57" w:type="dxa"/>
            </w:tcMar>
          </w:tcPr>
          <w:p w14:paraId="2C1E6839" w14:textId="77777777" w:rsidR="00647397" w:rsidRPr="00AC6D98" w:rsidRDefault="00352723">
            <w:pPr>
              <w:spacing w:after="120"/>
              <w:rPr>
                <w:sz w:val="20"/>
              </w:rPr>
            </w:pPr>
            <w:r w:rsidRPr="00AC6D98">
              <w:rPr>
                <w:sz w:val="20"/>
              </w:rPr>
              <w:t>Send notification &amp; await receipt of MDD.</w:t>
            </w:r>
          </w:p>
        </w:tc>
        <w:tc>
          <w:tcPr>
            <w:tcW w:w="451" w:type="pct"/>
            <w:tcBorders>
              <w:top w:val="single" w:sz="4" w:space="0" w:color="auto"/>
              <w:bottom w:val="single" w:sz="4" w:space="0" w:color="auto"/>
            </w:tcBorders>
            <w:tcMar>
              <w:top w:w="57" w:type="dxa"/>
              <w:left w:w="57" w:type="dxa"/>
              <w:bottom w:w="57" w:type="dxa"/>
              <w:right w:w="57" w:type="dxa"/>
            </w:tcMar>
          </w:tcPr>
          <w:p w14:paraId="25912488" w14:textId="77777777" w:rsidR="00647397" w:rsidRPr="00AC6D98" w:rsidRDefault="00352723">
            <w:pPr>
              <w:spacing w:after="120"/>
              <w:rPr>
                <w:sz w:val="20"/>
              </w:rPr>
            </w:pPr>
            <w:r w:rsidRPr="00AC6D98">
              <w:rPr>
                <w:sz w:val="20"/>
              </w:rPr>
              <w:t>HHDC.</w:t>
            </w:r>
          </w:p>
        </w:tc>
        <w:tc>
          <w:tcPr>
            <w:tcW w:w="419" w:type="pct"/>
            <w:tcBorders>
              <w:top w:val="single" w:sz="4" w:space="0" w:color="auto"/>
              <w:bottom w:val="single" w:sz="4" w:space="0" w:color="auto"/>
            </w:tcBorders>
            <w:tcMar>
              <w:top w:w="57" w:type="dxa"/>
              <w:left w:w="57" w:type="dxa"/>
              <w:bottom w:w="57" w:type="dxa"/>
              <w:right w:w="57" w:type="dxa"/>
            </w:tcMar>
          </w:tcPr>
          <w:p w14:paraId="4C33365E" w14:textId="77777777" w:rsidR="00647397" w:rsidRPr="00AC6D98" w:rsidRDefault="00352723">
            <w:pPr>
              <w:spacing w:after="120"/>
              <w:rPr>
                <w:sz w:val="20"/>
              </w:rPr>
            </w:pPr>
            <w:r w:rsidRPr="00AC6D98">
              <w:rPr>
                <w:sz w:val="20"/>
              </w:rPr>
              <w:t>MDDM.</w:t>
            </w:r>
          </w:p>
        </w:tc>
        <w:tc>
          <w:tcPr>
            <w:tcW w:w="1160" w:type="pct"/>
            <w:tcBorders>
              <w:top w:val="single" w:sz="4" w:space="0" w:color="auto"/>
              <w:bottom w:val="single" w:sz="4" w:space="0" w:color="auto"/>
            </w:tcBorders>
            <w:tcMar>
              <w:top w:w="57" w:type="dxa"/>
              <w:left w:w="57" w:type="dxa"/>
              <w:bottom w:w="57" w:type="dxa"/>
              <w:right w:w="57" w:type="dxa"/>
            </w:tcMar>
          </w:tcPr>
          <w:p w14:paraId="63B9A07E" w14:textId="77777777" w:rsidR="00647397" w:rsidRPr="00AC6D98" w:rsidRDefault="006C1203">
            <w:pPr>
              <w:spacing w:after="120"/>
              <w:rPr>
                <w:sz w:val="20"/>
              </w:rPr>
            </w:pPr>
            <w:r>
              <w:rPr>
                <w:sz w:val="20"/>
              </w:rPr>
              <w:t xml:space="preserve">P0035 </w:t>
            </w:r>
            <w:r w:rsidR="00352723" w:rsidRPr="00AC6D98">
              <w:rPr>
                <w:sz w:val="20"/>
              </w:rPr>
              <w:t>Invalid Data.</w:t>
            </w:r>
          </w:p>
        </w:tc>
        <w:tc>
          <w:tcPr>
            <w:tcW w:w="685" w:type="pct"/>
            <w:tcBorders>
              <w:top w:val="single" w:sz="4" w:space="0" w:color="auto"/>
              <w:bottom w:val="single" w:sz="4" w:space="0" w:color="auto"/>
              <w:right w:val="single" w:sz="4" w:space="0" w:color="auto"/>
            </w:tcBorders>
            <w:tcMar>
              <w:top w:w="57" w:type="dxa"/>
              <w:left w:w="57" w:type="dxa"/>
              <w:bottom w:w="57" w:type="dxa"/>
              <w:right w:w="57" w:type="dxa"/>
            </w:tcMar>
          </w:tcPr>
          <w:p w14:paraId="634EF4A3" w14:textId="77777777" w:rsidR="00647397" w:rsidRPr="00AC6D98" w:rsidRDefault="00352723">
            <w:pPr>
              <w:spacing w:after="120"/>
              <w:rPr>
                <w:sz w:val="20"/>
              </w:rPr>
            </w:pPr>
            <w:r w:rsidRPr="00AC6D98">
              <w:rPr>
                <w:sz w:val="20"/>
              </w:rPr>
              <w:t>Electronic or other method, as agreed.</w:t>
            </w:r>
          </w:p>
        </w:tc>
      </w:tr>
      <w:tr w:rsidR="00647397" w:rsidRPr="00AC6D98" w14:paraId="37A78549" w14:textId="77777777">
        <w:trPr>
          <w:cantSplit/>
        </w:trPr>
        <w:tc>
          <w:tcPr>
            <w:tcW w:w="287" w:type="pct"/>
            <w:tcBorders>
              <w:top w:val="single" w:sz="4" w:space="0" w:color="auto"/>
              <w:left w:val="single" w:sz="4" w:space="0" w:color="auto"/>
              <w:bottom w:val="single" w:sz="4" w:space="0" w:color="auto"/>
            </w:tcBorders>
            <w:tcMar>
              <w:top w:w="57" w:type="dxa"/>
              <w:left w:w="57" w:type="dxa"/>
              <w:bottom w:w="57" w:type="dxa"/>
              <w:right w:w="57" w:type="dxa"/>
            </w:tcMar>
          </w:tcPr>
          <w:p w14:paraId="51E30BA0" w14:textId="77777777" w:rsidR="00647397" w:rsidRPr="00AC6D98" w:rsidRDefault="00352723">
            <w:pPr>
              <w:spacing w:after="120"/>
              <w:rPr>
                <w:sz w:val="20"/>
              </w:rPr>
            </w:pPr>
            <w:r w:rsidRPr="00AC6D98">
              <w:rPr>
                <w:sz w:val="20"/>
              </w:rPr>
              <w:t>3.1.1.5</w:t>
            </w:r>
          </w:p>
        </w:tc>
        <w:tc>
          <w:tcPr>
            <w:tcW w:w="768" w:type="pct"/>
            <w:tcBorders>
              <w:top w:val="single" w:sz="4" w:space="0" w:color="auto"/>
              <w:bottom w:val="single" w:sz="4" w:space="0" w:color="auto"/>
            </w:tcBorders>
            <w:tcMar>
              <w:top w:w="57" w:type="dxa"/>
              <w:left w:w="57" w:type="dxa"/>
              <w:bottom w:w="57" w:type="dxa"/>
              <w:right w:w="57" w:type="dxa"/>
            </w:tcMar>
          </w:tcPr>
          <w:p w14:paraId="0E41D165" w14:textId="77777777" w:rsidR="00647397" w:rsidRPr="00AC6D98" w:rsidRDefault="00352723">
            <w:pPr>
              <w:spacing w:after="120"/>
              <w:rPr>
                <w:sz w:val="20"/>
              </w:rPr>
            </w:pPr>
            <w:r w:rsidRPr="00AC6D98">
              <w:rPr>
                <w:sz w:val="20"/>
              </w:rPr>
              <w:t>After receiving notification.</w:t>
            </w:r>
          </w:p>
        </w:tc>
        <w:tc>
          <w:tcPr>
            <w:tcW w:w="1229" w:type="pct"/>
            <w:tcBorders>
              <w:top w:val="single" w:sz="4" w:space="0" w:color="auto"/>
              <w:bottom w:val="single" w:sz="4" w:space="0" w:color="auto"/>
            </w:tcBorders>
            <w:tcMar>
              <w:top w:w="57" w:type="dxa"/>
              <w:left w:w="57" w:type="dxa"/>
              <w:bottom w:w="57" w:type="dxa"/>
              <w:right w:w="57" w:type="dxa"/>
            </w:tcMar>
          </w:tcPr>
          <w:p w14:paraId="0E0AC21F" w14:textId="77777777" w:rsidR="00647397" w:rsidRPr="00AC6D98" w:rsidRDefault="00352723">
            <w:pPr>
              <w:spacing w:after="120"/>
              <w:rPr>
                <w:sz w:val="20"/>
              </w:rPr>
            </w:pPr>
            <w:r w:rsidRPr="00AC6D98">
              <w:rPr>
                <w:sz w:val="20"/>
              </w:rPr>
              <w:t>Send corrected MDD.</w:t>
            </w:r>
          </w:p>
          <w:p w14:paraId="4DC5DC1A" w14:textId="77777777" w:rsidR="00647397" w:rsidRPr="00AC6D98" w:rsidRDefault="00352723">
            <w:pPr>
              <w:spacing w:after="120"/>
              <w:rPr>
                <w:sz w:val="20"/>
              </w:rPr>
            </w:pPr>
            <w:r w:rsidRPr="00AC6D98">
              <w:rPr>
                <w:sz w:val="20"/>
              </w:rPr>
              <w:t>Return to 3.1.1.2.</w:t>
            </w:r>
          </w:p>
        </w:tc>
        <w:tc>
          <w:tcPr>
            <w:tcW w:w="451" w:type="pct"/>
            <w:tcBorders>
              <w:top w:val="single" w:sz="4" w:space="0" w:color="auto"/>
              <w:bottom w:val="single" w:sz="4" w:space="0" w:color="auto"/>
            </w:tcBorders>
            <w:tcMar>
              <w:top w:w="57" w:type="dxa"/>
              <w:left w:w="57" w:type="dxa"/>
              <w:bottom w:w="57" w:type="dxa"/>
              <w:right w:w="57" w:type="dxa"/>
            </w:tcMar>
          </w:tcPr>
          <w:p w14:paraId="3A99BE2B" w14:textId="77777777" w:rsidR="00647397" w:rsidRPr="00AC6D98" w:rsidRDefault="00352723">
            <w:pPr>
              <w:spacing w:after="120"/>
              <w:rPr>
                <w:sz w:val="20"/>
              </w:rPr>
            </w:pPr>
            <w:r w:rsidRPr="00AC6D98">
              <w:rPr>
                <w:sz w:val="20"/>
              </w:rPr>
              <w:t>SVAA.</w:t>
            </w:r>
          </w:p>
        </w:tc>
        <w:tc>
          <w:tcPr>
            <w:tcW w:w="419" w:type="pct"/>
            <w:tcBorders>
              <w:top w:val="single" w:sz="4" w:space="0" w:color="auto"/>
              <w:bottom w:val="single" w:sz="4" w:space="0" w:color="auto"/>
            </w:tcBorders>
            <w:tcMar>
              <w:top w:w="57" w:type="dxa"/>
              <w:left w:w="57" w:type="dxa"/>
              <w:bottom w:w="57" w:type="dxa"/>
              <w:right w:w="57" w:type="dxa"/>
            </w:tcMar>
          </w:tcPr>
          <w:p w14:paraId="3721409A" w14:textId="77777777" w:rsidR="00647397" w:rsidRPr="00AC6D98" w:rsidRDefault="00352723">
            <w:pPr>
              <w:spacing w:after="120"/>
              <w:rPr>
                <w:sz w:val="20"/>
              </w:rPr>
            </w:pPr>
            <w:r w:rsidRPr="00AC6D98">
              <w:rPr>
                <w:sz w:val="20"/>
              </w:rPr>
              <w:t>HHDC.</w:t>
            </w:r>
          </w:p>
        </w:tc>
        <w:tc>
          <w:tcPr>
            <w:tcW w:w="1160" w:type="pct"/>
            <w:tcBorders>
              <w:top w:val="single" w:sz="4" w:space="0" w:color="auto"/>
              <w:bottom w:val="single" w:sz="4" w:space="0" w:color="auto"/>
            </w:tcBorders>
            <w:tcMar>
              <w:top w:w="57" w:type="dxa"/>
              <w:left w:w="57" w:type="dxa"/>
              <w:bottom w:w="57" w:type="dxa"/>
              <w:right w:w="57" w:type="dxa"/>
            </w:tcMar>
          </w:tcPr>
          <w:p w14:paraId="11B82AA4" w14:textId="77777777" w:rsidR="00647397" w:rsidRPr="00AC6D98" w:rsidRDefault="00352723">
            <w:pPr>
              <w:spacing w:after="120"/>
              <w:rPr>
                <w:sz w:val="20"/>
              </w:rPr>
            </w:pPr>
            <w:r w:rsidRPr="00AC6D98">
              <w:rPr>
                <w:sz w:val="20"/>
              </w:rPr>
              <w:t>Refer to 3.1.1.2 for data flows.</w:t>
            </w:r>
          </w:p>
        </w:tc>
        <w:tc>
          <w:tcPr>
            <w:tcW w:w="685" w:type="pct"/>
            <w:tcBorders>
              <w:top w:val="single" w:sz="4" w:space="0" w:color="auto"/>
              <w:bottom w:val="single" w:sz="4" w:space="0" w:color="auto"/>
              <w:right w:val="single" w:sz="4" w:space="0" w:color="auto"/>
            </w:tcBorders>
            <w:tcMar>
              <w:top w:w="57" w:type="dxa"/>
              <w:left w:w="57" w:type="dxa"/>
              <w:bottom w:w="57" w:type="dxa"/>
              <w:right w:w="57" w:type="dxa"/>
            </w:tcMar>
          </w:tcPr>
          <w:p w14:paraId="61488F1F" w14:textId="77777777" w:rsidR="00647397" w:rsidRPr="00AC6D98" w:rsidRDefault="00352723">
            <w:pPr>
              <w:spacing w:after="120"/>
              <w:rPr>
                <w:sz w:val="20"/>
              </w:rPr>
            </w:pPr>
            <w:r w:rsidRPr="00AC6D98">
              <w:rPr>
                <w:sz w:val="20"/>
              </w:rPr>
              <w:t>Electronic or other method, as agreed.</w:t>
            </w:r>
          </w:p>
        </w:tc>
      </w:tr>
      <w:tr w:rsidR="00647397" w:rsidRPr="00AC6D98" w14:paraId="648F4305" w14:textId="77777777">
        <w:trPr>
          <w:cantSplit/>
        </w:trPr>
        <w:tc>
          <w:tcPr>
            <w:tcW w:w="287" w:type="pct"/>
            <w:tcBorders>
              <w:top w:val="single" w:sz="4" w:space="0" w:color="auto"/>
              <w:left w:val="single" w:sz="4" w:space="0" w:color="auto"/>
              <w:bottom w:val="single" w:sz="4" w:space="0" w:color="auto"/>
            </w:tcBorders>
            <w:tcMar>
              <w:top w:w="57" w:type="dxa"/>
              <w:left w:w="57" w:type="dxa"/>
              <w:bottom w:w="57" w:type="dxa"/>
              <w:right w:w="57" w:type="dxa"/>
            </w:tcMar>
          </w:tcPr>
          <w:p w14:paraId="30B10003" w14:textId="77777777" w:rsidR="00647397" w:rsidRPr="00AC6D98" w:rsidRDefault="00352723">
            <w:pPr>
              <w:spacing w:after="120"/>
              <w:rPr>
                <w:sz w:val="20"/>
              </w:rPr>
            </w:pPr>
            <w:r w:rsidRPr="00AC6D98">
              <w:rPr>
                <w:sz w:val="20"/>
              </w:rPr>
              <w:lastRenderedPageBreak/>
              <w:t>3.1.1.6</w:t>
            </w:r>
          </w:p>
        </w:tc>
        <w:tc>
          <w:tcPr>
            <w:tcW w:w="768" w:type="pct"/>
            <w:tcBorders>
              <w:top w:val="single" w:sz="4" w:space="0" w:color="auto"/>
              <w:bottom w:val="single" w:sz="4" w:space="0" w:color="auto"/>
            </w:tcBorders>
            <w:tcMar>
              <w:top w:w="57" w:type="dxa"/>
              <w:left w:w="57" w:type="dxa"/>
              <w:bottom w:w="57" w:type="dxa"/>
              <w:right w:w="57" w:type="dxa"/>
            </w:tcMar>
          </w:tcPr>
          <w:p w14:paraId="115A394D" w14:textId="77777777" w:rsidR="00647397" w:rsidRPr="00AC6D98" w:rsidRDefault="00352723">
            <w:pPr>
              <w:spacing w:after="120"/>
              <w:rPr>
                <w:sz w:val="20"/>
              </w:rPr>
            </w:pPr>
            <w:r w:rsidRPr="00AC6D98">
              <w:rPr>
                <w:sz w:val="20"/>
              </w:rPr>
              <w:t>As soon as possible after data in correct format.</w:t>
            </w:r>
          </w:p>
        </w:tc>
        <w:tc>
          <w:tcPr>
            <w:tcW w:w="1229" w:type="pct"/>
            <w:tcBorders>
              <w:top w:val="single" w:sz="4" w:space="0" w:color="auto"/>
              <w:bottom w:val="single" w:sz="4" w:space="0" w:color="auto"/>
            </w:tcBorders>
            <w:tcMar>
              <w:top w:w="57" w:type="dxa"/>
              <w:left w:w="57" w:type="dxa"/>
              <w:bottom w:w="57" w:type="dxa"/>
              <w:right w:w="57" w:type="dxa"/>
            </w:tcMar>
          </w:tcPr>
          <w:p w14:paraId="4D54FA04" w14:textId="77777777" w:rsidR="00647397" w:rsidRPr="00AC6D98" w:rsidRDefault="00352723">
            <w:pPr>
              <w:spacing w:after="120"/>
              <w:rPr>
                <w:sz w:val="20"/>
              </w:rPr>
            </w:pPr>
            <w:r w:rsidRPr="00AC6D98">
              <w:rPr>
                <w:sz w:val="20"/>
              </w:rPr>
              <w:t>Update records.</w:t>
            </w:r>
          </w:p>
        </w:tc>
        <w:tc>
          <w:tcPr>
            <w:tcW w:w="451" w:type="pct"/>
            <w:tcBorders>
              <w:top w:val="single" w:sz="4" w:space="0" w:color="auto"/>
              <w:bottom w:val="single" w:sz="4" w:space="0" w:color="auto"/>
            </w:tcBorders>
            <w:tcMar>
              <w:top w:w="57" w:type="dxa"/>
              <w:left w:w="57" w:type="dxa"/>
              <w:bottom w:w="57" w:type="dxa"/>
              <w:right w:w="57" w:type="dxa"/>
            </w:tcMar>
          </w:tcPr>
          <w:p w14:paraId="50084A63" w14:textId="0BC6EFA7" w:rsidR="00647397" w:rsidRPr="00AC6D98" w:rsidRDefault="00352723">
            <w:pPr>
              <w:spacing w:after="120"/>
              <w:rPr>
                <w:sz w:val="20"/>
              </w:rPr>
            </w:pPr>
            <w:r w:rsidRPr="00AC6D98">
              <w:rPr>
                <w:sz w:val="20"/>
              </w:rPr>
              <w:t>HHDC</w:t>
            </w:r>
            <w:r w:rsidRPr="00AC6D98">
              <w:rPr>
                <w:vertAlign w:val="superscript"/>
              </w:rPr>
              <w:fldChar w:fldCharType="begin"/>
            </w:r>
            <w:r w:rsidRPr="00AC6D98">
              <w:rPr>
                <w:vertAlign w:val="superscript"/>
              </w:rPr>
              <w:instrText xml:space="preserve"> NOTEREF _Ref182632126 \h  \* MERGEFORMAT </w:instrText>
            </w:r>
            <w:r w:rsidRPr="00AC6D98">
              <w:rPr>
                <w:vertAlign w:val="superscript"/>
              </w:rPr>
            </w:r>
            <w:r w:rsidRPr="00AC6D98">
              <w:rPr>
                <w:vertAlign w:val="superscript"/>
              </w:rPr>
              <w:fldChar w:fldCharType="separate"/>
            </w:r>
            <w:r w:rsidR="00B52053">
              <w:rPr>
                <w:vertAlign w:val="superscript"/>
              </w:rPr>
              <w:t>4</w:t>
            </w:r>
            <w:r w:rsidRPr="00AC6D98">
              <w:rPr>
                <w:vertAlign w:val="superscript"/>
              </w:rPr>
              <w:fldChar w:fldCharType="end"/>
            </w:r>
          </w:p>
        </w:tc>
        <w:tc>
          <w:tcPr>
            <w:tcW w:w="419" w:type="pct"/>
            <w:tcBorders>
              <w:top w:val="single" w:sz="4" w:space="0" w:color="auto"/>
              <w:bottom w:val="single" w:sz="4" w:space="0" w:color="auto"/>
            </w:tcBorders>
            <w:tcMar>
              <w:top w:w="57" w:type="dxa"/>
              <w:left w:w="57" w:type="dxa"/>
              <w:bottom w:w="57" w:type="dxa"/>
              <w:right w:w="57" w:type="dxa"/>
            </w:tcMar>
          </w:tcPr>
          <w:p w14:paraId="691A971F" w14:textId="77777777" w:rsidR="00647397" w:rsidRPr="00AC6D98" w:rsidRDefault="00647397">
            <w:pPr>
              <w:spacing w:after="120"/>
              <w:rPr>
                <w:sz w:val="20"/>
              </w:rPr>
            </w:pPr>
          </w:p>
        </w:tc>
        <w:tc>
          <w:tcPr>
            <w:tcW w:w="1160" w:type="pct"/>
            <w:tcBorders>
              <w:top w:val="single" w:sz="4" w:space="0" w:color="auto"/>
              <w:bottom w:val="single" w:sz="4" w:space="0" w:color="auto"/>
            </w:tcBorders>
            <w:tcMar>
              <w:top w:w="57" w:type="dxa"/>
              <w:left w:w="57" w:type="dxa"/>
              <w:bottom w:w="57" w:type="dxa"/>
              <w:right w:w="57" w:type="dxa"/>
            </w:tcMar>
          </w:tcPr>
          <w:p w14:paraId="3C247454" w14:textId="0077B113" w:rsidR="00647397" w:rsidRPr="00AC6D98" w:rsidRDefault="00352723">
            <w:pPr>
              <w:spacing w:after="120"/>
              <w:rPr>
                <w:sz w:val="20"/>
              </w:rPr>
            </w:pPr>
            <w:r w:rsidRPr="00AC6D98">
              <w:rPr>
                <w:sz w:val="20"/>
              </w:rPr>
              <w:t>The HHDC shall record and use such MDD as is considered appropriate by the Panel (having regard to the HHDC’s functions) and shall, in particular, use only MDD for those items in relation to which there is a MDD entry</w:t>
            </w:r>
            <w:r w:rsidRPr="00AC6D98">
              <w:rPr>
                <w:sz w:val="20"/>
                <w:vertAlign w:val="superscript"/>
              </w:rPr>
              <w:t xml:space="preserve"> </w:t>
            </w:r>
            <w:r w:rsidRPr="00AC6D98">
              <w:rPr>
                <w:vertAlign w:val="superscript"/>
              </w:rPr>
              <w:fldChar w:fldCharType="begin"/>
            </w:r>
            <w:r w:rsidRPr="00AC6D98">
              <w:rPr>
                <w:vertAlign w:val="superscript"/>
              </w:rPr>
              <w:instrText xml:space="preserve"> NOTEREF _Ref182806934 \h  \* MERGEFORMAT </w:instrText>
            </w:r>
            <w:r w:rsidRPr="00AC6D98">
              <w:rPr>
                <w:vertAlign w:val="superscript"/>
              </w:rPr>
            </w:r>
            <w:r w:rsidRPr="00AC6D98">
              <w:rPr>
                <w:vertAlign w:val="superscript"/>
              </w:rPr>
              <w:fldChar w:fldCharType="separate"/>
            </w:r>
            <w:r w:rsidR="00B52053">
              <w:rPr>
                <w:vertAlign w:val="superscript"/>
              </w:rPr>
              <w:t>5</w:t>
            </w:r>
            <w:r w:rsidRPr="00AC6D98">
              <w:rPr>
                <w:vertAlign w:val="superscript"/>
              </w:rPr>
              <w:fldChar w:fldCharType="end"/>
            </w:r>
          </w:p>
        </w:tc>
        <w:tc>
          <w:tcPr>
            <w:tcW w:w="685" w:type="pct"/>
            <w:tcBorders>
              <w:top w:val="single" w:sz="4" w:space="0" w:color="auto"/>
              <w:bottom w:val="single" w:sz="4" w:space="0" w:color="auto"/>
              <w:right w:val="single" w:sz="4" w:space="0" w:color="auto"/>
            </w:tcBorders>
            <w:tcMar>
              <w:top w:w="57" w:type="dxa"/>
              <w:left w:w="57" w:type="dxa"/>
              <w:bottom w:w="57" w:type="dxa"/>
              <w:right w:w="57" w:type="dxa"/>
            </w:tcMar>
          </w:tcPr>
          <w:p w14:paraId="5D8F7BDA" w14:textId="77777777" w:rsidR="00647397" w:rsidRPr="00AC6D98" w:rsidRDefault="00352723">
            <w:pPr>
              <w:spacing w:after="120"/>
              <w:rPr>
                <w:sz w:val="20"/>
              </w:rPr>
            </w:pPr>
            <w:r w:rsidRPr="00AC6D98">
              <w:rPr>
                <w:sz w:val="20"/>
              </w:rPr>
              <w:t>Internal Process.</w:t>
            </w:r>
          </w:p>
        </w:tc>
      </w:tr>
    </w:tbl>
    <w:p w14:paraId="670AF513" w14:textId="77777777" w:rsidR="00647397" w:rsidRPr="00AC6D98" w:rsidRDefault="00647397">
      <w:pPr>
        <w:spacing w:after="240"/>
      </w:pPr>
    </w:p>
    <w:p w14:paraId="2A68C713" w14:textId="77777777" w:rsidR="00647397" w:rsidRPr="00AC6D98" w:rsidRDefault="00647397">
      <w:pPr>
        <w:spacing w:after="240"/>
      </w:pPr>
    </w:p>
    <w:p w14:paraId="10A9F055" w14:textId="77777777" w:rsidR="00647397" w:rsidRPr="00AC6D98" w:rsidRDefault="00352723">
      <w:pPr>
        <w:pStyle w:val="Heading2"/>
        <w:pageBreakBefore/>
        <w:spacing w:before="0" w:after="240"/>
        <w:ind w:left="851" w:hanging="851"/>
        <w:jc w:val="both"/>
      </w:pPr>
      <w:bookmarkStart w:id="304" w:name="_Toc450469732"/>
      <w:bookmarkStart w:id="305" w:name="_Toc215301921"/>
      <w:bookmarkStart w:id="306" w:name="_Toc254686012"/>
      <w:bookmarkStart w:id="307" w:name="_Toc254686372"/>
      <w:bookmarkStart w:id="308" w:name="_Toc394489866"/>
      <w:bookmarkStart w:id="309" w:name="_Toc401568944"/>
      <w:bookmarkStart w:id="310" w:name="_Toc403633123"/>
      <w:bookmarkStart w:id="311" w:name="_Toc423502020"/>
      <w:bookmarkStart w:id="312" w:name="_Toc424196307"/>
      <w:bookmarkStart w:id="313" w:name="_Toc474158333"/>
      <w:bookmarkStart w:id="314" w:name="_Toc528161277"/>
      <w:bookmarkStart w:id="315" w:name="_Toc4060343"/>
      <w:bookmarkStart w:id="316" w:name="_Toc4060511"/>
      <w:bookmarkStart w:id="317" w:name="_Toc165035246"/>
      <w:r w:rsidRPr="00AC6D98">
        <w:lastRenderedPageBreak/>
        <w:t>3.2</w:t>
      </w:r>
      <w:r w:rsidRPr="00AC6D98">
        <w:tab/>
      </w:r>
      <w:r w:rsidRPr="00AC6D98">
        <w:rPr>
          <w:szCs w:val="24"/>
        </w:rPr>
        <w:t>Registration</w:t>
      </w:r>
      <w:r w:rsidRPr="00AC6D98">
        <w:t xml:space="preserve"> Activities</w:t>
      </w:r>
      <w:bookmarkEnd w:id="304"/>
      <w:r w:rsidRPr="00AC6D98">
        <w:t>.</w:t>
      </w:r>
      <w:bookmarkEnd w:id="305"/>
      <w:bookmarkEnd w:id="306"/>
      <w:bookmarkEnd w:id="307"/>
      <w:bookmarkEnd w:id="308"/>
      <w:bookmarkEnd w:id="309"/>
      <w:bookmarkEnd w:id="310"/>
      <w:bookmarkEnd w:id="311"/>
      <w:bookmarkEnd w:id="312"/>
      <w:bookmarkEnd w:id="313"/>
      <w:bookmarkEnd w:id="314"/>
      <w:bookmarkEnd w:id="315"/>
      <w:bookmarkEnd w:id="316"/>
      <w:bookmarkEnd w:id="317"/>
    </w:p>
    <w:p w14:paraId="6275AAD8" w14:textId="2D8A5C01" w:rsidR="00647397" w:rsidRPr="00AC6D98" w:rsidRDefault="00352723" w:rsidP="00702EF2">
      <w:pPr>
        <w:pStyle w:val="Heading3"/>
      </w:pPr>
      <w:bookmarkStart w:id="318" w:name="_Toc450469733"/>
      <w:bookmarkStart w:id="319" w:name="_Toc401568945"/>
      <w:bookmarkStart w:id="320" w:name="_Toc403633124"/>
      <w:bookmarkStart w:id="321" w:name="_Toc423502021"/>
      <w:bookmarkStart w:id="322" w:name="_Toc424196308"/>
      <w:bookmarkStart w:id="323" w:name="_Toc4060512"/>
      <w:r w:rsidRPr="00AC6D98">
        <w:t>3.2.1</w:t>
      </w:r>
      <w:r w:rsidRPr="00AC6D98">
        <w:tab/>
        <w:t>New connection or Registration Transfers from CMRS to SMRS</w:t>
      </w:r>
      <w:bookmarkStart w:id="324" w:name="_Ref182806934"/>
      <w:r w:rsidRPr="00AC6D98">
        <w:rPr>
          <w:vertAlign w:val="superscript"/>
        </w:rPr>
        <w:footnoteReference w:id="5"/>
      </w:r>
      <w:bookmarkEnd w:id="324"/>
      <w:r w:rsidRPr="00AC6D98">
        <w:t xml:space="preserve"> - metered supply</w:t>
      </w:r>
      <w:bookmarkEnd w:id="318"/>
      <w:bookmarkEnd w:id="319"/>
      <w:bookmarkEnd w:id="320"/>
      <w:bookmarkEnd w:id="321"/>
      <w:bookmarkEnd w:id="322"/>
      <w:bookmarkEnd w:id="3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1704"/>
        <w:gridCol w:w="3687"/>
        <w:gridCol w:w="982"/>
        <w:gridCol w:w="982"/>
        <w:gridCol w:w="4048"/>
        <w:gridCol w:w="1735"/>
      </w:tblGrid>
      <w:tr w:rsidR="00647397" w:rsidRPr="00AC6D98" w14:paraId="30C2115A" w14:textId="77777777">
        <w:trPr>
          <w:cantSplit/>
          <w:tblHeader/>
        </w:trPr>
        <w:tc>
          <w:tcPr>
            <w:tcW w:w="304" w:type="pct"/>
            <w:tcMar>
              <w:top w:w="57" w:type="dxa"/>
              <w:left w:w="57" w:type="dxa"/>
              <w:bottom w:w="57" w:type="dxa"/>
              <w:right w:w="57" w:type="dxa"/>
            </w:tcMar>
          </w:tcPr>
          <w:p w14:paraId="572802A0" w14:textId="77777777" w:rsidR="00647397" w:rsidRPr="00AC6D98" w:rsidRDefault="00352723">
            <w:pPr>
              <w:spacing w:after="120"/>
              <w:rPr>
                <w:b/>
                <w:sz w:val="20"/>
              </w:rPr>
            </w:pPr>
            <w:r w:rsidRPr="00AC6D98">
              <w:rPr>
                <w:b/>
                <w:sz w:val="20"/>
              </w:rPr>
              <w:t>REF</w:t>
            </w:r>
          </w:p>
        </w:tc>
        <w:tc>
          <w:tcPr>
            <w:tcW w:w="609" w:type="pct"/>
            <w:tcMar>
              <w:top w:w="57" w:type="dxa"/>
              <w:left w:w="57" w:type="dxa"/>
              <w:bottom w:w="57" w:type="dxa"/>
              <w:right w:w="57" w:type="dxa"/>
            </w:tcMar>
          </w:tcPr>
          <w:p w14:paraId="34F98C04" w14:textId="77777777" w:rsidR="00647397" w:rsidRPr="00AC6D98" w:rsidRDefault="00352723">
            <w:pPr>
              <w:spacing w:after="120"/>
              <w:rPr>
                <w:b/>
                <w:sz w:val="20"/>
              </w:rPr>
            </w:pPr>
            <w:r w:rsidRPr="00AC6D98">
              <w:rPr>
                <w:b/>
                <w:sz w:val="20"/>
              </w:rPr>
              <w:t>WHEN</w:t>
            </w:r>
          </w:p>
        </w:tc>
        <w:tc>
          <w:tcPr>
            <w:tcW w:w="1318" w:type="pct"/>
            <w:tcMar>
              <w:top w:w="57" w:type="dxa"/>
              <w:left w:w="57" w:type="dxa"/>
              <w:bottom w:w="57" w:type="dxa"/>
              <w:right w:w="57" w:type="dxa"/>
            </w:tcMar>
          </w:tcPr>
          <w:p w14:paraId="647D51C3" w14:textId="77777777" w:rsidR="00647397" w:rsidRPr="00AC6D98" w:rsidRDefault="00352723">
            <w:pPr>
              <w:spacing w:after="120"/>
              <w:rPr>
                <w:b/>
                <w:sz w:val="20"/>
              </w:rPr>
            </w:pPr>
            <w:r w:rsidRPr="00AC6D98">
              <w:rPr>
                <w:b/>
                <w:sz w:val="20"/>
              </w:rPr>
              <w:t>ACTION</w:t>
            </w:r>
          </w:p>
        </w:tc>
        <w:tc>
          <w:tcPr>
            <w:tcW w:w="351" w:type="pct"/>
            <w:tcMar>
              <w:top w:w="57" w:type="dxa"/>
              <w:left w:w="57" w:type="dxa"/>
              <w:bottom w:w="57" w:type="dxa"/>
              <w:right w:w="57" w:type="dxa"/>
            </w:tcMar>
          </w:tcPr>
          <w:p w14:paraId="36B69DA7" w14:textId="77777777" w:rsidR="00647397" w:rsidRPr="00AC6D98" w:rsidRDefault="00352723">
            <w:pPr>
              <w:spacing w:after="120"/>
              <w:rPr>
                <w:b/>
                <w:sz w:val="20"/>
              </w:rPr>
            </w:pPr>
            <w:r w:rsidRPr="00AC6D98">
              <w:rPr>
                <w:b/>
                <w:sz w:val="20"/>
              </w:rPr>
              <w:t>FROM</w:t>
            </w:r>
          </w:p>
        </w:tc>
        <w:tc>
          <w:tcPr>
            <w:tcW w:w="351" w:type="pct"/>
            <w:tcMar>
              <w:top w:w="57" w:type="dxa"/>
              <w:left w:w="57" w:type="dxa"/>
              <w:bottom w:w="57" w:type="dxa"/>
              <w:right w:w="57" w:type="dxa"/>
            </w:tcMar>
          </w:tcPr>
          <w:p w14:paraId="16CAD428" w14:textId="77777777" w:rsidR="00647397" w:rsidRPr="00AC6D98" w:rsidRDefault="00352723">
            <w:pPr>
              <w:spacing w:after="120"/>
              <w:rPr>
                <w:b/>
                <w:sz w:val="20"/>
              </w:rPr>
            </w:pPr>
            <w:r w:rsidRPr="00AC6D98">
              <w:rPr>
                <w:b/>
                <w:sz w:val="20"/>
              </w:rPr>
              <w:t>TO</w:t>
            </w:r>
          </w:p>
        </w:tc>
        <w:tc>
          <w:tcPr>
            <w:tcW w:w="1447" w:type="pct"/>
            <w:tcMar>
              <w:top w:w="57" w:type="dxa"/>
              <w:left w:w="57" w:type="dxa"/>
              <w:bottom w:w="57" w:type="dxa"/>
              <w:right w:w="57" w:type="dxa"/>
            </w:tcMar>
          </w:tcPr>
          <w:p w14:paraId="7E39B6C1" w14:textId="77777777" w:rsidR="00647397" w:rsidRPr="00AC6D98" w:rsidRDefault="00352723">
            <w:pPr>
              <w:spacing w:after="120"/>
              <w:rPr>
                <w:b/>
                <w:sz w:val="20"/>
              </w:rPr>
            </w:pPr>
            <w:r w:rsidRPr="00AC6D98">
              <w:rPr>
                <w:b/>
                <w:sz w:val="20"/>
              </w:rPr>
              <w:t>INFORMATION REQUIRED</w:t>
            </w:r>
          </w:p>
        </w:tc>
        <w:tc>
          <w:tcPr>
            <w:tcW w:w="620" w:type="pct"/>
            <w:tcMar>
              <w:top w:w="57" w:type="dxa"/>
              <w:left w:w="57" w:type="dxa"/>
              <w:bottom w:w="57" w:type="dxa"/>
              <w:right w:w="57" w:type="dxa"/>
            </w:tcMar>
          </w:tcPr>
          <w:p w14:paraId="0724FB1C" w14:textId="77777777" w:rsidR="00647397" w:rsidRPr="00AC6D98" w:rsidRDefault="00352723">
            <w:pPr>
              <w:spacing w:after="120"/>
              <w:rPr>
                <w:b/>
                <w:sz w:val="20"/>
              </w:rPr>
            </w:pPr>
            <w:r w:rsidRPr="00AC6D98">
              <w:rPr>
                <w:b/>
                <w:sz w:val="20"/>
              </w:rPr>
              <w:t>METHOD</w:t>
            </w:r>
          </w:p>
        </w:tc>
      </w:tr>
      <w:tr w:rsidR="00647397" w:rsidRPr="00AC6D98" w14:paraId="56A6AA9E" w14:textId="77777777">
        <w:trPr>
          <w:cantSplit/>
        </w:trPr>
        <w:tc>
          <w:tcPr>
            <w:tcW w:w="304" w:type="pct"/>
            <w:tcMar>
              <w:top w:w="57" w:type="dxa"/>
              <w:left w:w="57" w:type="dxa"/>
              <w:bottom w:w="57" w:type="dxa"/>
              <w:right w:w="57" w:type="dxa"/>
            </w:tcMar>
          </w:tcPr>
          <w:p w14:paraId="20207BAB" w14:textId="77777777" w:rsidR="00647397" w:rsidRPr="00AC6D98" w:rsidRDefault="00352723">
            <w:pPr>
              <w:spacing w:after="120"/>
              <w:rPr>
                <w:sz w:val="20"/>
              </w:rPr>
            </w:pPr>
            <w:r w:rsidRPr="00AC6D98">
              <w:rPr>
                <w:sz w:val="20"/>
              </w:rPr>
              <w:t>3.2.1.1</w:t>
            </w:r>
          </w:p>
        </w:tc>
        <w:tc>
          <w:tcPr>
            <w:tcW w:w="609" w:type="pct"/>
            <w:tcMar>
              <w:top w:w="57" w:type="dxa"/>
              <w:left w:w="57" w:type="dxa"/>
              <w:bottom w:w="57" w:type="dxa"/>
              <w:right w:w="57" w:type="dxa"/>
            </w:tcMar>
          </w:tcPr>
          <w:p w14:paraId="19351E06" w14:textId="77777777" w:rsidR="00647397" w:rsidRPr="00AC6D98" w:rsidRDefault="00352723">
            <w:pPr>
              <w:spacing w:after="120"/>
              <w:rPr>
                <w:sz w:val="20"/>
              </w:rPr>
            </w:pPr>
            <w:r w:rsidRPr="00AC6D98">
              <w:rPr>
                <w:sz w:val="20"/>
              </w:rPr>
              <w:t>On appointment of new HHDC.</w:t>
            </w:r>
          </w:p>
        </w:tc>
        <w:tc>
          <w:tcPr>
            <w:tcW w:w="1318" w:type="pct"/>
            <w:tcMar>
              <w:top w:w="57" w:type="dxa"/>
              <w:left w:w="57" w:type="dxa"/>
              <w:bottom w:w="57" w:type="dxa"/>
              <w:right w:w="57" w:type="dxa"/>
            </w:tcMar>
          </w:tcPr>
          <w:p w14:paraId="25CD89EC" w14:textId="511F5DC1" w:rsidR="00647397" w:rsidRPr="00AC6D98" w:rsidRDefault="00352723">
            <w:pPr>
              <w:spacing w:after="120"/>
              <w:rPr>
                <w:sz w:val="20"/>
              </w:rPr>
            </w:pPr>
            <w:r w:rsidRPr="00AC6D98">
              <w:rPr>
                <w:sz w:val="20"/>
              </w:rPr>
              <w:t xml:space="preserve">Send </w:t>
            </w:r>
            <w:r w:rsidR="00C74189">
              <w:rPr>
                <w:sz w:val="20"/>
              </w:rPr>
              <w:t>notification of</w:t>
            </w:r>
            <w:r w:rsidR="008B4770">
              <w:rPr>
                <w:sz w:val="20"/>
              </w:rPr>
              <w:t xml:space="preserve"> </w:t>
            </w:r>
            <w:r w:rsidRPr="00AC6D98">
              <w:rPr>
                <w:sz w:val="20"/>
              </w:rPr>
              <w:t>appointment details</w:t>
            </w:r>
          </w:p>
          <w:p w14:paraId="5930EFFC" w14:textId="3B5C8D61" w:rsidR="00647397" w:rsidRPr="00AC6D98" w:rsidRDefault="00647397">
            <w:pPr>
              <w:spacing w:after="120"/>
              <w:rPr>
                <w:sz w:val="20"/>
              </w:rPr>
            </w:pPr>
          </w:p>
        </w:tc>
        <w:tc>
          <w:tcPr>
            <w:tcW w:w="351" w:type="pct"/>
            <w:tcMar>
              <w:top w:w="57" w:type="dxa"/>
              <w:left w:w="57" w:type="dxa"/>
              <w:bottom w:w="57" w:type="dxa"/>
              <w:right w:w="57" w:type="dxa"/>
            </w:tcMar>
          </w:tcPr>
          <w:p w14:paraId="45737ACD" w14:textId="77777777" w:rsidR="00647397" w:rsidRPr="00AC6D98" w:rsidRDefault="00352723">
            <w:pPr>
              <w:spacing w:after="120"/>
              <w:rPr>
                <w:sz w:val="20"/>
              </w:rPr>
            </w:pPr>
            <w:r w:rsidRPr="00AC6D98">
              <w:rPr>
                <w:sz w:val="20"/>
              </w:rPr>
              <w:t>Supplier.</w:t>
            </w:r>
          </w:p>
        </w:tc>
        <w:tc>
          <w:tcPr>
            <w:tcW w:w="351" w:type="pct"/>
            <w:tcMar>
              <w:top w:w="57" w:type="dxa"/>
              <w:left w:w="57" w:type="dxa"/>
              <w:bottom w:w="57" w:type="dxa"/>
              <w:right w:w="57" w:type="dxa"/>
            </w:tcMar>
          </w:tcPr>
          <w:p w14:paraId="7A3AE5A8" w14:textId="77777777" w:rsidR="00647397" w:rsidRPr="00AC6D98" w:rsidRDefault="00352723">
            <w:pPr>
              <w:spacing w:after="120"/>
              <w:rPr>
                <w:sz w:val="20"/>
              </w:rPr>
            </w:pPr>
            <w:r w:rsidRPr="00AC6D98">
              <w:rPr>
                <w:sz w:val="20"/>
              </w:rPr>
              <w:t>HHDC.</w:t>
            </w:r>
          </w:p>
        </w:tc>
        <w:tc>
          <w:tcPr>
            <w:tcW w:w="1447" w:type="pct"/>
            <w:tcMar>
              <w:top w:w="57" w:type="dxa"/>
              <w:left w:w="57" w:type="dxa"/>
              <w:bottom w:w="57" w:type="dxa"/>
              <w:right w:w="57" w:type="dxa"/>
            </w:tcMar>
          </w:tcPr>
          <w:p w14:paraId="714451B7" w14:textId="77777777" w:rsidR="00647397" w:rsidRPr="00AC6D98" w:rsidRDefault="00352723">
            <w:pPr>
              <w:spacing w:after="120"/>
              <w:rPr>
                <w:sz w:val="20"/>
              </w:rPr>
            </w:pPr>
            <w:r w:rsidRPr="00AC6D98">
              <w:rPr>
                <w:sz w:val="20"/>
              </w:rPr>
              <w:t>D0155</w:t>
            </w:r>
            <w:bookmarkStart w:id="325" w:name="_Ref106964101"/>
            <w:r w:rsidRPr="00AC6D98">
              <w:rPr>
                <w:rStyle w:val="FootnoteReference"/>
                <w:sz w:val="20"/>
              </w:rPr>
              <w:footnoteReference w:id="6"/>
            </w:r>
            <w:bookmarkEnd w:id="325"/>
            <w:r w:rsidRPr="00AC6D98">
              <w:rPr>
                <w:sz w:val="20"/>
              </w:rPr>
              <w:t xml:space="preserve"> Notification of New Meter Operator or Data Collector Appointment and Terms.</w:t>
            </w:r>
          </w:p>
          <w:p w14:paraId="459408CD" w14:textId="34E96D74" w:rsidR="00647397" w:rsidRPr="00AC6D98" w:rsidRDefault="00647397">
            <w:pPr>
              <w:spacing w:after="120"/>
              <w:rPr>
                <w:sz w:val="20"/>
              </w:rPr>
            </w:pPr>
          </w:p>
        </w:tc>
        <w:tc>
          <w:tcPr>
            <w:tcW w:w="620" w:type="pct"/>
            <w:tcMar>
              <w:top w:w="57" w:type="dxa"/>
              <w:left w:w="57" w:type="dxa"/>
              <w:bottom w:w="57" w:type="dxa"/>
              <w:right w:w="57" w:type="dxa"/>
            </w:tcMar>
          </w:tcPr>
          <w:p w14:paraId="5B228720" w14:textId="77777777" w:rsidR="00647397" w:rsidRPr="00AC6D98" w:rsidRDefault="00352723">
            <w:pPr>
              <w:spacing w:after="120"/>
              <w:rPr>
                <w:sz w:val="20"/>
              </w:rPr>
            </w:pPr>
            <w:r w:rsidRPr="00AC6D98">
              <w:rPr>
                <w:sz w:val="20"/>
              </w:rPr>
              <w:t>Electronic or other method, as agreed.</w:t>
            </w:r>
          </w:p>
        </w:tc>
      </w:tr>
      <w:tr w:rsidR="00C74189" w:rsidRPr="00AC6D98" w14:paraId="3980840C" w14:textId="77777777">
        <w:trPr>
          <w:cantSplit/>
        </w:trPr>
        <w:tc>
          <w:tcPr>
            <w:tcW w:w="304" w:type="pct"/>
            <w:tcMar>
              <w:top w:w="57" w:type="dxa"/>
              <w:left w:w="57" w:type="dxa"/>
              <w:bottom w:w="57" w:type="dxa"/>
              <w:right w:w="57" w:type="dxa"/>
            </w:tcMar>
          </w:tcPr>
          <w:p w14:paraId="343CFC17" w14:textId="2DC9531C" w:rsidR="00C74189" w:rsidRPr="00AC6D98" w:rsidRDefault="00C74189" w:rsidP="00C74189">
            <w:pPr>
              <w:spacing w:after="120"/>
              <w:rPr>
                <w:sz w:val="20"/>
              </w:rPr>
            </w:pPr>
            <w:r>
              <w:rPr>
                <w:sz w:val="20"/>
              </w:rPr>
              <w:t>3.2.1.2</w:t>
            </w:r>
          </w:p>
        </w:tc>
        <w:tc>
          <w:tcPr>
            <w:tcW w:w="609" w:type="pct"/>
            <w:tcMar>
              <w:top w:w="57" w:type="dxa"/>
              <w:left w:w="57" w:type="dxa"/>
              <w:bottom w:w="57" w:type="dxa"/>
              <w:right w:w="57" w:type="dxa"/>
            </w:tcMar>
          </w:tcPr>
          <w:p w14:paraId="229FD7AC" w14:textId="1F863423" w:rsidR="00C74189" w:rsidRPr="00AC6D98" w:rsidRDefault="00C74189" w:rsidP="00C74189">
            <w:pPr>
              <w:spacing w:after="120"/>
              <w:rPr>
                <w:sz w:val="20"/>
              </w:rPr>
            </w:pPr>
            <w:r>
              <w:rPr>
                <w:sz w:val="20"/>
              </w:rPr>
              <w:t>Within 2 WD of 3.2.1.1</w:t>
            </w:r>
          </w:p>
        </w:tc>
        <w:tc>
          <w:tcPr>
            <w:tcW w:w="1318" w:type="pct"/>
            <w:tcMar>
              <w:top w:w="57" w:type="dxa"/>
              <w:left w:w="57" w:type="dxa"/>
              <w:bottom w:w="57" w:type="dxa"/>
              <w:right w:w="57" w:type="dxa"/>
            </w:tcMar>
          </w:tcPr>
          <w:p w14:paraId="6921A8BD" w14:textId="7A8AE9D2" w:rsidR="00C74189" w:rsidRPr="00AC6D98" w:rsidRDefault="00C74189" w:rsidP="00C74189">
            <w:pPr>
              <w:spacing w:after="120"/>
              <w:rPr>
                <w:sz w:val="20"/>
              </w:rPr>
            </w:pPr>
            <w:r>
              <w:rPr>
                <w:sz w:val="20"/>
              </w:rPr>
              <w:t>Send confirmation of appointment acceptance</w:t>
            </w:r>
          </w:p>
        </w:tc>
        <w:tc>
          <w:tcPr>
            <w:tcW w:w="351" w:type="pct"/>
            <w:tcMar>
              <w:top w:w="57" w:type="dxa"/>
              <w:left w:w="57" w:type="dxa"/>
              <w:bottom w:w="57" w:type="dxa"/>
              <w:right w:w="57" w:type="dxa"/>
            </w:tcMar>
          </w:tcPr>
          <w:p w14:paraId="4B5350E6" w14:textId="3E390597" w:rsidR="00C74189" w:rsidRPr="00AC6D98" w:rsidRDefault="00C74189" w:rsidP="00C74189">
            <w:pPr>
              <w:spacing w:after="120"/>
              <w:rPr>
                <w:sz w:val="20"/>
              </w:rPr>
            </w:pPr>
            <w:r w:rsidRPr="008D21E5">
              <w:rPr>
                <w:sz w:val="20"/>
              </w:rPr>
              <w:t>HHDC.</w:t>
            </w:r>
          </w:p>
        </w:tc>
        <w:tc>
          <w:tcPr>
            <w:tcW w:w="351" w:type="pct"/>
            <w:tcMar>
              <w:top w:w="57" w:type="dxa"/>
              <w:left w:w="57" w:type="dxa"/>
              <w:bottom w:w="57" w:type="dxa"/>
              <w:right w:w="57" w:type="dxa"/>
            </w:tcMar>
          </w:tcPr>
          <w:p w14:paraId="56535328" w14:textId="2C9845B4" w:rsidR="00C74189" w:rsidRPr="00AC6D98" w:rsidRDefault="00C74189" w:rsidP="00C74189">
            <w:pPr>
              <w:spacing w:after="120"/>
              <w:rPr>
                <w:sz w:val="20"/>
              </w:rPr>
            </w:pPr>
            <w:r w:rsidRPr="008D21E5">
              <w:rPr>
                <w:sz w:val="20"/>
              </w:rPr>
              <w:t>Supplier.</w:t>
            </w:r>
          </w:p>
        </w:tc>
        <w:tc>
          <w:tcPr>
            <w:tcW w:w="1447" w:type="pct"/>
            <w:tcMar>
              <w:top w:w="57" w:type="dxa"/>
              <w:left w:w="57" w:type="dxa"/>
              <w:bottom w:w="57" w:type="dxa"/>
              <w:right w:w="57" w:type="dxa"/>
            </w:tcMar>
          </w:tcPr>
          <w:p w14:paraId="55AA09EF" w14:textId="68B6C7AE" w:rsidR="00C74189" w:rsidDel="00C74189" w:rsidRDefault="00C74189" w:rsidP="00C74189">
            <w:pPr>
              <w:spacing w:after="120"/>
              <w:rPr>
                <w:sz w:val="20"/>
              </w:rPr>
            </w:pPr>
            <w:r>
              <w:rPr>
                <w:sz w:val="20"/>
              </w:rPr>
              <w:t xml:space="preserve">D0011 </w:t>
            </w:r>
            <w:r w:rsidRPr="008D21E5">
              <w:rPr>
                <w:sz w:val="20"/>
              </w:rPr>
              <w:t>Agreement of Contractual terms.</w:t>
            </w:r>
          </w:p>
        </w:tc>
        <w:tc>
          <w:tcPr>
            <w:tcW w:w="620" w:type="pct"/>
            <w:tcMar>
              <w:top w:w="57" w:type="dxa"/>
              <w:left w:w="57" w:type="dxa"/>
              <w:bottom w:w="57" w:type="dxa"/>
              <w:right w:w="57" w:type="dxa"/>
            </w:tcMar>
          </w:tcPr>
          <w:p w14:paraId="774BFEF2" w14:textId="47174E61" w:rsidR="00C74189" w:rsidRPr="00AC6D98" w:rsidRDefault="00C74189" w:rsidP="00C74189">
            <w:pPr>
              <w:spacing w:after="120"/>
              <w:rPr>
                <w:sz w:val="20"/>
              </w:rPr>
            </w:pPr>
            <w:r w:rsidRPr="008D21E5">
              <w:rPr>
                <w:sz w:val="20"/>
              </w:rPr>
              <w:t>Electronic or other method, as agreed.</w:t>
            </w:r>
          </w:p>
        </w:tc>
      </w:tr>
      <w:tr w:rsidR="00C74189" w:rsidRPr="00AC6D98" w14:paraId="12761802" w14:textId="77777777">
        <w:trPr>
          <w:cantSplit/>
        </w:trPr>
        <w:tc>
          <w:tcPr>
            <w:tcW w:w="304" w:type="pct"/>
            <w:tcMar>
              <w:top w:w="57" w:type="dxa"/>
              <w:left w:w="57" w:type="dxa"/>
              <w:bottom w:w="57" w:type="dxa"/>
              <w:right w:w="57" w:type="dxa"/>
            </w:tcMar>
          </w:tcPr>
          <w:p w14:paraId="050FB7B9" w14:textId="6426B5DA" w:rsidR="00C74189" w:rsidRPr="00AC6D98" w:rsidRDefault="00C74189" w:rsidP="00C74189">
            <w:pPr>
              <w:spacing w:after="120"/>
              <w:rPr>
                <w:sz w:val="20"/>
              </w:rPr>
            </w:pPr>
            <w:r>
              <w:rPr>
                <w:sz w:val="20"/>
              </w:rPr>
              <w:t>3.2.1.3</w:t>
            </w:r>
          </w:p>
        </w:tc>
        <w:tc>
          <w:tcPr>
            <w:tcW w:w="609" w:type="pct"/>
            <w:tcMar>
              <w:top w:w="57" w:type="dxa"/>
              <w:left w:w="57" w:type="dxa"/>
              <w:bottom w:w="57" w:type="dxa"/>
              <w:right w:w="57" w:type="dxa"/>
            </w:tcMar>
          </w:tcPr>
          <w:p w14:paraId="4707F23F" w14:textId="3C1B6B80" w:rsidR="00C74189" w:rsidRPr="00AC6D98" w:rsidRDefault="00C74189" w:rsidP="00C74189">
            <w:pPr>
              <w:spacing w:after="120"/>
              <w:rPr>
                <w:sz w:val="20"/>
              </w:rPr>
            </w:pPr>
            <w:r>
              <w:rPr>
                <w:sz w:val="20"/>
              </w:rPr>
              <w:t>Within 1 WD of receiving all applicable D0011s</w:t>
            </w:r>
          </w:p>
        </w:tc>
        <w:tc>
          <w:tcPr>
            <w:tcW w:w="1318" w:type="pct"/>
            <w:tcMar>
              <w:top w:w="57" w:type="dxa"/>
              <w:left w:w="57" w:type="dxa"/>
              <w:bottom w:w="57" w:type="dxa"/>
              <w:right w:w="57" w:type="dxa"/>
            </w:tcMar>
          </w:tcPr>
          <w:p w14:paraId="02F7D848" w14:textId="2AEB580D" w:rsidR="00C74189" w:rsidRPr="008D21E5" w:rsidRDefault="00C74189" w:rsidP="00C74189">
            <w:pPr>
              <w:spacing w:after="120"/>
              <w:rPr>
                <w:sz w:val="20"/>
              </w:rPr>
            </w:pPr>
            <w:r w:rsidRPr="008D21E5">
              <w:rPr>
                <w:sz w:val="20"/>
              </w:rPr>
              <w:t xml:space="preserve">Send appointment details for MS, including start date and IDs of HHDA and </w:t>
            </w:r>
            <w:r w:rsidR="00630576">
              <w:rPr>
                <w:sz w:val="20"/>
              </w:rPr>
              <w:t xml:space="preserve">SVA </w:t>
            </w:r>
            <w:r w:rsidRPr="008D21E5">
              <w:rPr>
                <w:sz w:val="20"/>
              </w:rPr>
              <w:t>MOA.</w:t>
            </w:r>
          </w:p>
          <w:p w14:paraId="16E54404" w14:textId="79310045" w:rsidR="00C74189" w:rsidRPr="00AC6D98" w:rsidRDefault="00C74189" w:rsidP="00C74189">
            <w:pPr>
              <w:spacing w:after="120"/>
              <w:rPr>
                <w:sz w:val="20"/>
              </w:rPr>
            </w:pPr>
            <w:r w:rsidRPr="008D21E5">
              <w:rPr>
                <w:sz w:val="20"/>
              </w:rPr>
              <w:t>The sending of the D0302 is optional for Supplier-serviced Metering Systems.</w:t>
            </w:r>
          </w:p>
        </w:tc>
        <w:tc>
          <w:tcPr>
            <w:tcW w:w="351" w:type="pct"/>
            <w:tcMar>
              <w:top w:w="57" w:type="dxa"/>
              <w:left w:w="57" w:type="dxa"/>
              <w:bottom w:w="57" w:type="dxa"/>
              <w:right w:w="57" w:type="dxa"/>
            </w:tcMar>
          </w:tcPr>
          <w:p w14:paraId="746EFADB" w14:textId="67E44729" w:rsidR="00C74189" w:rsidRPr="00AC6D98" w:rsidRDefault="00C74189" w:rsidP="00C74189">
            <w:pPr>
              <w:spacing w:after="120"/>
              <w:rPr>
                <w:sz w:val="20"/>
              </w:rPr>
            </w:pPr>
            <w:r w:rsidRPr="008D21E5">
              <w:rPr>
                <w:sz w:val="20"/>
              </w:rPr>
              <w:t>Supplier.</w:t>
            </w:r>
          </w:p>
        </w:tc>
        <w:tc>
          <w:tcPr>
            <w:tcW w:w="351" w:type="pct"/>
            <w:tcMar>
              <w:top w:w="57" w:type="dxa"/>
              <w:left w:w="57" w:type="dxa"/>
              <w:bottom w:w="57" w:type="dxa"/>
              <w:right w:w="57" w:type="dxa"/>
            </w:tcMar>
          </w:tcPr>
          <w:p w14:paraId="609AA69B" w14:textId="3B8AD69F" w:rsidR="00C74189" w:rsidRPr="00AC6D98" w:rsidRDefault="00C74189" w:rsidP="00C74189">
            <w:pPr>
              <w:spacing w:after="120"/>
              <w:rPr>
                <w:sz w:val="20"/>
              </w:rPr>
            </w:pPr>
            <w:r w:rsidRPr="008D21E5">
              <w:rPr>
                <w:sz w:val="20"/>
              </w:rPr>
              <w:t>HHDC.</w:t>
            </w:r>
          </w:p>
        </w:tc>
        <w:tc>
          <w:tcPr>
            <w:tcW w:w="1447" w:type="pct"/>
            <w:tcMar>
              <w:top w:w="57" w:type="dxa"/>
              <w:left w:w="57" w:type="dxa"/>
              <w:bottom w:w="57" w:type="dxa"/>
              <w:right w:w="57" w:type="dxa"/>
            </w:tcMar>
          </w:tcPr>
          <w:p w14:paraId="58586CB9" w14:textId="77777777" w:rsidR="00C74189" w:rsidRPr="008D21E5" w:rsidRDefault="00C74189" w:rsidP="00C74189">
            <w:pPr>
              <w:spacing w:after="120"/>
              <w:rPr>
                <w:sz w:val="20"/>
              </w:rPr>
            </w:pPr>
            <w:r w:rsidRPr="008D21E5">
              <w:rPr>
                <w:sz w:val="20"/>
              </w:rPr>
              <w:t>D0148  Notification of Change to Other Parties.</w:t>
            </w:r>
          </w:p>
          <w:p w14:paraId="534FE2AD" w14:textId="77777777" w:rsidR="00C74189" w:rsidRPr="008D21E5" w:rsidRDefault="00C74189" w:rsidP="00C74189">
            <w:pPr>
              <w:spacing w:after="120"/>
              <w:rPr>
                <w:sz w:val="20"/>
              </w:rPr>
            </w:pPr>
            <w:r w:rsidRPr="008D21E5">
              <w:rPr>
                <w:sz w:val="20"/>
              </w:rPr>
              <w:t xml:space="preserve">D0289  Notification of MC/EAC/PC </w:t>
            </w:r>
            <w:bookmarkStart w:id="326" w:name="_Ref108510518"/>
            <w:r w:rsidRPr="008D21E5">
              <w:rPr>
                <w:rStyle w:val="FootnoteReference"/>
                <w:sz w:val="20"/>
              </w:rPr>
              <w:footnoteReference w:id="7"/>
            </w:r>
            <w:bookmarkEnd w:id="326"/>
            <w:r w:rsidRPr="008D21E5">
              <w:rPr>
                <w:sz w:val="20"/>
              </w:rPr>
              <w:t>.</w:t>
            </w:r>
          </w:p>
          <w:p w14:paraId="27F67CAD" w14:textId="3AB7EF26" w:rsidR="00C74189" w:rsidDel="00C74189" w:rsidRDefault="00C74189" w:rsidP="00C74189">
            <w:pPr>
              <w:spacing w:after="120"/>
              <w:rPr>
                <w:sz w:val="20"/>
              </w:rPr>
            </w:pPr>
            <w:r w:rsidRPr="008D21E5">
              <w:rPr>
                <w:sz w:val="20"/>
              </w:rPr>
              <w:t>D0302 Notification of Customer Details.</w:t>
            </w:r>
          </w:p>
        </w:tc>
        <w:tc>
          <w:tcPr>
            <w:tcW w:w="620" w:type="pct"/>
            <w:tcMar>
              <w:top w:w="57" w:type="dxa"/>
              <w:left w:w="57" w:type="dxa"/>
              <w:bottom w:w="57" w:type="dxa"/>
              <w:right w:w="57" w:type="dxa"/>
            </w:tcMar>
          </w:tcPr>
          <w:p w14:paraId="3619AFB2" w14:textId="677BBBF5" w:rsidR="00C74189" w:rsidRPr="00AC6D98" w:rsidRDefault="00C74189" w:rsidP="00C74189">
            <w:pPr>
              <w:spacing w:after="120"/>
              <w:rPr>
                <w:sz w:val="20"/>
              </w:rPr>
            </w:pPr>
            <w:r w:rsidRPr="008D21E5">
              <w:rPr>
                <w:sz w:val="20"/>
              </w:rPr>
              <w:t>Electronic or other method, as agreed.</w:t>
            </w:r>
          </w:p>
        </w:tc>
      </w:tr>
      <w:tr w:rsidR="00C74189" w:rsidRPr="00AC6D98" w14:paraId="76ADD9B2" w14:textId="77777777">
        <w:trPr>
          <w:cantSplit/>
        </w:trPr>
        <w:tc>
          <w:tcPr>
            <w:tcW w:w="304" w:type="pct"/>
            <w:tcMar>
              <w:top w:w="57" w:type="dxa"/>
              <w:left w:w="57" w:type="dxa"/>
              <w:bottom w:w="57" w:type="dxa"/>
              <w:right w:w="57" w:type="dxa"/>
            </w:tcMar>
          </w:tcPr>
          <w:p w14:paraId="52EC60FD" w14:textId="7A18C970" w:rsidR="00C74189" w:rsidRPr="00AC6D98" w:rsidRDefault="00C74189">
            <w:pPr>
              <w:spacing w:after="120"/>
              <w:rPr>
                <w:sz w:val="20"/>
              </w:rPr>
            </w:pPr>
            <w:r w:rsidRPr="00AC6D98">
              <w:rPr>
                <w:sz w:val="20"/>
              </w:rPr>
              <w:t>3.2.1.</w:t>
            </w:r>
            <w:r>
              <w:rPr>
                <w:sz w:val="20"/>
              </w:rPr>
              <w:t>4</w:t>
            </w:r>
          </w:p>
        </w:tc>
        <w:tc>
          <w:tcPr>
            <w:tcW w:w="609" w:type="pct"/>
            <w:tcMar>
              <w:top w:w="57" w:type="dxa"/>
              <w:left w:w="57" w:type="dxa"/>
              <w:bottom w:w="57" w:type="dxa"/>
              <w:right w:w="57" w:type="dxa"/>
            </w:tcMar>
          </w:tcPr>
          <w:p w14:paraId="5151B1D6" w14:textId="77777777" w:rsidR="00C74189" w:rsidRPr="00AC6D98" w:rsidRDefault="00C74189" w:rsidP="00C74189">
            <w:pPr>
              <w:spacing w:after="120"/>
              <w:rPr>
                <w:sz w:val="20"/>
              </w:rPr>
            </w:pPr>
            <w:r w:rsidRPr="00AC6D98">
              <w:rPr>
                <w:sz w:val="20"/>
              </w:rPr>
              <w:t>Upon receipt of SVA MS details.</w:t>
            </w:r>
          </w:p>
        </w:tc>
        <w:tc>
          <w:tcPr>
            <w:tcW w:w="1318" w:type="pct"/>
            <w:tcMar>
              <w:top w:w="57" w:type="dxa"/>
              <w:left w:w="57" w:type="dxa"/>
              <w:bottom w:w="57" w:type="dxa"/>
              <w:right w:w="57" w:type="dxa"/>
            </w:tcMar>
          </w:tcPr>
          <w:p w14:paraId="4620361C" w14:textId="77777777" w:rsidR="00C74189" w:rsidRPr="00AC6D98" w:rsidRDefault="00C74189" w:rsidP="00C74189">
            <w:pPr>
              <w:spacing w:after="120"/>
              <w:rPr>
                <w:sz w:val="20"/>
              </w:rPr>
            </w:pPr>
            <w:r w:rsidRPr="00AC6D98">
              <w:rPr>
                <w:sz w:val="20"/>
              </w:rPr>
              <w:t>Record SVA MS details.</w:t>
            </w:r>
          </w:p>
          <w:p w14:paraId="5CC8A211" w14:textId="77777777" w:rsidR="00C74189" w:rsidRPr="00AC6D98" w:rsidRDefault="00C74189" w:rsidP="00C74189">
            <w:pPr>
              <w:spacing w:after="120"/>
              <w:rPr>
                <w:sz w:val="20"/>
              </w:rPr>
            </w:pPr>
            <w:r w:rsidRPr="00AC6D98">
              <w:rPr>
                <w:sz w:val="20"/>
              </w:rPr>
              <w:t>Validate SVA MS details received from the Supplier against MDD received from the SVAA.</w:t>
            </w:r>
          </w:p>
        </w:tc>
        <w:tc>
          <w:tcPr>
            <w:tcW w:w="351" w:type="pct"/>
            <w:tcMar>
              <w:top w:w="57" w:type="dxa"/>
              <w:left w:w="57" w:type="dxa"/>
              <w:bottom w:w="57" w:type="dxa"/>
              <w:right w:w="57" w:type="dxa"/>
            </w:tcMar>
          </w:tcPr>
          <w:p w14:paraId="17FE5479" w14:textId="77777777" w:rsidR="00C74189" w:rsidRPr="00AC6D98" w:rsidRDefault="00C74189" w:rsidP="00C74189">
            <w:pPr>
              <w:spacing w:after="120"/>
              <w:rPr>
                <w:sz w:val="20"/>
              </w:rPr>
            </w:pPr>
            <w:r w:rsidRPr="00AC6D98">
              <w:rPr>
                <w:sz w:val="20"/>
              </w:rPr>
              <w:t>HHDC.</w:t>
            </w:r>
          </w:p>
        </w:tc>
        <w:tc>
          <w:tcPr>
            <w:tcW w:w="351" w:type="pct"/>
            <w:tcMar>
              <w:top w:w="57" w:type="dxa"/>
              <w:left w:w="57" w:type="dxa"/>
              <w:bottom w:w="57" w:type="dxa"/>
              <w:right w:w="57" w:type="dxa"/>
            </w:tcMar>
          </w:tcPr>
          <w:p w14:paraId="12FB67D2" w14:textId="77777777" w:rsidR="00C74189" w:rsidRPr="00AC6D98" w:rsidRDefault="00C74189" w:rsidP="00C74189">
            <w:pPr>
              <w:spacing w:after="120"/>
              <w:rPr>
                <w:sz w:val="20"/>
              </w:rPr>
            </w:pPr>
          </w:p>
        </w:tc>
        <w:tc>
          <w:tcPr>
            <w:tcW w:w="1447" w:type="pct"/>
            <w:tcMar>
              <w:top w:w="57" w:type="dxa"/>
              <w:left w:w="57" w:type="dxa"/>
              <w:bottom w:w="57" w:type="dxa"/>
              <w:right w:w="57" w:type="dxa"/>
            </w:tcMar>
          </w:tcPr>
          <w:p w14:paraId="51CAB02A" w14:textId="6EDB373D" w:rsidR="00C74189" w:rsidRPr="00AC6D98" w:rsidRDefault="00C74189" w:rsidP="00C74189">
            <w:pPr>
              <w:spacing w:after="120"/>
              <w:rPr>
                <w:sz w:val="20"/>
              </w:rPr>
            </w:pPr>
            <w:r w:rsidRPr="00AC6D98">
              <w:rPr>
                <w:sz w:val="20"/>
              </w:rPr>
              <w:t xml:space="preserve">Sufficient details of HHDC’s appointment in respect of a SVA MS to enable the HHDC </w:t>
            </w:r>
            <w:r>
              <w:rPr>
                <w:sz w:val="20"/>
              </w:rPr>
              <w:t xml:space="preserve">to perform its HHDC functions. </w:t>
            </w:r>
            <w:r w:rsidRPr="00AC6D98">
              <w:rPr>
                <w:sz w:val="20"/>
              </w:rPr>
              <w:t xml:space="preserve">These details shall include the relevant SVA MSID and the Identifiers for the </w:t>
            </w:r>
            <w:r>
              <w:rPr>
                <w:sz w:val="20"/>
              </w:rPr>
              <w:t xml:space="preserve">SVA </w:t>
            </w:r>
            <w:r w:rsidRPr="00AC6D98">
              <w:rPr>
                <w:sz w:val="20"/>
              </w:rPr>
              <w:t>MOA and, as the case may be, the HHDA, the LDSO and the applicable GSP Group. The details shall also include the Settlement Days for which the HHDC and HHDA are appointed.</w:t>
            </w:r>
          </w:p>
        </w:tc>
        <w:tc>
          <w:tcPr>
            <w:tcW w:w="620" w:type="pct"/>
            <w:tcMar>
              <w:top w:w="57" w:type="dxa"/>
              <w:left w:w="57" w:type="dxa"/>
              <w:bottom w:w="57" w:type="dxa"/>
              <w:right w:w="57" w:type="dxa"/>
            </w:tcMar>
          </w:tcPr>
          <w:p w14:paraId="67D52308" w14:textId="77777777" w:rsidR="00C74189" w:rsidRPr="00AC6D98" w:rsidRDefault="00C74189" w:rsidP="00C74189">
            <w:pPr>
              <w:spacing w:after="120"/>
              <w:rPr>
                <w:sz w:val="20"/>
              </w:rPr>
            </w:pPr>
            <w:r w:rsidRPr="00AC6D98">
              <w:rPr>
                <w:sz w:val="20"/>
              </w:rPr>
              <w:t>Internal Process.</w:t>
            </w:r>
          </w:p>
        </w:tc>
      </w:tr>
      <w:tr w:rsidR="00C74189" w:rsidRPr="00AC6D98" w14:paraId="4ADF72E1" w14:textId="77777777">
        <w:trPr>
          <w:cantSplit/>
        </w:trPr>
        <w:tc>
          <w:tcPr>
            <w:tcW w:w="5000" w:type="pct"/>
            <w:gridSpan w:val="7"/>
            <w:tcMar>
              <w:top w:w="57" w:type="dxa"/>
              <w:left w:w="57" w:type="dxa"/>
              <w:bottom w:w="57" w:type="dxa"/>
              <w:right w:w="57" w:type="dxa"/>
            </w:tcMar>
          </w:tcPr>
          <w:p w14:paraId="0685822B" w14:textId="77777777" w:rsidR="00C74189" w:rsidRPr="00AC6D98" w:rsidRDefault="00C74189" w:rsidP="00C74189">
            <w:pPr>
              <w:rPr>
                <w:sz w:val="20"/>
              </w:rPr>
            </w:pPr>
            <w:r w:rsidRPr="00AC6D98">
              <w:rPr>
                <w:sz w:val="20"/>
              </w:rPr>
              <w:t>For HHDC-serviced Metering Systems</w:t>
            </w:r>
          </w:p>
        </w:tc>
      </w:tr>
      <w:tr w:rsidR="00C74189" w:rsidRPr="00AC6D98" w14:paraId="62207E64" w14:textId="77777777">
        <w:trPr>
          <w:cantSplit/>
        </w:trPr>
        <w:tc>
          <w:tcPr>
            <w:tcW w:w="304" w:type="pct"/>
            <w:tcMar>
              <w:top w:w="57" w:type="dxa"/>
              <w:left w:w="57" w:type="dxa"/>
              <w:bottom w:w="57" w:type="dxa"/>
              <w:right w:w="57" w:type="dxa"/>
            </w:tcMar>
          </w:tcPr>
          <w:p w14:paraId="7946F19C" w14:textId="23F4C6C6" w:rsidR="00C74189" w:rsidRPr="00AC6D98" w:rsidRDefault="00C74189">
            <w:pPr>
              <w:spacing w:after="120"/>
              <w:rPr>
                <w:sz w:val="20"/>
              </w:rPr>
            </w:pPr>
            <w:r w:rsidRPr="00AC6D98">
              <w:rPr>
                <w:sz w:val="20"/>
              </w:rPr>
              <w:lastRenderedPageBreak/>
              <w:t>3.2.1.</w:t>
            </w:r>
            <w:r w:rsidR="002E5FD3">
              <w:rPr>
                <w:sz w:val="20"/>
              </w:rPr>
              <w:t>5</w:t>
            </w:r>
          </w:p>
        </w:tc>
        <w:tc>
          <w:tcPr>
            <w:tcW w:w="609" w:type="pct"/>
            <w:tcMar>
              <w:top w:w="57" w:type="dxa"/>
              <w:left w:w="57" w:type="dxa"/>
              <w:bottom w:w="57" w:type="dxa"/>
              <w:right w:w="57" w:type="dxa"/>
            </w:tcMar>
          </w:tcPr>
          <w:p w14:paraId="31AFDFA4" w14:textId="77777777" w:rsidR="00C74189" w:rsidRPr="00AC6D98" w:rsidRDefault="00C74189" w:rsidP="00C74189">
            <w:pPr>
              <w:spacing w:after="120"/>
              <w:rPr>
                <w:sz w:val="20"/>
              </w:rPr>
            </w:pPr>
            <w:r w:rsidRPr="00AC6D98">
              <w:rPr>
                <w:sz w:val="20"/>
              </w:rPr>
              <w:t>Within 5 WD of the installation and commissioning of MS.</w:t>
            </w:r>
          </w:p>
        </w:tc>
        <w:tc>
          <w:tcPr>
            <w:tcW w:w="1318" w:type="pct"/>
            <w:tcMar>
              <w:top w:w="57" w:type="dxa"/>
              <w:left w:w="57" w:type="dxa"/>
              <w:bottom w:w="57" w:type="dxa"/>
              <w:right w:w="57" w:type="dxa"/>
            </w:tcMar>
          </w:tcPr>
          <w:p w14:paraId="432354B2" w14:textId="77777777" w:rsidR="00C74189" w:rsidRPr="00AC6D98" w:rsidRDefault="00C74189" w:rsidP="00C74189">
            <w:pPr>
              <w:spacing w:after="120"/>
              <w:rPr>
                <w:sz w:val="20"/>
              </w:rPr>
            </w:pPr>
            <w:r w:rsidRPr="00AC6D98">
              <w:rPr>
                <w:sz w:val="20"/>
              </w:rPr>
              <w:t>Send initial Meter register readings</w:t>
            </w:r>
          </w:p>
          <w:p w14:paraId="3D74FA65" w14:textId="77777777" w:rsidR="00C74189" w:rsidRPr="00AC6D98" w:rsidRDefault="00C74189" w:rsidP="00C74189">
            <w:pPr>
              <w:spacing w:after="120"/>
              <w:rPr>
                <w:sz w:val="20"/>
              </w:rPr>
            </w:pPr>
            <w:r w:rsidRPr="00AC6D98">
              <w:rPr>
                <w:sz w:val="20"/>
              </w:rPr>
              <w:t>Send MTD and Energisation Status.</w:t>
            </w:r>
          </w:p>
        </w:tc>
        <w:tc>
          <w:tcPr>
            <w:tcW w:w="351" w:type="pct"/>
            <w:tcMar>
              <w:top w:w="57" w:type="dxa"/>
              <w:left w:w="57" w:type="dxa"/>
              <w:bottom w:w="57" w:type="dxa"/>
              <w:right w:w="57" w:type="dxa"/>
            </w:tcMar>
          </w:tcPr>
          <w:p w14:paraId="4BB6C457" w14:textId="575C7AC3" w:rsidR="00C74189" w:rsidRPr="00AC6D98" w:rsidRDefault="00C74189" w:rsidP="00C74189">
            <w:pPr>
              <w:spacing w:after="120"/>
              <w:rPr>
                <w:sz w:val="20"/>
              </w:rPr>
            </w:pPr>
            <w:r>
              <w:rPr>
                <w:sz w:val="20"/>
              </w:rPr>
              <w:t xml:space="preserve">SVA </w:t>
            </w:r>
            <w:r w:rsidRPr="00AC6D98">
              <w:rPr>
                <w:sz w:val="20"/>
              </w:rPr>
              <w:t>MOA</w:t>
            </w:r>
            <w:bookmarkStart w:id="327" w:name="_Ref104479535"/>
            <w:r w:rsidRPr="00AC6D98">
              <w:rPr>
                <w:rStyle w:val="FootnoteReference"/>
                <w:sz w:val="20"/>
              </w:rPr>
              <w:footnoteReference w:id="8"/>
            </w:r>
            <w:bookmarkEnd w:id="327"/>
            <w:r w:rsidRPr="00AC6D98">
              <w:rPr>
                <w:sz w:val="20"/>
              </w:rPr>
              <w:t>.</w:t>
            </w:r>
          </w:p>
        </w:tc>
        <w:tc>
          <w:tcPr>
            <w:tcW w:w="351" w:type="pct"/>
            <w:tcMar>
              <w:top w:w="57" w:type="dxa"/>
              <w:left w:w="57" w:type="dxa"/>
              <w:bottom w:w="57" w:type="dxa"/>
              <w:right w:w="57" w:type="dxa"/>
            </w:tcMar>
          </w:tcPr>
          <w:p w14:paraId="3D971AAB" w14:textId="77777777" w:rsidR="00C74189" w:rsidRPr="00AC6D98" w:rsidRDefault="00C74189" w:rsidP="00C74189">
            <w:pPr>
              <w:spacing w:after="120"/>
              <w:rPr>
                <w:sz w:val="20"/>
              </w:rPr>
            </w:pPr>
            <w:r w:rsidRPr="00AC6D98">
              <w:rPr>
                <w:sz w:val="20"/>
              </w:rPr>
              <w:t>Supplier / HHDC / LDSO</w:t>
            </w:r>
          </w:p>
          <w:p w14:paraId="68E6DC86" w14:textId="77777777" w:rsidR="00C74189" w:rsidRPr="00AC6D98" w:rsidRDefault="00C74189" w:rsidP="00C74189">
            <w:pPr>
              <w:spacing w:after="120"/>
              <w:rPr>
                <w:sz w:val="20"/>
              </w:rPr>
            </w:pPr>
            <w:r w:rsidRPr="00AC6D98">
              <w:rPr>
                <w:sz w:val="20"/>
              </w:rPr>
              <w:t>HHDC</w:t>
            </w:r>
          </w:p>
        </w:tc>
        <w:tc>
          <w:tcPr>
            <w:tcW w:w="1447" w:type="pct"/>
            <w:tcMar>
              <w:top w:w="57" w:type="dxa"/>
              <w:left w:w="57" w:type="dxa"/>
              <w:bottom w:w="57" w:type="dxa"/>
              <w:right w:w="57" w:type="dxa"/>
            </w:tcMar>
          </w:tcPr>
          <w:p w14:paraId="7BA6E8AD" w14:textId="77777777" w:rsidR="00C74189" w:rsidRPr="00AC6D98" w:rsidRDefault="00C74189" w:rsidP="00C74189">
            <w:pPr>
              <w:spacing w:after="120"/>
              <w:rPr>
                <w:sz w:val="20"/>
              </w:rPr>
            </w:pPr>
            <w:r w:rsidRPr="00AC6D98">
              <w:rPr>
                <w:sz w:val="20"/>
              </w:rPr>
              <w:t>D</w:t>
            </w:r>
            <w:r>
              <w:rPr>
                <w:sz w:val="20"/>
              </w:rPr>
              <w:t xml:space="preserve">0010 </w:t>
            </w:r>
            <w:r w:rsidRPr="00AC6D98">
              <w:rPr>
                <w:sz w:val="20"/>
              </w:rPr>
              <w:t>Meter Readings.</w:t>
            </w:r>
          </w:p>
          <w:p w14:paraId="4D39398C" w14:textId="77777777" w:rsidR="00C74189" w:rsidRPr="00AC6D98" w:rsidRDefault="00C74189" w:rsidP="00C74189">
            <w:pPr>
              <w:spacing w:after="120"/>
              <w:rPr>
                <w:sz w:val="20"/>
              </w:rPr>
            </w:pPr>
            <w:r>
              <w:rPr>
                <w:sz w:val="20"/>
              </w:rPr>
              <w:t xml:space="preserve">D0268 </w:t>
            </w:r>
            <w:r w:rsidRPr="00AC6D98">
              <w:rPr>
                <w:sz w:val="20"/>
              </w:rPr>
              <w:t>Half Hourly Meter Technical Details. If site is complex, send Complex Site S</w:t>
            </w:r>
            <w:r>
              <w:rPr>
                <w:sz w:val="20"/>
              </w:rPr>
              <w:t xml:space="preserve">upplementary Information Form. </w:t>
            </w:r>
            <w:r w:rsidRPr="00AC6D98">
              <w:rPr>
                <w:sz w:val="20"/>
              </w:rPr>
              <w:t xml:space="preserve">Refer to Appendix 4.9 Guide to Complex Sites. </w:t>
            </w:r>
          </w:p>
        </w:tc>
        <w:tc>
          <w:tcPr>
            <w:tcW w:w="620" w:type="pct"/>
            <w:tcMar>
              <w:top w:w="57" w:type="dxa"/>
              <w:left w:w="57" w:type="dxa"/>
              <w:bottom w:w="57" w:type="dxa"/>
              <w:right w:w="57" w:type="dxa"/>
            </w:tcMar>
          </w:tcPr>
          <w:p w14:paraId="27617DB6" w14:textId="77777777" w:rsidR="00C74189" w:rsidRPr="00AC6D98" w:rsidRDefault="00C74189" w:rsidP="00C74189">
            <w:pPr>
              <w:spacing w:after="120"/>
              <w:rPr>
                <w:sz w:val="20"/>
              </w:rPr>
            </w:pPr>
            <w:r w:rsidRPr="00AC6D98">
              <w:rPr>
                <w:sz w:val="20"/>
              </w:rPr>
              <w:t>Electronic or other method, as agreed.</w:t>
            </w:r>
          </w:p>
        </w:tc>
      </w:tr>
      <w:tr w:rsidR="00C74189" w:rsidRPr="00AC6D98" w14:paraId="75120D02" w14:textId="77777777">
        <w:trPr>
          <w:cantSplit/>
        </w:trPr>
        <w:tc>
          <w:tcPr>
            <w:tcW w:w="304" w:type="pct"/>
            <w:tcMar>
              <w:top w:w="57" w:type="dxa"/>
              <w:left w:w="57" w:type="dxa"/>
              <w:bottom w:w="57" w:type="dxa"/>
              <w:right w:w="57" w:type="dxa"/>
            </w:tcMar>
          </w:tcPr>
          <w:p w14:paraId="139DA2EA" w14:textId="007A61CA" w:rsidR="00C74189" w:rsidRPr="00AC6D98" w:rsidRDefault="00C74189">
            <w:pPr>
              <w:spacing w:after="120"/>
              <w:rPr>
                <w:sz w:val="20"/>
              </w:rPr>
            </w:pPr>
            <w:r w:rsidRPr="00AC6D98">
              <w:rPr>
                <w:sz w:val="20"/>
              </w:rPr>
              <w:t>3.2.1.</w:t>
            </w:r>
            <w:r w:rsidR="002E5FD3">
              <w:rPr>
                <w:sz w:val="20"/>
              </w:rPr>
              <w:t>6</w:t>
            </w:r>
          </w:p>
        </w:tc>
        <w:tc>
          <w:tcPr>
            <w:tcW w:w="609" w:type="pct"/>
            <w:tcMar>
              <w:top w:w="57" w:type="dxa"/>
              <w:left w:w="57" w:type="dxa"/>
              <w:bottom w:w="57" w:type="dxa"/>
              <w:right w:w="57" w:type="dxa"/>
            </w:tcMar>
          </w:tcPr>
          <w:p w14:paraId="217FA3A8" w14:textId="77777777" w:rsidR="00C74189" w:rsidRPr="00AC6D98" w:rsidRDefault="00C74189" w:rsidP="00C74189">
            <w:pPr>
              <w:spacing w:after="120"/>
              <w:rPr>
                <w:sz w:val="20"/>
              </w:rPr>
            </w:pPr>
            <w:r w:rsidRPr="00AC6D98">
              <w:rPr>
                <w:sz w:val="20"/>
              </w:rPr>
              <w:t>Where appropriate, on agreement of reading schedule with Supplier.</w:t>
            </w:r>
            <w:bookmarkStart w:id="328" w:name="_Ref474156048"/>
            <w:r w:rsidRPr="00AC6D98">
              <w:rPr>
                <w:rStyle w:val="FootnoteReference"/>
                <w:sz w:val="20"/>
              </w:rPr>
              <w:footnoteReference w:id="9"/>
            </w:r>
            <w:bookmarkEnd w:id="328"/>
          </w:p>
        </w:tc>
        <w:tc>
          <w:tcPr>
            <w:tcW w:w="1318" w:type="pct"/>
            <w:tcMar>
              <w:top w:w="57" w:type="dxa"/>
              <w:left w:w="57" w:type="dxa"/>
              <w:bottom w:w="57" w:type="dxa"/>
              <w:right w:w="57" w:type="dxa"/>
            </w:tcMar>
          </w:tcPr>
          <w:p w14:paraId="38B623CC" w14:textId="77777777" w:rsidR="00C74189" w:rsidRPr="00AC6D98" w:rsidRDefault="00C74189" w:rsidP="00C74189">
            <w:pPr>
              <w:spacing w:after="120"/>
              <w:rPr>
                <w:sz w:val="20"/>
              </w:rPr>
            </w:pPr>
            <w:r w:rsidRPr="00AC6D98">
              <w:rPr>
                <w:sz w:val="20"/>
              </w:rPr>
              <w:t>Send Meter reading schedule.</w:t>
            </w:r>
          </w:p>
        </w:tc>
        <w:tc>
          <w:tcPr>
            <w:tcW w:w="351" w:type="pct"/>
            <w:tcMar>
              <w:top w:w="57" w:type="dxa"/>
              <w:left w:w="57" w:type="dxa"/>
              <w:bottom w:w="57" w:type="dxa"/>
              <w:right w:w="57" w:type="dxa"/>
            </w:tcMar>
          </w:tcPr>
          <w:p w14:paraId="3E8812B0" w14:textId="77777777" w:rsidR="00C74189" w:rsidRPr="00AC6D98" w:rsidRDefault="00C74189" w:rsidP="00C74189">
            <w:pPr>
              <w:spacing w:after="120"/>
              <w:rPr>
                <w:sz w:val="20"/>
              </w:rPr>
            </w:pPr>
            <w:r w:rsidRPr="00AC6D98">
              <w:rPr>
                <w:sz w:val="20"/>
              </w:rPr>
              <w:t>HHDC.</w:t>
            </w:r>
          </w:p>
        </w:tc>
        <w:tc>
          <w:tcPr>
            <w:tcW w:w="351" w:type="pct"/>
            <w:tcMar>
              <w:top w:w="57" w:type="dxa"/>
              <w:left w:w="57" w:type="dxa"/>
              <w:bottom w:w="57" w:type="dxa"/>
              <w:right w:w="57" w:type="dxa"/>
            </w:tcMar>
          </w:tcPr>
          <w:p w14:paraId="0541D204" w14:textId="77777777" w:rsidR="00C74189" w:rsidRPr="00AC6D98" w:rsidRDefault="00C74189" w:rsidP="00C74189">
            <w:pPr>
              <w:spacing w:after="120"/>
              <w:rPr>
                <w:sz w:val="20"/>
              </w:rPr>
            </w:pPr>
            <w:r w:rsidRPr="00AC6D98">
              <w:rPr>
                <w:sz w:val="20"/>
              </w:rPr>
              <w:t>Supplier, LDSO</w:t>
            </w:r>
          </w:p>
        </w:tc>
        <w:tc>
          <w:tcPr>
            <w:tcW w:w="1447" w:type="pct"/>
            <w:tcMar>
              <w:top w:w="57" w:type="dxa"/>
              <w:left w:w="57" w:type="dxa"/>
              <w:bottom w:w="57" w:type="dxa"/>
              <w:right w:w="57" w:type="dxa"/>
            </w:tcMar>
          </w:tcPr>
          <w:p w14:paraId="4922A265" w14:textId="77777777" w:rsidR="00C74189" w:rsidRPr="00AC6D98" w:rsidRDefault="00C74189" w:rsidP="00C74189">
            <w:pPr>
              <w:pStyle w:val="table"/>
              <w:tabs>
                <w:tab w:val="clear" w:pos="-720"/>
                <w:tab w:val="clear" w:pos="0"/>
              </w:tabs>
              <w:suppressAutoHyphens w:val="0"/>
              <w:spacing w:after="120"/>
              <w:rPr>
                <w:spacing w:val="0"/>
              </w:rPr>
            </w:pPr>
            <w:r>
              <w:rPr>
                <w:spacing w:val="0"/>
              </w:rPr>
              <w:t>D0012</w:t>
            </w:r>
            <w:r w:rsidRPr="00AC6D98">
              <w:rPr>
                <w:spacing w:val="0"/>
              </w:rPr>
              <w:t xml:space="preserve"> Confirmation of the Inclusion of the Metering Point in the </w:t>
            </w:r>
            <w:smartTag w:uri="urn:schemas-microsoft-com:office:smarttags" w:element="City">
              <w:smartTag w:uri="urn:schemas-microsoft-com:office:smarttags" w:element="place">
                <w:r w:rsidRPr="00AC6D98">
                  <w:rPr>
                    <w:spacing w:val="0"/>
                  </w:rPr>
                  <w:t>Reading</w:t>
                </w:r>
              </w:smartTag>
            </w:smartTag>
            <w:r w:rsidRPr="00AC6D98">
              <w:rPr>
                <w:spacing w:val="0"/>
              </w:rPr>
              <w:t xml:space="preserve"> Schedules.</w:t>
            </w:r>
          </w:p>
        </w:tc>
        <w:tc>
          <w:tcPr>
            <w:tcW w:w="620" w:type="pct"/>
            <w:tcMar>
              <w:top w:w="57" w:type="dxa"/>
              <w:left w:w="57" w:type="dxa"/>
              <w:bottom w:w="57" w:type="dxa"/>
              <w:right w:w="57" w:type="dxa"/>
            </w:tcMar>
          </w:tcPr>
          <w:p w14:paraId="50BCC658" w14:textId="77777777" w:rsidR="00C74189" w:rsidRPr="00AC6D98" w:rsidRDefault="00C74189" w:rsidP="00C74189">
            <w:pPr>
              <w:spacing w:after="120"/>
              <w:rPr>
                <w:sz w:val="20"/>
              </w:rPr>
            </w:pPr>
            <w:r w:rsidRPr="00AC6D98">
              <w:rPr>
                <w:sz w:val="20"/>
              </w:rPr>
              <w:t>Electronic or other method, as agreed.</w:t>
            </w:r>
          </w:p>
        </w:tc>
      </w:tr>
      <w:tr w:rsidR="00C74189" w:rsidRPr="00AC6D98" w14:paraId="35BBC247" w14:textId="77777777">
        <w:trPr>
          <w:cantSplit/>
        </w:trPr>
        <w:tc>
          <w:tcPr>
            <w:tcW w:w="304" w:type="pct"/>
            <w:tcMar>
              <w:top w:w="57" w:type="dxa"/>
              <w:left w:w="57" w:type="dxa"/>
              <w:bottom w:w="57" w:type="dxa"/>
              <w:right w:w="57" w:type="dxa"/>
            </w:tcMar>
          </w:tcPr>
          <w:p w14:paraId="508A0D45" w14:textId="72063D46" w:rsidR="00C74189" w:rsidRPr="00AC6D98" w:rsidRDefault="00C74189">
            <w:pPr>
              <w:rPr>
                <w:sz w:val="20"/>
              </w:rPr>
            </w:pPr>
            <w:r w:rsidRPr="00AC6D98">
              <w:rPr>
                <w:sz w:val="20"/>
              </w:rPr>
              <w:t>3.2.1.</w:t>
            </w:r>
            <w:r w:rsidR="002E5FD3">
              <w:rPr>
                <w:sz w:val="20"/>
              </w:rPr>
              <w:t>7</w:t>
            </w:r>
          </w:p>
        </w:tc>
        <w:tc>
          <w:tcPr>
            <w:tcW w:w="609" w:type="pct"/>
            <w:tcMar>
              <w:top w:w="57" w:type="dxa"/>
              <w:left w:w="57" w:type="dxa"/>
              <w:bottom w:w="57" w:type="dxa"/>
              <w:right w:w="57" w:type="dxa"/>
            </w:tcMar>
          </w:tcPr>
          <w:p w14:paraId="5B2C0088" w14:textId="07088BA4" w:rsidR="00C74189" w:rsidRPr="00AC6D98" w:rsidRDefault="00C74189" w:rsidP="00E0736F">
            <w:pPr>
              <w:rPr>
                <w:sz w:val="20"/>
              </w:rPr>
            </w:pPr>
            <w:r w:rsidRPr="00AC6D98">
              <w:rPr>
                <w:sz w:val="20"/>
              </w:rPr>
              <w:t>Where appropriate, from HHDC appointment start date.</w:t>
            </w:r>
            <w:r w:rsidRPr="00AD2818">
              <w:rPr>
                <w:sz w:val="20"/>
              </w:rPr>
              <w:fldChar w:fldCharType="begin"/>
            </w:r>
            <w:r w:rsidRPr="003B6D43">
              <w:rPr>
                <w:sz w:val="20"/>
              </w:rPr>
              <w:instrText xml:space="preserve"> NOTEREF _Ref474156048 \f \h  \* MERGEFORMAT </w:instrText>
            </w:r>
            <w:r w:rsidRPr="00AD2818">
              <w:rPr>
                <w:sz w:val="20"/>
              </w:rPr>
            </w:r>
            <w:r w:rsidRPr="00AD2818">
              <w:rPr>
                <w:sz w:val="20"/>
              </w:rPr>
              <w:fldChar w:fldCharType="separate"/>
            </w:r>
            <w:r w:rsidR="00B52053" w:rsidRPr="00110234">
              <w:rPr>
                <w:rStyle w:val="FootnoteReference"/>
              </w:rPr>
              <w:t>9</w:t>
            </w:r>
            <w:r w:rsidRPr="00AD2818">
              <w:rPr>
                <w:sz w:val="20"/>
              </w:rPr>
              <w:fldChar w:fldCharType="end"/>
            </w:r>
          </w:p>
        </w:tc>
        <w:tc>
          <w:tcPr>
            <w:tcW w:w="1318" w:type="pct"/>
            <w:tcMar>
              <w:top w:w="57" w:type="dxa"/>
              <w:left w:w="57" w:type="dxa"/>
              <w:bottom w:w="57" w:type="dxa"/>
              <w:right w:w="57" w:type="dxa"/>
            </w:tcMar>
          </w:tcPr>
          <w:p w14:paraId="421D53E6" w14:textId="77777777" w:rsidR="00C74189" w:rsidRPr="00AC6D98" w:rsidRDefault="00C74189" w:rsidP="00C74189">
            <w:pPr>
              <w:rPr>
                <w:sz w:val="20"/>
              </w:rPr>
            </w:pPr>
            <w:r w:rsidRPr="00AC6D98">
              <w:rPr>
                <w:sz w:val="20"/>
              </w:rPr>
              <w:t>Collect HH Metered Data.</w:t>
            </w:r>
          </w:p>
        </w:tc>
        <w:tc>
          <w:tcPr>
            <w:tcW w:w="351" w:type="pct"/>
            <w:tcMar>
              <w:top w:w="57" w:type="dxa"/>
              <w:left w:w="57" w:type="dxa"/>
              <w:bottom w:w="57" w:type="dxa"/>
              <w:right w:w="57" w:type="dxa"/>
            </w:tcMar>
          </w:tcPr>
          <w:p w14:paraId="7A286702" w14:textId="77777777" w:rsidR="00C74189" w:rsidRPr="00AC6D98" w:rsidRDefault="00C74189" w:rsidP="00C74189">
            <w:pPr>
              <w:rPr>
                <w:sz w:val="20"/>
              </w:rPr>
            </w:pPr>
            <w:r w:rsidRPr="00AC6D98">
              <w:rPr>
                <w:sz w:val="20"/>
              </w:rPr>
              <w:t>HHDC.</w:t>
            </w:r>
          </w:p>
        </w:tc>
        <w:tc>
          <w:tcPr>
            <w:tcW w:w="351" w:type="pct"/>
            <w:tcMar>
              <w:top w:w="57" w:type="dxa"/>
              <w:left w:w="57" w:type="dxa"/>
              <w:bottom w:w="57" w:type="dxa"/>
              <w:right w:w="57" w:type="dxa"/>
            </w:tcMar>
          </w:tcPr>
          <w:p w14:paraId="7B04AA5D" w14:textId="77777777" w:rsidR="00C74189" w:rsidRPr="00AC6D98" w:rsidRDefault="00C74189" w:rsidP="00C74189">
            <w:pPr>
              <w:rPr>
                <w:sz w:val="20"/>
              </w:rPr>
            </w:pPr>
          </w:p>
        </w:tc>
        <w:tc>
          <w:tcPr>
            <w:tcW w:w="1447" w:type="pct"/>
            <w:tcMar>
              <w:top w:w="57" w:type="dxa"/>
              <w:left w:w="57" w:type="dxa"/>
              <w:bottom w:w="57" w:type="dxa"/>
              <w:right w:w="57" w:type="dxa"/>
            </w:tcMar>
          </w:tcPr>
          <w:p w14:paraId="7D08AEB0" w14:textId="77777777" w:rsidR="00C74189" w:rsidRPr="00AC6D98" w:rsidRDefault="00C74189" w:rsidP="00C74189">
            <w:pPr>
              <w:rPr>
                <w:sz w:val="20"/>
              </w:rPr>
            </w:pPr>
            <w:r w:rsidRPr="00AC6D98">
              <w:rPr>
                <w:sz w:val="20"/>
              </w:rPr>
              <w:t>Refer to Section 3.4.1.</w:t>
            </w:r>
          </w:p>
        </w:tc>
        <w:tc>
          <w:tcPr>
            <w:tcW w:w="620" w:type="pct"/>
            <w:tcMar>
              <w:top w:w="57" w:type="dxa"/>
              <w:left w:w="57" w:type="dxa"/>
              <w:bottom w:w="57" w:type="dxa"/>
              <w:right w:w="57" w:type="dxa"/>
            </w:tcMar>
          </w:tcPr>
          <w:p w14:paraId="51228E59" w14:textId="77777777" w:rsidR="00C74189" w:rsidRPr="00AC6D98" w:rsidRDefault="00C74189" w:rsidP="00C74189">
            <w:pPr>
              <w:rPr>
                <w:sz w:val="20"/>
              </w:rPr>
            </w:pPr>
            <w:r w:rsidRPr="00AC6D98">
              <w:rPr>
                <w:sz w:val="20"/>
              </w:rPr>
              <w:t>Internal Process.</w:t>
            </w:r>
          </w:p>
        </w:tc>
      </w:tr>
      <w:tr w:rsidR="00C74189" w:rsidRPr="00AC6D98" w14:paraId="3DCBF309" w14:textId="77777777">
        <w:trPr>
          <w:cantSplit/>
        </w:trPr>
        <w:tc>
          <w:tcPr>
            <w:tcW w:w="304" w:type="pct"/>
            <w:tcMar>
              <w:top w:w="57" w:type="dxa"/>
              <w:left w:w="57" w:type="dxa"/>
              <w:bottom w:w="57" w:type="dxa"/>
              <w:right w:w="57" w:type="dxa"/>
            </w:tcMar>
          </w:tcPr>
          <w:p w14:paraId="7F18DE61" w14:textId="556A11C3" w:rsidR="00C74189" w:rsidRPr="00AC6D98" w:rsidRDefault="00C74189">
            <w:pPr>
              <w:spacing w:after="120"/>
              <w:rPr>
                <w:sz w:val="20"/>
              </w:rPr>
            </w:pPr>
            <w:r w:rsidRPr="00AC6D98">
              <w:rPr>
                <w:sz w:val="20"/>
              </w:rPr>
              <w:t>3.2.1.</w:t>
            </w:r>
            <w:r w:rsidR="002E5FD3">
              <w:rPr>
                <w:sz w:val="20"/>
              </w:rPr>
              <w:t>8</w:t>
            </w:r>
          </w:p>
        </w:tc>
        <w:tc>
          <w:tcPr>
            <w:tcW w:w="609" w:type="pct"/>
            <w:tcMar>
              <w:top w:w="57" w:type="dxa"/>
              <w:left w:w="57" w:type="dxa"/>
              <w:bottom w:w="57" w:type="dxa"/>
              <w:right w:w="57" w:type="dxa"/>
            </w:tcMar>
          </w:tcPr>
          <w:p w14:paraId="78181F1A" w14:textId="77777777" w:rsidR="00C74189" w:rsidRPr="00AC6D98" w:rsidRDefault="00C74189" w:rsidP="00C74189">
            <w:pPr>
              <w:spacing w:after="120"/>
              <w:rPr>
                <w:sz w:val="20"/>
              </w:rPr>
            </w:pPr>
            <w:r w:rsidRPr="00AC6D98">
              <w:rPr>
                <w:sz w:val="20"/>
              </w:rPr>
              <w:t>In accordance with timescales in Appendix 4.6.</w:t>
            </w:r>
          </w:p>
        </w:tc>
        <w:tc>
          <w:tcPr>
            <w:tcW w:w="1318" w:type="pct"/>
            <w:tcMar>
              <w:top w:w="57" w:type="dxa"/>
              <w:left w:w="57" w:type="dxa"/>
              <w:bottom w:w="57" w:type="dxa"/>
              <w:right w:w="57" w:type="dxa"/>
            </w:tcMar>
          </w:tcPr>
          <w:p w14:paraId="506E2FFD" w14:textId="77777777" w:rsidR="00C74189" w:rsidRPr="00AC6D98" w:rsidRDefault="00C74189" w:rsidP="00C74189">
            <w:pPr>
              <w:spacing w:after="120"/>
              <w:rPr>
                <w:sz w:val="20"/>
              </w:rPr>
            </w:pPr>
            <w:r w:rsidRPr="00AC6D98">
              <w:rPr>
                <w:sz w:val="20"/>
              </w:rPr>
              <w:t>Prove MS.</w:t>
            </w:r>
          </w:p>
        </w:tc>
        <w:tc>
          <w:tcPr>
            <w:tcW w:w="351" w:type="pct"/>
            <w:tcMar>
              <w:top w:w="57" w:type="dxa"/>
              <w:left w:w="57" w:type="dxa"/>
              <w:bottom w:w="57" w:type="dxa"/>
              <w:right w:w="57" w:type="dxa"/>
            </w:tcMar>
          </w:tcPr>
          <w:p w14:paraId="2E33ED61" w14:textId="5A2384C5" w:rsidR="00C74189" w:rsidRPr="00AC6D98" w:rsidRDefault="00C74189" w:rsidP="00C74189">
            <w:pPr>
              <w:spacing w:after="120"/>
              <w:rPr>
                <w:sz w:val="20"/>
              </w:rPr>
            </w:pPr>
            <w:r>
              <w:rPr>
                <w:sz w:val="20"/>
              </w:rPr>
              <w:t xml:space="preserve">SVA </w:t>
            </w:r>
            <w:r w:rsidRPr="00AC6D98">
              <w:rPr>
                <w:sz w:val="20"/>
              </w:rPr>
              <w:t>MOA.</w:t>
            </w:r>
          </w:p>
        </w:tc>
        <w:tc>
          <w:tcPr>
            <w:tcW w:w="351" w:type="pct"/>
            <w:tcMar>
              <w:top w:w="57" w:type="dxa"/>
              <w:left w:w="57" w:type="dxa"/>
              <w:bottom w:w="57" w:type="dxa"/>
              <w:right w:w="57" w:type="dxa"/>
            </w:tcMar>
          </w:tcPr>
          <w:p w14:paraId="19266E5E" w14:textId="77777777" w:rsidR="00C74189" w:rsidRPr="00AC6D98" w:rsidRDefault="00C74189" w:rsidP="00C74189">
            <w:pPr>
              <w:spacing w:after="120"/>
              <w:rPr>
                <w:sz w:val="20"/>
              </w:rPr>
            </w:pPr>
            <w:r w:rsidRPr="00AC6D98">
              <w:rPr>
                <w:sz w:val="20"/>
              </w:rPr>
              <w:t>HHDC.</w:t>
            </w:r>
          </w:p>
        </w:tc>
        <w:tc>
          <w:tcPr>
            <w:tcW w:w="1447" w:type="pct"/>
            <w:tcMar>
              <w:top w:w="57" w:type="dxa"/>
              <w:left w:w="57" w:type="dxa"/>
              <w:bottom w:w="57" w:type="dxa"/>
              <w:right w:w="57" w:type="dxa"/>
            </w:tcMar>
          </w:tcPr>
          <w:p w14:paraId="7264D49A" w14:textId="77777777" w:rsidR="00C74189" w:rsidRPr="00AC6D98" w:rsidRDefault="00C74189" w:rsidP="00C74189">
            <w:pPr>
              <w:spacing w:after="120"/>
              <w:rPr>
                <w:sz w:val="20"/>
              </w:rPr>
            </w:pPr>
            <w:r w:rsidRPr="00AC6D98">
              <w:rPr>
                <w:sz w:val="20"/>
              </w:rPr>
              <w:t>Refer to Appendix 4.6.</w:t>
            </w:r>
          </w:p>
        </w:tc>
        <w:tc>
          <w:tcPr>
            <w:tcW w:w="620" w:type="pct"/>
            <w:tcMar>
              <w:top w:w="57" w:type="dxa"/>
              <w:left w:w="57" w:type="dxa"/>
              <w:bottom w:w="57" w:type="dxa"/>
              <w:right w:w="57" w:type="dxa"/>
            </w:tcMar>
          </w:tcPr>
          <w:p w14:paraId="213D0A96" w14:textId="77777777" w:rsidR="00C74189" w:rsidRPr="00AC6D98" w:rsidRDefault="00C74189" w:rsidP="00C74189">
            <w:pPr>
              <w:spacing w:after="120"/>
              <w:rPr>
                <w:sz w:val="20"/>
              </w:rPr>
            </w:pPr>
            <w:r w:rsidRPr="00AC6D98">
              <w:rPr>
                <w:sz w:val="20"/>
              </w:rPr>
              <w:t>Electronic or other method, as agreed.</w:t>
            </w:r>
          </w:p>
        </w:tc>
      </w:tr>
      <w:tr w:rsidR="00C74189" w:rsidRPr="00AC6D98" w14:paraId="6E26836C" w14:textId="77777777">
        <w:trPr>
          <w:cantSplit/>
        </w:trPr>
        <w:tc>
          <w:tcPr>
            <w:tcW w:w="5000" w:type="pct"/>
            <w:gridSpan w:val="7"/>
            <w:tcMar>
              <w:top w:w="57" w:type="dxa"/>
              <w:left w:w="57" w:type="dxa"/>
              <w:bottom w:w="57" w:type="dxa"/>
              <w:right w:w="57" w:type="dxa"/>
            </w:tcMar>
          </w:tcPr>
          <w:p w14:paraId="5437723D" w14:textId="77777777" w:rsidR="00C74189" w:rsidRPr="00AC6D98" w:rsidRDefault="00C74189" w:rsidP="00C74189">
            <w:pPr>
              <w:rPr>
                <w:sz w:val="20"/>
              </w:rPr>
            </w:pPr>
            <w:r w:rsidRPr="00AC6D98">
              <w:rPr>
                <w:sz w:val="20"/>
              </w:rPr>
              <w:t>For Supplier-serviced Metering Systems</w:t>
            </w:r>
          </w:p>
        </w:tc>
      </w:tr>
      <w:tr w:rsidR="00C74189" w:rsidRPr="00AC6D98" w14:paraId="17971F6A" w14:textId="77777777">
        <w:trPr>
          <w:cantSplit/>
        </w:trPr>
        <w:tc>
          <w:tcPr>
            <w:tcW w:w="304" w:type="pct"/>
            <w:tcMar>
              <w:top w:w="57" w:type="dxa"/>
              <w:left w:w="57" w:type="dxa"/>
              <w:bottom w:w="57" w:type="dxa"/>
              <w:right w:w="57" w:type="dxa"/>
            </w:tcMar>
          </w:tcPr>
          <w:p w14:paraId="568CAA56" w14:textId="61383ABB" w:rsidR="00C74189" w:rsidRPr="00AC6D98" w:rsidRDefault="00C74189">
            <w:pPr>
              <w:spacing w:after="120"/>
              <w:rPr>
                <w:sz w:val="20"/>
              </w:rPr>
            </w:pPr>
            <w:r w:rsidRPr="00AC6D98">
              <w:rPr>
                <w:sz w:val="20"/>
              </w:rPr>
              <w:t>3.2.1.</w:t>
            </w:r>
            <w:r w:rsidR="002E5FD3">
              <w:rPr>
                <w:sz w:val="20"/>
              </w:rPr>
              <w:t>9</w:t>
            </w:r>
          </w:p>
        </w:tc>
        <w:tc>
          <w:tcPr>
            <w:tcW w:w="609" w:type="pct"/>
            <w:tcMar>
              <w:top w:w="57" w:type="dxa"/>
              <w:left w:w="57" w:type="dxa"/>
              <w:bottom w:w="57" w:type="dxa"/>
              <w:right w:w="57" w:type="dxa"/>
            </w:tcMar>
          </w:tcPr>
          <w:p w14:paraId="6D6F98DB" w14:textId="77777777" w:rsidR="00C74189" w:rsidRPr="00AC6D98" w:rsidRDefault="00C74189" w:rsidP="00C74189">
            <w:pPr>
              <w:spacing w:after="120"/>
              <w:rPr>
                <w:sz w:val="20"/>
              </w:rPr>
            </w:pPr>
            <w:r w:rsidRPr="00AC6D98">
              <w:rPr>
                <w:sz w:val="20"/>
              </w:rPr>
              <w:t>From HHDC appointment start date.</w:t>
            </w:r>
          </w:p>
        </w:tc>
        <w:tc>
          <w:tcPr>
            <w:tcW w:w="1318" w:type="pct"/>
            <w:tcMar>
              <w:top w:w="57" w:type="dxa"/>
              <w:left w:w="57" w:type="dxa"/>
              <w:bottom w:w="57" w:type="dxa"/>
              <w:right w:w="57" w:type="dxa"/>
            </w:tcMar>
          </w:tcPr>
          <w:p w14:paraId="6D47EDCF" w14:textId="77777777" w:rsidR="00C74189" w:rsidRPr="00AC6D98" w:rsidRDefault="00C74189" w:rsidP="00C74189">
            <w:pPr>
              <w:spacing w:after="120"/>
              <w:rPr>
                <w:sz w:val="20"/>
              </w:rPr>
            </w:pPr>
            <w:r w:rsidRPr="00AC6D98">
              <w:rPr>
                <w:sz w:val="20"/>
              </w:rPr>
              <w:t>Collect HH Metered Data.</w:t>
            </w:r>
          </w:p>
        </w:tc>
        <w:tc>
          <w:tcPr>
            <w:tcW w:w="351" w:type="pct"/>
            <w:tcMar>
              <w:top w:w="57" w:type="dxa"/>
              <w:left w:w="57" w:type="dxa"/>
              <w:bottom w:w="57" w:type="dxa"/>
              <w:right w:w="57" w:type="dxa"/>
            </w:tcMar>
          </w:tcPr>
          <w:p w14:paraId="7B7B1FE6" w14:textId="77777777" w:rsidR="00C74189" w:rsidRPr="00AC6D98" w:rsidRDefault="00C74189" w:rsidP="00C74189">
            <w:pPr>
              <w:spacing w:after="120"/>
              <w:rPr>
                <w:sz w:val="20"/>
              </w:rPr>
            </w:pPr>
            <w:r w:rsidRPr="00AC6D98">
              <w:rPr>
                <w:sz w:val="20"/>
              </w:rPr>
              <w:t>Supplier.</w:t>
            </w:r>
          </w:p>
        </w:tc>
        <w:tc>
          <w:tcPr>
            <w:tcW w:w="351" w:type="pct"/>
            <w:tcMar>
              <w:top w:w="57" w:type="dxa"/>
              <w:left w:w="57" w:type="dxa"/>
              <w:bottom w:w="57" w:type="dxa"/>
              <w:right w:w="57" w:type="dxa"/>
            </w:tcMar>
          </w:tcPr>
          <w:p w14:paraId="3D83A494" w14:textId="77777777" w:rsidR="00C74189" w:rsidRPr="00AC6D98" w:rsidRDefault="00C74189" w:rsidP="00C74189">
            <w:pPr>
              <w:spacing w:after="120"/>
              <w:rPr>
                <w:sz w:val="20"/>
              </w:rPr>
            </w:pPr>
          </w:p>
        </w:tc>
        <w:tc>
          <w:tcPr>
            <w:tcW w:w="1447" w:type="pct"/>
            <w:tcMar>
              <w:top w:w="57" w:type="dxa"/>
              <w:left w:w="57" w:type="dxa"/>
              <w:bottom w:w="57" w:type="dxa"/>
              <w:right w:w="57" w:type="dxa"/>
            </w:tcMar>
          </w:tcPr>
          <w:p w14:paraId="7E4D9C80" w14:textId="77777777" w:rsidR="00C74189" w:rsidRPr="00AC6D98" w:rsidRDefault="00C74189" w:rsidP="00C74189">
            <w:pPr>
              <w:spacing w:after="120"/>
              <w:rPr>
                <w:sz w:val="20"/>
              </w:rPr>
            </w:pPr>
            <w:r w:rsidRPr="00AC6D98">
              <w:rPr>
                <w:sz w:val="20"/>
              </w:rPr>
              <w:t>Refer to Section 3.4.</w:t>
            </w:r>
          </w:p>
        </w:tc>
        <w:tc>
          <w:tcPr>
            <w:tcW w:w="620" w:type="pct"/>
            <w:tcMar>
              <w:top w:w="57" w:type="dxa"/>
              <w:left w:w="57" w:type="dxa"/>
              <w:bottom w:w="57" w:type="dxa"/>
              <w:right w:w="57" w:type="dxa"/>
            </w:tcMar>
          </w:tcPr>
          <w:p w14:paraId="0279D96F" w14:textId="77777777" w:rsidR="00C74189" w:rsidRPr="00AC6D98" w:rsidRDefault="00C74189" w:rsidP="00C74189">
            <w:pPr>
              <w:spacing w:after="120"/>
              <w:rPr>
                <w:sz w:val="20"/>
              </w:rPr>
            </w:pPr>
            <w:r w:rsidRPr="00AC6D98">
              <w:rPr>
                <w:sz w:val="20"/>
              </w:rPr>
              <w:t>Electronic or other method, as agreed.</w:t>
            </w:r>
          </w:p>
        </w:tc>
      </w:tr>
    </w:tbl>
    <w:p w14:paraId="6C42B873" w14:textId="4CCA2C7C" w:rsidR="00647397" w:rsidRPr="00AC6D98" w:rsidRDefault="00647397">
      <w:bookmarkStart w:id="329" w:name="_Toc450469735"/>
      <w:bookmarkStart w:id="330" w:name="_Toc378671226"/>
    </w:p>
    <w:p w14:paraId="7B33E912" w14:textId="77777777" w:rsidR="00702EF2" w:rsidRDefault="00702EF2">
      <w:pPr>
        <w:rPr>
          <w:b/>
        </w:rPr>
      </w:pPr>
      <w:bookmarkStart w:id="331" w:name="_Toc401568946"/>
      <w:bookmarkStart w:id="332" w:name="_Toc403633125"/>
      <w:bookmarkStart w:id="333" w:name="_Toc423502022"/>
      <w:bookmarkStart w:id="334" w:name="_Toc424196309"/>
      <w:bookmarkStart w:id="335" w:name="_Toc4060513"/>
      <w:r>
        <w:br w:type="page"/>
      </w:r>
    </w:p>
    <w:p w14:paraId="56AB1314" w14:textId="248AC853" w:rsidR="00647397" w:rsidRPr="00AC6D98" w:rsidRDefault="00352723" w:rsidP="00702EF2">
      <w:pPr>
        <w:pStyle w:val="Heading3"/>
      </w:pPr>
      <w:r w:rsidRPr="00AC6D98">
        <w:lastRenderedPageBreak/>
        <w:t>3.2.2</w:t>
      </w:r>
      <w:r w:rsidRPr="00AC6D98">
        <w:tab/>
        <w:t>This page has intentionally been left blank.</w:t>
      </w:r>
      <w:bookmarkEnd w:id="331"/>
      <w:bookmarkEnd w:id="332"/>
      <w:bookmarkEnd w:id="333"/>
      <w:bookmarkEnd w:id="334"/>
      <w:bookmarkEnd w:id="335"/>
    </w:p>
    <w:p w14:paraId="7C07D77B" w14:textId="77777777" w:rsidR="00647397" w:rsidRPr="00AC6D98" w:rsidRDefault="00647397"/>
    <w:p w14:paraId="268AB52D" w14:textId="77777777" w:rsidR="00702EF2" w:rsidRDefault="00702EF2">
      <w:pPr>
        <w:rPr>
          <w:b/>
        </w:rPr>
      </w:pPr>
      <w:bookmarkStart w:id="336" w:name="_Toc401568947"/>
      <w:bookmarkStart w:id="337" w:name="_Toc403633126"/>
      <w:bookmarkStart w:id="338" w:name="_Toc423502023"/>
      <w:bookmarkStart w:id="339" w:name="_Toc424196310"/>
      <w:bookmarkStart w:id="340" w:name="_Toc4060514"/>
      <w:r>
        <w:br w:type="page"/>
      </w:r>
    </w:p>
    <w:p w14:paraId="53E27521" w14:textId="0D6E04F8" w:rsidR="00647397" w:rsidRPr="00AC6D98" w:rsidRDefault="00352723" w:rsidP="00702EF2">
      <w:pPr>
        <w:pStyle w:val="Heading3"/>
      </w:pPr>
      <w:r w:rsidRPr="00AC6D98">
        <w:lastRenderedPageBreak/>
        <w:t>3.2.3</w:t>
      </w:r>
      <w:r w:rsidRPr="00AC6D98">
        <w:tab/>
        <w:t xml:space="preserve">Change of Supplier for an existing SVA Metering System (No Change of </w:t>
      </w:r>
      <w:r w:rsidR="00BC5433">
        <w:t xml:space="preserve">SVA </w:t>
      </w:r>
      <w:r w:rsidRPr="00AC6D98">
        <w:t>MOA, HHDC or HHDA).</w:t>
      </w:r>
      <w:bookmarkEnd w:id="329"/>
      <w:bookmarkEnd w:id="336"/>
      <w:bookmarkEnd w:id="337"/>
      <w:bookmarkEnd w:id="338"/>
      <w:bookmarkEnd w:id="339"/>
      <w:bookmarkEnd w:id="340"/>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909"/>
        <w:gridCol w:w="1525"/>
        <w:gridCol w:w="3158"/>
        <w:gridCol w:w="1354"/>
        <w:gridCol w:w="1354"/>
        <w:gridCol w:w="3970"/>
        <w:gridCol w:w="1718"/>
      </w:tblGrid>
      <w:tr w:rsidR="00647397" w:rsidRPr="00AC6D98" w14:paraId="01046F47" w14:textId="77777777">
        <w:trPr>
          <w:cantSplit/>
          <w:tblHeader/>
        </w:trPr>
        <w:tc>
          <w:tcPr>
            <w:tcW w:w="325" w:type="pct"/>
            <w:tcBorders>
              <w:top w:val="single" w:sz="4" w:space="0" w:color="auto"/>
              <w:left w:val="single" w:sz="4" w:space="0" w:color="auto"/>
              <w:bottom w:val="single" w:sz="4" w:space="0" w:color="auto"/>
            </w:tcBorders>
            <w:tcMar>
              <w:top w:w="57" w:type="dxa"/>
              <w:left w:w="57" w:type="dxa"/>
              <w:bottom w:w="57" w:type="dxa"/>
              <w:right w:w="57" w:type="dxa"/>
            </w:tcMar>
          </w:tcPr>
          <w:p w14:paraId="31B45F1C" w14:textId="77777777" w:rsidR="00647397" w:rsidRPr="00AC6D98" w:rsidRDefault="00352723">
            <w:pPr>
              <w:rPr>
                <w:b/>
                <w:sz w:val="20"/>
              </w:rPr>
            </w:pPr>
            <w:r w:rsidRPr="00AC6D98">
              <w:rPr>
                <w:b/>
                <w:sz w:val="20"/>
              </w:rPr>
              <w:t>REF</w:t>
            </w:r>
          </w:p>
        </w:tc>
        <w:tc>
          <w:tcPr>
            <w:tcW w:w="545" w:type="pct"/>
            <w:tcBorders>
              <w:top w:val="single" w:sz="4" w:space="0" w:color="auto"/>
              <w:bottom w:val="single" w:sz="4" w:space="0" w:color="auto"/>
            </w:tcBorders>
            <w:tcMar>
              <w:top w:w="57" w:type="dxa"/>
              <w:left w:w="57" w:type="dxa"/>
              <w:bottom w:w="57" w:type="dxa"/>
              <w:right w:w="57" w:type="dxa"/>
            </w:tcMar>
          </w:tcPr>
          <w:p w14:paraId="6FB19321" w14:textId="77777777" w:rsidR="00647397" w:rsidRPr="00AC6D98" w:rsidRDefault="00352723">
            <w:pPr>
              <w:rPr>
                <w:b/>
                <w:sz w:val="20"/>
              </w:rPr>
            </w:pPr>
            <w:r w:rsidRPr="00AC6D98">
              <w:rPr>
                <w:b/>
                <w:sz w:val="20"/>
              </w:rPr>
              <w:t>WHEN</w:t>
            </w:r>
          </w:p>
        </w:tc>
        <w:tc>
          <w:tcPr>
            <w:tcW w:w="1129" w:type="pct"/>
            <w:tcBorders>
              <w:top w:val="single" w:sz="4" w:space="0" w:color="auto"/>
              <w:bottom w:val="single" w:sz="4" w:space="0" w:color="auto"/>
            </w:tcBorders>
            <w:tcMar>
              <w:top w:w="57" w:type="dxa"/>
              <w:left w:w="57" w:type="dxa"/>
              <w:bottom w:w="57" w:type="dxa"/>
              <w:right w:w="57" w:type="dxa"/>
            </w:tcMar>
          </w:tcPr>
          <w:p w14:paraId="0A6650A7" w14:textId="77777777" w:rsidR="00647397" w:rsidRPr="00AC6D98" w:rsidRDefault="00352723">
            <w:pPr>
              <w:rPr>
                <w:b/>
                <w:sz w:val="20"/>
              </w:rPr>
            </w:pPr>
            <w:r w:rsidRPr="00AC6D98">
              <w:rPr>
                <w:b/>
                <w:sz w:val="20"/>
              </w:rPr>
              <w:t>ACTION</w:t>
            </w:r>
          </w:p>
        </w:tc>
        <w:tc>
          <w:tcPr>
            <w:tcW w:w="484" w:type="pct"/>
            <w:tcBorders>
              <w:top w:val="single" w:sz="4" w:space="0" w:color="auto"/>
              <w:bottom w:val="single" w:sz="4" w:space="0" w:color="auto"/>
            </w:tcBorders>
            <w:tcMar>
              <w:top w:w="57" w:type="dxa"/>
              <w:left w:w="57" w:type="dxa"/>
              <w:bottom w:w="57" w:type="dxa"/>
              <w:right w:w="57" w:type="dxa"/>
            </w:tcMar>
          </w:tcPr>
          <w:p w14:paraId="1230CD4B" w14:textId="77777777" w:rsidR="00647397" w:rsidRPr="00AC6D98" w:rsidRDefault="00352723">
            <w:pPr>
              <w:rPr>
                <w:b/>
                <w:sz w:val="20"/>
              </w:rPr>
            </w:pPr>
            <w:r w:rsidRPr="00AC6D98">
              <w:rPr>
                <w:b/>
                <w:sz w:val="20"/>
              </w:rPr>
              <w:t>FROM</w:t>
            </w:r>
          </w:p>
        </w:tc>
        <w:tc>
          <w:tcPr>
            <w:tcW w:w="484" w:type="pct"/>
            <w:tcBorders>
              <w:top w:val="single" w:sz="4" w:space="0" w:color="auto"/>
              <w:bottom w:val="single" w:sz="4" w:space="0" w:color="auto"/>
            </w:tcBorders>
            <w:tcMar>
              <w:top w:w="57" w:type="dxa"/>
              <w:left w:w="57" w:type="dxa"/>
              <w:bottom w:w="57" w:type="dxa"/>
              <w:right w:w="57" w:type="dxa"/>
            </w:tcMar>
          </w:tcPr>
          <w:p w14:paraId="754079AE" w14:textId="77777777" w:rsidR="00647397" w:rsidRPr="00AC6D98" w:rsidRDefault="00352723">
            <w:pPr>
              <w:rPr>
                <w:b/>
                <w:sz w:val="20"/>
              </w:rPr>
            </w:pPr>
            <w:r w:rsidRPr="00AC6D98">
              <w:rPr>
                <w:b/>
                <w:sz w:val="20"/>
              </w:rPr>
              <w:t>TO</w:t>
            </w:r>
          </w:p>
        </w:tc>
        <w:tc>
          <w:tcPr>
            <w:tcW w:w="1419" w:type="pct"/>
            <w:tcBorders>
              <w:top w:val="single" w:sz="4" w:space="0" w:color="auto"/>
              <w:bottom w:val="single" w:sz="4" w:space="0" w:color="auto"/>
            </w:tcBorders>
            <w:tcMar>
              <w:top w:w="57" w:type="dxa"/>
              <w:left w:w="57" w:type="dxa"/>
              <w:bottom w:w="57" w:type="dxa"/>
              <w:right w:w="57" w:type="dxa"/>
            </w:tcMar>
          </w:tcPr>
          <w:p w14:paraId="4588F455" w14:textId="77777777" w:rsidR="00647397" w:rsidRPr="00AC6D98" w:rsidRDefault="00352723">
            <w:pPr>
              <w:rPr>
                <w:b/>
                <w:sz w:val="20"/>
              </w:rPr>
            </w:pPr>
            <w:r w:rsidRPr="00AC6D98">
              <w:rPr>
                <w:b/>
                <w:sz w:val="20"/>
              </w:rPr>
              <w:t>INFORMATION REQUIRED</w:t>
            </w:r>
          </w:p>
        </w:tc>
        <w:tc>
          <w:tcPr>
            <w:tcW w:w="614" w:type="pct"/>
            <w:tcBorders>
              <w:top w:val="single" w:sz="4" w:space="0" w:color="auto"/>
              <w:bottom w:val="single" w:sz="4" w:space="0" w:color="auto"/>
              <w:right w:val="single" w:sz="4" w:space="0" w:color="auto"/>
            </w:tcBorders>
            <w:tcMar>
              <w:top w:w="57" w:type="dxa"/>
              <w:left w:w="57" w:type="dxa"/>
              <w:bottom w:w="57" w:type="dxa"/>
              <w:right w:w="57" w:type="dxa"/>
            </w:tcMar>
          </w:tcPr>
          <w:p w14:paraId="32123EEA" w14:textId="77777777" w:rsidR="00647397" w:rsidRPr="00AC6D98" w:rsidRDefault="00352723">
            <w:pPr>
              <w:rPr>
                <w:b/>
                <w:sz w:val="20"/>
              </w:rPr>
            </w:pPr>
            <w:r w:rsidRPr="00AC6D98">
              <w:rPr>
                <w:b/>
                <w:sz w:val="20"/>
              </w:rPr>
              <w:t>METHOD</w:t>
            </w:r>
          </w:p>
        </w:tc>
      </w:tr>
      <w:tr w:rsidR="00647397" w:rsidRPr="00AC6D98" w14:paraId="66A5D17C" w14:textId="77777777">
        <w:trPr>
          <w:cantSplit/>
        </w:trPr>
        <w:tc>
          <w:tcPr>
            <w:tcW w:w="325" w:type="pct"/>
            <w:tcBorders>
              <w:top w:val="single" w:sz="4" w:space="0" w:color="auto"/>
              <w:left w:val="single" w:sz="4" w:space="0" w:color="auto"/>
            </w:tcBorders>
            <w:tcMar>
              <w:top w:w="57" w:type="dxa"/>
              <w:left w:w="57" w:type="dxa"/>
              <w:bottom w:w="57" w:type="dxa"/>
              <w:right w:w="57" w:type="dxa"/>
            </w:tcMar>
          </w:tcPr>
          <w:p w14:paraId="222DA939" w14:textId="77777777" w:rsidR="00647397" w:rsidRPr="00AC6D98" w:rsidRDefault="00352723">
            <w:pPr>
              <w:spacing w:after="120"/>
              <w:rPr>
                <w:sz w:val="20"/>
              </w:rPr>
            </w:pPr>
            <w:r w:rsidRPr="00AC6D98">
              <w:rPr>
                <w:sz w:val="20"/>
              </w:rPr>
              <w:t>3.2.3.1</w:t>
            </w:r>
          </w:p>
        </w:tc>
        <w:tc>
          <w:tcPr>
            <w:tcW w:w="545" w:type="pct"/>
            <w:tcBorders>
              <w:top w:val="single" w:sz="4" w:space="0" w:color="auto"/>
            </w:tcBorders>
            <w:tcMar>
              <w:top w:w="57" w:type="dxa"/>
              <w:left w:w="57" w:type="dxa"/>
              <w:bottom w:w="57" w:type="dxa"/>
              <w:right w:w="57" w:type="dxa"/>
            </w:tcMar>
          </w:tcPr>
          <w:p w14:paraId="4CC1AC8D" w14:textId="4532106B" w:rsidR="00647397" w:rsidRPr="00AC6D98" w:rsidRDefault="00352723">
            <w:pPr>
              <w:spacing w:after="120"/>
            </w:pPr>
            <w:r w:rsidRPr="00AC6D98">
              <w:rPr>
                <w:sz w:val="20"/>
              </w:rPr>
              <w:t>.</w:t>
            </w:r>
            <w:r w:rsidR="002E5FD3">
              <w:rPr>
                <w:sz w:val="20"/>
              </w:rPr>
              <w:t>By SSD – 1 WD</w:t>
            </w:r>
          </w:p>
        </w:tc>
        <w:tc>
          <w:tcPr>
            <w:tcW w:w="1129" w:type="pct"/>
            <w:tcBorders>
              <w:top w:val="single" w:sz="4" w:space="0" w:color="auto"/>
            </w:tcBorders>
            <w:tcMar>
              <w:top w:w="57" w:type="dxa"/>
              <w:left w:w="57" w:type="dxa"/>
              <w:bottom w:w="57" w:type="dxa"/>
              <w:right w:w="57" w:type="dxa"/>
            </w:tcMar>
          </w:tcPr>
          <w:p w14:paraId="3D056F15" w14:textId="79197156" w:rsidR="00647397" w:rsidRPr="00AC6D98" w:rsidRDefault="00352723">
            <w:pPr>
              <w:spacing w:after="120"/>
              <w:rPr>
                <w:sz w:val="20"/>
              </w:rPr>
            </w:pPr>
            <w:r w:rsidRPr="00AC6D98">
              <w:rPr>
                <w:sz w:val="20"/>
              </w:rPr>
              <w:t xml:space="preserve">Send </w:t>
            </w:r>
            <w:r w:rsidR="002E5FD3">
              <w:rPr>
                <w:sz w:val="20"/>
              </w:rPr>
              <w:t xml:space="preserve">notification of </w:t>
            </w:r>
            <w:r w:rsidRPr="00AC6D98">
              <w:rPr>
                <w:sz w:val="20"/>
              </w:rPr>
              <w:t xml:space="preserve">appointment </w:t>
            </w:r>
          </w:p>
        </w:tc>
        <w:tc>
          <w:tcPr>
            <w:tcW w:w="484" w:type="pct"/>
            <w:tcBorders>
              <w:top w:val="single" w:sz="4" w:space="0" w:color="auto"/>
            </w:tcBorders>
            <w:tcMar>
              <w:top w:w="57" w:type="dxa"/>
              <w:left w:w="57" w:type="dxa"/>
              <w:bottom w:w="57" w:type="dxa"/>
              <w:right w:w="57" w:type="dxa"/>
            </w:tcMar>
          </w:tcPr>
          <w:p w14:paraId="1483504C" w14:textId="77777777" w:rsidR="00647397" w:rsidRPr="00AC6D98" w:rsidRDefault="00352723">
            <w:pPr>
              <w:spacing w:after="120"/>
              <w:rPr>
                <w:sz w:val="20"/>
              </w:rPr>
            </w:pPr>
            <w:r w:rsidRPr="00AC6D98">
              <w:rPr>
                <w:sz w:val="20"/>
              </w:rPr>
              <w:t>New Supplier.</w:t>
            </w:r>
          </w:p>
        </w:tc>
        <w:tc>
          <w:tcPr>
            <w:tcW w:w="484" w:type="pct"/>
            <w:tcBorders>
              <w:top w:val="single" w:sz="4" w:space="0" w:color="auto"/>
            </w:tcBorders>
            <w:tcMar>
              <w:top w:w="57" w:type="dxa"/>
              <w:left w:w="57" w:type="dxa"/>
              <w:bottom w:w="57" w:type="dxa"/>
              <w:right w:w="57" w:type="dxa"/>
            </w:tcMar>
          </w:tcPr>
          <w:p w14:paraId="0CAC3B05" w14:textId="77777777" w:rsidR="00647397" w:rsidRPr="00AC6D98" w:rsidRDefault="00352723">
            <w:pPr>
              <w:spacing w:after="120"/>
              <w:rPr>
                <w:sz w:val="20"/>
              </w:rPr>
            </w:pPr>
            <w:r w:rsidRPr="00AC6D98">
              <w:rPr>
                <w:sz w:val="20"/>
              </w:rPr>
              <w:t>HHDC.</w:t>
            </w:r>
          </w:p>
        </w:tc>
        <w:tc>
          <w:tcPr>
            <w:tcW w:w="1419" w:type="pct"/>
            <w:tcBorders>
              <w:top w:val="single" w:sz="4" w:space="0" w:color="auto"/>
            </w:tcBorders>
            <w:tcMar>
              <w:top w:w="57" w:type="dxa"/>
              <w:left w:w="57" w:type="dxa"/>
              <w:bottom w:w="57" w:type="dxa"/>
              <w:right w:w="57" w:type="dxa"/>
            </w:tcMar>
          </w:tcPr>
          <w:p w14:paraId="0E6E8211" w14:textId="77777777" w:rsidR="00647397" w:rsidRPr="00AC6D98" w:rsidRDefault="00403E3B">
            <w:pPr>
              <w:spacing w:after="120"/>
              <w:rPr>
                <w:sz w:val="20"/>
              </w:rPr>
            </w:pPr>
            <w:r>
              <w:rPr>
                <w:sz w:val="20"/>
              </w:rPr>
              <w:t>D0155</w:t>
            </w:r>
            <w:r w:rsidR="00352723" w:rsidRPr="00AC6D98">
              <w:rPr>
                <w:sz w:val="20"/>
              </w:rPr>
              <w:t xml:space="preserve"> Notification of New Meter Operator or Data Collector Appointment and Terms</w:t>
            </w:r>
            <w:bookmarkStart w:id="341" w:name="_Ref474152308"/>
            <w:r w:rsidR="00352723" w:rsidRPr="00AC6D98">
              <w:rPr>
                <w:rStyle w:val="FootnoteReference"/>
                <w:sz w:val="20"/>
              </w:rPr>
              <w:footnoteReference w:id="10"/>
            </w:r>
            <w:bookmarkEnd w:id="341"/>
            <w:r w:rsidR="00352723" w:rsidRPr="00AC6D98">
              <w:rPr>
                <w:sz w:val="20"/>
              </w:rPr>
              <w:t>.</w:t>
            </w:r>
          </w:p>
          <w:p w14:paraId="408084F7" w14:textId="36DC0E5E" w:rsidR="00647397" w:rsidRPr="00AC6D98" w:rsidRDefault="00647397">
            <w:pPr>
              <w:spacing w:after="120"/>
            </w:pPr>
          </w:p>
        </w:tc>
        <w:tc>
          <w:tcPr>
            <w:tcW w:w="614" w:type="pct"/>
            <w:tcBorders>
              <w:top w:val="single" w:sz="4" w:space="0" w:color="auto"/>
              <w:right w:val="single" w:sz="4" w:space="0" w:color="auto"/>
            </w:tcBorders>
            <w:tcMar>
              <w:top w:w="57" w:type="dxa"/>
              <w:left w:w="57" w:type="dxa"/>
              <w:bottom w:w="57" w:type="dxa"/>
              <w:right w:w="57" w:type="dxa"/>
            </w:tcMar>
          </w:tcPr>
          <w:p w14:paraId="1D79D9D0" w14:textId="77777777" w:rsidR="00647397" w:rsidRPr="00AC6D98" w:rsidRDefault="00352723">
            <w:pPr>
              <w:spacing w:after="120"/>
              <w:rPr>
                <w:sz w:val="20"/>
              </w:rPr>
            </w:pPr>
            <w:r w:rsidRPr="00AC6D98">
              <w:rPr>
                <w:sz w:val="20"/>
              </w:rPr>
              <w:t>Electronic or other method, as agreed.</w:t>
            </w:r>
          </w:p>
        </w:tc>
      </w:tr>
      <w:tr w:rsidR="002E5FD3" w:rsidRPr="00AC6D98" w14:paraId="468C50DE" w14:textId="77777777">
        <w:trPr>
          <w:cantSplit/>
        </w:trPr>
        <w:tc>
          <w:tcPr>
            <w:tcW w:w="325" w:type="pct"/>
            <w:tcBorders>
              <w:top w:val="single" w:sz="4" w:space="0" w:color="auto"/>
              <w:left w:val="single" w:sz="4" w:space="0" w:color="auto"/>
            </w:tcBorders>
            <w:tcMar>
              <w:top w:w="57" w:type="dxa"/>
              <w:left w:w="57" w:type="dxa"/>
              <w:bottom w:w="57" w:type="dxa"/>
              <w:right w:w="57" w:type="dxa"/>
            </w:tcMar>
          </w:tcPr>
          <w:p w14:paraId="5BF7212E" w14:textId="3A628ACE" w:rsidR="002E5FD3" w:rsidRPr="00AC6D98" w:rsidRDefault="002E5FD3" w:rsidP="002E5FD3">
            <w:pPr>
              <w:spacing w:after="120"/>
              <w:rPr>
                <w:sz w:val="20"/>
              </w:rPr>
            </w:pPr>
            <w:r w:rsidRPr="008D21E5">
              <w:rPr>
                <w:sz w:val="20"/>
              </w:rPr>
              <w:t>3.2.3.2</w:t>
            </w:r>
          </w:p>
        </w:tc>
        <w:tc>
          <w:tcPr>
            <w:tcW w:w="545" w:type="pct"/>
            <w:tcBorders>
              <w:top w:val="single" w:sz="4" w:space="0" w:color="auto"/>
            </w:tcBorders>
            <w:tcMar>
              <w:top w:w="57" w:type="dxa"/>
              <w:left w:w="57" w:type="dxa"/>
              <w:bottom w:w="57" w:type="dxa"/>
              <w:right w:w="57" w:type="dxa"/>
            </w:tcMar>
          </w:tcPr>
          <w:p w14:paraId="32C0CC5F" w14:textId="7173D055" w:rsidR="002E5FD3" w:rsidRPr="00AC6D98" w:rsidDel="002E5FD3" w:rsidRDefault="002E5FD3" w:rsidP="002E5FD3">
            <w:pPr>
              <w:spacing w:after="120"/>
              <w:rPr>
                <w:sz w:val="20"/>
              </w:rPr>
            </w:pPr>
            <w:r>
              <w:rPr>
                <w:sz w:val="20"/>
              </w:rPr>
              <w:t>Within 2 WD of 3.2.3.1</w:t>
            </w:r>
          </w:p>
        </w:tc>
        <w:tc>
          <w:tcPr>
            <w:tcW w:w="1129" w:type="pct"/>
            <w:tcBorders>
              <w:top w:val="single" w:sz="4" w:space="0" w:color="auto"/>
            </w:tcBorders>
            <w:tcMar>
              <w:top w:w="57" w:type="dxa"/>
              <w:left w:w="57" w:type="dxa"/>
              <w:bottom w:w="57" w:type="dxa"/>
              <w:right w:w="57" w:type="dxa"/>
            </w:tcMar>
          </w:tcPr>
          <w:p w14:paraId="296D1DE6" w14:textId="030C425F" w:rsidR="002E5FD3" w:rsidRPr="00AC6D98" w:rsidRDefault="002E5FD3" w:rsidP="002E5FD3">
            <w:pPr>
              <w:spacing w:after="120"/>
              <w:rPr>
                <w:sz w:val="20"/>
              </w:rPr>
            </w:pPr>
            <w:r>
              <w:rPr>
                <w:sz w:val="20"/>
              </w:rPr>
              <w:t>Send confirmation of appointment acceptance</w:t>
            </w:r>
          </w:p>
        </w:tc>
        <w:tc>
          <w:tcPr>
            <w:tcW w:w="484" w:type="pct"/>
            <w:tcBorders>
              <w:top w:val="single" w:sz="4" w:space="0" w:color="auto"/>
            </w:tcBorders>
            <w:tcMar>
              <w:top w:w="57" w:type="dxa"/>
              <w:left w:w="57" w:type="dxa"/>
              <w:bottom w:w="57" w:type="dxa"/>
              <w:right w:w="57" w:type="dxa"/>
            </w:tcMar>
          </w:tcPr>
          <w:p w14:paraId="5A20BBAC" w14:textId="085AE2CC" w:rsidR="002E5FD3" w:rsidRPr="00AC6D98" w:rsidRDefault="002E5FD3" w:rsidP="002E5FD3">
            <w:pPr>
              <w:spacing w:after="120"/>
              <w:rPr>
                <w:sz w:val="20"/>
              </w:rPr>
            </w:pPr>
            <w:r w:rsidRPr="008D21E5">
              <w:rPr>
                <w:sz w:val="20"/>
              </w:rPr>
              <w:t>HHDC.</w:t>
            </w:r>
          </w:p>
        </w:tc>
        <w:tc>
          <w:tcPr>
            <w:tcW w:w="484" w:type="pct"/>
            <w:tcBorders>
              <w:top w:val="single" w:sz="4" w:space="0" w:color="auto"/>
            </w:tcBorders>
            <w:tcMar>
              <w:top w:w="57" w:type="dxa"/>
              <w:left w:w="57" w:type="dxa"/>
              <w:bottom w:w="57" w:type="dxa"/>
              <w:right w:w="57" w:type="dxa"/>
            </w:tcMar>
          </w:tcPr>
          <w:p w14:paraId="34CC9B63" w14:textId="21BB6D00" w:rsidR="002E5FD3" w:rsidRPr="00AC6D98" w:rsidRDefault="002E5FD3" w:rsidP="002E5FD3">
            <w:pPr>
              <w:spacing w:after="120"/>
              <w:rPr>
                <w:sz w:val="20"/>
              </w:rPr>
            </w:pPr>
            <w:r w:rsidRPr="008D21E5">
              <w:rPr>
                <w:sz w:val="20"/>
              </w:rPr>
              <w:t>New Supplier.</w:t>
            </w:r>
          </w:p>
        </w:tc>
        <w:tc>
          <w:tcPr>
            <w:tcW w:w="1419" w:type="pct"/>
            <w:tcBorders>
              <w:top w:val="single" w:sz="4" w:space="0" w:color="auto"/>
            </w:tcBorders>
            <w:tcMar>
              <w:top w:w="57" w:type="dxa"/>
              <w:left w:w="57" w:type="dxa"/>
              <w:bottom w:w="57" w:type="dxa"/>
              <w:right w:w="57" w:type="dxa"/>
            </w:tcMar>
          </w:tcPr>
          <w:p w14:paraId="28720001" w14:textId="2E516F02" w:rsidR="002E5FD3" w:rsidDel="002E5FD3" w:rsidRDefault="002E5FD3" w:rsidP="002E5FD3">
            <w:pPr>
              <w:spacing w:after="120"/>
              <w:rPr>
                <w:sz w:val="20"/>
              </w:rPr>
            </w:pPr>
            <w:r>
              <w:rPr>
                <w:sz w:val="20"/>
              </w:rPr>
              <w:t xml:space="preserve">D0011 </w:t>
            </w:r>
            <w:r w:rsidRPr="008D21E5">
              <w:rPr>
                <w:sz w:val="20"/>
              </w:rPr>
              <w:t>Agreement of Contractual terms.</w:t>
            </w:r>
          </w:p>
        </w:tc>
        <w:tc>
          <w:tcPr>
            <w:tcW w:w="614" w:type="pct"/>
            <w:tcBorders>
              <w:top w:val="single" w:sz="4" w:space="0" w:color="auto"/>
              <w:right w:val="single" w:sz="4" w:space="0" w:color="auto"/>
            </w:tcBorders>
            <w:tcMar>
              <w:top w:w="57" w:type="dxa"/>
              <w:left w:w="57" w:type="dxa"/>
              <w:bottom w:w="57" w:type="dxa"/>
              <w:right w:w="57" w:type="dxa"/>
            </w:tcMar>
          </w:tcPr>
          <w:p w14:paraId="3876F470" w14:textId="051C7E67" w:rsidR="002E5FD3" w:rsidRPr="00AC6D98" w:rsidRDefault="002E5FD3" w:rsidP="002E5FD3">
            <w:pPr>
              <w:spacing w:after="120"/>
              <w:rPr>
                <w:sz w:val="20"/>
              </w:rPr>
            </w:pPr>
            <w:r w:rsidRPr="008D21E5">
              <w:rPr>
                <w:sz w:val="20"/>
              </w:rPr>
              <w:t>Electronic or other method, as agreed.</w:t>
            </w:r>
          </w:p>
        </w:tc>
      </w:tr>
      <w:tr w:rsidR="002E5FD3" w:rsidRPr="00AC6D98" w14:paraId="1C25210B" w14:textId="77777777">
        <w:trPr>
          <w:cantSplit/>
        </w:trPr>
        <w:tc>
          <w:tcPr>
            <w:tcW w:w="325" w:type="pct"/>
            <w:tcBorders>
              <w:top w:val="single" w:sz="4" w:space="0" w:color="auto"/>
              <w:left w:val="single" w:sz="4" w:space="0" w:color="auto"/>
            </w:tcBorders>
            <w:tcMar>
              <w:top w:w="57" w:type="dxa"/>
              <w:left w:w="57" w:type="dxa"/>
              <w:bottom w:w="57" w:type="dxa"/>
              <w:right w:w="57" w:type="dxa"/>
            </w:tcMar>
          </w:tcPr>
          <w:p w14:paraId="2CFD6846" w14:textId="3129E902" w:rsidR="002E5FD3" w:rsidRPr="00AC6D98" w:rsidRDefault="002E5FD3" w:rsidP="002E5FD3">
            <w:pPr>
              <w:spacing w:after="120"/>
              <w:rPr>
                <w:sz w:val="20"/>
              </w:rPr>
            </w:pPr>
            <w:r w:rsidRPr="008D21E5">
              <w:rPr>
                <w:sz w:val="20"/>
              </w:rPr>
              <w:t>3.2.3.3</w:t>
            </w:r>
          </w:p>
        </w:tc>
        <w:tc>
          <w:tcPr>
            <w:tcW w:w="545" w:type="pct"/>
            <w:tcBorders>
              <w:top w:val="single" w:sz="4" w:space="0" w:color="auto"/>
            </w:tcBorders>
            <w:tcMar>
              <w:top w:w="57" w:type="dxa"/>
              <w:left w:w="57" w:type="dxa"/>
              <w:bottom w:w="57" w:type="dxa"/>
              <w:right w:w="57" w:type="dxa"/>
            </w:tcMar>
          </w:tcPr>
          <w:p w14:paraId="10961CE0" w14:textId="2FDCBAAC" w:rsidR="002E5FD3" w:rsidRPr="00AC6D98" w:rsidDel="002E5FD3" w:rsidRDefault="002E5FD3" w:rsidP="002E5FD3">
            <w:pPr>
              <w:spacing w:after="120"/>
              <w:rPr>
                <w:sz w:val="20"/>
              </w:rPr>
            </w:pPr>
            <w:r>
              <w:rPr>
                <w:sz w:val="20"/>
              </w:rPr>
              <w:t>Within 1 WD of receiving all applicable D0011s</w:t>
            </w:r>
          </w:p>
        </w:tc>
        <w:tc>
          <w:tcPr>
            <w:tcW w:w="1129" w:type="pct"/>
            <w:tcBorders>
              <w:top w:val="single" w:sz="4" w:space="0" w:color="auto"/>
            </w:tcBorders>
            <w:tcMar>
              <w:top w:w="57" w:type="dxa"/>
              <w:left w:w="57" w:type="dxa"/>
              <w:bottom w:w="57" w:type="dxa"/>
              <w:right w:w="57" w:type="dxa"/>
            </w:tcMar>
          </w:tcPr>
          <w:p w14:paraId="69DE6FE0" w14:textId="41E2B545" w:rsidR="002E5FD3" w:rsidRPr="00AC6D98" w:rsidRDefault="002E5FD3" w:rsidP="002E5FD3">
            <w:pPr>
              <w:spacing w:after="120"/>
              <w:rPr>
                <w:sz w:val="20"/>
              </w:rPr>
            </w:pPr>
            <w:r w:rsidRPr="008D21E5">
              <w:rPr>
                <w:sz w:val="20"/>
              </w:rPr>
              <w:t xml:space="preserve">Send appointment details of MS, including start date and IDs of HHDA and </w:t>
            </w:r>
            <w:r w:rsidR="00FB67AC">
              <w:rPr>
                <w:sz w:val="20"/>
              </w:rPr>
              <w:t xml:space="preserve">SVA </w:t>
            </w:r>
            <w:r w:rsidRPr="008D21E5">
              <w:rPr>
                <w:sz w:val="20"/>
              </w:rPr>
              <w:t>MOA.</w:t>
            </w:r>
          </w:p>
        </w:tc>
        <w:tc>
          <w:tcPr>
            <w:tcW w:w="484" w:type="pct"/>
            <w:tcBorders>
              <w:top w:val="single" w:sz="4" w:space="0" w:color="auto"/>
            </w:tcBorders>
            <w:tcMar>
              <w:top w:w="57" w:type="dxa"/>
              <w:left w:w="57" w:type="dxa"/>
              <w:bottom w:w="57" w:type="dxa"/>
              <w:right w:w="57" w:type="dxa"/>
            </w:tcMar>
          </w:tcPr>
          <w:p w14:paraId="1576CE8D" w14:textId="7FA32860" w:rsidR="002E5FD3" w:rsidRPr="00AC6D98" w:rsidRDefault="002E5FD3" w:rsidP="002E5FD3">
            <w:pPr>
              <w:spacing w:after="120"/>
              <w:rPr>
                <w:sz w:val="20"/>
              </w:rPr>
            </w:pPr>
            <w:r w:rsidRPr="008D21E5">
              <w:rPr>
                <w:sz w:val="20"/>
              </w:rPr>
              <w:t>New Supplier.</w:t>
            </w:r>
          </w:p>
        </w:tc>
        <w:tc>
          <w:tcPr>
            <w:tcW w:w="484" w:type="pct"/>
            <w:tcBorders>
              <w:top w:val="single" w:sz="4" w:space="0" w:color="auto"/>
            </w:tcBorders>
            <w:tcMar>
              <w:top w:w="57" w:type="dxa"/>
              <w:left w:w="57" w:type="dxa"/>
              <w:bottom w:w="57" w:type="dxa"/>
              <w:right w:w="57" w:type="dxa"/>
            </w:tcMar>
          </w:tcPr>
          <w:p w14:paraId="09DEB977" w14:textId="3150D7AC" w:rsidR="002E5FD3" w:rsidRPr="00AC6D98" w:rsidRDefault="002E5FD3" w:rsidP="002E5FD3">
            <w:pPr>
              <w:spacing w:after="120"/>
              <w:rPr>
                <w:sz w:val="20"/>
              </w:rPr>
            </w:pPr>
            <w:r w:rsidRPr="008D21E5">
              <w:rPr>
                <w:sz w:val="20"/>
              </w:rPr>
              <w:t>HHDC.</w:t>
            </w:r>
          </w:p>
        </w:tc>
        <w:tc>
          <w:tcPr>
            <w:tcW w:w="1419" w:type="pct"/>
            <w:tcBorders>
              <w:top w:val="single" w:sz="4" w:space="0" w:color="auto"/>
            </w:tcBorders>
            <w:tcMar>
              <w:top w:w="57" w:type="dxa"/>
              <w:left w:w="57" w:type="dxa"/>
              <w:bottom w:w="57" w:type="dxa"/>
              <w:right w:w="57" w:type="dxa"/>
            </w:tcMar>
          </w:tcPr>
          <w:p w14:paraId="056EB170" w14:textId="77777777" w:rsidR="002E5FD3" w:rsidRDefault="002E5FD3" w:rsidP="002E5FD3">
            <w:pPr>
              <w:spacing w:after="120"/>
              <w:rPr>
                <w:sz w:val="20"/>
              </w:rPr>
            </w:pPr>
            <w:r w:rsidRPr="008D21E5">
              <w:rPr>
                <w:sz w:val="20"/>
              </w:rPr>
              <w:t>D0148  Notification of Change to Other Parties</w:t>
            </w:r>
          </w:p>
          <w:p w14:paraId="407DAD39" w14:textId="0299C1E6" w:rsidR="002E5FD3" w:rsidDel="002E5FD3" w:rsidRDefault="002E5FD3" w:rsidP="002E5FD3">
            <w:pPr>
              <w:spacing w:after="120"/>
              <w:rPr>
                <w:sz w:val="20"/>
              </w:rPr>
            </w:pPr>
            <w:r w:rsidRPr="008D21E5">
              <w:rPr>
                <w:sz w:val="20"/>
              </w:rPr>
              <w:t>D0289  Notification of MC/EAC/PC.</w:t>
            </w:r>
          </w:p>
        </w:tc>
        <w:tc>
          <w:tcPr>
            <w:tcW w:w="614" w:type="pct"/>
            <w:tcBorders>
              <w:top w:val="single" w:sz="4" w:space="0" w:color="auto"/>
              <w:right w:val="single" w:sz="4" w:space="0" w:color="auto"/>
            </w:tcBorders>
            <w:tcMar>
              <w:top w:w="57" w:type="dxa"/>
              <w:left w:w="57" w:type="dxa"/>
              <w:bottom w:w="57" w:type="dxa"/>
              <w:right w:w="57" w:type="dxa"/>
            </w:tcMar>
          </w:tcPr>
          <w:p w14:paraId="306B36E1" w14:textId="5FB04E79" w:rsidR="002E5FD3" w:rsidRPr="00AC6D98" w:rsidRDefault="002E5FD3" w:rsidP="002E5FD3">
            <w:pPr>
              <w:spacing w:after="120"/>
              <w:rPr>
                <w:sz w:val="20"/>
              </w:rPr>
            </w:pPr>
            <w:r w:rsidRPr="008D21E5">
              <w:rPr>
                <w:sz w:val="20"/>
              </w:rPr>
              <w:t>Electronic or other method, as agreed.</w:t>
            </w:r>
          </w:p>
        </w:tc>
      </w:tr>
      <w:tr w:rsidR="002E5FD3" w:rsidRPr="00AC6D98" w14:paraId="0CEA50AD" w14:textId="77777777">
        <w:trPr>
          <w:cantSplit/>
        </w:trPr>
        <w:tc>
          <w:tcPr>
            <w:tcW w:w="325" w:type="pct"/>
            <w:tcBorders>
              <w:top w:val="nil"/>
              <w:left w:val="single" w:sz="4" w:space="0" w:color="auto"/>
            </w:tcBorders>
            <w:tcMar>
              <w:top w:w="57" w:type="dxa"/>
              <w:left w:w="57" w:type="dxa"/>
              <w:bottom w:w="57" w:type="dxa"/>
              <w:right w:w="57" w:type="dxa"/>
            </w:tcMar>
          </w:tcPr>
          <w:p w14:paraId="0262627C" w14:textId="331FF91A" w:rsidR="002E5FD3" w:rsidRPr="00AC6D98" w:rsidRDefault="002E5FD3">
            <w:pPr>
              <w:spacing w:after="120"/>
              <w:rPr>
                <w:sz w:val="20"/>
              </w:rPr>
            </w:pPr>
            <w:r w:rsidRPr="00AC6D98">
              <w:rPr>
                <w:sz w:val="20"/>
              </w:rPr>
              <w:t>3.2.3.</w:t>
            </w:r>
            <w:r>
              <w:rPr>
                <w:sz w:val="20"/>
              </w:rPr>
              <w:t>4</w:t>
            </w:r>
          </w:p>
        </w:tc>
        <w:tc>
          <w:tcPr>
            <w:tcW w:w="545" w:type="pct"/>
            <w:tcBorders>
              <w:top w:val="nil"/>
            </w:tcBorders>
            <w:tcMar>
              <w:top w:w="57" w:type="dxa"/>
              <w:left w:w="57" w:type="dxa"/>
              <w:bottom w:w="57" w:type="dxa"/>
              <w:right w:w="57" w:type="dxa"/>
            </w:tcMar>
          </w:tcPr>
          <w:p w14:paraId="1368D9C2" w14:textId="77777777" w:rsidR="002E5FD3" w:rsidRPr="00AC6D98" w:rsidRDefault="002E5FD3" w:rsidP="002E5FD3">
            <w:pPr>
              <w:spacing w:after="120"/>
              <w:rPr>
                <w:sz w:val="20"/>
              </w:rPr>
            </w:pPr>
            <w:r w:rsidRPr="00AC6D98">
              <w:rPr>
                <w:sz w:val="20"/>
              </w:rPr>
              <w:t>Upon receipt of SVA MS details.</w:t>
            </w:r>
          </w:p>
        </w:tc>
        <w:tc>
          <w:tcPr>
            <w:tcW w:w="1129" w:type="pct"/>
            <w:tcBorders>
              <w:top w:val="nil"/>
            </w:tcBorders>
            <w:tcMar>
              <w:top w:w="57" w:type="dxa"/>
              <w:left w:w="57" w:type="dxa"/>
              <w:bottom w:w="57" w:type="dxa"/>
              <w:right w:w="57" w:type="dxa"/>
            </w:tcMar>
          </w:tcPr>
          <w:p w14:paraId="3876AF7C" w14:textId="77777777" w:rsidR="002E5FD3" w:rsidRPr="00AC6D98" w:rsidRDefault="002E5FD3" w:rsidP="002E5FD3">
            <w:pPr>
              <w:spacing w:after="120"/>
              <w:rPr>
                <w:sz w:val="20"/>
              </w:rPr>
            </w:pPr>
            <w:r w:rsidRPr="00AC6D98">
              <w:rPr>
                <w:sz w:val="20"/>
              </w:rPr>
              <w:t>Record SVA MS details.</w:t>
            </w:r>
          </w:p>
          <w:p w14:paraId="3C3707E1" w14:textId="77777777" w:rsidR="002E5FD3" w:rsidRPr="00AC6D98" w:rsidRDefault="002E5FD3" w:rsidP="002E5FD3">
            <w:pPr>
              <w:spacing w:after="120"/>
              <w:rPr>
                <w:sz w:val="20"/>
              </w:rPr>
            </w:pPr>
            <w:r w:rsidRPr="00AC6D98">
              <w:rPr>
                <w:sz w:val="20"/>
              </w:rPr>
              <w:t>Validate SVA MS details received from the Supplier against MDD received from the SVAA.</w:t>
            </w:r>
          </w:p>
        </w:tc>
        <w:tc>
          <w:tcPr>
            <w:tcW w:w="484" w:type="pct"/>
            <w:tcBorders>
              <w:top w:val="nil"/>
            </w:tcBorders>
            <w:tcMar>
              <w:top w:w="57" w:type="dxa"/>
              <w:left w:w="57" w:type="dxa"/>
              <w:bottom w:w="57" w:type="dxa"/>
              <w:right w:w="57" w:type="dxa"/>
            </w:tcMar>
          </w:tcPr>
          <w:p w14:paraId="263628CB" w14:textId="77777777" w:rsidR="002E5FD3" w:rsidRPr="00AC6D98" w:rsidRDefault="002E5FD3" w:rsidP="002E5FD3">
            <w:pPr>
              <w:spacing w:after="120"/>
              <w:rPr>
                <w:sz w:val="20"/>
              </w:rPr>
            </w:pPr>
            <w:r w:rsidRPr="00AC6D98">
              <w:rPr>
                <w:sz w:val="20"/>
              </w:rPr>
              <w:t>HHDC.</w:t>
            </w:r>
          </w:p>
        </w:tc>
        <w:tc>
          <w:tcPr>
            <w:tcW w:w="484" w:type="pct"/>
            <w:tcBorders>
              <w:top w:val="nil"/>
            </w:tcBorders>
            <w:tcMar>
              <w:top w:w="57" w:type="dxa"/>
              <w:left w:w="57" w:type="dxa"/>
              <w:bottom w:w="57" w:type="dxa"/>
              <w:right w:w="57" w:type="dxa"/>
            </w:tcMar>
          </w:tcPr>
          <w:p w14:paraId="06C7B65C" w14:textId="77777777" w:rsidR="002E5FD3" w:rsidRPr="00AC6D98" w:rsidRDefault="002E5FD3" w:rsidP="002E5FD3">
            <w:pPr>
              <w:spacing w:after="120"/>
              <w:rPr>
                <w:sz w:val="20"/>
              </w:rPr>
            </w:pPr>
          </w:p>
        </w:tc>
        <w:tc>
          <w:tcPr>
            <w:tcW w:w="1419" w:type="pct"/>
            <w:tcBorders>
              <w:top w:val="nil"/>
            </w:tcBorders>
            <w:tcMar>
              <w:top w:w="57" w:type="dxa"/>
              <w:left w:w="57" w:type="dxa"/>
              <w:bottom w:w="57" w:type="dxa"/>
              <w:right w:w="57" w:type="dxa"/>
            </w:tcMar>
          </w:tcPr>
          <w:p w14:paraId="36ABAD42" w14:textId="06806199" w:rsidR="002E5FD3" w:rsidRPr="00AC6D98" w:rsidRDefault="002E5FD3" w:rsidP="002E5FD3">
            <w:pPr>
              <w:rPr>
                <w:sz w:val="20"/>
              </w:rPr>
            </w:pPr>
            <w:r w:rsidRPr="00AC6D98">
              <w:rPr>
                <w:sz w:val="20"/>
              </w:rPr>
              <w:t xml:space="preserve">Sufficient details of HHDC’s appointment in respect of a SVA MS to enable the HHDC to </w:t>
            </w:r>
            <w:r>
              <w:rPr>
                <w:sz w:val="20"/>
              </w:rPr>
              <w:t xml:space="preserve">perform its HHDC functions. </w:t>
            </w:r>
            <w:r w:rsidRPr="00AC6D98">
              <w:rPr>
                <w:sz w:val="20"/>
              </w:rPr>
              <w:t xml:space="preserve">These details shall include the relevant SVA MSID and the Identifiers for the </w:t>
            </w:r>
            <w:r>
              <w:rPr>
                <w:sz w:val="20"/>
              </w:rPr>
              <w:t xml:space="preserve">SVA </w:t>
            </w:r>
            <w:r w:rsidRPr="00AC6D98">
              <w:rPr>
                <w:sz w:val="20"/>
              </w:rPr>
              <w:t>MOA and, as the case may be, the HHDA, the LDSO and the applicable GSP Group. The details shall also include the Settlement Days for which the HHDC and HHDA are appointed.</w:t>
            </w:r>
          </w:p>
        </w:tc>
        <w:tc>
          <w:tcPr>
            <w:tcW w:w="614" w:type="pct"/>
            <w:tcBorders>
              <w:top w:val="nil"/>
              <w:right w:val="single" w:sz="4" w:space="0" w:color="auto"/>
            </w:tcBorders>
            <w:tcMar>
              <w:top w:w="57" w:type="dxa"/>
              <w:left w:w="57" w:type="dxa"/>
              <w:bottom w:w="57" w:type="dxa"/>
              <w:right w:w="57" w:type="dxa"/>
            </w:tcMar>
          </w:tcPr>
          <w:p w14:paraId="73227B8A" w14:textId="77777777" w:rsidR="002E5FD3" w:rsidRPr="00AC6D98" w:rsidRDefault="002E5FD3" w:rsidP="002E5FD3">
            <w:pPr>
              <w:spacing w:after="120"/>
              <w:rPr>
                <w:sz w:val="20"/>
              </w:rPr>
            </w:pPr>
            <w:r w:rsidRPr="00AC6D98">
              <w:rPr>
                <w:sz w:val="20"/>
              </w:rPr>
              <w:t>Internal Process.</w:t>
            </w:r>
          </w:p>
        </w:tc>
      </w:tr>
      <w:tr w:rsidR="002E5FD3" w:rsidRPr="00AC6D98" w14:paraId="2E579AB4" w14:textId="77777777">
        <w:trPr>
          <w:cantSplit/>
        </w:trPr>
        <w:tc>
          <w:tcPr>
            <w:tcW w:w="325" w:type="pct"/>
            <w:tcBorders>
              <w:left w:val="single" w:sz="4" w:space="0" w:color="auto"/>
            </w:tcBorders>
            <w:tcMar>
              <w:top w:w="57" w:type="dxa"/>
              <w:left w:w="57" w:type="dxa"/>
              <w:bottom w:w="57" w:type="dxa"/>
              <w:right w:w="57" w:type="dxa"/>
            </w:tcMar>
          </w:tcPr>
          <w:p w14:paraId="1425B3EC" w14:textId="6CA422D3" w:rsidR="002E5FD3" w:rsidRPr="00AC6D98" w:rsidRDefault="002E5FD3">
            <w:pPr>
              <w:rPr>
                <w:sz w:val="20"/>
              </w:rPr>
            </w:pPr>
            <w:r w:rsidRPr="00AC6D98">
              <w:rPr>
                <w:sz w:val="20"/>
              </w:rPr>
              <w:t>3.2.3.</w:t>
            </w:r>
            <w:r>
              <w:rPr>
                <w:sz w:val="20"/>
              </w:rPr>
              <w:t>5</w:t>
            </w:r>
          </w:p>
        </w:tc>
        <w:tc>
          <w:tcPr>
            <w:tcW w:w="545" w:type="pct"/>
            <w:tcMar>
              <w:top w:w="57" w:type="dxa"/>
              <w:left w:w="57" w:type="dxa"/>
              <w:bottom w:w="57" w:type="dxa"/>
              <w:right w:w="57" w:type="dxa"/>
            </w:tcMar>
          </w:tcPr>
          <w:p w14:paraId="05742B9F" w14:textId="77777777" w:rsidR="002E5FD3" w:rsidRPr="00AC6D98" w:rsidRDefault="002E5FD3" w:rsidP="002E5FD3">
            <w:pPr>
              <w:rPr>
                <w:sz w:val="20"/>
              </w:rPr>
            </w:pPr>
            <w:r w:rsidRPr="00AC6D98">
              <w:rPr>
                <w:sz w:val="20"/>
              </w:rPr>
              <w:t>On agreement of reading schedule with new Supplier.</w:t>
            </w:r>
          </w:p>
        </w:tc>
        <w:tc>
          <w:tcPr>
            <w:tcW w:w="1129" w:type="pct"/>
            <w:tcMar>
              <w:top w:w="57" w:type="dxa"/>
              <w:left w:w="57" w:type="dxa"/>
              <w:bottom w:w="57" w:type="dxa"/>
              <w:right w:w="57" w:type="dxa"/>
            </w:tcMar>
          </w:tcPr>
          <w:p w14:paraId="54BA1FCB" w14:textId="77777777" w:rsidR="002E5FD3" w:rsidRPr="00AC6D98" w:rsidRDefault="002E5FD3" w:rsidP="002E5FD3">
            <w:pPr>
              <w:rPr>
                <w:sz w:val="20"/>
              </w:rPr>
            </w:pPr>
            <w:r w:rsidRPr="00AC6D98">
              <w:rPr>
                <w:sz w:val="20"/>
              </w:rPr>
              <w:t>Send Meter reading schedule.</w:t>
            </w:r>
          </w:p>
        </w:tc>
        <w:tc>
          <w:tcPr>
            <w:tcW w:w="484" w:type="pct"/>
            <w:tcMar>
              <w:top w:w="57" w:type="dxa"/>
              <w:left w:w="57" w:type="dxa"/>
              <w:bottom w:w="57" w:type="dxa"/>
              <w:right w:w="57" w:type="dxa"/>
            </w:tcMar>
          </w:tcPr>
          <w:p w14:paraId="03628EF5" w14:textId="77777777" w:rsidR="002E5FD3" w:rsidRPr="00AC6D98" w:rsidRDefault="002E5FD3" w:rsidP="002E5FD3">
            <w:pPr>
              <w:rPr>
                <w:sz w:val="20"/>
              </w:rPr>
            </w:pPr>
            <w:r w:rsidRPr="00AC6D98">
              <w:rPr>
                <w:sz w:val="20"/>
              </w:rPr>
              <w:t>HHDC.</w:t>
            </w:r>
          </w:p>
        </w:tc>
        <w:tc>
          <w:tcPr>
            <w:tcW w:w="484" w:type="pct"/>
            <w:tcMar>
              <w:top w:w="57" w:type="dxa"/>
              <w:left w:w="57" w:type="dxa"/>
              <w:bottom w:w="57" w:type="dxa"/>
              <w:right w:w="57" w:type="dxa"/>
            </w:tcMar>
          </w:tcPr>
          <w:p w14:paraId="7713092B" w14:textId="77777777" w:rsidR="002E5FD3" w:rsidRPr="00AC6D98" w:rsidRDefault="002E5FD3" w:rsidP="002E5FD3">
            <w:pPr>
              <w:rPr>
                <w:sz w:val="20"/>
              </w:rPr>
            </w:pPr>
            <w:r w:rsidRPr="00AC6D98">
              <w:rPr>
                <w:sz w:val="20"/>
              </w:rPr>
              <w:t>New Supplier, LDSO</w:t>
            </w:r>
          </w:p>
        </w:tc>
        <w:tc>
          <w:tcPr>
            <w:tcW w:w="1419" w:type="pct"/>
            <w:tcMar>
              <w:top w:w="57" w:type="dxa"/>
              <w:left w:w="57" w:type="dxa"/>
              <w:bottom w:w="57" w:type="dxa"/>
              <w:right w:w="57" w:type="dxa"/>
            </w:tcMar>
          </w:tcPr>
          <w:p w14:paraId="3053B15B" w14:textId="77777777" w:rsidR="002E5FD3" w:rsidRPr="00AC6D98" w:rsidRDefault="002E5FD3" w:rsidP="002E5FD3">
            <w:pPr>
              <w:spacing w:after="120"/>
              <w:rPr>
                <w:sz w:val="20"/>
              </w:rPr>
            </w:pPr>
            <w:r>
              <w:rPr>
                <w:sz w:val="20"/>
              </w:rPr>
              <w:t xml:space="preserve">D0012 </w:t>
            </w:r>
            <w:r w:rsidRPr="00AC6D98">
              <w:rPr>
                <w:sz w:val="20"/>
              </w:rPr>
              <w:t xml:space="preserve">Confirmation of the Inclusion of the Metering Point in the </w:t>
            </w:r>
            <w:smartTag w:uri="urn:schemas-microsoft-com:office:smarttags" w:element="City">
              <w:smartTag w:uri="urn:schemas-microsoft-com:office:smarttags" w:element="place">
                <w:r w:rsidRPr="00AC6D98">
                  <w:rPr>
                    <w:sz w:val="20"/>
                  </w:rPr>
                  <w:t>Reading</w:t>
                </w:r>
              </w:smartTag>
            </w:smartTag>
            <w:r w:rsidRPr="00AC6D98">
              <w:rPr>
                <w:sz w:val="20"/>
              </w:rPr>
              <w:t xml:space="preserve"> Schedules.</w:t>
            </w:r>
          </w:p>
          <w:p w14:paraId="15C7B7EB" w14:textId="77777777" w:rsidR="002E5FD3" w:rsidRPr="00AC6D98" w:rsidRDefault="002E5FD3" w:rsidP="002E5FD3">
            <w:pPr>
              <w:rPr>
                <w:sz w:val="20"/>
              </w:rPr>
            </w:pPr>
            <w:r w:rsidRPr="00AC6D98">
              <w:rPr>
                <w:sz w:val="20"/>
              </w:rPr>
              <w:t>Sending of the D0012 is optional for Supplier-serviced Metering Systems.</w:t>
            </w:r>
          </w:p>
        </w:tc>
        <w:tc>
          <w:tcPr>
            <w:tcW w:w="614" w:type="pct"/>
            <w:tcBorders>
              <w:right w:val="single" w:sz="4" w:space="0" w:color="auto"/>
            </w:tcBorders>
            <w:tcMar>
              <w:top w:w="57" w:type="dxa"/>
              <w:left w:w="57" w:type="dxa"/>
              <w:bottom w:w="57" w:type="dxa"/>
              <w:right w:w="57" w:type="dxa"/>
            </w:tcMar>
          </w:tcPr>
          <w:p w14:paraId="29E76D44" w14:textId="77777777" w:rsidR="002E5FD3" w:rsidRPr="00AC6D98" w:rsidRDefault="002E5FD3" w:rsidP="002E5FD3">
            <w:pPr>
              <w:rPr>
                <w:sz w:val="20"/>
              </w:rPr>
            </w:pPr>
            <w:r w:rsidRPr="00AC6D98">
              <w:rPr>
                <w:sz w:val="20"/>
              </w:rPr>
              <w:t>Electronic or other method, as agreed.</w:t>
            </w:r>
          </w:p>
        </w:tc>
      </w:tr>
      <w:tr w:rsidR="002E5FD3" w:rsidRPr="00AC6D98" w14:paraId="291C85B5" w14:textId="77777777">
        <w:trPr>
          <w:cantSplit/>
        </w:trPr>
        <w:tc>
          <w:tcPr>
            <w:tcW w:w="325" w:type="pct"/>
            <w:tcBorders>
              <w:left w:val="single" w:sz="4" w:space="0" w:color="auto"/>
              <w:bottom w:val="single" w:sz="4" w:space="0" w:color="auto"/>
            </w:tcBorders>
            <w:tcMar>
              <w:top w:w="57" w:type="dxa"/>
              <w:left w:w="57" w:type="dxa"/>
              <w:bottom w:w="57" w:type="dxa"/>
              <w:right w:w="57" w:type="dxa"/>
            </w:tcMar>
          </w:tcPr>
          <w:p w14:paraId="71D6AC6D" w14:textId="6FD8E452" w:rsidR="002E5FD3" w:rsidRPr="00AC6D98" w:rsidRDefault="002E5FD3">
            <w:pPr>
              <w:rPr>
                <w:sz w:val="20"/>
              </w:rPr>
            </w:pPr>
            <w:r w:rsidRPr="00AC6D98">
              <w:rPr>
                <w:sz w:val="20"/>
              </w:rPr>
              <w:t>3.2.3.</w:t>
            </w:r>
            <w:r>
              <w:rPr>
                <w:sz w:val="20"/>
              </w:rPr>
              <w:t>6</w:t>
            </w:r>
          </w:p>
        </w:tc>
        <w:tc>
          <w:tcPr>
            <w:tcW w:w="545" w:type="pct"/>
            <w:tcBorders>
              <w:bottom w:val="single" w:sz="4" w:space="0" w:color="auto"/>
            </w:tcBorders>
            <w:tcMar>
              <w:top w:w="57" w:type="dxa"/>
              <w:left w:w="57" w:type="dxa"/>
              <w:bottom w:w="57" w:type="dxa"/>
              <w:right w:w="57" w:type="dxa"/>
            </w:tcMar>
          </w:tcPr>
          <w:p w14:paraId="53A1C4E9" w14:textId="77777777" w:rsidR="002E5FD3" w:rsidRPr="00AC6D98" w:rsidRDefault="002E5FD3" w:rsidP="002E5FD3">
            <w:pPr>
              <w:rPr>
                <w:sz w:val="20"/>
              </w:rPr>
            </w:pPr>
            <w:r w:rsidRPr="00AC6D98">
              <w:rPr>
                <w:sz w:val="20"/>
              </w:rPr>
              <w:t>From HHDC appointment start date for new Supplier.</w:t>
            </w:r>
          </w:p>
        </w:tc>
        <w:tc>
          <w:tcPr>
            <w:tcW w:w="1129" w:type="pct"/>
            <w:tcBorders>
              <w:bottom w:val="single" w:sz="4" w:space="0" w:color="auto"/>
            </w:tcBorders>
            <w:tcMar>
              <w:top w:w="57" w:type="dxa"/>
              <w:left w:w="57" w:type="dxa"/>
              <w:bottom w:w="57" w:type="dxa"/>
              <w:right w:w="57" w:type="dxa"/>
            </w:tcMar>
          </w:tcPr>
          <w:p w14:paraId="000C0D78" w14:textId="77777777" w:rsidR="002E5FD3" w:rsidRPr="00AC6D98" w:rsidRDefault="002E5FD3" w:rsidP="002E5FD3">
            <w:pPr>
              <w:rPr>
                <w:sz w:val="20"/>
              </w:rPr>
            </w:pPr>
            <w:r w:rsidRPr="00AC6D98">
              <w:rPr>
                <w:sz w:val="20"/>
              </w:rPr>
              <w:t>Collect HH Metered Data for new Supplier including an initial Meter reading.</w:t>
            </w:r>
          </w:p>
        </w:tc>
        <w:tc>
          <w:tcPr>
            <w:tcW w:w="484" w:type="pct"/>
            <w:tcBorders>
              <w:bottom w:val="single" w:sz="4" w:space="0" w:color="auto"/>
            </w:tcBorders>
            <w:tcMar>
              <w:top w:w="57" w:type="dxa"/>
              <w:left w:w="57" w:type="dxa"/>
              <w:bottom w:w="57" w:type="dxa"/>
              <w:right w:w="57" w:type="dxa"/>
            </w:tcMar>
          </w:tcPr>
          <w:p w14:paraId="696D5A81" w14:textId="77777777" w:rsidR="002E5FD3" w:rsidRPr="00AC6D98" w:rsidRDefault="002E5FD3" w:rsidP="002E5FD3">
            <w:pPr>
              <w:rPr>
                <w:sz w:val="20"/>
              </w:rPr>
            </w:pPr>
            <w:r w:rsidRPr="00AC6D98">
              <w:rPr>
                <w:sz w:val="20"/>
              </w:rPr>
              <w:t>HHDC/New Supplier.</w:t>
            </w:r>
          </w:p>
        </w:tc>
        <w:tc>
          <w:tcPr>
            <w:tcW w:w="484" w:type="pct"/>
            <w:tcBorders>
              <w:bottom w:val="single" w:sz="4" w:space="0" w:color="auto"/>
            </w:tcBorders>
            <w:tcMar>
              <w:top w:w="57" w:type="dxa"/>
              <w:left w:w="57" w:type="dxa"/>
              <w:bottom w:w="57" w:type="dxa"/>
              <w:right w:w="57" w:type="dxa"/>
            </w:tcMar>
          </w:tcPr>
          <w:p w14:paraId="2336039F" w14:textId="77777777" w:rsidR="002E5FD3" w:rsidRPr="00AC6D98" w:rsidRDefault="002E5FD3" w:rsidP="002E5FD3">
            <w:pPr>
              <w:rPr>
                <w:sz w:val="20"/>
              </w:rPr>
            </w:pPr>
          </w:p>
        </w:tc>
        <w:tc>
          <w:tcPr>
            <w:tcW w:w="1419" w:type="pct"/>
            <w:tcBorders>
              <w:bottom w:val="single" w:sz="4" w:space="0" w:color="auto"/>
            </w:tcBorders>
            <w:tcMar>
              <w:top w:w="57" w:type="dxa"/>
              <w:left w:w="57" w:type="dxa"/>
              <w:bottom w:w="57" w:type="dxa"/>
              <w:right w:w="57" w:type="dxa"/>
            </w:tcMar>
          </w:tcPr>
          <w:p w14:paraId="6A35BC6E" w14:textId="77777777" w:rsidR="002E5FD3" w:rsidRPr="00AC6D98" w:rsidRDefault="002E5FD3" w:rsidP="002E5FD3">
            <w:pPr>
              <w:rPr>
                <w:sz w:val="20"/>
              </w:rPr>
            </w:pPr>
            <w:r w:rsidRPr="00AC6D98">
              <w:rPr>
                <w:sz w:val="20"/>
              </w:rPr>
              <w:t>Refer to Section 3.4.</w:t>
            </w:r>
          </w:p>
        </w:tc>
        <w:tc>
          <w:tcPr>
            <w:tcW w:w="614" w:type="pct"/>
            <w:tcBorders>
              <w:bottom w:val="single" w:sz="4" w:space="0" w:color="auto"/>
              <w:right w:val="single" w:sz="4" w:space="0" w:color="auto"/>
            </w:tcBorders>
            <w:tcMar>
              <w:top w:w="57" w:type="dxa"/>
              <w:left w:w="57" w:type="dxa"/>
              <w:bottom w:w="57" w:type="dxa"/>
              <w:right w:w="57" w:type="dxa"/>
            </w:tcMar>
          </w:tcPr>
          <w:p w14:paraId="2A8AC7B7" w14:textId="77777777" w:rsidR="002E5FD3" w:rsidRPr="00AC6D98" w:rsidRDefault="002E5FD3" w:rsidP="002E5FD3">
            <w:pPr>
              <w:rPr>
                <w:sz w:val="20"/>
              </w:rPr>
            </w:pPr>
            <w:r w:rsidRPr="00AC6D98">
              <w:rPr>
                <w:sz w:val="20"/>
              </w:rPr>
              <w:t>Internal Process.</w:t>
            </w:r>
          </w:p>
        </w:tc>
      </w:tr>
      <w:tr w:rsidR="002E5FD3" w:rsidRPr="00AC6D98" w14:paraId="1D830DB4" w14:textId="77777777">
        <w:trPr>
          <w:cantSplit/>
        </w:trPr>
        <w:tc>
          <w:tcPr>
            <w:tcW w:w="325" w:type="pct"/>
            <w:tcBorders>
              <w:top w:val="single" w:sz="4" w:space="0" w:color="auto"/>
              <w:left w:val="single" w:sz="4" w:space="0" w:color="auto"/>
              <w:bottom w:val="single" w:sz="4" w:space="0" w:color="auto"/>
            </w:tcBorders>
            <w:tcMar>
              <w:top w:w="57" w:type="dxa"/>
              <w:left w:w="57" w:type="dxa"/>
              <w:bottom w:w="57" w:type="dxa"/>
              <w:right w:w="57" w:type="dxa"/>
            </w:tcMar>
          </w:tcPr>
          <w:p w14:paraId="46423C82" w14:textId="6EBC1EBD" w:rsidR="002E5FD3" w:rsidRPr="00AC6D98" w:rsidRDefault="002E5FD3">
            <w:pPr>
              <w:rPr>
                <w:sz w:val="20"/>
              </w:rPr>
            </w:pPr>
            <w:r w:rsidRPr="00AC6D98">
              <w:rPr>
                <w:sz w:val="20"/>
              </w:rPr>
              <w:lastRenderedPageBreak/>
              <w:t>3.2.3.</w:t>
            </w:r>
            <w:r>
              <w:rPr>
                <w:sz w:val="20"/>
              </w:rPr>
              <w:t>7</w:t>
            </w:r>
          </w:p>
        </w:tc>
        <w:tc>
          <w:tcPr>
            <w:tcW w:w="545" w:type="pct"/>
            <w:tcBorders>
              <w:top w:val="single" w:sz="4" w:space="0" w:color="auto"/>
              <w:bottom w:val="single" w:sz="4" w:space="0" w:color="auto"/>
            </w:tcBorders>
            <w:tcMar>
              <w:top w:w="57" w:type="dxa"/>
              <w:left w:w="57" w:type="dxa"/>
              <w:bottom w:w="57" w:type="dxa"/>
              <w:right w:w="57" w:type="dxa"/>
            </w:tcMar>
          </w:tcPr>
          <w:p w14:paraId="76181333" w14:textId="41F429BA" w:rsidR="002E5FD3" w:rsidRPr="00AC6D98" w:rsidRDefault="002E5FD3">
            <w:pPr>
              <w:rPr>
                <w:sz w:val="20"/>
              </w:rPr>
            </w:pPr>
            <w:r w:rsidRPr="00AC6D98">
              <w:rPr>
                <w:sz w:val="20"/>
              </w:rPr>
              <w:t>.</w:t>
            </w:r>
            <w:r>
              <w:rPr>
                <w:sz w:val="20"/>
              </w:rPr>
              <w:t xml:space="preserve"> By New Supplier SSD</w:t>
            </w:r>
          </w:p>
        </w:tc>
        <w:tc>
          <w:tcPr>
            <w:tcW w:w="1129" w:type="pct"/>
            <w:tcBorders>
              <w:top w:val="single" w:sz="4" w:space="0" w:color="auto"/>
              <w:bottom w:val="single" w:sz="4" w:space="0" w:color="auto"/>
            </w:tcBorders>
            <w:tcMar>
              <w:top w:w="57" w:type="dxa"/>
              <w:left w:w="57" w:type="dxa"/>
              <w:bottom w:w="57" w:type="dxa"/>
              <w:right w:w="57" w:type="dxa"/>
            </w:tcMar>
          </w:tcPr>
          <w:p w14:paraId="14A592C7" w14:textId="77777777" w:rsidR="002E5FD3" w:rsidRPr="00AC6D98" w:rsidRDefault="002E5FD3" w:rsidP="002E5FD3">
            <w:pPr>
              <w:rPr>
                <w:sz w:val="20"/>
              </w:rPr>
            </w:pPr>
            <w:r w:rsidRPr="00AC6D98">
              <w:rPr>
                <w:sz w:val="20"/>
              </w:rPr>
              <w:t>Send appointment termination date for MS.</w:t>
            </w:r>
          </w:p>
        </w:tc>
        <w:tc>
          <w:tcPr>
            <w:tcW w:w="484" w:type="pct"/>
            <w:tcBorders>
              <w:top w:val="single" w:sz="4" w:space="0" w:color="auto"/>
              <w:bottom w:val="single" w:sz="4" w:space="0" w:color="auto"/>
            </w:tcBorders>
            <w:tcMar>
              <w:top w:w="57" w:type="dxa"/>
              <w:left w:w="57" w:type="dxa"/>
              <w:bottom w:w="57" w:type="dxa"/>
              <w:right w:w="57" w:type="dxa"/>
            </w:tcMar>
          </w:tcPr>
          <w:p w14:paraId="2EFC8A86" w14:textId="77777777" w:rsidR="002E5FD3" w:rsidRPr="00AC6D98" w:rsidRDefault="002E5FD3" w:rsidP="002E5FD3">
            <w:pPr>
              <w:rPr>
                <w:sz w:val="20"/>
              </w:rPr>
            </w:pPr>
            <w:r w:rsidRPr="00AC6D98">
              <w:rPr>
                <w:sz w:val="20"/>
              </w:rPr>
              <w:t>Old Supplier.</w:t>
            </w:r>
          </w:p>
        </w:tc>
        <w:tc>
          <w:tcPr>
            <w:tcW w:w="484" w:type="pct"/>
            <w:tcBorders>
              <w:top w:val="single" w:sz="4" w:space="0" w:color="auto"/>
              <w:bottom w:val="single" w:sz="4" w:space="0" w:color="auto"/>
            </w:tcBorders>
            <w:tcMar>
              <w:top w:w="57" w:type="dxa"/>
              <w:left w:w="57" w:type="dxa"/>
              <w:bottom w:w="57" w:type="dxa"/>
              <w:right w:w="57" w:type="dxa"/>
            </w:tcMar>
          </w:tcPr>
          <w:p w14:paraId="295B134B" w14:textId="77777777" w:rsidR="002E5FD3" w:rsidRPr="00AC6D98" w:rsidRDefault="002E5FD3" w:rsidP="002E5FD3">
            <w:pPr>
              <w:rPr>
                <w:sz w:val="20"/>
              </w:rPr>
            </w:pPr>
            <w:r w:rsidRPr="00AC6D98">
              <w:rPr>
                <w:sz w:val="20"/>
              </w:rPr>
              <w:t>HHDC.</w:t>
            </w:r>
          </w:p>
        </w:tc>
        <w:tc>
          <w:tcPr>
            <w:tcW w:w="1419" w:type="pct"/>
            <w:tcBorders>
              <w:top w:val="single" w:sz="4" w:space="0" w:color="auto"/>
              <w:bottom w:val="single" w:sz="4" w:space="0" w:color="auto"/>
            </w:tcBorders>
            <w:tcMar>
              <w:top w:w="57" w:type="dxa"/>
              <w:left w:w="57" w:type="dxa"/>
              <w:bottom w:w="57" w:type="dxa"/>
              <w:right w:w="57" w:type="dxa"/>
            </w:tcMar>
          </w:tcPr>
          <w:p w14:paraId="25FFEB35" w14:textId="77777777" w:rsidR="002E5FD3" w:rsidRPr="00AC6D98" w:rsidRDefault="002E5FD3" w:rsidP="002E5FD3">
            <w:pPr>
              <w:rPr>
                <w:sz w:val="20"/>
              </w:rPr>
            </w:pPr>
            <w:r>
              <w:rPr>
                <w:sz w:val="20"/>
              </w:rPr>
              <w:t>D0151</w:t>
            </w:r>
            <w:r w:rsidRPr="00AC6D98">
              <w:rPr>
                <w:sz w:val="20"/>
              </w:rPr>
              <w:t xml:space="preserve"> Termination of Appointment or Contract by Supplier.</w:t>
            </w:r>
          </w:p>
        </w:tc>
        <w:tc>
          <w:tcPr>
            <w:tcW w:w="614" w:type="pct"/>
            <w:tcBorders>
              <w:top w:val="single" w:sz="4" w:space="0" w:color="auto"/>
              <w:bottom w:val="single" w:sz="4" w:space="0" w:color="auto"/>
              <w:right w:val="single" w:sz="4" w:space="0" w:color="auto"/>
            </w:tcBorders>
            <w:tcMar>
              <w:top w:w="57" w:type="dxa"/>
              <w:left w:w="57" w:type="dxa"/>
              <w:bottom w:w="57" w:type="dxa"/>
              <w:right w:w="57" w:type="dxa"/>
            </w:tcMar>
          </w:tcPr>
          <w:p w14:paraId="65EF0441" w14:textId="77777777" w:rsidR="002E5FD3" w:rsidRPr="00AC6D98" w:rsidRDefault="002E5FD3" w:rsidP="002E5FD3">
            <w:pPr>
              <w:rPr>
                <w:sz w:val="20"/>
              </w:rPr>
            </w:pPr>
            <w:r w:rsidRPr="00AC6D98">
              <w:rPr>
                <w:sz w:val="20"/>
              </w:rPr>
              <w:t>Electronic or other method, as agreed.</w:t>
            </w:r>
          </w:p>
        </w:tc>
      </w:tr>
      <w:tr w:rsidR="002E5FD3" w:rsidRPr="00AC6D98" w14:paraId="13724865" w14:textId="77777777">
        <w:trPr>
          <w:cantSplit/>
        </w:trPr>
        <w:tc>
          <w:tcPr>
            <w:tcW w:w="325" w:type="pct"/>
            <w:tcBorders>
              <w:top w:val="single" w:sz="4" w:space="0" w:color="auto"/>
              <w:left w:val="single" w:sz="4" w:space="0" w:color="auto"/>
              <w:bottom w:val="single" w:sz="4" w:space="0" w:color="auto"/>
            </w:tcBorders>
            <w:tcMar>
              <w:top w:w="57" w:type="dxa"/>
              <w:left w:w="57" w:type="dxa"/>
              <w:bottom w:w="57" w:type="dxa"/>
              <w:right w:w="57" w:type="dxa"/>
            </w:tcMar>
          </w:tcPr>
          <w:p w14:paraId="47B16EEF" w14:textId="4EF1A228" w:rsidR="002E5FD3" w:rsidRPr="00AC6D98" w:rsidRDefault="002E5FD3">
            <w:pPr>
              <w:rPr>
                <w:sz w:val="20"/>
              </w:rPr>
            </w:pPr>
            <w:r w:rsidRPr="00AC6D98">
              <w:rPr>
                <w:sz w:val="20"/>
              </w:rPr>
              <w:t>3.2.3.</w:t>
            </w:r>
            <w:r>
              <w:rPr>
                <w:sz w:val="20"/>
              </w:rPr>
              <w:t>8</w:t>
            </w:r>
          </w:p>
        </w:tc>
        <w:tc>
          <w:tcPr>
            <w:tcW w:w="545" w:type="pct"/>
            <w:tcBorders>
              <w:top w:val="single" w:sz="4" w:space="0" w:color="auto"/>
              <w:bottom w:val="single" w:sz="4" w:space="0" w:color="auto"/>
            </w:tcBorders>
            <w:tcMar>
              <w:top w:w="57" w:type="dxa"/>
              <w:left w:w="57" w:type="dxa"/>
              <w:bottom w:w="57" w:type="dxa"/>
              <w:right w:w="57" w:type="dxa"/>
            </w:tcMar>
          </w:tcPr>
          <w:p w14:paraId="7CF997AB" w14:textId="77777777" w:rsidR="002E5FD3" w:rsidRPr="00AC6D98" w:rsidRDefault="002E5FD3" w:rsidP="002E5FD3">
            <w:pPr>
              <w:spacing w:after="120"/>
              <w:rPr>
                <w:sz w:val="20"/>
              </w:rPr>
            </w:pPr>
            <w:r w:rsidRPr="00AC6D98">
              <w:rPr>
                <w:sz w:val="20"/>
              </w:rPr>
              <w:t>For HHDC-serviced Metering Systems.</w:t>
            </w:r>
          </w:p>
          <w:p w14:paraId="0E3C7AF4" w14:textId="77777777" w:rsidR="002E5FD3" w:rsidRPr="00AC6D98" w:rsidRDefault="002E5FD3" w:rsidP="002E5FD3">
            <w:pPr>
              <w:rPr>
                <w:sz w:val="20"/>
              </w:rPr>
            </w:pPr>
            <w:r w:rsidRPr="00AC6D98">
              <w:rPr>
                <w:sz w:val="20"/>
              </w:rPr>
              <w:t>Within 10 WD after end of HHDC appointment to old Supplier.</w:t>
            </w:r>
          </w:p>
        </w:tc>
        <w:tc>
          <w:tcPr>
            <w:tcW w:w="1129" w:type="pct"/>
            <w:tcBorders>
              <w:top w:val="single" w:sz="4" w:space="0" w:color="auto"/>
              <w:bottom w:val="single" w:sz="4" w:space="0" w:color="auto"/>
            </w:tcBorders>
            <w:tcMar>
              <w:top w:w="57" w:type="dxa"/>
              <w:left w:w="57" w:type="dxa"/>
              <w:bottom w:w="57" w:type="dxa"/>
              <w:right w:w="57" w:type="dxa"/>
            </w:tcMar>
          </w:tcPr>
          <w:p w14:paraId="4145919F" w14:textId="77777777" w:rsidR="002E5FD3" w:rsidRPr="00AC6D98" w:rsidRDefault="002E5FD3" w:rsidP="002E5FD3">
            <w:pPr>
              <w:rPr>
                <w:sz w:val="20"/>
              </w:rPr>
            </w:pPr>
            <w:r w:rsidRPr="00AC6D98">
              <w:rPr>
                <w:sz w:val="20"/>
              </w:rPr>
              <w:t>Complete HH Metered Data collection activities for the old Supplier.</w:t>
            </w:r>
          </w:p>
        </w:tc>
        <w:tc>
          <w:tcPr>
            <w:tcW w:w="484" w:type="pct"/>
            <w:tcBorders>
              <w:top w:val="single" w:sz="4" w:space="0" w:color="auto"/>
              <w:bottom w:val="single" w:sz="4" w:space="0" w:color="auto"/>
            </w:tcBorders>
            <w:tcMar>
              <w:top w:w="57" w:type="dxa"/>
              <w:left w:w="57" w:type="dxa"/>
              <w:bottom w:w="57" w:type="dxa"/>
              <w:right w:w="57" w:type="dxa"/>
            </w:tcMar>
          </w:tcPr>
          <w:p w14:paraId="24F05655" w14:textId="77777777" w:rsidR="002E5FD3" w:rsidRPr="00AC6D98" w:rsidRDefault="002E5FD3" w:rsidP="002E5FD3">
            <w:pPr>
              <w:rPr>
                <w:sz w:val="20"/>
              </w:rPr>
            </w:pPr>
            <w:r w:rsidRPr="00AC6D98">
              <w:rPr>
                <w:sz w:val="20"/>
              </w:rPr>
              <w:t>HHDC.</w:t>
            </w:r>
          </w:p>
        </w:tc>
        <w:tc>
          <w:tcPr>
            <w:tcW w:w="484" w:type="pct"/>
            <w:tcBorders>
              <w:top w:val="single" w:sz="4" w:space="0" w:color="auto"/>
              <w:bottom w:val="single" w:sz="4" w:space="0" w:color="auto"/>
            </w:tcBorders>
            <w:tcMar>
              <w:top w:w="57" w:type="dxa"/>
              <w:left w:w="57" w:type="dxa"/>
              <w:bottom w:w="57" w:type="dxa"/>
              <w:right w:w="57" w:type="dxa"/>
            </w:tcMar>
          </w:tcPr>
          <w:p w14:paraId="332CBEFD" w14:textId="77777777" w:rsidR="002E5FD3" w:rsidRPr="00AC6D98" w:rsidRDefault="002E5FD3" w:rsidP="002E5FD3">
            <w:pPr>
              <w:rPr>
                <w:sz w:val="20"/>
              </w:rPr>
            </w:pPr>
          </w:p>
        </w:tc>
        <w:tc>
          <w:tcPr>
            <w:tcW w:w="1419" w:type="pct"/>
            <w:tcBorders>
              <w:top w:val="single" w:sz="4" w:space="0" w:color="auto"/>
              <w:bottom w:val="single" w:sz="4" w:space="0" w:color="auto"/>
            </w:tcBorders>
            <w:tcMar>
              <w:top w:w="57" w:type="dxa"/>
              <w:left w:w="57" w:type="dxa"/>
              <w:bottom w:w="57" w:type="dxa"/>
              <w:right w:w="57" w:type="dxa"/>
            </w:tcMar>
          </w:tcPr>
          <w:p w14:paraId="56A7CE05" w14:textId="77777777" w:rsidR="002E5FD3" w:rsidRPr="00AC6D98" w:rsidRDefault="002E5FD3" w:rsidP="002E5FD3">
            <w:pPr>
              <w:rPr>
                <w:sz w:val="20"/>
              </w:rPr>
            </w:pPr>
            <w:r w:rsidRPr="00AC6D98">
              <w:rPr>
                <w:sz w:val="20"/>
              </w:rPr>
              <w:t>Refer to Section 3.4.1.</w:t>
            </w:r>
          </w:p>
        </w:tc>
        <w:tc>
          <w:tcPr>
            <w:tcW w:w="614" w:type="pct"/>
            <w:tcBorders>
              <w:top w:val="single" w:sz="4" w:space="0" w:color="auto"/>
              <w:bottom w:val="single" w:sz="4" w:space="0" w:color="auto"/>
              <w:right w:val="single" w:sz="4" w:space="0" w:color="auto"/>
            </w:tcBorders>
            <w:tcMar>
              <w:top w:w="57" w:type="dxa"/>
              <w:left w:w="57" w:type="dxa"/>
              <w:bottom w:w="57" w:type="dxa"/>
              <w:right w:w="57" w:type="dxa"/>
            </w:tcMar>
          </w:tcPr>
          <w:p w14:paraId="7E97750C" w14:textId="77777777" w:rsidR="002E5FD3" w:rsidRPr="00AC6D98" w:rsidRDefault="002E5FD3" w:rsidP="002E5FD3">
            <w:pPr>
              <w:rPr>
                <w:sz w:val="20"/>
              </w:rPr>
            </w:pPr>
            <w:r w:rsidRPr="00AC6D98">
              <w:rPr>
                <w:sz w:val="20"/>
              </w:rPr>
              <w:t>Internal Process.</w:t>
            </w:r>
          </w:p>
        </w:tc>
      </w:tr>
    </w:tbl>
    <w:p w14:paraId="2250080F" w14:textId="77777777" w:rsidR="00647397" w:rsidRPr="00AC6D98" w:rsidRDefault="00647397">
      <w:pPr>
        <w:spacing w:after="240"/>
      </w:pPr>
    </w:p>
    <w:p w14:paraId="7351F838" w14:textId="77777777" w:rsidR="00647397" w:rsidRPr="00AC6D98" w:rsidRDefault="00647397">
      <w:pPr>
        <w:spacing w:after="240"/>
      </w:pPr>
    </w:p>
    <w:p w14:paraId="68382378" w14:textId="77777777" w:rsidR="00702EF2" w:rsidRDefault="00702EF2">
      <w:pPr>
        <w:rPr>
          <w:b/>
        </w:rPr>
      </w:pPr>
      <w:bookmarkStart w:id="342" w:name="_Toc450469736"/>
      <w:bookmarkStart w:id="343" w:name="_Toc401568948"/>
      <w:bookmarkStart w:id="344" w:name="_Toc403633127"/>
      <w:bookmarkStart w:id="345" w:name="_Toc423502024"/>
      <w:bookmarkStart w:id="346" w:name="_Toc424196311"/>
      <w:bookmarkStart w:id="347" w:name="_Toc4060515"/>
      <w:r>
        <w:br w:type="page"/>
      </w:r>
    </w:p>
    <w:p w14:paraId="2AAC7534" w14:textId="66561201" w:rsidR="00647397" w:rsidRPr="00AC6D98" w:rsidRDefault="00352723" w:rsidP="00702EF2">
      <w:pPr>
        <w:pStyle w:val="Heading3"/>
      </w:pPr>
      <w:r w:rsidRPr="00AC6D98">
        <w:lastRenderedPageBreak/>
        <w:t>3.2.4</w:t>
      </w:r>
      <w:r w:rsidRPr="00AC6D98">
        <w:tab/>
        <w:t>Change of HHDC for an existing SVA Metering System.</w:t>
      </w:r>
      <w:bookmarkEnd w:id="342"/>
      <w:bookmarkEnd w:id="343"/>
      <w:bookmarkEnd w:id="344"/>
      <w:bookmarkEnd w:id="345"/>
      <w:bookmarkEnd w:id="346"/>
      <w:bookmarkEnd w:id="3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2948"/>
        <w:gridCol w:w="2120"/>
        <w:gridCol w:w="929"/>
        <w:gridCol w:w="958"/>
        <w:gridCol w:w="4514"/>
        <w:gridCol w:w="1699"/>
      </w:tblGrid>
      <w:tr w:rsidR="00936BF9" w:rsidRPr="00AC6D98" w14:paraId="05C6ED49" w14:textId="77777777">
        <w:trPr>
          <w:cantSplit/>
          <w:tblHeader/>
        </w:trPr>
        <w:tc>
          <w:tcPr>
            <w:tcW w:w="0" w:type="auto"/>
            <w:tcMar>
              <w:top w:w="113" w:type="dxa"/>
              <w:left w:w="85" w:type="dxa"/>
              <w:bottom w:w="113" w:type="dxa"/>
              <w:right w:w="85" w:type="dxa"/>
            </w:tcMar>
          </w:tcPr>
          <w:p w14:paraId="35192548" w14:textId="77777777" w:rsidR="00647397" w:rsidRPr="00AC6D98" w:rsidRDefault="00352723">
            <w:pPr>
              <w:rPr>
                <w:b/>
                <w:sz w:val="20"/>
              </w:rPr>
            </w:pPr>
            <w:r w:rsidRPr="00AC6D98">
              <w:rPr>
                <w:b/>
                <w:sz w:val="20"/>
              </w:rPr>
              <w:t>REF</w:t>
            </w:r>
          </w:p>
        </w:tc>
        <w:tc>
          <w:tcPr>
            <w:tcW w:w="2948" w:type="dxa"/>
            <w:tcMar>
              <w:top w:w="113" w:type="dxa"/>
              <w:left w:w="85" w:type="dxa"/>
              <w:bottom w:w="113" w:type="dxa"/>
              <w:right w:w="85" w:type="dxa"/>
            </w:tcMar>
          </w:tcPr>
          <w:p w14:paraId="20B80962" w14:textId="77777777" w:rsidR="00647397" w:rsidRPr="00AC6D98" w:rsidRDefault="00352723">
            <w:pPr>
              <w:rPr>
                <w:b/>
                <w:sz w:val="20"/>
              </w:rPr>
            </w:pPr>
            <w:r w:rsidRPr="00AC6D98">
              <w:rPr>
                <w:b/>
                <w:sz w:val="20"/>
              </w:rPr>
              <w:t>WHEN</w:t>
            </w:r>
          </w:p>
        </w:tc>
        <w:tc>
          <w:tcPr>
            <w:tcW w:w="0" w:type="auto"/>
            <w:tcMar>
              <w:top w:w="113" w:type="dxa"/>
              <w:left w:w="85" w:type="dxa"/>
              <w:bottom w:w="113" w:type="dxa"/>
              <w:right w:w="85" w:type="dxa"/>
            </w:tcMar>
          </w:tcPr>
          <w:p w14:paraId="4F4CC05A" w14:textId="77777777" w:rsidR="00647397" w:rsidRPr="00AC6D98" w:rsidRDefault="00352723">
            <w:pPr>
              <w:rPr>
                <w:b/>
                <w:sz w:val="20"/>
              </w:rPr>
            </w:pPr>
            <w:r w:rsidRPr="00AC6D98">
              <w:rPr>
                <w:b/>
                <w:sz w:val="20"/>
              </w:rPr>
              <w:t>ACTION</w:t>
            </w:r>
          </w:p>
        </w:tc>
        <w:tc>
          <w:tcPr>
            <w:tcW w:w="0" w:type="auto"/>
            <w:tcMar>
              <w:top w:w="113" w:type="dxa"/>
              <w:left w:w="85" w:type="dxa"/>
              <w:bottom w:w="113" w:type="dxa"/>
              <w:right w:w="85" w:type="dxa"/>
            </w:tcMar>
          </w:tcPr>
          <w:p w14:paraId="4E7C2F09" w14:textId="77777777" w:rsidR="00647397" w:rsidRPr="00AC6D98" w:rsidRDefault="00352723">
            <w:pPr>
              <w:rPr>
                <w:b/>
                <w:sz w:val="20"/>
              </w:rPr>
            </w:pPr>
            <w:r w:rsidRPr="00AC6D98">
              <w:rPr>
                <w:b/>
                <w:sz w:val="20"/>
              </w:rPr>
              <w:t>FROM</w:t>
            </w:r>
          </w:p>
        </w:tc>
        <w:tc>
          <w:tcPr>
            <w:tcW w:w="0" w:type="auto"/>
            <w:tcMar>
              <w:top w:w="113" w:type="dxa"/>
              <w:left w:w="85" w:type="dxa"/>
              <w:bottom w:w="113" w:type="dxa"/>
              <w:right w:w="85" w:type="dxa"/>
            </w:tcMar>
          </w:tcPr>
          <w:p w14:paraId="0D254D28" w14:textId="77777777" w:rsidR="00647397" w:rsidRPr="00AC6D98" w:rsidRDefault="00352723">
            <w:pPr>
              <w:rPr>
                <w:b/>
                <w:sz w:val="20"/>
              </w:rPr>
            </w:pPr>
            <w:r w:rsidRPr="00AC6D98">
              <w:rPr>
                <w:b/>
                <w:sz w:val="20"/>
              </w:rPr>
              <w:t>TO</w:t>
            </w:r>
          </w:p>
        </w:tc>
        <w:tc>
          <w:tcPr>
            <w:tcW w:w="0" w:type="auto"/>
            <w:tcMar>
              <w:top w:w="113" w:type="dxa"/>
              <w:left w:w="85" w:type="dxa"/>
              <w:bottom w:w="113" w:type="dxa"/>
              <w:right w:w="85" w:type="dxa"/>
            </w:tcMar>
          </w:tcPr>
          <w:p w14:paraId="6B0DA5AF" w14:textId="77777777" w:rsidR="00647397" w:rsidRPr="00AC6D98" w:rsidRDefault="00352723">
            <w:pPr>
              <w:rPr>
                <w:b/>
                <w:sz w:val="20"/>
              </w:rPr>
            </w:pPr>
            <w:r w:rsidRPr="00AC6D98">
              <w:rPr>
                <w:b/>
                <w:sz w:val="20"/>
              </w:rPr>
              <w:t>INFORMATION REQUIRED</w:t>
            </w:r>
          </w:p>
        </w:tc>
        <w:tc>
          <w:tcPr>
            <w:tcW w:w="0" w:type="auto"/>
            <w:tcMar>
              <w:top w:w="113" w:type="dxa"/>
              <w:left w:w="85" w:type="dxa"/>
              <w:bottom w:w="113" w:type="dxa"/>
              <w:right w:w="85" w:type="dxa"/>
            </w:tcMar>
          </w:tcPr>
          <w:p w14:paraId="059A2696" w14:textId="77777777" w:rsidR="00647397" w:rsidRPr="00AC6D98" w:rsidRDefault="00352723">
            <w:pPr>
              <w:rPr>
                <w:b/>
                <w:sz w:val="20"/>
              </w:rPr>
            </w:pPr>
            <w:r w:rsidRPr="00AC6D98">
              <w:rPr>
                <w:b/>
                <w:sz w:val="20"/>
              </w:rPr>
              <w:t>METHOD</w:t>
            </w:r>
          </w:p>
        </w:tc>
      </w:tr>
      <w:tr w:rsidR="00936BF9" w:rsidRPr="00AC6D98" w14:paraId="66232385" w14:textId="77777777">
        <w:trPr>
          <w:cantSplit/>
        </w:trPr>
        <w:tc>
          <w:tcPr>
            <w:tcW w:w="0" w:type="auto"/>
            <w:tcMar>
              <w:top w:w="113" w:type="dxa"/>
              <w:left w:w="85" w:type="dxa"/>
              <w:bottom w:w="113" w:type="dxa"/>
              <w:right w:w="85" w:type="dxa"/>
            </w:tcMar>
          </w:tcPr>
          <w:p w14:paraId="3B89C41D" w14:textId="77777777" w:rsidR="00647397" w:rsidRPr="00AC6D98" w:rsidRDefault="00352723">
            <w:pPr>
              <w:spacing w:after="120"/>
              <w:rPr>
                <w:sz w:val="20"/>
              </w:rPr>
            </w:pPr>
            <w:r w:rsidRPr="00AC6D98">
              <w:rPr>
                <w:sz w:val="20"/>
              </w:rPr>
              <w:t>3.2.4.1</w:t>
            </w:r>
          </w:p>
        </w:tc>
        <w:tc>
          <w:tcPr>
            <w:tcW w:w="2948" w:type="dxa"/>
            <w:tcMar>
              <w:top w:w="113" w:type="dxa"/>
              <w:left w:w="85" w:type="dxa"/>
              <w:bottom w:w="113" w:type="dxa"/>
              <w:right w:w="85" w:type="dxa"/>
            </w:tcMar>
          </w:tcPr>
          <w:p w14:paraId="2F356806" w14:textId="77777777" w:rsidR="00647397" w:rsidRPr="00AC6D98" w:rsidRDefault="00352723">
            <w:pPr>
              <w:spacing w:after="120"/>
            </w:pPr>
            <w:r w:rsidRPr="00AC6D98">
              <w:rPr>
                <w:sz w:val="20"/>
              </w:rPr>
              <w:t>On appointment of new HHDC.</w:t>
            </w:r>
          </w:p>
        </w:tc>
        <w:tc>
          <w:tcPr>
            <w:tcW w:w="0" w:type="auto"/>
            <w:tcMar>
              <w:top w:w="113" w:type="dxa"/>
              <w:left w:w="85" w:type="dxa"/>
              <w:bottom w:w="113" w:type="dxa"/>
              <w:right w:w="85" w:type="dxa"/>
            </w:tcMar>
          </w:tcPr>
          <w:p w14:paraId="0F03E7D9" w14:textId="11482C28" w:rsidR="00647397" w:rsidRPr="00AC6D98" w:rsidRDefault="00352723">
            <w:pPr>
              <w:spacing w:after="120"/>
              <w:rPr>
                <w:sz w:val="20"/>
              </w:rPr>
            </w:pPr>
            <w:r w:rsidRPr="00AC6D98">
              <w:rPr>
                <w:sz w:val="20"/>
              </w:rPr>
              <w:t xml:space="preserve">Send </w:t>
            </w:r>
            <w:r w:rsidR="00936BF9">
              <w:rPr>
                <w:sz w:val="20"/>
              </w:rPr>
              <w:t xml:space="preserve">notification of </w:t>
            </w:r>
            <w:r w:rsidRPr="00AC6D98">
              <w:rPr>
                <w:sz w:val="20"/>
              </w:rPr>
              <w:t>appointment.</w:t>
            </w:r>
          </w:p>
        </w:tc>
        <w:tc>
          <w:tcPr>
            <w:tcW w:w="0" w:type="auto"/>
            <w:tcMar>
              <w:top w:w="113" w:type="dxa"/>
              <w:left w:w="85" w:type="dxa"/>
              <w:bottom w:w="113" w:type="dxa"/>
              <w:right w:w="85" w:type="dxa"/>
            </w:tcMar>
          </w:tcPr>
          <w:p w14:paraId="23E21FF0" w14:textId="77777777" w:rsidR="00647397" w:rsidRPr="00AC6D98" w:rsidRDefault="00352723">
            <w:pPr>
              <w:spacing w:after="120"/>
              <w:rPr>
                <w:sz w:val="20"/>
              </w:rPr>
            </w:pPr>
            <w:r w:rsidRPr="00AC6D98">
              <w:rPr>
                <w:sz w:val="20"/>
              </w:rPr>
              <w:t>Supplier.</w:t>
            </w:r>
          </w:p>
        </w:tc>
        <w:tc>
          <w:tcPr>
            <w:tcW w:w="0" w:type="auto"/>
            <w:tcMar>
              <w:top w:w="113" w:type="dxa"/>
              <w:left w:w="85" w:type="dxa"/>
              <w:bottom w:w="113" w:type="dxa"/>
              <w:right w:w="85" w:type="dxa"/>
            </w:tcMar>
          </w:tcPr>
          <w:p w14:paraId="34F00531" w14:textId="77777777" w:rsidR="00647397" w:rsidRPr="00AC6D98" w:rsidRDefault="00352723">
            <w:pPr>
              <w:spacing w:after="120"/>
              <w:rPr>
                <w:sz w:val="20"/>
              </w:rPr>
            </w:pPr>
            <w:r w:rsidRPr="00AC6D98">
              <w:rPr>
                <w:sz w:val="20"/>
              </w:rPr>
              <w:t>New HHDC.</w:t>
            </w:r>
          </w:p>
        </w:tc>
        <w:tc>
          <w:tcPr>
            <w:tcW w:w="0" w:type="auto"/>
            <w:tcMar>
              <w:top w:w="113" w:type="dxa"/>
              <w:left w:w="85" w:type="dxa"/>
              <w:bottom w:w="113" w:type="dxa"/>
              <w:right w:w="85" w:type="dxa"/>
            </w:tcMar>
          </w:tcPr>
          <w:p w14:paraId="6EE08B04" w14:textId="77777777" w:rsidR="00647397" w:rsidRPr="00AC6D98" w:rsidRDefault="00403E3B">
            <w:pPr>
              <w:spacing w:after="120"/>
              <w:rPr>
                <w:sz w:val="20"/>
              </w:rPr>
            </w:pPr>
            <w:r>
              <w:rPr>
                <w:sz w:val="20"/>
              </w:rPr>
              <w:t>D0155</w:t>
            </w:r>
            <w:r w:rsidR="00352723" w:rsidRPr="00AC6D98">
              <w:rPr>
                <w:sz w:val="20"/>
              </w:rPr>
              <w:t xml:space="preserve"> Notification of New Meter Operator or Data Collector Appointment and Terms.</w:t>
            </w:r>
          </w:p>
          <w:p w14:paraId="37420FAA" w14:textId="77777777" w:rsidR="00647397" w:rsidRPr="00AC6D98" w:rsidRDefault="00647397">
            <w:pPr>
              <w:spacing w:after="120"/>
              <w:rPr>
                <w:sz w:val="20"/>
              </w:rPr>
            </w:pPr>
          </w:p>
          <w:p w14:paraId="01472DC6" w14:textId="002A27F5" w:rsidR="00647397" w:rsidRPr="00AC6D98" w:rsidRDefault="00647397"/>
        </w:tc>
        <w:tc>
          <w:tcPr>
            <w:tcW w:w="0" w:type="auto"/>
            <w:tcMar>
              <w:top w:w="113" w:type="dxa"/>
              <w:left w:w="85" w:type="dxa"/>
              <w:bottom w:w="113" w:type="dxa"/>
              <w:right w:w="85" w:type="dxa"/>
            </w:tcMar>
          </w:tcPr>
          <w:p w14:paraId="22B3C898" w14:textId="77777777" w:rsidR="00647397" w:rsidRPr="00AC6D98" w:rsidRDefault="00352723">
            <w:pPr>
              <w:spacing w:after="120"/>
              <w:rPr>
                <w:sz w:val="20"/>
              </w:rPr>
            </w:pPr>
            <w:r w:rsidRPr="00AC6D98">
              <w:rPr>
                <w:sz w:val="20"/>
              </w:rPr>
              <w:t>Electronic or other method, as agreed.</w:t>
            </w:r>
          </w:p>
        </w:tc>
      </w:tr>
      <w:tr w:rsidR="00936BF9" w:rsidRPr="00AC6D98" w14:paraId="7F2662AC" w14:textId="77777777">
        <w:trPr>
          <w:cantSplit/>
        </w:trPr>
        <w:tc>
          <w:tcPr>
            <w:tcW w:w="0" w:type="auto"/>
            <w:tcMar>
              <w:top w:w="113" w:type="dxa"/>
              <w:left w:w="85" w:type="dxa"/>
              <w:bottom w:w="113" w:type="dxa"/>
              <w:right w:w="85" w:type="dxa"/>
            </w:tcMar>
          </w:tcPr>
          <w:p w14:paraId="6D16826A" w14:textId="77777777" w:rsidR="00647397" w:rsidRPr="00AC6D98" w:rsidRDefault="00352723">
            <w:pPr>
              <w:rPr>
                <w:sz w:val="20"/>
              </w:rPr>
            </w:pPr>
            <w:r w:rsidRPr="00AC6D98">
              <w:rPr>
                <w:sz w:val="20"/>
              </w:rPr>
              <w:t>3.2.4.2</w:t>
            </w:r>
          </w:p>
        </w:tc>
        <w:tc>
          <w:tcPr>
            <w:tcW w:w="2948" w:type="dxa"/>
            <w:tcMar>
              <w:top w:w="113" w:type="dxa"/>
              <w:left w:w="85" w:type="dxa"/>
              <w:bottom w:w="113" w:type="dxa"/>
              <w:right w:w="85" w:type="dxa"/>
            </w:tcMar>
          </w:tcPr>
          <w:p w14:paraId="1395FD9E" w14:textId="6C4B8B70" w:rsidR="00647397" w:rsidRPr="00AC6D98" w:rsidRDefault="00936BF9">
            <w:pPr>
              <w:rPr>
                <w:sz w:val="20"/>
              </w:rPr>
            </w:pPr>
            <w:r>
              <w:rPr>
                <w:sz w:val="20"/>
              </w:rPr>
              <w:t>Within 2 WD of 3.2.4.1</w:t>
            </w:r>
          </w:p>
        </w:tc>
        <w:tc>
          <w:tcPr>
            <w:tcW w:w="0" w:type="auto"/>
            <w:tcMar>
              <w:top w:w="113" w:type="dxa"/>
              <w:left w:w="85" w:type="dxa"/>
              <w:bottom w:w="113" w:type="dxa"/>
              <w:right w:w="85" w:type="dxa"/>
            </w:tcMar>
          </w:tcPr>
          <w:p w14:paraId="7C2F5975" w14:textId="77777777" w:rsidR="00647397" w:rsidRPr="00AC6D98" w:rsidRDefault="00352723">
            <w:pPr>
              <w:spacing w:after="120"/>
              <w:rPr>
                <w:sz w:val="20"/>
              </w:rPr>
            </w:pPr>
            <w:r w:rsidRPr="00AC6D98">
              <w:rPr>
                <w:sz w:val="20"/>
              </w:rPr>
              <w:t>Record SVA MS details.</w:t>
            </w:r>
          </w:p>
          <w:p w14:paraId="3F87CD26" w14:textId="77777777" w:rsidR="00647397" w:rsidRPr="00AC6D98" w:rsidRDefault="00352723">
            <w:pPr>
              <w:rPr>
                <w:sz w:val="20"/>
              </w:rPr>
            </w:pPr>
            <w:r w:rsidRPr="00AC6D98">
              <w:rPr>
                <w:sz w:val="20"/>
              </w:rPr>
              <w:t>Validate SVA MS details received from the Supplier against MDD received from the SVAA and send the D0011 to the Supplier..</w:t>
            </w:r>
          </w:p>
        </w:tc>
        <w:tc>
          <w:tcPr>
            <w:tcW w:w="0" w:type="auto"/>
            <w:tcMar>
              <w:top w:w="113" w:type="dxa"/>
              <w:left w:w="85" w:type="dxa"/>
              <w:bottom w:w="113" w:type="dxa"/>
              <w:right w:w="85" w:type="dxa"/>
            </w:tcMar>
          </w:tcPr>
          <w:p w14:paraId="57D5F728" w14:textId="77777777" w:rsidR="00647397" w:rsidRPr="00AC6D98" w:rsidRDefault="00352723">
            <w:pPr>
              <w:rPr>
                <w:sz w:val="20"/>
              </w:rPr>
            </w:pPr>
            <w:r w:rsidRPr="00AC6D98">
              <w:rPr>
                <w:sz w:val="20"/>
              </w:rPr>
              <w:t>New HHDC.</w:t>
            </w:r>
          </w:p>
        </w:tc>
        <w:tc>
          <w:tcPr>
            <w:tcW w:w="0" w:type="auto"/>
            <w:tcMar>
              <w:top w:w="113" w:type="dxa"/>
              <w:left w:w="85" w:type="dxa"/>
              <w:bottom w:w="113" w:type="dxa"/>
              <w:right w:w="85" w:type="dxa"/>
            </w:tcMar>
          </w:tcPr>
          <w:p w14:paraId="467796E4" w14:textId="77777777" w:rsidR="00647397" w:rsidRPr="00AC6D98" w:rsidRDefault="00352723">
            <w:pPr>
              <w:rPr>
                <w:sz w:val="20"/>
              </w:rPr>
            </w:pPr>
            <w:r w:rsidRPr="00AC6D98">
              <w:rPr>
                <w:sz w:val="20"/>
              </w:rPr>
              <w:t>Supplier</w:t>
            </w:r>
          </w:p>
        </w:tc>
        <w:tc>
          <w:tcPr>
            <w:tcW w:w="0" w:type="auto"/>
            <w:tcMar>
              <w:top w:w="113" w:type="dxa"/>
              <w:left w:w="85" w:type="dxa"/>
              <w:bottom w:w="113" w:type="dxa"/>
              <w:right w:w="85" w:type="dxa"/>
            </w:tcMar>
          </w:tcPr>
          <w:p w14:paraId="74E48F1A" w14:textId="77777777" w:rsidR="00647397" w:rsidRPr="00AC6D98" w:rsidRDefault="006C1203">
            <w:pPr>
              <w:spacing w:after="120"/>
              <w:rPr>
                <w:sz w:val="20"/>
              </w:rPr>
            </w:pPr>
            <w:r>
              <w:rPr>
                <w:sz w:val="20"/>
              </w:rPr>
              <w:t xml:space="preserve">D0011 </w:t>
            </w:r>
            <w:r w:rsidR="00352723" w:rsidRPr="00AC6D98">
              <w:rPr>
                <w:sz w:val="20"/>
              </w:rPr>
              <w:t>Agreement of Contractual terms.</w:t>
            </w:r>
          </w:p>
          <w:p w14:paraId="7F52D652" w14:textId="25CE8844" w:rsidR="00647397" w:rsidRPr="00AC6D98" w:rsidRDefault="00352723">
            <w:pPr>
              <w:rPr>
                <w:sz w:val="20"/>
              </w:rPr>
            </w:pPr>
            <w:r w:rsidRPr="00AC6D98">
              <w:rPr>
                <w:sz w:val="20"/>
              </w:rPr>
              <w:t xml:space="preserve">Sufficient details of HHDC’s appointment in respect of a SVA MS to enable the HHDC to perform its HHDC </w:t>
            </w:r>
            <w:r w:rsidR="006C1203">
              <w:rPr>
                <w:sz w:val="20"/>
              </w:rPr>
              <w:t xml:space="preserve">functions. </w:t>
            </w:r>
            <w:r w:rsidRPr="00AC6D98">
              <w:rPr>
                <w:sz w:val="20"/>
              </w:rPr>
              <w:t xml:space="preserve">These details shall include the relevant SVA MSID and the Identifiers for the </w:t>
            </w:r>
            <w:r w:rsidR="00BB07A1">
              <w:rPr>
                <w:sz w:val="20"/>
              </w:rPr>
              <w:t xml:space="preserve">SVA </w:t>
            </w:r>
            <w:r w:rsidRPr="00AC6D98">
              <w:rPr>
                <w:sz w:val="20"/>
              </w:rPr>
              <w:t>MOA and, as the case may be, the HHDA, the LDSO and the applicable GSP Group. The details shall also include the Settlement Days for which the HHDC and HHDA are appointed.</w:t>
            </w:r>
          </w:p>
        </w:tc>
        <w:tc>
          <w:tcPr>
            <w:tcW w:w="0" w:type="auto"/>
            <w:tcMar>
              <w:top w:w="113" w:type="dxa"/>
              <w:left w:w="85" w:type="dxa"/>
              <w:bottom w:w="113" w:type="dxa"/>
              <w:right w:w="85" w:type="dxa"/>
            </w:tcMar>
          </w:tcPr>
          <w:p w14:paraId="27F50DFD" w14:textId="77777777" w:rsidR="00647397" w:rsidRPr="00AC6D98" w:rsidRDefault="00352723">
            <w:pPr>
              <w:rPr>
                <w:sz w:val="20"/>
              </w:rPr>
            </w:pPr>
            <w:r w:rsidRPr="00AC6D98">
              <w:rPr>
                <w:sz w:val="20"/>
              </w:rPr>
              <w:t>Electronic or other method, as agreed.</w:t>
            </w:r>
          </w:p>
        </w:tc>
      </w:tr>
      <w:tr w:rsidR="00936BF9" w:rsidRPr="00AC6D98" w14:paraId="4CD0C7B3" w14:textId="77777777">
        <w:trPr>
          <w:cantSplit/>
        </w:trPr>
        <w:tc>
          <w:tcPr>
            <w:tcW w:w="0" w:type="auto"/>
            <w:tcMar>
              <w:top w:w="113" w:type="dxa"/>
              <w:left w:w="85" w:type="dxa"/>
              <w:bottom w:w="113" w:type="dxa"/>
              <w:right w:w="85" w:type="dxa"/>
            </w:tcMar>
          </w:tcPr>
          <w:p w14:paraId="06A41271" w14:textId="43263FB0" w:rsidR="00936BF9" w:rsidRPr="00AC6D98" w:rsidRDefault="00936BF9" w:rsidP="00936BF9">
            <w:pPr>
              <w:rPr>
                <w:sz w:val="20"/>
              </w:rPr>
            </w:pPr>
            <w:r>
              <w:rPr>
                <w:sz w:val="20"/>
              </w:rPr>
              <w:t>3.2.4.3</w:t>
            </w:r>
          </w:p>
        </w:tc>
        <w:tc>
          <w:tcPr>
            <w:tcW w:w="2948" w:type="dxa"/>
            <w:tcMar>
              <w:top w:w="113" w:type="dxa"/>
              <w:left w:w="85" w:type="dxa"/>
              <w:bottom w:w="113" w:type="dxa"/>
              <w:right w:w="85" w:type="dxa"/>
            </w:tcMar>
          </w:tcPr>
          <w:p w14:paraId="5F6427CE" w14:textId="2D662C23" w:rsidR="00936BF9" w:rsidRPr="00AC6D98" w:rsidDel="00936BF9" w:rsidRDefault="00936BF9" w:rsidP="00936BF9">
            <w:pPr>
              <w:rPr>
                <w:sz w:val="20"/>
              </w:rPr>
            </w:pPr>
            <w:r>
              <w:rPr>
                <w:sz w:val="20"/>
              </w:rPr>
              <w:t>Within 1 WD of receiving all applicable D0011s</w:t>
            </w:r>
          </w:p>
        </w:tc>
        <w:tc>
          <w:tcPr>
            <w:tcW w:w="0" w:type="auto"/>
            <w:tcMar>
              <w:top w:w="113" w:type="dxa"/>
              <w:left w:w="85" w:type="dxa"/>
              <w:bottom w:w="113" w:type="dxa"/>
              <w:right w:w="85" w:type="dxa"/>
            </w:tcMar>
          </w:tcPr>
          <w:p w14:paraId="43B81574" w14:textId="1ED790F0" w:rsidR="00936BF9" w:rsidRPr="008D21E5" w:rsidRDefault="00936BF9" w:rsidP="00936BF9">
            <w:pPr>
              <w:spacing w:after="120"/>
              <w:rPr>
                <w:sz w:val="20"/>
              </w:rPr>
            </w:pPr>
            <w:r w:rsidRPr="008D21E5">
              <w:rPr>
                <w:sz w:val="20"/>
              </w:rPr>
              <w:t xml:space="preserve">Send appointment details of MS, including start date and IDs of relevant HHDAs, </w:t>
            </w:r>
            <w:r w:rsidR="00B80515">
              <w:rPr>
                <w:sz w:val="20"/>
              </w:rPr>
              <w:t xml:space="preserve">SVA </w:t>
            </w:r>
            <w:r w:rsidRPr="008D21E5">
              <w:rPr>
                <w:sz w:val="20"/>
              </w:rPr>
              <w:t>MOA and old HHDC.</w:t>
            </w:r>
          </w:p>
          <w:p w14:paraId="2057F0DD" w14:textId="081BDBB6" w:rsidR="00936BF9" w:rsidRPr="00AC6D98" w:rsidRDefault="00936BF9" w:rsidP="00936BF9">
            <w:pPr>
              <w:spacing w:after="120"/>
              <w:rPr>
                <w:sz w:val="20"/>
              </w:rPr>
            </w:pPr>
            <w:r w:rsidRPr="008D21E5">
              <w:rPr>
                <w:sz w:val="20"/>
              </w:rPr>
              <w:t>The sending of the D0302 is optional for Supplier-serviced Metering Systems.</w:t>
            </w:r>
          </w:p>
        </w:tc>
        <w:tc>
          <w:tcPr>
            <w:tcW w:w="0" w:type="auto"/>
            <w:tcMar>
              <w:top w:w="113" w:type="dxa"/>
              <w:left w:w="85" w:type="dxa"/>
              <w:bottom w:w="113" w:type="dxa"/>
              <w:right w:w="85" w:type="dxa"/>
            </w:tcMar>
          </w:tcPr>
          <w:p w14:paraId="68C01EC2" w14:textId="2FC87D0E" w:rsidR="00936BF9" w:rsidRPr="00AC6D98" w:rsidRDefault="00936BF9" w:rsidP="00936BF9">
            <w:pPr>
              <w:rPr>
                <w:sz w:val="20"/>
              </w:rPr>
            </w:pPr>
            <w:r w:rsidRPr="008D21E5">
              <w:rPr>
                <w:sz w:val="20"/>
              </w:rPr>
              <w:t>Supplier.</w:t>
            </w:r>
          </w:p>
        </w:tc>
        <w:tc>
          <w:tcPr>
            <w:tcW w:w="0" w:type="auto"/>
            <w:tcMar>
              <w:top w:w="113" w:type="dxa"/>
              <w:left w:w="85" w:type="dxa"/>
              <w:bottom w:w="113" w:type="dxa"/>
              <w:right w:w="85" w:type="dxa"/>
            </w:tcMar>
          </w:tcPr>
          <w:p w14:paraId="2D68D577" w14:textId="397254CF" w:rsidR="00936BF9" w:rsidRPr="00AC6D98" w:rsidRDefault="00936BF9" w:rsidP="00936BF9">
            <w:pPr>
              <w:rPr>
                <w:sz w:val="20"/>
              </w:rPr>
            </w:pPr>
            <w:r w:rsidRPr="008D21E5">
              <w:rPr>
                <w:sz w:val="20"/>
              </w:rPr>
              <w:t>New HHDC.</w:t>
            </w:r>
          </w:p>
        </w:tc>
        <w:tc>
          <w:tcPr>
            <w:tcW w:w="0" w:type="auto"/>
            <w:tcMar>
              <w:top w:w="113" w:type="dxa"/>
              <w:left w:w="85" w:type="dxa"/>
              <w:bottom w:w="113" w:type="dxa"/>
              <w:right w:w="85" w:type="dxa"/>
            </w:tcMar>
          </w:tcPr>
          <w:p w14:paraId="722C510D" w14:textId="54DCD749" w:rsidR="00936BF9" w:rsidRPr="008D21E5" w:rsidRDefault="000A6D6C" w:rsidP="00936BF9">
            <w:pPr>
              <w:spacing w:after="120"/>
              <w:rPr>
                <w:sz w:val="20"/>
              </w:rPr>
            </w:pPr>
            <w:r>
              <w:rPr>
                <w:sz w:val="20"/>
              </w:rPr>
              <w:t xml:space="preserve">D0148 </w:t>
            </w:r>
            <w:r w:rsidR="00936BF9" w:rsidRPr="008D21E5">
              <w:rPr>
                <w:sz w:val="20"/>
              </w:rPr>
              <w:t>Notification of Change to Other Parties.</w:t>
            </w:r>
          </w:p>
          <w:p w14:paraId="292E6758" w14:textId="1B0D39C3" w:rsidR="00936BF9" w:rsidRPr="008D21E5" w:rsidRDefault="00936BF9" w:rsidP="00936BF9">
            <w:pPr>
              <w:spacing w:after="120"/>
              <w:rPr>
                <w:sz w:val="20"/>
              </w:rPr>
            </w:pPr>
            <w:r w:rsidRPr="008D21E5">
              <w:rPr>
                <w:sz w:val="20"/>
              </w:rPr>
              <w:t>D0289 Notification of MC/EAC/PC</w:t>
            </w:r>
            <w:r w:rsidR="00B215CA" w:rsidRPr="00DD23BE">
              <w:rPr>
                <w:sz w:val="20"/>
                <w:vertAlign w:val="superscript"/>
              </w:rPr>
              <w:fldChar w:fldCharType="begin"/>
            </w:r>
            <w:r w:rsidR="00B215CA" w:rsidRPr="00DD23BE">
              <w:rPr>
                <w:sz w:val="20"/>
                <w:vertAlign w:val="superscript"/>
              </w:rPr>
              <w:instrText xml:space="preserve"> NOTEREF _Ref108510518 \h </w:instrText>
            </w:r>
            <w:r w:rsidR="00B215CA" w:rsidRPr="00B215CA">
              <w:rPr>
                <w:sz w:val="20"/>
                <w:vertAlign w:val="superscript"/>
              </w:rPr>
              <w:instrText xml:space="preserve"> \* MERGEFORMAT </w:instrText>
            </w:r>
            <w:r w:rsidR="00B215CA" w:rsidRPr="00DD23BE">
              <w:rPr>
                <w:sz w:val="20"/>
                <w:vertAlign w:val="superscript"/>
              </w:rPr>
            </w:r>
            <w:r w:rsidR="00B215CA" w:rsidRPr="00DD23BE">
              <w:rPr>
                <w:sz w:val="20"/>
                <w:vertAlign w:val="superscript"/>
              </w:rPr>
              <w:fldChar w:fldCharType="separate"/>
            </w:r>
            <w:r w:rsidR="00B52053">
              <w:rPr>
                <w:sz w:val="20"/>
                <w:vertAlign w:val="superscript"/>
              </w:rPr>
              <w:t>7</w:t>
            </w:r>
            <w:r w:rsidR="00B215CA" w:rsidRPr="00DD23BE">
              <w:rPr>
                <w:sz w:val="20"/>
                <w:vertAlign w:val="superscript"/>
              </w:rPr>
              <w:fldChar w:fldCharType="end"/>
            </w:r>
            <w:r w:rsidRPr="008D21E5">
              <w:rPr>
                <w:sz w:val="20"/>
              </w:rPr>
              <w:t>.</w:t>
            </w:r>
          </w:p>
          <w:p w14:paraId="29D1F9AB" w14:textId="73AC547F" w:rsidR="00936BF9" w:rsidRDefault="000A6D6C" w:rsidP="00936BF9">
            <w:pPr>
              <w:spacing w:after="120"/>
              <w:rPr>
                <w:sz w:val="20"/>
              </w:rPr>
            </w:pPr>
            <w:r>
              <w:rPr>
                <w:sz w:val="20"/>
              </w:rPr>
              <w:t xml:space="preserve">D0302 </w:t>
            </w:r>
            <w:r w:rsidR="00936BF9" w:rsidRPr="008D21E5">
              <w:rPr>
                <w:sz w:val="20"/>
              </w:rPr>
              <w:t>Notification of Customer Details.</w:t>
            </w:r>
          </w:p>
        </w:tc>
        <w:tc>
          <w:tcPr>
            <w:tcW w:w="0" w:type="auto"/>
            <w:tcMar>
              <w:top w:w="113" w:type="dxa"/>
              <w:left w:w="85" w:type="dxa"/>
              <w:bottom w:w="113" w:type="dxa"/>
              <w:right w:w="85" w:type="dxa"/>
            </w:tcMar>
          </w:tcPr>
          <w:p w14:paraId="7763DAE0" w14:textId="402389E0" w:rsidR="00936BF9" w:rsidRPr="00AC6D98" w:rsidRDefault="00936BF9" w:rsidP="00936BF9">
            <w:pPr>
              <w:rPr>
                <w:sz w:val="20"/>
              </w:rPr>
            </w:pPr>
            <w:r w:rsidRPr="008D21E5">
              <w:rPr>
                <w:sz w:val="20"/>
              </w:rPr>
              <w:t>Electronic or other method, as agreed.</w:t>
            </w:r>
          </w:p>
        </w:tc>
      </w:tr>
      <w:tr w:rsidR="00936BF9" w:rsidRPr="00AC6D98" w14:paraId="162769B8" w14:textId="77777777">
        <w:trPr>
          <w:cantSplit/>
        </w:trPr>
        <w:tc>
          <w:tcPr>
            <w:tcW w:w="0" w:type="auto"/>
            <w:tcMar>
              <w:top w:w="113" w:type="dxa"/>
              <w:left w:w="85" w:type="dxa"/>
              <w:bottom w:w="113" w:type="dxa"/>
              <w:right w:w="85" w:type="dxa"/>
            </w:tcMar>
          </w:tcPr>
          <w:p w14:paraId="7EA4506C" w14:textId="5F725A7C" w:rsidR="00936BF9" w:rsidRPr="00AC6D98" w:rsidRDefault="00936BF9">
            <w:pPr>
              <w:rPr>
                <w:sz w:val="20"/>
              </w:rPr>
            </w:pPr>
            <w:r w:rsidRPr="00AC6D98">
              <w:rPr>
                <w:sz w:val="20"/>
              </w:rPr>
              <w:t>3.2.4.</w:t>
            </w:r>
            <w:r>
              <w:rPr>
                <w:sz w:val="20"/>
              </w:rPr>
              <w:t>4</w:t>
            </w:r>
          </w:p>
        </w:tc>
        <w:tc>
          <w:tcPr>
            <w:tcW w:w="2948" w:type="dxa"/>
            <w:tcMar>
              <w:top w:w="113" w:type="dxa"/>
              <w:left w:w="85" w:type="dxa"/>
              <w:bottom w:w="113" w:type="dxa"/>
              <w:right w:w="85" w:type="dxa"/>
            </w:tcMar>
          </w:tcPr>
          <w:p w14:paraId="00AE4DD4" w14:textId="77777777" w:rsidR="00936BF9" w:rsidRPr="00AC6D98" w:rsidRDefault="00936BF9" w:rsidP="00936BF9">
            <w:pPr>
              <w:rPr>
                <w:sz w:val="20"/>
              </w:rPr>
            </w:pPr>
            <w:r w:rsidRPr="00AC6D98">
              <w:rPr>
                <w:sz w:val="20"/>
              </w:rPr>
              <w:t>On appointment of new HHDC.</w:t>
            </w:r>
          </w:p>
        </w:tc>
        <w:tc>
          <w:tcPr>
            <w:tcW w:w="0" w:type="auto"/>
            <w:tcMar>
              <w:top w:w="113" w:type="dxa"/>
              <w:left w:w="85" w:type="dxa"/>
              <w:bottom w:w="113" w:type="dxa"/>
              <w:right w:w="85" w:type="dxa"/>
            </w:tcMar>
          </w:tcPr>
          <w:p w14:paraId="39EC649B" w14:textId="77777777" w:rsidR="00936BF9" w:rsidRPr="00AC6D98" w:rsidRDefault="00936BF9" w:rsidP="00936BF9">
            <w:pPr>
              <w:rPr>
                <w:sz w:val="20"/>
              </w:rPr>
            </w:pPr>
            <w:r w:rsidRPr="00AC6D98">
              <w:rPr>
                <w:sz w:val="20"/>
              </w:rPr>
              <w:t>Send appointment termination date for MS.</w:t>
            </w:r>
          </w:p>
        </w:tc>
        <w:tc>
          <w:tcPr>
            <w:tcW w:w="0" w:type="auto"/>
            <w:tcMar>
              <w:top w:w="113" w:type="dxa"/>
              <w:left w:w="85" w:type="dxa"/>
              <w:bottom w:w="113" w:type="dxa"/>
              <w:right w:w="85" w:type="dxa"/>
            </w:tcMar>
          </w:tcPr>
          <w:p w14:paraId="3CDC56B1" w14:textId="77777777" w:rsidR="00936BF9" w:rsidRPr="00AC6D98" w:rsidRDefault="00936BF9" w:rsidP="00936BF9">
            <w:pPr>
              <w:rPr>
                <w:sz w:val="20"/>
              </w:rPr>
            </w:pPr>
            <w:r w:rsidRPr="00AC6D98">
              <w:rPr>
                <w:sz w:val="20"/>
              </w:rPr>
              <w:t>Supplier.</w:t>
            </w:r>
          </w:p>
        </w:tc>
        <w:tc>
          <w:tcPr>
            <w:tcW w:w="0" w:type="auto"/>
            <w:tcMar>
              <w:top w:w="113" w:type="dxa"/>
              <w:left w:w="85" w:type="dxa"/>
              <w:bottom w:w="113" w:type="dxa"/>
              <w:right w:w="85" w:type="dxa"/>
            </w:tcMar>
          </w:tcPr>
          <w:p w14:paraId="6BF69512" w14:textId="77777777" w:rsidR="00936BF9" w:rsidRPr="00AC6D98" w:rsidRDefault="00936BF9" w:rsidP="00936BF9">
            <w:pPr>
              <w:rPr>
                <w:sz w:val="20"/>
              </w:rPr>
            </w:pPr>
            <w:r w:rsidRPr="00AC6D98">
              <w:rPr>
                <w:sz w:val="20"/>
              </w:rPr>
              <w:t>Old HHDC.</w:t>
            </w:r>
          </w:p>
        </w:tc>
        <w:tc>
          <w:tcPr>
            <w:tcW w:w="0" w:type="auto"/>
            <w:tcMar>
              <w:top w:w="113" w:type="dxa"/>
              <w:left w:w="85" w:type="dxa"/>
              <w:bottom w:w="113" w:type="dxa"/>
              <w:right w:w="85" w:type="dxa"/>
            </w:tcMar>
          </w:tcPr>
          <w:p w14:paraId="6DC1CC65" w14:textId="77777777" w:rsidR="00936BF9" w:rsidRPr="00AC6D98" w:rsidRDefault="00936BF9" w:rsidP="00936BF9">
            <w:pPr>
              <w:rPr>
                <w:sz w:val="20"/>
              </w:rPr>
            </w:pPr>
            <w:r>
              <w:rPr>
                <w:sz w:val="20"/>
              </w:rPr>
              <w:t xml:space="preserve">D0151 </w:t>
            </w:r>
            <w:r w:rsidRPr="00AC6D98">
              <w:rPr>
                <w:sz w:val="20"/>
              </w:rPr>
              <w:t>Termination of Appointment or Contract by Supplier.</w:t>
            </w:r>
          </w:p>
        </w:tc>
        <w:tc>
          <w:tcPr>
            <w:tcW w:w="0" w:type="auto"/>
            <w:tcMar>
              <w:top w:w="113" w:type="dxa"/>
              <w:left w:w="85" w:type="dxa"/>
              <w:bottom w:w="113" w:type="dxa"/>
              <w:right w:w="85" w:type="dxa"/>
            </w:tcMar>
          </w:tcPr>
          <w:p w14:paraId="3ECB3E72" w14:textId="77777777" w:rsidR="00936BF9" w:rsidRPr="00AC6D98" w:rsidRDefault="00936BF9" w:rsidP="00936BF9">
            <w:pPr>
              <w:rPr>
                <w:sz w:val="20"/>
              </w:rPr>
            </w:pPr>
            <w:r w:rsidRPr="00AC6D98">
              <w:rPr>
                <w:sz w:val="20"/>
              </w:rPr>
              <w:t>Electronic or other method, as agreed.</w:t>
            </w:r>
          </w:p>
        </w:tc>
      </w:tr>
      <w:tr w:rsidR="00936BF9" w:rsidRPr="00AC6D98" w14:paraId="4683E6BF" w14:textId="77777777">
        <w:trPr>
          <w:cantSplit/>
        </w:trPr>
        <w:tc>
          <w:tcPr>
            <w:tcW w:w="0" w:type="auto"/>
            <w:gridSpan w:val="7"/>
            <w:tcMar>
              <w:top w:w="113" w:type="dxa"/>
              <w:left w:w="85" w:type="dxa"/>
              <w:bottom w:w="113" w:type="dxa"/>
              <w:right w:w="85" w:type="dxa"/>
            </w:tcMar>
          </w:tcPr>
          <w:p w14:paraId="010F6435" w14:textId="77777777" w:rsidR="00936BF9" w:rsidRPr="00AC6D98" w:rsidRDefault="00936BF9" w:rsidP="00936BF9">
            <w:pPr>
              <w:rPr>
                <w:sz w:val="20"/>
              </w:rPr>
            </w:pPr>
            <w:r w:rsidRPr="00AC6D98">
              <w:rPr>
                <w:sz w:val="20"/>
              </w:rPr>
              <w:t>For HHDC-serviced Metering Systems.</w:t>
            </w:r>
          </w:p>
        </w:tc>
      </w:tr>
      <w:tr w:rsidR="00936BF9" w:rsidRPr="00AC6D98" w14:paraId="5A23F940" w14:textId="77777777">
        <w:trPr>
          <w:cantSplit/>
        </w:trPr>
        <w:tc>
          <w:tcPr>
            <w:tcW w:w="0" w:type="auto"/>
            <w:tcMar>
              <w:top w:w="113" w:type="dxa"/>
              <w:left w:w="85" w:type="dxa"/>
              <w:bottom w:w="113" w:type="dxa"/>
              <w:right w:w="85" w:type="dxa"/>
            </w:tcMar>
          </w:tcPr>
          <w:p w14:paraId="4D380EA5" w14:textId="41062B00" w:rsidR="00936BF9" w:rsidRPr="00AC6D98" w:rsidRDefault="00936BF9">
            <w:pPr>
              <w:spacing w:after="120"/>
              <w:rPr>
                <w:sz w:val="20"/>
              </w:rPr>
            </w:pPr>
            <w:r w:rsidRPr="00AC6D98">
              <w:rPr>
                <w:sz w:val="20"/>
              </w:rPr>
              <w:lastRenderedPageBreak/>
              <w:t>3.2.4.</w:t>
            </w:r>
            <w:r>
              <w:rPr>
                <w:sz w:val="20"/>
              </w:rPr>
              <w:t>5</w:t>
            </w:r>
          </w:p>
        </w:tc>
        <w:tc>
          <w:tcPr>
            <w:tcW w:w="2948" w:type="dxa"/>
            <w:tcMar>
              <w:top w:w="113" w:type="dxa"/>
              <w:left w:w="85" w:type="dxa"/>
              <w:bottom w:w="113" w:type="dxa"/>
              <w:right w:w="85" w:type="dxa"/>
            </w:tcMar>
          </w:tcPr>
          <w:p w14:paraId="7A96AC66" w14:textId="77777777" w:rsidR="00936BF9" w:rsidRPr="00AC6D98" w:rsidRDefault="00936BF9" w:rsidP="00936BF9">
            <w:pPr>
              <w:spacing w:after="120"/>
              <w:rPr>
                <w:sz w:val="20"/>
              </w:rPr>
            </w:pPr>
            <w:r w:rsidRPr="00AC6D98">
              <w:rPr>
                <w:sz w:val="20"/>
              </w:rPr>
              <w:t>Within 5 WD of notification of new HHDC.</w:t>
            </w:r>
          </w:p>
        </w:tc>
        <w:tc>
          <w:tcPr>
            <w:tcW w:w="0" w:type="auto"/>
            <w:tcMar>
              <w:top w:w="113" w:type="dxa"/>
              <w:left w:w="85" w:type="dxa"/>
              <w:bottom w:w="113" w:type="dxa"/>
              <w:right w:w="85" w:type="dxa"/>
            </w:tcMar>
          </w:tcPr>
          <w:p w14:paraId="0160CACE" w14:textId="77777777" w:rsidR="00936BF9" w:rsidRPr="00AC6D98" w:rsidRDefault="00936BF9" w:rsidP="00936BF9">
            <w:pPr>
              <w:spacing w:after="120"/>
              <w:rPr>
                <w:sz w:val="20"/>
              </w:rPr>
            </w:pPr>
            <w:r w:rsidRPr="00AC6D98">
              <w:rPr>
                <w:sz w:val="20"/>
              </w:rPr>
              <w:t>Send MTD and details of any current faults.</w:t>
            </w:r>
          </w:p>
        </w:tc>
        <w:tc>
          <w:tcPr>
            <w:tcW w:w="0" w:type="auto"/>
            <w:tcMar>
              <w:top w:w="113" w:type="dxa"/>
              <w:left w:w="85" w:type="dxa"/>
              <w:bottom w:w="113" w:type="dxa"/>
              <w:right w:w="85" w:type="dxa"/>
            </w:tcMar>
          </w:tcPr>
          <w:p w14:paraId="7950FD26" w14:textId="0FCA0DAC" w:rsidR="00936BF9" w:rsidRPr="00AC6D98" w:rsidRDefault="00936BF9" w:rsidP="00936BF9">
            <w:pPr>
              <w:spacing w:after="120"/>
              <w:rPr>
                <w:sz w:val="20"/>
              </w:rPr>
            </w:pPr>
            <w:r>
              <w:rPr>
                <w:sz w:val="20"/>
              </w:rPr>
              <w:t xml:space="preserve">SVA </w:t>
            </w:r>
            <w:r w:rsidRPr="00AC6D98">
              <w:rPr>
                <w:sz w:val="20"/>
              </w:rPr>
              <w:t>MOA.</w:t>
            </w:r>
          </w:p>
        </w:tc>
        <w:tc>
          <w:tcPr>
            <w:tcW w:w="0" w:type="auto"/>
            <w:tcMar>
              <w:top w:w="113" w:type="dxa"/>
              <w:left w:w="85" w:type="dxa"/>
              <w:bottom w:w="113" w:type="dxa"/>
              <w:right w:w="85" w:type="dxa"/>
            </w:tcMar>
          </w:tcPr>
          <w:p w14:paraId="330CA37A" w14:textId="77777777" w:rsidR="00936BF9" w:rsidRPr="00AC6D98" w:rsidRDefault="00936BF9" w:rsidP="00936BF9">
            <w:pPr>
              <w:spacing w:after="120"/>
              <w:rPr>
                <w:sz w:val="20"/>
              </w:rPr>
            </w:pPr>
            <w:r w:rsidRPr="00AC6D98">
              <w:rPr>
                <w:sz w:val="20"/>
              </w:rPr>
              <w:t>New HHDC.</w:t>
            </w:r>
          </w:p>
        </w:tc>
        <w:tc>
          <w:tcPr>
            <w:tcW w:w="0" w:type="auto"/>
            <w:tcMar>
              <w:top w:w="113" w:type="dxa"/>
              <w:left w:w="85" w:type="dxa"/>
              <w:bottom w:w="113" w:type="dxa"/>
              <w:right w:w="85" w:type="dxa"/>
            </w:tcMar>
          </w:tcPr>
          <w:p w14:paraId="06E84A54" w14:textId="77777777" w:rsidR="00936BF9" w:rsidRPr="00AC6D98" w:rsidRDefault="00936BF9" w:rsidP="00936BF9">
            <w:pPr>
              <w:spacing w:after="120"/>
              <w:rPr>
                <w:sz w:val="20"/>
              </w:rPr>
            </w:pPr>
            <w:r>
              <w:rPr>
                <w:sz w:val="20"/>
              </w:rPr>
              <w:t xml:space="preserve">D0002 </w:t>
            </w:r>
            <w:r w:rsidRPr="00AC6D98">
              <w:rPr>
                <w:sz w:val="20"/>
              </w:rPr>
              <w:t>Fault Resolution Report or Request for Decision on Further Action.</w:t>
            </w:r>
          </w:p>
          <w:p w14:paraId="1878252D" w14:textId="77777777" w:rsidR="00936BF9" w:rsidRPr="00AC6D98" w:rsidRDefault="00936BF9" w:rsidP="00936BF9">
            <w:r>
              <w:rPr>
                <w:sz w:val="20"/>
              </w:rPr>
              <w:t xml:space="preserve">D0268 </w:t>
            </w:r>
            <w:r w:rsidRPr="00AC6D98">
              <w:rPr>
                <w:sz w:val="20"/>
              </w:rPr>
              <w:t>Half Hourly Meter Technical Details. If site is complex, send Complex Site S</w:t>
            </w:r>
            <w:r>
              <w:rPr>
                <w:sz w:val="20"/>
              </w:rPr>
              <w:t xml:space="preserve">upplementary Information Form. </w:t>
            </w:r>
            <w:r w:rsidRPr="00AC6D98">
              <w:rPr>
                <w:sz w:val="20"/>
              </w:rPr>
              <w:t>Refer to Appendix 4.9 Guide to Complex Sites</w:t>
            </w:r>
            <w:r w:rsidRPr="00AC6D98">
              <w:t>.</w:t>
            </w:r>
          </w:p>
        </w:tc>
        <w:tc>
          <w:tcPr>
            <w:tcW w:w="0" w:type="auto"/>
            <w:tcMar>
              <w:top w:w="113" w:type="dxa"/>
              <w:left w:w="85" w:type="dxa"/>
              <w:bottom w:w="113" w:type="dxa"/>
              <w:right w:w="85" w:type="dxa"/>
            </w:tcMar>
          </w:tcPr>
          <w:p w14:paraId="5436ECB7" w14:textId="77777777" w:rsidR="00936BF9" w:rsidRPr="00AC6D98" w:rsidRDefault="00936BF9" w:rsidP="00936BF9">
            <w:pPr>
              <w:spacing w:after="120"/>
              <w:rPr>
                <w:sz w:val="20"/>
              </w:rPr>
            </w:pPr>
            <w:r w:rsidRPr="00AC6D98">
              <w:rPr>
                <w:sz w:val="20"/>
              </w:rPr>
              <w:t>Electronic or other method, as agreed.</w:t>
            </w:r>
          </w:p>
        </w:tc>
      </w:tr>
      <w:tr w:rsidR="00936BF9" w:rsidRPr="00AC6D98" w14:paraId="3FDD2C9B" w14:textId="77777777">
        <w:trPr>
          <w:cantSplit/>
        </w:trPr>
        <w:tc>
          <w:tcPr>
            <w:tcW w:w="0" w:type="auto"/>
            <w:tcMar>
              <w:top w:w="113" w:type="dxa"/>
              <w:left w:w="85" w:type="dxa"/>
              <w:bottom w:w="113" w:type="dxa"/>
              <w:right w:w="85" w:type="dxa"/>
            </w:tcMar>
          </w:tcPr>
          <w:p w14:paraId="311E051C" w14:textId="24AC84AE" w:rsidR="00936BF9" w:rsidRPr="00AC6D98" w:rsidRDefault="00936BF9">
            <w:pPr>
              <w:rPr>
                <w:sz w:val="20"/>
              </w:rPr>
            </w:pPr>
            <w:r w:rsidRPr="00AC6D98">
              <w:rPr>
                <w:sz w:val="20"/>
              </w:rPr>
              <w:t>3.2.4.</w:t>
            </w:r>
            <w:r>
              <w:rPr>
                <w:sz w:val="20"/>
              </w:rPr>
              <w:t>6</w:t>
            </w:r>
          </w:p>
        </w:tc>
        <w:tc>
          <w:tcPr>
            <w:tcW w:w="2948" w:type="dxa"/>
            <w:tcMar>
              <w:top w:w="113" w:type="dxa"/>
              <w:left w:w="85" w:type="dxa"/>
              <w:bottom w:w="113" w:type="dxa"/>
              <w:right w:w="85" w:type="dxa"/>
            </w:tcMar>
          </w:tcPr>
          <w:p w14:paraId="67B6DC7C" w14:textId="77777777" w:rsidR="00936BF9" w:rsidRPr="00AC6D98" w:rsidRDefault="00936BF9" w:rsidP="00936BF9">
            <w:pPr>
              <w:rPr>
                <w:sz w:val="20"/>
              </w:rPr>
            </w:pPr>
            <w:r w:rsidRPr="00AC6D98">
              <w:rPr>
                <w:sz w:val="20"/>
              </w:rPr>
              <w:t>In accordance with timescales in Appendix 4.6.</w:t>
            </w:r>
          </w:p>
        </w:tc>
        <w:tc>
          <w:tcPr>
            <w:tcW w:w="0" w:type="auto"/>
            <w:tcMar>
              <w:top w:w="113" w:type="dxa"/>
              <w:left w:w="85" w:type="dxa"/>
              <w:bottom w:w="113" w:type="dxa"/>
              <w:right w:w="85" w:type="dxa"/>
            </w:tcMar>
          </w:tcPr>
          <w:p w14:paraId="6D356EAA" w14:textId="77777777" w:rsidR="00936BF9" w:rsidRPr="00AC6D98" w:rsidRDefault="00936BF9" w:rsidP="00936BF9">
            <w:pPr>
              <w:rPr>
                <w:sz w:val="20"/>
              </w:rPr>
            </w:pPr>
            <w:r w:rsidRPr="00AC6D98">
              <w:rPr>
                <w:sz w:val="20"/>
              </w:rPr>
              <w:t>Prove MS in accordance with the rules defined in Appendix 4.6.</w:t>
            </w:r>
          </w:p>
        </w:tc>
        <w:tc>
          <w:tcPr>
            <w:tcW w:w="0" w:type="auto"/>
            <w:tcMar>
              <w:top w:w="113" w:type="dxa"/>
              <w:left w:w="85" w:type="dxa"/>
              <w:bottom w:w="113" w:type="dxa"/>
              <w:right w:w="85" w:type="dxa"/>
            </w:tcMar>
          </w:tcPr>
          <w:p w14:paraId="35E365FF" w14:textId="1C2AA1A4" w:rsidR="00936BF9" w:rsidRPr="00AC6D98" w:rsidRDefault="00936BF9" w:rsidP="00936BF9">
            <w:pPr>
              <w:rPr>
                <w:sz w:val="20"/>
              </w:rPr>
            </w:pPr>
            <w:r>
              <w:rPr>
                <w:sz w:val="20"/>
              </w:rPr>
              <w:t xml:space="preserve">SVA </w:t>
            </w:r>
            <w:r w:rsidRPr="00AC6D98">
              <w:rPr>
                <w:sz w:val="20"/>
              </w:rPr>
              <w:t>MOA.</w:t>
            </w:r>
          </w:p>
        </w:tc>
        <w:tc>
          <w:tcPr>
            <w:tcW w:w="0" w:type="auto"/>
            <w:tcMar>
              <w:top w:w="113" w:type="dxa"/>
              <w:left w:w="85" w:type="dxa"/>
              <w:bottom w:w="113" w:type="dxa"/>
              <w:right w:w="85" w:type="dxa"/>
            </w:tcMar>
          </w:tcPr>
          <w:p w14:paraId="6FCCB363" w14:textId="77777777" w:rsidR="00936BF9" w:rsidRPr="00AC6D98" w:rsidRDefault="00936BF9" w:rsidP="00936BF9">
            <w:pPr>
              <w:rPr>
                <w:sz w:val="20"/>
              </w:rPr>
            </w:pPr>
            <w:r w:rsidRPr="00AC6D98">
              <w:rPr>
                <w:sz w:val="20"/>
              </w:rPr>
              <w:t>New HHDC.</w:t>
            </w:r>
          </w:p>
        </w:tc>
        <w:tc>
          <w:tcPr>
            <w:tcW w:w="0" w:type="auto"/>
            <w:tcMar>
              <w:top w:w="113" w:type="dxa"/>
              <w:left w:w="85" w:type="dxa"/>
              <w:bottom w:w="113" w:type="dxa"/>
              <w:right w:w="85" w:type="dxa"/>
            </w:tcMar>
          </w:tcPr>
          <w:p w14:paraId="1B0ACF4F" w14:textId="77777777" w:rsidR="00936BF9" w:rsidRPr="00AC6D98" w:rsidRDefault="00936BF9" w:rsidP="00936BF9">
            <w:pPr>
              <w:rPr>
                <w:sz w:val="20"/>
              </w:rPr>
            </w:pPr>
            <w:r w:rsidRPr="00AC6D98">
              <w:rPr>
                <w:sz w:val="20"/>
              </w:rPr>
              <w:t>Refer to Appendix 4.6.</w:t>
            </w:r>
          </w:p>
        </w:tc>
        <w:tc>
          <w:tcPr>
            <w:tcW w:w="0" w:type="auto"/>
            <w:tcMar>
              <w:top w:w="113" w:type="dxa"/>
              <w:left w:w="85" w:type="dxa"/>
              <w:bottom w:w="113" w:type="dxa"/>
              <w:right w:w="85" w:type="dxa"/>
            </w:tcMar>
          </w:tcPr>
          <w:p w14:paraId="08BFC45F" w14:textId="77777777" w:rsidR="00936BF9" w:rsidRPr="00AC6D98" w:rsidRDefault="00936BF9" w:rsidP="00936BF9">
            <w:pPr>
              <w:rPr>
                <w:sz w:val="20"/>
              </w:rPr>
            </w:pPr>
            <w:r w:rsidRPr="00AC6D98">
              <w:rPr>
                <w:sz w:val="20"/>
              </w:rPr>
              <w:t>Electronic or other method, as agreed.</w:t>
            </w:r>
          </w:p>
        </w:tc>
      </w:tr>
      <w:tr w:rsidR="00936BF9" w:rsidRPr="00AC6D98" w14:paraId="3472832E" w14:textId="77777777">
        <w:trPr>
          <w:cantSplit/>
        </w:trPr>
        <w:tc>
          <w:tcPr>
            <w:tcW w:w="0" w:type="auto"/>
            <w:tcMar>
              <w:top w:w="113" w:type="dxa"/>
              <w:left w:w="85" w:type="dxa"/>
              <w:bottom w:w="113" w:type="dxa"/>
              <w:right w:w="85" w:type="dxa"/>
            </w:tcMar>
          </w:tcPr>
          <w:p w14:paraId="230503B6" w14:textId="096ACD59" w:rsidR="00936BF9" w:rsidRPr="00AC6D98" w:rsidRDefault="00936BF9">
            <w:pPr>
              <w:rPr>
                <w:sz w:val="20"/>
              </w:rPr>
            </w:pPr>
            <w:r w:rsidRPr="00AC6D98">
              <w:rPr>
                <w:sz w:val="20"/>
              </w:rPr>
              <w:t>3.2.4.</w:t>
            </w:r>
            <w:r>
              <w:rPr>
                <w:sz w:val="20"/>
              </w:rPr>
              <w:t>7</w:t>
            </w:r>
          </w:p>
        </w:tc>
        <w:tc>
          <w:tcPr>
            <w:tcW w:w="2948" w:type="dxa"/>
            <w:tcMar>
              <w:top w:w="113" w:type="dxa"/>
              <w:left w:w="85" w:type="dxa"/>
              <w:bottom w:w="113" w:type="dxa"/>
              <w:right w:w="85" w:type="dxa"/>
            </w:tcMar>
          </w:tcPr>
          <w:p w14:paraId="126C28F3" w14:textId="77777777" w:rsidR="00936BF9" w:rsidRPr="00AC6D98" w:rsidRDefault="00936BF9" w:rsidP="00936BF9">
            <w:pPr>
              <w:rPr>
                <w:sz w:val="20"/>
              </w:rPr>
            </w:pPr>
            <w:r w:rsidRPr="00AC6D98">
              <w:rPr>
                <w:sz w:val="20"/>
              </w:rPr>
              <w:t>On agreement of reading schedule with Supplier.</w:t>
            </w:r>
          </w:p>
        </w:tc>
        <w:tc>
          <w:tcPr>
            <w:tcW w:w="0" w:type="auto"/>
            <w:tcMar>
              <w:top w:w="113" w:type="dxa"/>
              <w:left w:w="85" w:type="dxa"/>
              <w:bottom w:w="113" w:type="dxa"/>
              <w:right w:w="85" w:type="dxa"/>
            </w:tcMar>
          </w:tcPr>
          <w:p w14:paraId="5A6B9EDC" w14:textId="77777777" w:rsidR="00936BF9" w:rsidRPr="00AC6D98" w:rsidRDefault="00936BF9" w:rsidP="00936BF9">
            <w:pPr>
              <w:rPr>
                <w:sz w:val="20"/>
              </w:rPr>
            </w:pPr>
            <w:r w:rsidRPr="00AC6D98">
              <w:rPr>
                <w:sz w:val="20"/>
              </w:rPr>
              <w:t>Send Meter reading schedule.</w:t>
            </w:r>
          </w:p>
        </w:tc>
        <w:tc>
          <w:tcPr>
            <w:tcW w:w="0" w:type="auto"/>
            <w:tcMar>
              <w:top w:w="113" w:type="dxa"/>
              <w:left w:w="85" w:type="dxa"/>
              <w:bottom w:w="113" w:type="dxa"/>
              <w:right w:w="85" w:type="dxa"/>
            </w:tcMar>
          </w:tcPr>
          <w:p w14:paraId="6DBA3AAE" w14:textId="77777777" w:rsidR="00936BF9" w:rsidRPr="00AC6D98" w:rsidRDefault="00936BF9" w:rsidP="00936BF9">
            <w:pPr>
              <w:rPr>
                <w:sz w:val="20"/>
              </w:rPr>
            </w:pPr>
            <w:r w:rsidRPr="00AC6D98">
              <w:rPr>
                <w:sz w:val="20"/>
              </w:rPr>
              <w:t>New HHDC.</w:t>
            </w:r>
          </w:p>
        </w:tc>
        <w:tc>
          <w:tcPr>
            <w:tcW w:w="0" w:type="auto"/>
            <w:tcMar>
              <w:top w:w="113" w:type="dxa"/>
              <w:left w:w="85" w:type="dxa"/>
              <w:bottom w:w="113" w:type="dxa"/>
              <w:right w:w="85" w:type="dxa"/>
            </w:tcMar>
          </w:tcPr>
          <w:p w14:paraId="1C6A2078" w14:textId="77777777" w:rsidR="00936BF9" w:rsidRPr="00AC6D98" w:rsidRDefault="00936BF9" w:rsidP="00936BF9">
            <w:pPr>
              <w:rPr>
                <w:sz w:val="20"/>
              </w:rPr>
            </w:pPr>
            <w:r>
              <w:rPr>
                <w:sz w:val="20"/>
              </w:rPr>
              <w:t xml:space="preserve">Supplier, </w:t>
            </w:r>
            <w:r w:rsidRPr="00AC6D98">
              <w:rPr>
                <w:sz w:val="20"/>
              </w:rPr>
              <w:t>LDSO.</w:t>
            </w:r>
          </w:p>
        </w:tc>
        <w:tc>
          <w:tcPr>
            <w:tcW w:w="0" w:type="auto"/>
            <w:tcMar>
              <w:top w:w="113" w:type="dxa"/>
              <w:left w:w="85" w:type="dxa"/>
              <w:bottom w:w="113" w:type="dxa"/>
              <w:right w:w="85" w:type="dxa"/>
            </w:tcMar>
          </w:tcPr>
          <w:p w14:paraId="2E6C6DCB" w14:textId="77777777" w:rsidR="00936BF9" w:rsidRPr="00AC6D98" w:rsidRDefault="00936BF9" w:rsidP="00936BF9">
            <w:pPr>
              <w:rPr>
                <w:sz w:val="20"/>
              </w:rPr>
            </w:pPr>
            <w:r>
              <w:rPr>
                <w:sz w:val="20"/>
              </w:rPr>
              <w:t>D0012</w:t>
            </w:r>
            <w:r w:rsidRPr="00AC6D98">
              <w:rPr>
                <w:sz w:val="20"/>
              </w:rPr>
              <w:t xml:space="preserve"> Confirmation of the Inclusion of the Metering Point in the </w:t>
            </w:r>
            <w:smartTag w:uri="urn:schemas-microsoft-com:office:smarttags" w:element="City">
              <w:smartTag w:uri="urn:schemas-microsoft-com:office:smarttags" w:element="place">
                <w:r w:rsidRPr="00AC6D98">
                  <w:rPr>
                    <w:sz w:val="20"/>
                  </w:rPr>
                  <w:t>Reading</w:t>
                </w:r>
              </w:smartTag>
            </w:smartTag>
            <w:r w:rsidRPr="00AC6D98">
              <w:rPr>
                <w:sz w:val="20"/>
              </w:rPr>
              <w:t xml:space="preserve"> Schedules.</w:t>
            </w:r>
          </w:p>
        </w:tc>
        <w:tc>
          <w:tcPr>
            <w:tcW w:w="0" w:type="auto"/>
            <w:tcMar>
              <w:top w:w="113" w:type="dxa"/>
              <w:left w:w="85" w:type="dxa"/>
              <w:bottom w:w="113" w:type="dxa"/>
              <w:right w:w="85" w:type="dxa"/>
            </w:tcMar>
          </w:tcPr>
          <w:p w14:paraId="10BCC231" w14:textId="77777777" w:rsidR="00936BF9" w:rsidRPr="00AC6D98" w:rsidRDefault="00936BF9" w:rsidP="00936BF9">
            <w:pPr>
              <w:rPr>
                <w:sz w:val="20"/>
              </w:rPr>
            </w:pPr>
            <w:r w:rsidRPr="00AC6D98">
              <w:rPr>
                <w:sz w:val="20"/>
              </w:rPr>
              <w:t>Electronic or other method, as agreed.</w:t>
            </w:r>
          </w:p>
        </w:tc>
      </w:tr>
      <w:tr w:rsidR="00936BF9" w:rsidRPr="00AC6D98" w14:paraId="4F0A5BBD" w14:textId="77777777">
        <w:trPr>
          <w:cantSplit/>
        </w:trPr>
        <w:tc>
          <w:tcPr>
            <w:tcW w:w="0" w:type="auto"/>
            <w:tcMar>
              <w:top w:w="113" w:type="dxa"/>
              <w:left w:w="85" w:type="dxa"/>
              <w:bottom w:w="113" w:type="dxa"/>
              <w:right w:w="85" w:type="dxa"/>
            </w:tcMar>
          </w:tcPr>
          <w:p w14:paraId="281F4A16" w14:textId="61548368" w:rsidR="00936BF9" w:rsidRPr="00AC6D98" w:rsidRDefault="00936BF9">
            <w:pPr>
              <w:rPr>
                <w:sz w:val="20"/>
              </w:rPr>
            </w:pPr>
            <w:r w:rsidRPr="00AC6D98">
              <w:rPr>
                <w:sz w:val="20"/>
              </w:rPr>
              <w:t>3.2.4.</w:t>
            </w:r>
            <w:r>
              <w:rPr>
                <w:sz w:val="20"/>
              </w:rPr>
              <w:t>8</w:t>
            </w:r>
          </w:p>
        </w:tc>
        <w:tc>
          <w:tcPr>
            <w:tcW w:w="2948" w:type="dxa"/>
            <w:tcMar>
              <w:top w:w="113" w:type="dxa"/>
              <w:left w:w="85" w:type="dxa"/>
              <w:bottom w:w="113" w:type="dxa"/>
              <w:right w:w="85" w:type="dxa"/>
            </w:tcMar>
          </w:tcPr>
          <w:p w14:paraId="536A07AE" w14:textId="77777777" w:rsidR="00936BF9" w:rsidRPr="00AC6D98" w:rsidRDefault="00936BF9" w:rsidP="00936BF9">
            <w:pPr>
              <w:rPr>
                <w:sz w:val="20"/>
              </w:rPr>
            </w:pPr>
            <w:r w:rsidRPr="00AC6D98">
              <w:rPr>
                <w:sz w:val="20"/>
              </w:rPr>
              <w:t>From HHDC appointment start date.</w:t>
            </w:r>
          </w:p>
        </w:tc>
        <w:tc>
          <w:tcPr>
            <w:tcW w:w="0" w:type="auto"/>
            <w:tcMar>
              <w:top w:w="113" w:type="dxa"/>
              <w:left w:w="85" w:type="dxa"/>
              <w:bottom w:w="113" w:type="dxa"/>
              <w:right w:w="85" w:type="dxa"/>
            </w:tcMar>
          </w:tcPr>
          <w:p w14:paraId="25B58850" w14:textId="77777777" w:rsidR="00936BF9" w:rsidRPr="00AC6D98" w:rsidRDefault="00936BF9" w:rsidP="00936BF9">
            <w:pPr>
              <w:rPr>
                <w:sz w:val="20"/>
              </w:rPr>
            </w:pPr>
            <w:r w:rsidRPr="00AC6D98">
              <w:rPr>
                <w:sz w:val="20"/>
              </w:rPr>
              <w:t>Collect HH Metered Data, including an initial Meter reading.</w:t>
            </w:r>
          </w:p>
        </w:tc>
        <w:tc>
          <w:tcPr>
            <w:tcW w:w="0" w:type="auto"/>
            <w:tcMar>
              <w:top w:w="113" w:type="dxa"/>
              <w:left w:w="85" w:type="dxa"/>
              <w:bottom w:w="113" w:type="dxa"/>
              <w:right w:w="85" w:type="dxa"/>
            </w:tcMar>
          </w:tcPr>
          <w:p w14:paraId="403B2055" w14:textId="77777777" w:rsidR="00936BF9" w:rsidRPr="00AC6D98" w:rsidRDefault="00936BF9" w:rsidP="00936BF9">
            <w:pPr>
              <w:rPr>
                <w:sz w:val="20"/>
              </w:rPr>
            </w:pPr>
            <w:r w:rsidRPr="00AC6D98">
              <w:rPr>
                <w:sz w:val="20"/>
              </w:rPr>
              <w:t>New HHDC</w:t>
            </w:r>
          </w:p>
        </w:tc>
        <w:tc>
          <w:tcPr>
            <w:tcW w:w="0" w:type="auto"/>
            <w:tcMar>
              <w:top w:w="113" w:type="dxa"/>
              <w:left w:w="85" w:type="dxa"/>
              <w:bottom w:w="113" w:type="dxa"/>
              <w:right w:w="85" w:type="dxa"/>
            </w:tcMar>
          </w:tcPr>
          <w:p w14:paraId="37542A5B" w14:textId="77777777" w:rsidR="00936BF9" w:rsidRPr="00AC6D98" w:rsidRDefault="00936BF9" w:rsidP="00936BF9">
            <w:pPr>
              <w:rPr>
                <w:sz w:val="20"/>
              </w:rPr>
            </w:pPr>
          </w:p>
        </w:tc>
        <w:tc>
          <w:tcPr>
            <w:tcW w:w="0" w:type="auto"/>
            <w:tcMar>
              <w:top w:w="113" w:type="dxa"/>
              <w:left w:w="85" w:type="dxa"/>
              <w:bottom w:w="113" w:type="dxa"/>
              <w:right w:w="85" w:type="dxa"/>
            </w:tcMar>
          </w:tcPr>
          <w:p w14:paraId="32E9B7DB" w14:textId="77777777" w:rsidR="00936BF9" w:rsidRPr="00AC6D98" w:rsidRDefault="00936BF9" w:rsidP="00936BF9">
            <w:pPr>
              <w:rPr>
                <w:sz w:val="20"/>
              </w:rPr>
            </w:pPr>
            <w:r w:rsidRPr="00AC6D98">
              <w:rPr>
                <w:sz w:val="20"/>
              </w:rPr>
              <w:t>Refer to Section 3.4.1.</w:t>
            </w:r>
          </w:p>
        </w:tc>
        <w:tc>
          <w:tcPr>
            <w:tcW w:w="0" w:type="auto"/>
            <w:tcMar>
              <w:top w:w="113" w:type="dxa"/>
              <w:left w:w="85" w:type="dxa"/>
              <w:bottom w:w="113" w:type="dxa"/>
              <w:right w:w="85" w:type="dxa"/>
            </w:tcMar>
          </w:tcPr>
          <w:p w14:paraId="4B3F1B62" w14:textId="77777777" w:rsidR="00936BF9" w:rsidRPr="00AC6D98" w:rsidRDefault="00936BF9" w:rsidP="00936BF9">
            <w:pPr>
              <w:rPr>
                <w:sz w:val="20"/>
              </w:rPr>
            </w:pPr>
            <w:r w:rsidRPr="00AC6D98">
              <w:rPr>
                <w:sz w:val="20"/>
              </w:rPr>
              <w:t>Internal Process.</w:t>
            </w:r>
          </w:p>
        </w:tc>
      </w:tr>
      <w:tr w:rsidR="00936BF9" w:rsidRPr="00AC6D98" w14:paraId="7C6C3A97" w14:textId="77777777">
        <w:trPr>
          <w:cantSplit/>
        </w:trPr>
        <w:tc>
          <w:tcPr>
            <w:tcW w:w="0" w:type="auto"/>
            <w:tcMar>
              <w:top w:w="113" w:type="dxa"/>
              <w:left w:w="85" w:type="dxa"/>
              <w:bottom w:w="113" w:type="dxa"/>
              <w:right w:w="85" w:type="dxa"/>
            </w:tcMar>
          </w:tcPr>
          <w:p w14:paraId="5B6E3308" w14:textId="02420FD7" w:rsidR="00936BF9" w:rsidRPr="00AC6D98" w:rsidRDefault="00936BF9">
            <w:pPr>
              <w:rPr>
                <w:sz w:val="20"/>
              </w:rPr>
            </w:pPr>
            <w:r w:rsidRPr="00AC6D98">
              <w:rPr>
                <w:sz w:val="20"/>
              </w:rPr>
              <w:t>3.2.4.</w:t>
            </w:r>
            <w:r>
              <w:rPr>
                <w:sz w:val="20"/>
              </w:rPr>
              <w:t>9</w:t>
            </w:r>
          </w:p>
        </w:tc>
        <w:tc>
          <w:tcPr>
            <w:tcW w:w="2948" w:type="dxa"/>
            <w:tcMar>
              <w:top w:w="113" w:type="dxa"/>
              <w:left w:w="85" w:type="dxa"/>
              <w:bottom w:w="113" w:type="dxa"/>
              <w:right w:w="85" w:type="dxa"/>
            </w:tcMar>
          </w:tcPr>
          <w:p w14:paraId="2DA89DC9" w14:textId="77777777" w:rsidR="00936BF9" w:rsidRPr="00AC6D98" w:rsidRDefault="00936BF9" w:rsidP="00936BF9">
            <w:pPr>
              <w:rPr>
                <w:sz w:val="20"/>
              </w:rPr>
            </w:pPr>
            <w:r w:rsidRPr="00AC6D98">
              <w:rPr>
                <w:sz w:val="20"/>
              </w:rPr>
              <w:t>Before Final Reconciliation Volume Allocation Run</w:t>
            </w:r>
            <w:bookmarkStart w:id="348" w:name="_Ref89768470"/>
            <w:r w:rsidRPr="00AC6D98">
              <w:rPr>
                <w:rStyle w:val="FootnoteReference"/>
                <w:sz w:val="20"/>
              </w:rPr>
              <w:footnoteReference w:id="11"/>
            </w:r>
            <w:bookmarkEnd w:id="348"/>
            <w:r w:rsidRPr="00AC6D98">
              <w:rPr>
                <w:sz w:val="20"/>
              </w:rPr>
              <w:t>.</w:t>
            </w:r>
          </w:p>
        </w:tc>
        <w:tc>
          <w:tcPr>
            <w:tcW w:w="0" w:type="auto"/>
            <w:tcMar>
              <w:top w:w="113" w:type="dxa"/>
              <w:left w:w="85" w:type="dxa"/>
              <w:bottom w:w="113" w:type="dxa"/>
              <w:right w:w="85" w:type="dxa"/>
            </w:tcMar>
          </w:tcPr>
          <w:p w14:paraId="38BA06BB" w14:textId="77777777" w:rsidR="00936BF9" w:rsidRPr="00AC6D98" w:rsidRDefault="00936BF9" w:rsidP="00936BF9">
            <w:pPr>
              <w:rPr>
                <w:sz w:val="20"/>
              </w:rPr>
            </w:pPr>
            <w:r w:rsidRPr="00AC6D98">
              <w:rPr>
                <w:sz w:val="20"/>
              </w:rPr>
              <w:t>Request 14 months of historic HH Metered Data</w:t>
            </w:r>
          </w:p>
        </w:tc>
        <w:tc>
          <w:tcPr>
            <w:tcW w:w="0" w:type="auto"/>
            <w:tcMar>
              <w:top w:w="113" w:type="dxa"/>
              <w:left w:w="85" w:type="dxa"/>
              <w:bottom w:w="113" w:type="dxa"/>
              <w:right w:w="85" w:type="dxa"/>
            </w:tcMar>
          </w:tcPr>
          <w:p w14:paraId="53A0FE30" w14:textId="77777777" w:rsidR="00936BF9" w:rsidRPr="00AC6D98" w:rsidRDefault="00936BF9" w:rsidP="00936BF9">
            <w:pPr>
              <w:rPr>
                <w:sz w:val="20"/>
              </w:rPr>
            </w:pPr>
            <w:r w:rsidRPr="00AC6D98">
              <w:rPr>
                <w:sz w:val="20"/>
              </w:rPr>
              <w:t>New HHDC.</w:t>
            </w:r>
          </w:p>
        </w:tc>
        <w:tc>
          <w:tcPr>
            <w:tcW w:w="0" w:type="auto"/>
            <w:tcMar>
              <w:top w:w="113" w:type="dxa"/>
              <w:left w:w="85" w:type="dxa"/>
              <w:bottom w:w="113" w:type="dxa"/>
              <w:right w:w="85" w:type="dxa"/>
            </w:tcMar>
          </w:tcPr>
          <w:p w14:paraId="62445180" w14:textId="77777777" w:rsidR="00936BF9" w:rsidRPr="00AC6D98" w:rsidRDefault="00936BF9" w:rsidP="00936BF9">
            <w:pPr>
              <w:rPr>
                <w:sz w:val="20"/>
              </w:rPr>
            </w:pPr>
            <w:r w:rsidRPr="00AC6D98">
              <w:rPr>
                <w:sz w:val="20"/>
              </w:rPr>
              <w:t>Old HHDC.</w:t>
            </w:r>
          </w:p>
        </w:tc>
        <w:tc>
          <w:tcPr>
            <w:tcW w:w="0" w:type="auto"/>
            <w:tcMar>
              <w:top w:w="113" w:type="dxa"/>
              <w:left w:w="85" w:type="dxa"/>
              <w:bottom w:w="113" w:type="dxa"/>
              <w:right w:w="85" w:type="dxa"/>
            </w:tcMar>
          </w:tcPr>
          <w:p w14:paraId="71F78213" w14:textId="77777777" w:rsidR="00936BF9" w:rsidRPr="00AC6D98" w:rsidRDefault="00936BF9" w:rsidP="00936BF9">
            <w:pPr>
              <w:rPr>
                <w:sz w:val="20"/>
              </w:rPr>
            </w:pPr>
            <w:r>
              <w:rPr>
                <w:sz w:val="20"/>
              </w:rPr>
              <w:t>D0170</w:t>
            </w:r>
            <w:r w:rsidRPr="00AC6D98">
              <w:rPr>
                <w:sz w:val="20"/>
              </w:rPr>
              <w:t xml:space="preserve"> Request for SVA Metering System Related Details.</w:t>
            </w:r>
          </w:p>
        </w:tc>
        <w:tc>
          <w:tcPr>
            <w:tcW w:w="0" w:type="auto"/>
            <w:tcMar>
              <w:top w:w="113" w:type="dxa"/>
              <w:left w:w="85" w:type="dxa"/>
              <w:bottom w:w="113" w:type="dxa"/>
              <w:right w:w="85" w:type="dxa"/>
            </w:tcMar>
          </w:tcPr>
          <w:p w14:paraId="3F46064B" w14:textId="77777777" w:rsidR="00936BF9" w:rsidRPr="00AC6D98" w:rsidRDefault="00936BF9" w:rsidP="00936BF9">
            <w:pPr>
              <w:rPr>
                <w:sz w:val="20"/>
              </w:rPr>
            </w:pPr>
            <w:r w:rsidRPr="00AC6D98">
              <w:rPr>
                <w:sz w:val="20"/>
              </w:rPr>
              <w:t>Electronic or other method, as agreed.</w:t>
            </w:r>
          </w:p>
        </w:tc>
      </w:tr>
      <w:tr w:rsidR="00936BF9" w:rsidRPr="00AC6D98" w14:paraId="5A6E9C06" w14:textId="77777777">
        <w:trPr>
          <w:cantSplit/>
        </w:trPr>
        <w:tc>
          <w:tcPr>
            <w:tcW w:w="0" w:type="auto"/>
            <w:tcMar>
              <w:top w:w="113" w:type="dxa"/>
              <w:left w:w="85" w:type="dxa"/>
              <w:bottom w:w="113" w:type="dxa"/>
              <w:right w:w="85" w:type="dxa"/>
            </w:tcMar>
          </w:tcPr>
          <w:p w14:paraId="5F10C0C5" w14:textId="3B666387" w:rsidR="00936BF9" w:rsidRPr="00AC6D98" w:rsidRDefault="00936BF9">
            <w:pPr>
              <w:rPr>
                <w:sz w:val="20"/>
              </w:rPr>
            </w:pPr>
            <w:r w:rsidRPr="00AC6D98">
              <w:rPr>
                <w:sz w:val="20"/>
              </w:rPr>
              <w:t>3.2.4.</w:t>
            </w:r>
            <w:r>
              <w:rPr>
                <w:sz w:val="20"/>
              </w:rPr>
              <w:t>10</w:t>
            </w:r>
          </w:p>
        </w:tc>
        <w:tc>
          <w:tcPr>
            <w:tcW w:w="2948" w:type="dxa"/>
            <w:tcMar>
              <w:top w:w="113" w:type="dxa"/>
              <w:left w:w="85" w:type="dxa"/>
              <w:bottom w:w="113" w:type="dxa"/>
              <w:right w:w="85" w:type="dxa"/>
            </w:tcMar>
          </w:tcPr>
          <w:p w14:paraId="20C0209B" w14:textId="77777777" w:rsidR="00936BF9" w:rsidRPr="00AC6D98" w:rsidRDefault="00936BF9" w:rsidP="00936BF9">
            <w:pPr>
              <w:rPr>
                <w:sz w:val="20"/>
              </w:rPr>
            </w:pPr>
            <w:r w:rsidRPr="00AC6D98">
              <w:rPr>
                <w:sz w:val="20"/>
              </w:rPr>
              <w:t>Within 5 WD of request for historic data.</w:t>
            </w:r>
          </w:p>
        </w:tc>
        <w:tc>
          <w:tcPr>
            <w:tcW w:w="0" w:type="auto"/>
            <w:tcMar>
              <w:top w:w="113" w:type="dxa"/>
              <w:left w:w="85" w:type="dxa"/>
              <w:bottom w:w="113" w:type="dxa"/>
              <w:right w:w="85" w:type="dxa"/>
            </w:tcMar>
          </w:tcPr>
          <w:p w14:paraId="05AFA863" w14:textId="77777777" w:rsidR="00936BF9" w:rsidRPr="00AC6D98" w:rsidRDefault="00936BF9" w:rsidP="00936BF9">
            <w:pPr>
              <w:rPr>
                <w:sz w:val="20"/>
              </w:rPr>
            </w:pPr>
            <w:r w:rsidRPr="00AC6D98">
              <w:rPr>
                <w:sz w:val="20"/>
              </w:rPr>
              <w:t>Send historic HH Metered Data as available.</w:t>
            </w:r>
          </w:p>
        </w:tc>
        <w:tc>
          <w:tcPr>
            <w:tcW w:w="0" w:type="auto"/>
            <w:tcMar>
              <w:top w:w="113" w:type="dxa"/>
              <w:left w:w="85" w:type="dxa"/>
              <w:bottom w:w="113" w:type="dxa"/>
              <w:right w:w="85" w:type="dxa"/>
            </w:tcMar>
          </w:tcPr>
          <w:p w14:paraId="3EDB9BC8" w14:textId="77777777" w:rsidR="00936BF9" w:rsidRPr="00AC6D98" w:rsidRDefault="00936BF9" w:rsidP="00936BF9">
            <w:pPr>
              <w:rPr>
                <w:sz w:val="20"/>
              </w:rPr>
            </w:pPr>
            <w:r w:rsidRPr="00AC6D98">
              <w:rPr>
                <w:sz w:val="20"/>
              </w:rPr>
              <w:t>Old HHDC.</w:t>
            </w:r>
          </w:p>
        </w:tc>
        <w:tc>
          <w:tcPr>
            <w:tcW w:w="0" w:type="auto"/>
            <w:tcMar>
              <w:top w:w="113" w:type="dxa"/>
              <w:left w:w="85" w:type="dxa"/>
              <w:bottom w:w="113" w:type="dxa"/>
              <w:right w:w="85" w:type="dxa"/>
            </w:tcMar>
          </w:tcPr>
          <w:p w14:paraId="09F41BE1" w14:textId="77777777" w:rsidR="00936BF9" w:rsidRPr="00AC6D98" w:rsidRDefault="00936BF9" w:rsidP="00936BF9">
            <w:pPr>
              <w:rPr>
                <w:sz w:val="20"/>
              </w:rPr>
            </w:pPr>
            <w:r w:rsidRPr="00AC6D98">
              <w:rPr>
                <w:sz w:val="20"/>
              </w:rPr>
              <w:t>New HHDC.</w:t>
            </w:r>
          </w:p>
        </w:tc>
        <w:tc>
          <w:tcPr>
            <w:tcW w:w="0" w:type="auto"/>
            <w:tcMar>
              <w:top w:w="113" w:type="dxa"/>
              <w:left w:w="85" w:type="dxa"/>
              <w:bottom w:w="113" w:type="dxa"/>
              <w:right w:w="85" w:type="dxa"/>
            </w:tcMar>
          </w:tcPr>
          <w:p w14:paraId="74DE4081" w14:textId="77777777" w:rsidR="00936BF9" w:rsidRPr="00AC6D98" w:rsidRDefault="00936BF9" w:rsidP="00936BF9">
            <w:pPr>
              <w:rPr>
                <w:sz w:val="20"/>
              </w:rPr>
            </w:pPr>
            <w:r w:rsidRPr="00AC6D98">
              <w:rPr>
                <w:sz w:val="20"/>
              </w:rPr>
              <w:t>D00</w:t>
            </w:r>
            <w:r>
              <w:rPr>
                <w:sz w:val="20"/>
              </w:rPr>
              <w:t xml:space="preserve">36 </w:t>
            </w:r>
            <w:r w:rsidRPr="00AC6D98">
              <w:rPr>
                <w:sz w:val="20"/>
              </w:rPr>
              <w:t>Validated Half Hourly Advances for Inclusion in Aggregated Supplier Matrix.</w:t>
            </w:r>
          </w:p>
        </w:tc>
        <w:tc>
          <w:tcPr>
            <w:tcW w:w="0" w:type="auto"/>
            <w:tcMar>
              <w:top w:w="113" w:type="dxa"/>
              <w:left w:w="85" w:type="dxa"/>
              <w:bottom w:w="113" w:type="dxa"/>
              <w:right w:w="85" w:type="dxa"/>
            </w:tcMar>
          </w:tcPr>
          <w:p w14:paraId="0D5D96CB" w14:textId="77777777" w:rsidR="00936BF9" w:rsidRPr="00AC6D98" w:rsidRDefault="00936BF9" w:rsidP="00936BF9">
            <w:pPr>
              <w:rPr>
                <w:sz w:val="20"/>
              </w:rPr>
            </w:pPr>
            <w:r w:rsidRPr="00AC6D98">
              <w:rPr>
                <w:sz w:val="20"/>
              </w:rPr>
              <w:t>Electronic or other method, as agreed.</w:t>
            </w:r>
          </w:p>
        </w:tc>
      </w:tr>
      <w:tr w:rsidR="00936BF9" w:rsidRPr="00AC6D98" w14:paraId="2C466082" w14:textId="77777777">
        <w:trPr>
          <w:cantSplit/>
        </w:trPr>
        <w:tc>
          <w:tcPr>
            <w:tcW w:w="0" w:type="auto"/>
            <w:tcMar>
              <w:top w:w="113" w:type="dxa"/>
              <w:left w:w="85" w:type="dxa"/>
              <w:bottom w:w="113" w:type="dxa"/>
              <w:right w:w="85" w:type="dxa"/>
            </w:tcMar>
          </w:tcPr>
          <w:p w14:paraId="60646772" w14:textId="62050344" w:rsidR="00936BF9" w:rsidRPr="00AC6D98" w:rsidRDefault="00936BF9">
            <w:pPr>
              <w:rPr>
                <w:sz w:val="20"/>
              </w:rPr>
            </w:pPr>
            <w:r w:rsidRPr="00AC6D98">
              <w:rPr>
                <w:sz w:val="20"/>
              </w:rPr>
              <w:t>3.2.4.</w:t>
            </w:r>
            <w:r>
              <w:rPr>
                <w:sz w:val="20"/>
              </w:rPr>
              <w:t>11</w:t>
            </w:r>
          </w:p>
        </w:tc>
        <w:tc>
          <w:tcPr>
            <w:tcW w:w="2948" w:type="dxa"/>
            <w:tcMar>
              <w:top w:w="113" w:type="dxa"/>
              <w:left w:w="85" w:type="dxa"/>
              <w:bottom w:w="113" w:type="dxa"/>
              <w:right w:w="85" w:type="dxa"/>
            </w:tcMar>
          </w:tcPr>
          <w:p w14:paraId="06E17562" w14:textId="77777777" w:rsidR="00936BF9" w:rsidRPr="00AC6D98" w:rsidRDefault="00936BF9" w:rsidP="00936BF9">
            <w:pPr>
              <w:rPr>
                <w:sz w:val="20"/>
              </w:rPr>
            </w:pPr>
            <w:r w:rsidRPr="00AC6D98">
              <w:rPr>
                <w:sz w:val="20"/>
              </w:rPr>
              <w:t xml:space="preserve">If required </w:t>
            </w:r>
          </w:p>
        </w:tc>
        <w:tc>
          <w:tcPr>
            <w:tcW w:w="0" w:type="auto"/>
            <w:tcMar>
              <w:top w:w="113" w:type="dxa"/>
              <w:left w:w="85" w:type="dxa"/>
              <w:bottom w:w="113" w:type="dxa"/>
              <w:right w:w="85" w:type="dxa"/>
            </w:tcMar>
          </w:tcPr>
          <w:p w14:paraId="1260D279" w14:textId="77777777" w:rsidR="00936BF9" w:rsidRPr="00AC6D98" w:rsidRDefault="00936BF9" w:rsidP="00936BF9">
            <w:pPr>
              <w:rPr>
                <w:sz w:val="20"/>
              </w:rPr>
            </w:pPr>
            <w:r w:rsidRPr="00AC6D98">
              <w:rPr>
                <w:sz w:val="20"/>
              </w:rPr>
              <w:t>Request final Meter read</w:t>
            </w:r>
          </w:p>
        </w:tc>
        <w:tc>
          <w:tcPr>
            <w:tcW w:w="0" w:type="auto"/>
            <w:tcMar>
              <w:top w:w="113" w:type="dxa"/>
              <w:left w:w="85" w:type="dxa"/>
              <w:bottom w:w="113" w:type="dxa"/>
              <w:right w:w="85" w:type="dxa"/>
            </w:tcMar>
          </w:tcPr>
          <w:p w14:paraId="27772355" w14:textId="77777777" w:rsidR="00936BF9" w:rsidRPr="00AC6D98" w:rsidRDefault="00936BF9" w:rsidP="00936BF9">
            <w:pPr>
              <w:rPr>
                <w:sz w:val="20"/>
              </w:rPr>
            </w:pPr>
            <w:r w:rsidRPr="00AC6D98">
              <w:rPr>
                <w:sz w:val="20"/>
              </w:rPr>
              <w:t>New HHDC</w:t>
            </w:r>
          </w:p>
        </w:tc>
        <w:tc>
          <w:tcPr>
            <w:tcW w:w="0" w:type="auto"/>
            <w:tcMar>
              <w:top w:w="113" w:type="dxa"/>
              <w:left w:w="85" w:type="dxa"/>
              <w:bottom w:w="113" w:type="dxa"/>
              <w:right w:w="85" w:type="dxa"/>
            </w:tcMar>
          </w:tcPr>
          <w:p w14:paraId="20933046" w14:textId="77777777" w:rsidR="00936BF9" w:rsidRPr="00AC6D98" w:rsidRDefault="00936BF9" w:rsidP="00936BF9">
            <w:pPr>
              <w:rPr>
                <w:sz w:val="20"/>
              </w:rPr>
            </w:pPr>
            <w:r w:rsidRPr="00AC6D98">
              <w:rPr>
                <w:sz w:val="20"/>
              </w:rPr>
              <w:t>Old HHDC</w:t>
            </w:r>
          </w:p>
        </w:tc>
        <w:tc>
          <w:tcPr>
            <w:tcW w:w="0" w:type="auto"/>
            <w:tcMar>
              <w:top w:w="113" w:type="dxa"/>
              <w:left w:w="85" w:type="dxa"/>
              <w:bottom w:w="113" w:type="dxa"/>
              <w:right w:w="85" w:type="dxa"/>
            </w:tcMar>
          </w:tcPr>
          <w:p w14:paraId="49AFB057" w14:textId="77777777" w:rsidR="00936BF9" w:rsidRPr="00AC6D98" w:rsidRDefault="00936BF9" w:rsidP="00936BF9">
            <w:pPr>
              <w:rPr>
                <w:sz w:val="20"/>
              </w:rPr>
            </w:pPr>
          </w:p>
        </w:tc>
        <w:tc>
          <w:tcPr>
            <w:tcW w:w="0" w:type="auto"/>
            <w:tcMar>
              <w:top w:w="113" w:type="dxa"/>
              <w:left w:w="85" w:type="dxa"/>
              <w:bottom w:w="113" w:type="dxa"/>
              <w:right w:w="85" w:type="dxa"/>
            </w:tcMar>
          </w:tcPr>
          <w:p w14:paraId="740CDB4F" w14:textId="77777777" w:rsidR="00936BF9" w:rsidRPr="00AC6D98" w:rsidRDefault="00936BF9" w:rsidP="00936BF9">
            <w:pPr>
              <w:rPr>
                <w:sz w:val="20"/>
              </w:rPr>
            </w:pPr>
            <w:r w:rsidRPr="00AC6D98">
              <w:rPr>
                <w:sz w:val="20"/>
              </w:rPr>
              <w:t>Letter/Fax/Email</w:t>
            </w:r>
          </w:p>
        </w:tc>
      </w:tr>
      <w:tr w:rsidR="00936BF9" w:rsidRPr="00AC6D98" w14:paraId="0389CE2F" w14:textId="77777777">
        <w:trPr>
          <w:cantSplit/>
        </w:trPr>
        <w:tc>
          <w:tcPr>
            <w:tcW w:w="0" w:type="auto"/>
            <w:tcMar>
              <w:top w:w="113" w:type="dxa"/>
              <w:left w:w="85" w:type="dxa"/>
              <w:bottom w:w="113" w:type="dxa"/>
              <w:right w:w="85" w:type="dxa"/>
            </w:tcMar>
          </w:tcPr>
          <w:p w14:paraId="22F129FA" w14:textId="755B34A5" w:rsidR="00936BF9" w:rsidRPr="00AC6D98" w:rsidRDefault="00936BF9">
            <w:pPr>
              <w:rPr>
                <w:sz w:val="20"/>
              </w:rPr>
            </w:pPr>
            <w:r w:rsidRPr="00AC6D98">
              <w:rPr>
                <w:sz w:val="20"/>
              </w:rPr>
              <w:t>3.2.4.</w:t>
            </w:r>
            <w:r>
              <w:rPr>
                <w:sz w:val="20"/>
              </w:rPr>
              <w:t>12</w:t>
            </w:r>
          </w:p>
        </w:tc>
        <w:tc>
          <w:tcPr>
            <w:tcW w:w="2948" w:type="dxa"/>
            <w:tcMar>
              <w:top w:w="113" w:type="dxa"/>
              <w:left w:w="85" w:type="dxa"/>
              <w:bottom w:w="113" w:type="dxa"/>
              <w:right w:w="85" w:type="dxa"/>
            </w:tcMar>
          </w:tcPr>
          <w:p w14:paraId="18E431FE" w14:textId="77777777" w:rsidR="00936BF9" w:rsidRPr="00AC6D98" w:rsidRDefault="00936BF9" w:rsidP="00936BF9">
            <w:pPr>
              <w:rPr>
                <w:sz w:val="20"/>
              </w:rPr>
            </w:pPr>
            <w:r w:rsidRPr="00AC6D98">
              <w:rPr>
                <w:sz w:val="20"/>
              </w:rPr>
              <w:t>Within 5 WD of 3.2.4.10</w:t>
            </w:r>
          </w:p>
        </w:tc>
        <w:tc>
          <w:tcPr>
            <w:tcW w:w="0" w:type="auto"/>
            <w:tcMar>
              <w:top w:w="113" w:type="dxa"/>
              <w:left w:w="85" w:type="dxa"/>
              <w:bottom w:w="113" w:type="dxa"/>
              <w:right w:w="85" w:type="dxa"/>
            </w:tcMar>
          </w:tcPr>
          <w:p w14:paraId="055E8C68" w14:textId="77777777" w:rsidR="00936BF9" w:rsidRPr="00AC6D98" w:rsidRDefault="00936BF9" w:rsidP="00936BF9">
            <w:pPr>
              <w:rPr>
                <w:sz w:val="20"/>
              </w:rPr>
            </w:pPr>
            <w:r w:rsidRPr="00AC6D98">
              <w:rPr>
                <w:sz w:val="20"/>
              </w:rPr>
              <w:t xml:space="preserve">Send final Meter read </w:t>
            </w:r>
          </w:p>
        </w:tc>
        <w:tc>
          <w:tcPr>
            <w:tcW w:w="0" w:type="auto"/>
            <w:tcMar>
              <w:top w:w="113" w:type="dxa"/>
              <w:left w:w="85" w:type="dxa"/>
              <w:bottom w:w="113" w:type="dxa"/>
              <w:right w:w="85" w:type="dxa"/>
            </w:tcMar>
          </w:tcPr>
          <w:p w14:paraId="173D2EED" w14:textId="77777777" w:rsidR="00936BF9" w:rsidRPr="00AC6D98" w:rsidRDefault="00936BF9" w:rsidP="00936BF9">
            <w:pPr>
              <w:rPr>
                <w:sz w:val="20"/>
              </w:rPr>
            </w:pPr>
            <w:r w:rsidRPr="00AC6D98">
              <w:rPr>
                <w:sz w:val="20"/>
              </w:rPr>
              <w:t>Old HHDC</w:t>
            </w:r>
          </w:p>
        </w:tc>
        <w:tc>
          <w:tcPr>
            <w:tcW w:w="0" w:type="auto"/>
            <w:tcMar>
              <w:top w:w="113" w:type="dxa"/>
              <w:left w:w="85" w:type="dxa"/>
              <w:bottom w:w="113" w:type="dxa"/>
              <w:right w:w="85" w:type="dxa"/>
            </w:tcMar>
          </w:tcPr>
          <w:p w14:paraId="213DF5F8" w14:textId="77777777" w:rsidR="00936BF9" w:rsidRPr="00AC6D98" w:rsidRDefault="00936BF9" w:rsidP="00936BF9">
            <w:pPr>
              <w:rPr>
                <w:sz w:val="20"/>
              </w:rPr>
            </w:pPr>
            <w:r w:rsidRPr="00AC6D98">
              <w:rPr>
                <w:sz w:val="20"/>
              </w:rPr>
              <w:t xml:space="preserve">New HHDC </w:t>
            </w:r>
          </w:p>
        </w:tc>
        <w:tc>
          <w:tcPr>
            <w:tcW w:w="0" w:type="auto"/>
            <w:tcMar>
              <w:top w:w="113" w:type="dxa"/>
              <w:left w:w="85" w:type="dxa"/>
              <w:bottom w:w="113" w:type="dxa"/>
              <w:right w:w="85" w:type="dxa"/>
            </w:tcMar>
          </w:tcPr>
          <w:p w14:paraId="6111E397" w14:textId="77777777" w:rsidR="00936BF9" w:rsidRPr="00AC6D98" w:rsidRDefault="00936BF9" w:rsidP="00936BF9">
            <w:pPr>
              <w:rPr>
                <w:sz w:val="20"/>
              </w:rPr>
            </w:pPr>
            <w:r>
              <w:rPr>
                <w:sz w:val="20"/>
              </w:rPr>
              <w:t>D0010</w:t>
            </w:r>
            <w:r w:rsidRPr="00AC6D98">
              <w:rPr>
                <w:sz w:val="20"/>
              </w:rPr>
              <w:t xml:space="preserve"> Meter Readings</w:t>
            </w:r>
          </w:p>
        </w:tc>
        <w:tc>
          <w:tcPr>
            <w:tcW w:w="0" w:type="auto"/>
            <w:tcMar>
              <w:top w:w="113" w:type="dxa"/>
              <w:left w:w="85" w:type="dxa"/>
              <w:bottom w:w="113" w:type="dxa"/>
              <w:right w:w="85" w:type="dxa"/>
            </w:tcMar>
          </w:tcPr>
          <w:p w14:paraId="0654F00D" w14:textId="77777777" w:rsidR="00936BF9" w:rsidRPr="00AC6D98" w:rsidRDefault="00936BF9" w:rsidP="00936BF9">
            <w:pPr>
              <w:rPr>
                <w:sz w:val="20"/>
              </w:rPr>
            </w:pPr>
            <w:r w:rsidRPr="00AC6D98">
              <w:rPr>
                <w:sz w:val="20"/>
              </w:rPr>
              <w:t>Electronic or other method, as agreed.</w:t>
            </w:r>
          </w:p>
        </w:tc>
      </w:tr>
      <w:tr w:rsidR="00936BF9" w:rsidRPr="00AC6D98" w14:paraId="6A5C7634" w14:textId="77777777">
        <w:trPr>
          <w:cantSplit/>
        </w:trPr>
        <w:tc>
          <w:tcPr>
            <w:tcW w:w="0" w:type="auto"/>
            <w:tcMar>
              <w:top w:w="113" w:type="dxa"/>
              <w:left w:w="85" w:type="dxa"/>
              <w:bottom w:w="113" w:type="dxa"/>
              <w:right w:w="85" w:type="dxa"/>
            </w:tcMar>
          </w:tcPr>
          <w:p w14:paraId="58B7A209" w14:textId="46FFA231" w:rsidR="00936BF9" w:rsidRPr="00AC6D98" w:rsidRDefault="00936BF9">
            <w:pPr>
              <w:rPr>
                <w:sz w:val="20"/>
              </w:rPr>
            </w:pPr>
            <w:r w:rsidRPr="00AC6D98">
              <w:rPr>
                <w:sz w:val="20"/>
              </w:rPr>
              <w:lastRenderedPageBreak/>
              <w:t>3.2.4.</w:t>
            </w:r>
            <w:r>
              <w:rPr>
                <w:sz w:val="20"/>
              </w:rPr>
              <w:t>13</w:t>
            </w:r>
          </w:p>
        </w:tc>
        <w:tc>
          <w:tcPr>
            <w:tcW w:w="2948" w:type="dxa"/>
            <w:tcMar>
              <w:top w:w="113" w:type="dxa"/>
              <w:left w:w="85" w:type="dxa"/>
              <w:bottom w:w="113" w:type="dxa"/>
              <w:right w:w="85" w:type="dxa"/>
            </w:tcMar>
          </w:tcPr>
          <w:p w14:paraId="17D01F9E" w14:textId="77777777" w:rsidR="00936BF9" w:rsidRPr="00AC6D98" w:rsidRDefault="00936BF9" w:rsidP="00936BF9">
            <w:pPr>
              <w:rPr>
                <w:sz w:val="20"/>
              </w:rPr>
            </w:pPr>
            <w:r w:rsidRPr="00AC6D98">
              <w:rPr>
                <w:sz w:val="20"/>
              </w:rPr>
              <w:t>If there is a separate outstation (or integral outstation that does not provide a cumulative electronic reading) and within 10 WD of the later of the HHDC appointment start date and receipt of Meter Technical Details (unless physical read acquired through site visit within 10 WD of appointment start date); or if required by Supplier.</w:t>
            </w:r>
          </w:p>
        </w:tc>
        <w:tc>
          <w:tcPr>
            <w:tcW w:w="0" w:type="auto"/>
            <w:tcMar>
              <w:top w:w="113" w:type="dxa"/>
              <w:left w:w="85" w:type="dxa"/>
              <w:bottom w:w="113" w:type="dxa"/>
              <w:right w:w="85" w:type="dxa"/>
            </w:tcMar>
          </w:tcPr>
          <w:p w14:paraId="2659BCE7" w14:textId="77777777" w:rsidR="00936BF9" w:rsidRPr="00AC6D98" w:rsidRDefault="00936BF9" w:rsidP="00936BF9">
            <w:pPr>
              <w:rPr>
                <w:sz w:val="20"/>
              </w:rPr>
            </w:pPr>
            <w:r w:rsidRPr="00AC6D98">
              <w:rPr>
                <w:sz w:val="20"/>
              </w:rPr>
              <w:t>Request final physical Meter Read</w:t>
            </w:r>
          </w:p>
        </w:tc>
        <w:tc>
          <w:tcPr>
            <w:tcW w:w="0" w:type="auto"/>
            <w:tcMar>
              <w:top w:w="113" w:type="dxa"/>
              <w:left w:w="85" w:type="dxa"/>
              <w:bottom w:w="113" w:type="dxa"/>
              <w:right w:w="85" w:type="dxa"/>
            </w:tcMar>
          </w:tcPr>
          <w:p w14:paraId="5BB0AEDA" w14:textId="77777777" w:rsidR="00936BF9" w:rsidRPr="00AC6D98" w:rsidRDefault="00936BF9" w:rsidP="00936BF9">
            <w:pPr>
              <w:rPr>
                <w:sz w:val="20"/>
              </w:rPr>
            </w:pPr>
            <w:r w:rsidRPr="00AC6D98">
              <w:rPr>
                <w:sz w:val="20"/>
              </w:rPr>
              <w:t>New HHDC</w:t>
            </w:r>
          </w:p>
        </w:tc>
        <w:tc>
          <w:tcPr>
            <w:tcW w:w="0" w:type="auto"/>
            <w:tcMar>
              <w:top w:w="113" w:type="dxa"/>
              <w:left w:w="85" w:type="dxa"/>
              <w:bottom w:w="113" w:type="dxa"/>
              <w:right w:w="85" w:type="dxa"/>
            </w:tcMar>
          </w:tcPr>
          <w:p w14:paraId="2430BF3B" w14:textId="77777777" w:rsidR="00936BF9" w:rsidRPr="00AC6D98" w:rsidRDefault="00936BF9" w:rsidP="00936BF9">
            <w:pPr>
              <w:rPr>
                <w:sz w:val="20"/>
              </w:rPr>
            </w:pPr>
            <w:r w:rsidRPr="00AC6D98">
              <w:rPr>
                <w:sz w:val="20"/>
              </w:rPr>
              <w:t xml:space="preserve">Old HHDC </w:t>
            </w:r>
          </w:p>
        </w:tc>
        <w:tc>
          <w:tcPr>
            <w:tcW w:w="0" w:type="auto"/>
            <w:tcMar>
              <w:top w:w="113" w:type="dxa"/>
              <w:left w:w="85" w:type="dxa"/>
              <w:bottom w:w="113" w:type="dxa"/>
              <w:right w:w="85" w:type="dxa"/>
            </w:tcMar>
          </w:tcPr>
          <w:p w14:paraId="7D2512B2" w14:textId="77777777" w:rsidR="00936BF9" w:rsidRPr="00AC6D98" w:rsidRDefault="00936BF9" w:rsidP="00936BF9">
            <w:pPr>
              <w:rPr>
                <w:sz w:val="20"/>
              </w:rPr>
            </w:pPr>
            <w:r w:rsidRPr="00AC6D98">
              <w:rPr>
                <w:sz w:val="20"/>
              </w:rPr>
              <w:t>This reading is required for use in the Meter Advance Reconciliation process - Appendix 4.8 - Meter Advance Reconciliation</w:t>
            </w:r>
            <w:r w:rsidRPr="00AC6D98">
              <w:rPr>
                <w:rStyle w:val="FootnoteReference"/>
                <w:sz w:val="20"/>
              </w:rPr>
              <w:footnoteReference w:id="12"/>
            </w:r>
            <w:r w:rsidRPr="00AC6D98">
              <w:rPr>
                <w:sz w:val="20"/>
              </w:rPr>
              <w:t>.</w:t>
            </w:r>
          </w:p>
        </w:tc>
        <w:tc>
          <w:tcPr>
            <w:tcW w:w="0" w:type="auto"/>
            <w:tcMar>
              <w:top w:w="113" w:type="dxa"/>
              <w:left w:w="85" w:type="dxa"/>
              <w:bottom w:w="113" w:type="dxa"/>
              <w:right w:w="85" w:type="dxa"/>
            </w:tcMar>
          </w:tcPr>
          <w:p w14:paraId="124B35D2" w14:textId="77777777" w:rsidR="00936BF9" w:rsidRPr="00AC6D98" w:rsidRDefault="00936BF9" w:rsidP="00936BF9">
            <w:pPr>
              <w:rPr>
                <w:sz w:val="20"/>
              </w:rPr>
            </w:pPr>
            <w:r w:rsidRPr="00AC6D98">
              <w:rPr>
                <w:sz w:val="20"/>
              </w:rPr>
              <w:t>Letter/Fax/Email</w:t>
            </w:r>
          </w:p>
        </w:tc>
      </w:tr>
      <w:tr w:rsidR="00936BF9" w:rsidRPr="00AC6D98" w14:paraId="2033E933" w14:textId="77777777">
        <w:trPr>
          <w:cantSplit/>
        </w:trPr>
        <w:tc>
          <w:tcPr>
            <w:tcW w:w="0" w:type="auto"/>
            <w:tcMar>
              <w:top w:w="113" w:type="dxa"/>
              <w:left w:w="85" w:type="dxa"/>
              <w:bottom w:w="113" w:type="dxa"/>
              <w:right w:w="85" w:type="dxa"/>
            </w:tcMar>
          </w:tcPr>
          <w:p w14:paraId="782F9C94" w14:textId="57FDFC34" w:rsidR="00936BF9" w:rsidRPr="00AC6D98" w:rsidRDefault="00936BF9">
            <w:pPr>
              <w:rPr>
                <w:sz w:val="20"/>
              </w:rPr>
            </w:pPr>
            <w:r w:rsidRPr="00AC6D98">
              <w:rPr>
                <w:sz w:val="20"/>
              </w:rPr>
              <w:t>3.2.4.</w:t>
            </w:r>
            <w:r>
              <w:rPr>
                <w:sz w:val="20"/>
              </w:rPr>
              <w:t>14</w:t>
            </w:r>
          </w:p>
        </w:tc>
        <w:tc>
          <w:tcPr>
            <w:tcW w:w="2948" w:type="dxa"/>
            <w:tcMar>
              <w:top w:w="113" w:type="dxa"/>
              <w:left w:w="85" w:type="dxa"/>
              <w:bottom w:w="113" w:type="dxa"/>
              <w:right w:w="85" w:type="dxa"/>
            </w:tcMar>
          </w:tcPr>
          <w:p w14:paraId="5596C4FD" w14:textId="45C13EE4" w:rsidR="00936BF9" w:rsidRPr="00AC6D98" w:rsidRDefault="00936BF9">
            <w:pPr>
              <w:rPr>
                <w:sz w:val="20"/>
              </w:rPr>
            </w:pPr>
            <w:r w:rsidRPr="00AC6D98">
              <w:rPr>
                <w:sz w:val="20"/>
              </w:rPr>
              <w:t>Within 5 WD of 3.2.4.</w:t>
            </w:r>
            <w:r>
              <w:rPr>
                <w:sz w:val="20"/>
              </w:rPr>
              <w:t>13</w:t>
            </w:r>
          </w:p>
        </w:tc>
        <w:tc>
          <w:tcPr>
            <w:tcW w:w="0" w:type="auto"/>
            <w:tcMar>
              <w:top w:w="113" w:type="dxa"/>
              <w:left w:w="85" w:type="dxa"/>
              <w:bottom w:w="113" w:type="dxa"/>
              <w:right w:w="85" w:type="dxa"/>
            </w:tcMar>
          </w:tcPr>
          <w:p w14:paraId="140FF50E" w14:textId="77777777" w:rsidR="00936BF9" w:rsidRPr="00AC6D98" w:rsidRDefault="00936BF9" w:rsidP="00936BF9">
            <w:pPr>
              <w:rPr>
                <w:sz w:val="20"/>
              </w:rPr>
            </w:pPr>
            <w:r w:rsidRPr="00AC6D98">
              <w:rPr>
                <w:sz w:val="20"/>
              </w:rPr>
              <w:t>Send final physical Meter Read</w:t>
            </w:r>
          </w:p>
        </w:tc>
        <w:tc>
          <w:tcPr>
            <w:tcW w:w="0" w:type="auto"/>
            <w:tcMar>
              <w:top w:w="113" w:type="dxa"/>
              <w:left w:w="85" w:type="dxa"/>
              <w:bottom w:w="113" w:type="dxa"/>
              <w:right w:w="85" w:type="dxa"/>
            </w:tcMar>
          </w:tcPr>
          <w:p w14:paraId="4338D714" w14:textId="77777777" w:rsidR="00936BF9" w:rsidRPr="00AC6D98" w:rsidRDefault="00936BF9" w:rsidP="00936BF9">
            <w:pPr>
              <w:rPr>
                <w:sz w:val="20"/>
              </w:rPr>
            </w:pPr>
            <w:r w:rsidRPr="00AC6D98">
              <w:rPr>
                <w:sz w:val="20"/>
              </w:rPr>
              <w:t>Old HHDC</w:t>
            </w:r>
          </w:p>
        </w:tc>
        <w:tc>
          <w:tcPr>
            <w:tcW w:w="0" w:type="auto"/>
            <w:tcMar>
              <w:top w:w="113" w:type="dxa"/>
              <w:left w:w="85" w:type="dxa"/>
              <w:bottom w:w="113" w:type="dxa"/>
              <w:right w:w="85" w:type="dxa"/>
            </w:tcMar>
          </w:tcPr>
          <w:p w14:paraId="769FEE8F" w14:textId="77777777" w:rsidR="00936BF9" w:rsidRPr="00AC6D98" w:rsidRDefault="00936BF9" w:rsidP="00936BF9">
            <w:pPr>
              <w:rPr>
                <w:sz w:val="20"/>
              </w:rPr>
            </w:pPr>
            <w:r w:rsidRPr="00AC6D98">
              <w:rPr>
                <w:sz w:val="20"/>
              </w:rPr>
              <w:t xml:space="preserve">New HHDC </w:t>
            </w:r>
          </w:p>
        </w:tc>
        <w:tc>
          <w:tcPr>
            <w:tcW w:w="0" w:type="auto"/>
            <w:tcMar>
              <w:top w:w="113" w:type="dxa"/>
              <w:left w:w="85" w:type="dxa"/>
              <w:bottom w:w="113" w:type="dxa"/>
              <w:right w:w="85" w:type="dxa"/>
            </w:tcMar>
          </w:tcPr>
          <w:p w14:paraId="708FCB0C" w14:textId="77777777" w:rsidR="00936BF9" w:rsidRPr="00AC6D98" w:rsidRDefault="00936BF9" w:rsidP="00936BF9">
            <w:pPr>
              <w:rPr>
                <w:sz w:val="20"/>
              </w:rPr>
            </w:pPr>
            <w:r>
              <w:rPr>
                <w:sz w:val="20"/>
              </w:rPr>
              <w:t xml:space="preserve">D0010 </w:t>
            </w:r>
            <w:r w:rsidRPr="00AC6D98">
              <w:rPr>
                <w:sz w:val="20"/>
              </w:rPr>
              <w:t>Meter Readings</w:t>
            </w:r>
          </w:p>
        </w:tc>
        <w:tc>
          <w:tcPr>
            <w:tcW w:w="0" w:type="auto"/>
            <w:tcMar>
              <w:top w:w="113" w:type="dxa"/>
              <w:left w:w="85" w:type="dxa"/>
              <w:bottom w:w="113" w:type="dxa"/>
              <w:right w:w="85" w:type="dxa"/>
            </w:tcMar>
          </w:tcPr>
          <w:p w14:paraId="576D892A" w14:textId="77777777" w:rsidR="00936BF9" w:rsidRPr="00AC6D98" w:rsidRDefault="00936BF9" w:rsidP="00936BF9">
            <w:pPr>
              <w:rPr>
                <w:sz w:val="20"/>
              </w:rPr>
            </w:pPr>
            <w:r w:rsidRPr="00AC6D98">
              <w:rPr>
                <w:sz w:val="20"/>
              </w:rPr>
              <w:t>Electronic or other method, as agreed.</w:t>
            </w:r>
          </w:p>
        </w:tc>
      </w:tr>
      <w:tr w:rsidR="00936BF9" w:rsidRPr="00AC6D98" w14:paraId="6CC5D8D0" w14:textId="77777777">
        <w:trPr>
          <w:cantSplit/>
        </w:trPr>
        <w:tc>
          <w:tcPr>
            <w:tcW w:w="0" w:type="auto"/>
            <w:gridSpan w:val="7"/>
            <w:tcMar>
              <w:top w:w="113" w:type="dxa"/>
              <w:left w:w="85" w:type="dxa"/>
              <w:bottom w:w="113" w:type="dxa"/>
              <w:right w:w="85" w:type="dxa"/>
            </w:tcMar>
          </w:tcPr>
          <w:p w14:paraId="0286144F" w14:textId="77777777" w:rsidR="00936BF9" w:rsidRPr="00AC6D98" w:rsidRDefault="00936BF9" w:rsidP="00936BF9">
            <w:pPr>
              <w:rPr>
                <w:sz w:val="20"/>
              </w:rPr>
            </w:pPr>
            <w:r w:rsidRPr="00AC6D98">
              <w:rPr>
                <w:sz w:val="20"/>
              </w:rPr>
              <w:t>For Supplier-serviced Metering Systems.</w:t>
            </w:r>
          </w:p>
        </w:tc>
      </w:tr>
      <w:tr w:rsidR="00936BF9" w:rsidRPr="00AC6D98" w14:paraId="2C3A9A42" w14:textId="77777777">
        <w:trPr>
          <w:cantSplit/>
        </w:trPr>
        <w:tc>
          <w:tcPr>
            <w:tcW w:w="0" w:type="auto"/>
            <w:tcMar>
              <w:top w:w="113" w:type="dxa"/>
              <w:left w:w="85" w:type="dxa"/>
              <w:bottom w:w="113" w:type="dxa"/>
              <w:right w:w="85" w:type="dxa"/>
            </w:tcMar>
          </w:tcPr>
          <w:p w14:paraId="7D1B93A7" w14:textId="21968F2A" w:rsidR="00936BF9" w:rsidRPr="00AC6D98" w:rsidRDefault="00936BF9">
            <w:pPr>
              <w:rPr>
                <w:sz w:val="20"/>
              </w:rPr>
            </w:pPr>
            <w:r w:rsidRPr="00AC6D98">
              <w:rPr>
                <w:sz w:val="20"/>
              </w:rPr>
              <w:t>3.2.4.</w:t>
            </w:r>
            <w:r>
              <w:rPr>
                <w:sz w:val="20"/>
              </w:rPr>
              <w:t>15</w:t>
            </w:r>
          </w:p>
        </w:tc>
        <w:tc>
          <w:tcPr>
            <w:tcW w:w="2948" w:type="dxa"/>
            <w:tcMar>
              <w:top w:w="113" w:type="dxa"/>
              <w:left w:w="85" w:type="dxa"/>
              <w:bottom w:w="113" w:type="dxa"/>
              <w:right w:w="85" w:type="dxa"/>
            </w:tcMar>
          </w:tcPr>
          <w:p w14:paraId="25FC7AC3" w14:textId="77777777" w:rsidR="00936BF9" w:rsidRPr="00AC6D98" w:rsidRDefault="00936BF9" w:rsidP="00936BF9">
            <w:pPr>
              <w:rPr>
                <w:sz w:val="20"/>
              </w:rPr>
            </w:pPr>
            <w:r w:rsidRPr="00AC6D98">
              <w:rPr>
                <w:sz w:val="20"/>
              </w:rPr>
              <w:t>From HHDC appointment start date.</w:t>
            </w:r>
          </w:p>
        </w:tc>
        <w:tc>
          <w:tcPr>
            <w:tcW w:w="0" w:type="auto"/>
            <w:tcMar>
              <w:top w:w="113" w:type="dxa"/>
              <w:left w:w="85" w:type="dxa"/>
              <w:bottom w:w="113" w:type="dxa"/>
              <w:right w:w="85" w:type="dxa"/>
            </w:tcMar>
          </w:tcPr>
          <w:p w14:paraId="61FE3F83" w14:textId="77777777" w:rsidR="00936BF9" w:rsidRPr="00AC6D98" w:rsidRDefault="00936BF9" w:rsidP="00936BF9">
            <w:pPr>
              <w:rPr>
                <w:sz w:val="20"/>
              </w:rPr>
            </w:pPr>
            <w:r w:rsidRPr="00AC6D98">
              <w:rPr>
                <w:sz w:val="20"/>
              </w:rPr>
              <w:t>Collect HH Metered Data.</w:t>
            </w:r>
          </w:p>
        </w:tc>
        <w:tc>
          <w:tcPr>
            <w:tcW w:w="0" w:type="auto"/>
            <w:tcMar>
              <w:top w:w="113" w:type="dxa"/>
              <w:left w:w="85" w:type="dxa"/>
              <w:bottom w:w="113" w:type="dxa"/>
              <w:right w:w="85" w:type="dxa"/>
            </w:tcMar>
          </w:tcPr>
          <w:p w14:paraId="71D77907" w14:textId="77777777" w:rsidR="00936BF9" w:rsidRPr="00AC6D98" w:rsidRDefault="00936BF9" w:rsidP="00936BF9">
            <w:pPr>
              <w:rPr>
                <w:sz w:val="20"/>
              </w:rPr>
            </w:pPr>
            <w:r w:rsidRPr="00AC6D98">
              <w:rPr>
                <w:sz w:val="20"/>
              </w:rPr>
              <w:t>Supplier</w:t>
            </w:r>
          </w:p>
        </w:tc>
        <w:tc>
          <w:tcPr>
            <w:tcW w:w="0" w:type="auto"/>
            <w:tcMar>
              <w:top w:w="113" w:type="dxa"/>
              <w:left w:w="85" w:type="dxa"/>
              <w:bottom w:w="113" w:type="dxa"/>
              <w:right w:w="85" w:type="dxa"/>
            </w:tcMar>
          </w:tcPr>
          <w:p w14:paraId="724AE5B8" w14:textId="77777777" w:rsidR="00936BF9" w:rsidRPr="00AC6D98" w:rsidRDefault="00936BF9" w:rsidP="00936BF9">
            <w:pPr>
              <w:rPr>
                <w:sz w:val="20"/>
              </w:rPr>
            </w:pPr>
          </w:p>
        </w:tc>
        <w:tc>
          <w:tcPr>
            <w:tcW w:w="0" w:type="auto"/>
            <w:tcMar>
              <w:top w:w="113" w:type="dxa"/>
              <w:left w:w="85" w:type="dxa"/>
              <w:bottom w:w="113" w:type="dxa"/>
              <w:right w:w="85" w:type="dxa"/>
            </w:tcMar>
          </w:tcPr>
          <w:p w14:paraId="3E5BBE80" w14:textId="77777777" w:rsidR="00936BF9" w:rsidRPr="00AC6D98" w:rsidRDefault="00936BF9" w:rsidP="00936BF9">
            <w:pPr>
              <w:rPr>
                <w:sz w:val="20"/>
              </w:rPr>
            </w:pPr>
          </w:p>
        </w:tc>
        <w:tc>
          <w:tcPr>
            <w:tcW w:w="0" w:type="auto"/>
            <w:tcMar>
              <w:top w:w="113" w:type="dxa"/>
              <w:left w:w="85" w:type="dxa"/>
              <w:bottom w:w="113" w:type="dxa"/>
              <w:right w:w="85" w:type="dxa"/>
            </w:tcMar>
          </w:tcPr>
          <w:p w14:paraId="60A81BAD" w14:textId="77777777" w:rsidR="00936BF9" w:rsidRPr="00AC6D98" w:rsidRDefault="00936BF9" w:rsidP="00936BF9">
            <w:pPr>
              <w:rPr>
                <w:sz w:val="20"/>
              </w:rPr>
            </w:pPr>
            <w:r w:rsidRPr="00AC6D98">
              <w:rPr>
                <w:sz w:val="20"/>
              </w:rPr>
              <w:t>Internal Process.</w:t>
            </w:r>
          </w:p>
        </w:tc>
      </w:tr>
      <w:tr w:rsidR="00936BF9" w:rsidRPr="00AC6D98" w14:paraId="43C893D2" w14:textId="77777777">
        <w:trPr>
          <w:cantSplit/>
        </w:trPr>
        <w:tc>
          <w:tcPr>
            <w:tcW w:w="0" w:type="auto"/>
            <w:tcMar>
              <w:top w:w="113" w:type="dxa"/>
              <w:left w:w="85" w:type="dxa"/>
              <w:bottom w:w="113" w:type="dxa"/>
              <w:right w:w="85" w:type="dxa"/>
            </w:tcMar>
          </w:tcPr>
          <w:p w14:paraId="5F3CAAB8" w14:textId="27FF0C09" w:rsidR="00936BF9" w:rsidRPr="00AC6D98" w:rsidRDefault="00936BF9">
            <w:pPr>
              <w:rPr>
                <w:sz w:val="20"/>
              </w:rPr>
            </w:pPr>
            <w:r w:rsidRPr="00AC6D98">
              <w:rPr>
                <w:sz w:val="20"/>
              </w:rPr>
              <w:t>3.2.4.</w:t>
            </w:r>
            <w:r>
              <w:rPr>
                <w:sz w:val="20"/>
              </w:rPr>
              <w:t>16</w:t>
            </w:r>
          </w:p>
        </w:tc>
        <w:tc>
          <w:tcPr>
            <w:tcW w:w="2948" w:type="dxa"/>
            <w:tcMar>
              <w:top w:w="113" w:type="dxa"/>
              <w:left w:w="85" w:type="dxa"/>
              <w:bottom w:w="113" w:type="dxa"/>
              <w:right w:w="85" w:type="dxa"/>
            </w:tcMar>
          </w:tcPr>
          <w:p w14:paraId="356E3F65" w14:textId="77777777" w:rsidR="00936BF9" w:rsidRPr="00AC6D98" w:rsidRDefault="00936BF9" w:rsidP="00936BF9">
            <w:pPr>
              <w:rPr>
                <w:sz w:val="20"/>
              </w:rPr>
            </w:pPr>
            <w:r w:rsidRPr="00AC6D98">
              <w:rPr>
                <w:sz w:val="20"/>
              </w:rPr>
              <w:t>As required and before Final Reconciliation Volume Allocation Run .</w:t>
            </w:r>
          </w:p>
        </w:tc>
        <w:tc>
          <w:tcPr>
            <w:tcW w:w="0" w:type="auto"/>
            <w:tcMar>
              <w:top w:w="113" w:type="dxa"/>
              <w:left w:w="85" w:type="dxa"/>
              <w:bottom w:w="113" w:type="dxa"/>
              <w:right w:w="85" w:type="dxa"/>
            </w:tcMar>
          </w:tcPr>
          <w:p w14:paraId="6182C468" w14:textId="77777777" w:rsidR="00936BF9" w:rsidRPr="00AC6D98" w:rsidRDefault="00936BF9" w:rsidP="00936BF9">
            <w:pPr>
              <w:rPr>
                <w:sz w:val="20"/>
              </w:rPr>
            </w:pPr>
            <w:r w:rsidRPr="00AC6D98">
              <w:rPr>
                <w:sz w:val="20"/>
              </w:rPr>
              <w:t>Request 14 months of historic HH Metered Data.</w:t>
            </w:r>
          </w:p>
        </w:tc>
        <w:tc>
          <w:tcPr>
            <w:tcW w:w="0" w:type="auto"/>
            <w:tcMar>
              <w:top w:w="113" w:type="dxa"/>
              <w:left w:w="85" w:type="dxa"/>
              <w:bottom w:w="113" w:type="dxa"/>
              <w:right w:w="85" w:type="dxa"/>
            </w:tcMar>
          </w:tcPr>
          <w:p w14:paraId="70B5A4E4" w14:textId="77777777" w:rsidR="00936BF9" w:rsidRPr="00AC6D98" w:rsidRDefault="00936BF9" w:rsidP="00936BF9">
            <w:pPr>
              <w:rPr>
                <w:sz w:val="20"/>
              </w:rPr>
            </w:pPr>
            <w:r w:rsidRPr="00AC6D98">
              <w:rPr>
                <w:sz w:val="20"/>
              </w:rPr>
              <w:t>New HHDC.</w:t>
            </w:r>
          </w:p>
        </w:tc>
        <w:tc>
          <w:tcPr>
            <w:tcW w:w="0" w:type="auto"/>
            <w:tcMar>
              <w:top w:w="113" w:type="dxa"/>
              <w:left w:w="85" w:type="dxa"/>
              <w:bottom w:w="113" w:type="dxa"/>
              <w:right w:w="85" w:type="dxa"/>
            </w:tcMar>
          </w:tcPr>
          <w:p w14:paraId="0383BA3D" w14:textId="77777777" w:rsidR="00936BF9" w:rsidRPr="00AC6D98" w:rsidRDefault="00936BF9" w:rsidP="00936BF9">
            <w:pPr>
              <w:rPr>
                <w:sz w:val="20"/>
              </w:rPr>
            </w:pPr>
            <w:r w:rsidRPr="00AC6D98">
              <w:rPr>
                <w:sz w:val="20"/>
              </w:rPr>
              <w:t>Old HHDC.</w:t>
            </w:r>
          </w:p>
        </w:tc>
        <w:tc>
          <w:tcPr>
            <w:tcW w:w="0" w:type="auto"/>
            <w:tcMar>
              <w:top w:w="113" w:type="dxa"/>
              <w:left w:w="85" w:type="dxa"/>
              <w:bottom w:w="113" w:type="dxa"/>
              <w:right w:w="85" w:type="dxa"/>
            </w:tcMar>
          </w:tcPr>
          <w:p w14:paraId="6F8C6FED" w14:textId="77777777" w:rsidR="00936BF9" w:rsidRPr="00AC6D98" w:rsidRDefault="00936BF9" w:rsidP="00936BF9">
            <w:pPr>
              <w:rPr>
                <w:sz w:val="20"/>
              </w:rPr>
            </w:pPr>
            <w:r>
              <w:rPr>
                <w:sz w:val="20"/>
              </w:rPr>
              <w:t>D0170</w:t>
            </w:r>
            <w:r w:rsidRPr="00AC6D98">
              <w:rPr>
                <w:sz w:val="20"/>
              </w:rPr>
              <w:t xml:space="preserve"> Request for SVA Metering System Related Details.</w:t>
            </w:r>
          </w:p>
        </w:tc>
        <w:tc>
          <w:tcPr>
            <w:tcW w:w="0" w:type="auto"/>
            <w:tcMar>
              <w:top w:w="113" w:type="dxa"/>
              <w:left w:w="85" w:type="dxa"/>
              <w:bottom w:w="113" w:type="dxa"/>
              <w:right w:w="85" w:type="dxa"/>
            </w:tcMar>
          </w:tcPr>
          <w:p w14:paraId="79AED905" w14:textId="77777777" w:rsidR="00936BF9" w:rsidRPr="00AC6D98" w:rsidRDefault="00936BF9" w:rsidP="00936BF9">
            <w:pPr>
              <w:rPr>
                <w:sz w:val="20"/>
              </w:rPr>
            </w:pPr>
            <w:r w:rsidRPr="00AC6D98">
              <w:rPr>
                <w:sz w:val="20"/>
              </w:rPr>
              <w:t>Electronic or other method, as agreed.</w:t>
            </w:r>
          </w:p>
        </w:tc>
      </w:tr>
      <w:tr w:rsidR="00936BF9" w:rsidRPr="00AC6D98" w14:paraId="2C7F5CD0" w14:textId="77777777">
        <w:trPr>
          <w:cantSplit/>
        </w:trPr>
        <w:tc>
          <w:tcPr>
            <w:tcW w:w="0" w:type="auto"/>
            <w:tcMar>
              <w:top w:w="113" w:type="dxa"/>
              <w:left w:w="85" w:type="dxa"/>
              <w:bottom w:w="113" w:type="dxa"/>
              <w:right w:w="85" w:type="dxa"/>
            </w:tcMar>
          </w:tcPr>
          <w:p w14:paraId="00DBB4A3" w14:textId="7E7D7D92" w:rsidR="00936BF9" w:rsidRPr="00AC6D98" w:rsidRDefault="00936BF9">
            <w:pPr>
              <w:rPr>
                <w:sz w:val="20"/>
              </w:rPr>
            </w:pPr>
            <w:r w:rsidRPr="00AC6D98">
              <w:rPr>
                <w:sz w:val="20"/>
              </w:rPr>
              <w:t>3.2.4.</w:t>
            </w:r>
            <w:r>
              <w:rPr>
                <w:sz w:val="20"/>
              </w:rPr>
              <w:t>17</w:t>
            </w:r>
          </w:p>
        </w:tc>
        <w:tc>
          <w:tcPr>
            <w:tcW w:w="2948" w:type="dxa"/>
            <w:tcMar>
              <w:top w:w="113" w:type="dxa"/>
              <w:left w:w="85" w:type="dxa"/>
              <w:bottom w:w="113" w:type="dxa"/>
              <w:right w:w="85" w:type="dxa"/>
            </w:tcMar>
          </w:tcPr>
          <w:p w14:paraId="07AD806C" w14:textId="77777777" w:rsidR="00936BF9" w:rsidRPr="00AC6D98" w:rsidRDefault="00936BF9" w:rsidP="00936BF9">
            <w:pPr>
              <w:rPr>
                <w:sz w:val="20"/>
              </w:rPr>
            </w:pPr>
            <w:r w:rsidRPr="00AC6D98">
              <w:rPr>
                <w:sz w:val="20"/>
              </w:rPr>
              <w:t>Within 5 WD of request for historic data.</w:t>
            </w:r>
          </w:p>
        </w:tc>
        <w:tc>
          <w:tcPr>
            <w:tcW w:w="0" w:type="auto"/>
            <w:tcMar>
              <w:top w:w="113" w:type="dxa"/>
              <w:left w:w="85" w:type="dxa"/>
              <w:bottom w:w="113" w:type="dxa"/>
              <w:right w:w="85" w:type="dxa"/>
            </w:tcMar>
          </w:tcPr>
          <w:p w14:paraId="26247359" w14:textId="77777777" w:rsidR="00936BF9" w:rsidRPr="00AC6D98" w:rsidRDefault="00936BF9" w:rsidP="00936BF9">
            <w:pPr>
              <w:rPr>
                <w:sz w:val="20"/>
              </w:rPr>
            </w:pPr>
            <w:r w:rsidRPr="00AC6D98">
              <w:rPr>
                <w:sz w:val="20"/>
              </w:rPr>
              <w:t>Send historic HH Metered Data as available.</w:t>
            </w:r>
          </w:p>
        </w:tc>
        <w:tc>
          <w:tcPr>
            <w:tcW w:w="0" w:type="auto"/>
            <w:tcMar>
              <w:top w:w="113" w:type="dxa"/>
              <w:left w:w="85" w:type="dxa"/>
              <w:bottom w:w="113" w:type="dxa"/>
              <w:right w:w="85" w:type="dxa"/>
            </w:tcMar>
          </w:tcPr>
          <w:p w14:paraId="5F69E094" w14:textId="77777777" w:rsidR="00936BF9" w:rsidRPr="00AC6D98" w:rsidRDefault="00936BF9" w:rsidP="00936BF9">
            <w:pPr>
              <w:rPr>
                <w:sz w:val="20"/>
              </w:rPr>
            </w:pPr>
            <w:r w:rsidRPr="00AC6D98">
              <w:rPr>
                <w:sz w:val="20"/>
              </w:rPr>
              <w:t>Old HHDC.</w:t>
            </w:r>
          </w:p>
        </w:tc>
        <w:tc>
          <w:tcPr>
            <w:tcW w:w="0" w:type="auto"/>
            <w:tcMar>
              <w:top w:w="113" w:type="dxa"/>
              <w:left w:w="85" w:type="dxa"/>
              <w:bottom w:w="113" w:type="dxa"/>
              <w:right w:w="85" w:type="dxa"/>
            </w:tcMar>
          </w:tcPr>
          <w:p w14:paraId="7BD97BA5" w14:textId="77777777" w:rsidR="00936BF9" w:rsidRPr="00AC6D98" w:rsidRDefault="00936BF9" w:rsidP="00936BF9">
            <w:pPr>
              <w:rPr>
                <w:sz w:val="20"/>
              </w:rPr>
            </w:pPr>
            <w:r w:rsidRPr="00AC6D98">
              <w:rPr>
                <w:sz w:val="20"/>
              </w:rPr>
              <w:t>New HHDC.</w:t>
            </w:r>
          </w:p>
        </w:tc>
        <w:tc>
          <w:tcPr>
            <w:tcW w:w="0" w:type="auto"/>
            <w:tcMar>
              <w:top w:w="113" w:type="dxa"/>
              <w:left w:w="85" w:type="dxa"/>
              <w:bottom w:w="113" w:type="dxa"/>
              <w:right w:w="85" w:type="dxa"/>
            </w:tcMar>
          </w:tcPr>
          <w:p w14:paraId="6169646C" w14:textId="77777777" w:rsidR="00936BF9" w:rsidRPr="00AC6D98" w:rsidRDefault="00936BF9" w:rsidP="00936BF9">
            <w:pPr>
              <w:rPr>
                <w:sz w:val="20"/>
              </w:rPr>
            </w:pPr>
            <w:r>
              <w:rPr>
                <w:sz w:val="20"/>
              </w:rPr>
              <w:t>D0380</w:t>
            </w:r>
            <w:r w:rsidRPr="00AC6D98">
              <w:rPr>
                <w:sz w:val="20"/>
              </w:rPr>
              <w:t xml:space="preserve"> Half Hourly Advances for Inclusion in Aggregated Supplier Matrix.</w:t>
            </w:r>
          </w:p>
        </w:tc>
        <w:tc>
          <w:tcPr>
            <w:tcW w:w="0" w:type="auto"/>
            <w:tcMar>
              <w:top w:w="113" w:type="dxa"/>
              <w:left w:w="85" w:type="dxa"/>
              <w:bottom w:w="113" w:type="dxa"/>
              <w:right w:w="85" w:type="dxa"/>
            </w:tcMar>
          </w:tcPr>
          <w:p w14:paraId="233E6A43" w14:textId="77777777" w:rsidR="00936BF9" w:rsidRPr="00AC6D98" w:rsidRDefault="00936BF9" w:rsidP="00936BF9">
            <w:pPr>
              <w:rPr>
                <w:sz w:val="20"/>
              </w:rPr>
            </w:pPr>
            <w:r w:rsidRPr="00AC6D98">
              <w:rPr>
                <w:sz w:val="20"/>
              </w:rPr>
              <w:t>Electronic or other method, as agreed.</w:t>
            </w:r>
          </w:p>
        </w:tc>
      </w:tr>
    </w:tbl>
    <w:p w14:paraId="00250128" w14:textId="5471F7F9" w:rsidR="00647397" w:rsidRPr="00AC6D98" w:rsidRDefault="00352723" w:rsidP="00DD23BE">
      <w:pPr>
        <w:pStyle w:val="Heading3"/>
        <w:pageBreakBefore/>
      </w:pPr>
      <w:bookmarkStart w:id="349" w:name="_Toc450469737"/>
      <w:bookmarkStart w:id="350" w:name="_Toc401568949"/>
      <w:bookmarkStart w:id="351" w:name="_Toc403633128"/>
      <w:bookmarkStart w:id="352" w:name="_Toc423502025"/>
      <w:bookmarkStart w:id="353" w:name="_Toc424196312"/>
      <w:bookmarkStart w:id="354" w:name="_Toc4060516"/>
      <w:r w:rsidRPr="00AC6D98">
        <w:lastRenderedPageBreak/>
        <w:t>3.2.5</w:t>
      </w:r>
      <w:r w:rsidRPr="00AC6D98">
        <w:tab/>
        <w:t xml:space="preserve">Change of </w:t>
      </w:r>
      <w:r w:rsidR="00BC5433">
        <w:t xml:space="preserve">SVA </w:t>
      </w:r>
      <w:r w:rsidRPr="00AC6D98">
        <w:t>MOA (no change of SVA Metering System).</w:t>
      </w:r>
      <w:bookmarkEnd w:id="349"/>
      <w:bookmarkEnd w:id="350"/>
      <w:bookmarkEnd w:id="351"/>
      <w:bookmarkEnd w:id="352"/>
      <w:bookmarkEnd w:id="353"/>
      <w:bookmarkEnd w:id="354"/>
    </w:p>
    <w:tbl>
      <w:tblPr>
        <w:tblW w:w="5024"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903"/>
        <w:gridCol w:w="1996"/>
        <w:gridCol w:w="3072"/>
        <w:gridCol w:w="1113"/>
        <w:gridCol w:w="1257"/>
        <w:gridCol w:w="3904"/>
        <w:gridCol w:w="1810"/>
      </w:tblGrid>
      <w:tr w:rsidR="00647397" w:rsidRPr="00AC6D98" w14:paraId="40955B61" w14:textId="77777777">
        <w:tc>
          <w:tcPr>
            <w:tcW w:w="321" w:type="pct"/>
            <w:tcBorders>
              <w:top w:val="single" w:sz="4" w:space="0" w:color="auto"/>
              <w:left w:val="single" w:sz="4" w:space="0" w:color="auto"/>
              <w:bottom w:val="single" w:sz="4" w:space="0" w:color="auto"/>
            </w:tcBorders>
            <w:tcMar>
              <w:top w:w="57" w:type="dxa"/>
              <w:left w:w="57" w:type="dxa"/>
              <w:bottom w:w="57" w:type="dxa"/>
              <w:right w:w="57" w:type="dxa"/>
            </w:tcMar>
          </w:tcPr>
          <w:p w14:paraId="26AA1321" w14:textId="77777777" w:rsidR="00647397" w:rsidRPr="00AC6D98" w:rsidRDefault="00352723">
            <w:pPr>
              <w:rPr>
                <w:b/>
                <w:sz w:val="20"/>
              </w:rPr>
            </w:pPr>
            <w:r w:rsidRPr="00AC6D98">
              <w:rPr>
                <w:b/>
                <w:sz w:val="20"/>
              </w:rPr>
              <w:t>REF</w:t>
            </w:r>
          </w:p>
        </w:tc>
        <w:tc>
          <w:tcPr>
            <w:tcW w:w="710" w:type="pct"/>
            <w:tcBorders>
              <w:top w:val="single" w:sz="4" w:space="0" w:color="auto"/>
              <w:bottom w:val="single" w:sz="4" w:space="0" w:color="auto"/>
            </w:tcBorders>
            <w:tcMar>
              <w:top w:w="57" w:type="dxa"/>
              <w:left w:w="57" w:type="dxa"/>
              <w:bottom w:w="57" w:type="dxa"/>
              <w:right w:w="57" w:type="dxa"/>
            </w:tcMar>
          </w:tcPr>
          <w:p w14:paraId="65ACAA49" w14:textId="77777777" w:rsidR="00647397" w:rsidRPr="00AC6D98" w:rsidRDefault="00352723">
            <w:pPr>
              <w:rPr>
                <w:b/>
                <w:sz w:val="20"/>
              </w:rPr>
            </w:pPr>
            <w:r w:rsidRPr="00AC6D98">
              <w:rPr>
                <w:b/>
                <w:sz w:val="20"/>
              </w:rPr>
              <w:t>WHEN</w:t>
            </w:r>
          </w:p>
        </w:tc>
        <w:tc>
          <w:tcPr>
            <w:tcW w:w="1093" w:type="pct"/>
            <w:tcBorders>
              <w:top w:val="single" w:sz="4" w:space="0" w:color="auto"/>
              <w:bottom w:val="single" w:sz="4" w:space="0" w:color="auto"/>
            </w:tcBorders>
            <w:tcMar>
              <w:top w:w="57" w:type="dxa"/>
              <w:left w:w="57" w:type="dxa"/>
              <w:bottom w:w="57" w:type="dxa"/>
              <w:right w:w="57" w:type="dxa"/>
            </w:tcMar>
          </w:tcPr>
          <w:p w14:paraId="2C0D9DD2" w14:textId="77777777" w:rsidR="00647397" w:rsidRPr="00AC6D98" w:rsidRDefault="00352723">
            <w:pPr>
              <w:rPr>
                <w:b/>
                <w:sz w:val="20"/>
              </w:rPr>
            </w:pPr>
            <w:r w:rsidRPr="00AC6D98">
              <w:rPr>
                <w:b/>
                <w:sz w:val="20"/>
              </w:rPr>
              <w:t>ACTION</w:t>
            </w:r>
          </w:p>
        </w:tc>
        <w:tc>
          <w:tcPr>
            <w:tcW w:w="396" w:type="pct"/>
            <w:tcBorders>
              <w:top w:val="single" w:sz="4" w:space="0" w:color="auto"/>
              <w:bottom w:val="single" w:sz="4" w:space="0" w:color="auto"/>
            </w:tcBorders>
            <w:tcMar>
              <w:top w:w="57" w:type="dxa"/>
              <w:left w:w="57" w:type="dxa"/>
              <w:bottom w:w="57" w:type="dxa"/>
              <w:right w:w="57" w:type="dxa"/>
            </w:tcMar>
          </w:tcPr>
          <w:p w14:paraId="216C38F7" w14:textId="77777777" w:rsidR="00647397" w:rsidRPr="00AC6D98" w:rsidRDefault="00352723">
            <w:pPr>
              <w:rPr>
                <w:b/>
                <w:sz w:val="20"/>
              </w:rPr>
            </w:pPr>
            <w:r w:rsidRPr="00AC6D98">
              <w:rPr>
                <w:b/>
                <w:sz w:val="20"/>
              </w:rPr>
              <w:t>FROM</w:t>
            </w:r>
          </w:p>
        </w:tc>
        <w:tc>
          <w:tcPr>
            <w:tcW w:w="447" w:type="pct"/>
            <w:tcBorders>
              <w:top w:val="single" w:sz="4" w:space="0" w:color="auto"/>
              <w:bottom w:val="single" w:sz="4" w:space="0" w:color="auto"/>
            </w:tcBorders>
            <w:tcMar>
              <w:top w:w="57" w:type="dxa"/>
              <w:left w:w="57" w:type="dxa"/>
              <w:bottom w:w="57" w:type="dxa"/>
              <w:right w:w="57" w:type="dxa"/>
            </w:tcMar>
          </w:tcPr>
          <w:p w14:paraId="4FD20DA2" w14:textId="77777777" w:rsidR="00647397" w:rsidRPr="00AC6D98" w:rsidRDefault="00352723">
            <w:pPr>
              <w:rPr>
                <w:b/>
                <w:sz w:val="20"/>
              </w:rPr>
            </w:pPr>
            <w:r w:rsidRPr="00AC6D98">
              <w:rPr>
                <w:b/>
                <w:sz w:val="20"/>
              </w:rPr>
              <w:t>TO</w:t>
            </w:r>
          </w:p>
        </w:tc>
        <w:tc>
          <w:tcPr>
            <w:tcW w:w="1389" w:type="pct"/>
            <w:tcBorders>
              <w:top w:val="single" w:sz="4" w:space="0" w:color="auto"/>
              <w:bottom w:val="single" w:sz="4" w:space="0" w:color="auto"/>
            </w:tcBorders>
            <w:tcMar>
              <w:top w:w="57" w:type="dxa"/>
              <w:left w:w="57" w:type="dxa"/>
              <w:bottom w:w="57" w:type="dxa"/>
              <w:right w:w="57" w:type="dxa"/>
            </w:tcMar>
          </w:tcPr>
          <w:p w14:paraId="4861D8A4" w14:textId="77777777" w:rsidR="00647397" w:rsidRPr="00AC6D98" w:rsidRDefault="00352723">
            <w:pPr>
              <w:rPr>
                <w:b/>
                <w:sz w:val="20"/>
              </w:rPr>
            </w:pPr>
            <w:r w:rsidRPr="00AC6D98">
              <w:rPr>
                <w:b/>
                <w:sz w:val="20"/>
              </w:rPr>
              <w:t>INFORMATION REQUIRED</w:t>
            </w:r>
          </w:p>
        </w:tc>
        <w:tc>
          <w:tcPr>
            <w:tcW w:w="644" w:type="pct"/>
            <w:tcBorders>
              <w:top w:val="single" w:sz="4" w:space="0" w:color="auto"/>
              <w:bottom w:val="single" w:sz="4" w:space="0" w:color="auto"/>
              <w:right w:val="single" w:sz="4" w:space="0" w:color="auto"/>
            </w:tcBorders>
            <w:tcMar>
              <w:top w:w="57" w:type="dxa"/>
              <w:left w:w="57" w:type="dxa"/>
              <w:bottom w:w="57" w:type="dxa"/>
              <w:right w:w="57" w:type="dxa"/>
            </w:tcMar>
          </w:tcPr>
          <w:p w14:paraId="6CC0EEC8" w14:textId="77777777" w:rsidR="00647397" w:rsidRPr="00AC6D98" w:rsidRDefault="00352723">
            <w:pPr>
              <w:rPr>
                <w:b/>
                <w:sz w:val="20"/>
              </w:rPr>
            </w:pPr>
            <w:r w:rsidRPr="00AC6D98">
              <w:rPr>
                <w:b/>
                <w:sz w:val="20"/>
              </w:rPr>
              <w:t>METHOD</w:t>
            </w:r>
          </w:p>
        </w:tc>
      </w:tr>
      <w:tr w:rsidR="00647397" w:rsidRPr="00AC6D98" w14:paraId="5CC16645" w14:textId="77777777">
        <w:tc>
          <w:tcPr>
            <w:tcW w:w="321" w:type="pct"/>
            <w:tcBorders>
              <w:top w:val="single" w:sz="4" w:space="0" w:color="auto"/>
              <w:left w:val="single" w:sz="4" w:space="0" w:color="auto"/>
            </w:tcBorders>
            <w:tcMar>
              <w:top w:w="57" w:type="dxa"/>
              <w:left w:w="57" w:type="dxa"/>
              <w:bottom w:w="57" w:type="dxa"/>
              <w:right w:w="57" w:type="dxa"/>
            </w:tcMar>
          </w:tcPr>
          <w:p w14:paraId="3CDF614B" w14:textId="77777777" w:rsidR="00647397" w:rsidRPr="00AC6D98" w:rsidRDefault="00352723">
            <w:pPr>
              <w:rPr>
                <w:sz w:val="20"/>
              </w:rPr>
            </w:pPr>
            <w:r w:rsidRPr="00AC6D98">
              <w:rPr>
                <w:sz w:val="20"/>
              </w:rPr>
              <w:t>3.2.5.1</w:t>
            </w:r>
          </w:p>
        </w:tc>
        <w:tc>
          <w:tcPr>
            <w:tcW w:w="710" w:type="pct"/>
            <w:tcBorders>
              <w:top w:val="single" w:sz="4" w:space="0" w:color="auto"/>
            </w:tcBorders>
            <w:tcMar>
              <w:top w:w="57" w:type="dxa"/>
              <w:left w:w="57" w:type="dxa"/>
              <w:bottom w:w="57" w:type="dxa"/>
              <w:right w:w="57" w:type="dxa"/>
            </w:tcMar>
          </w:tcPr>
          <w:p w14:paraId="60A457E8" w14:textId="6BE58C36" w:rsidR="00647397" w:rsidRPr="00AC6D98" w:rsidRDefault="00352723" w:rsidP="00780D4A">
            <w:r w:rsidRPr="00AC6D98">
              <w:rPr>
                <w:sz w:val="20"/>
              </w:rPr>
              <w:t>.</w:t>
            </w:r>
            <w:r w:rsidR="00C84069">
              <w:rPr>
                <w:sz w:val="20"/>
              </w:rPr>
              <w:t xml:space="preserve"> Within 1 WD of receipt of D0011 from </w:t>
            </w:r>
            <w:r w:rsidR="00A7709E">
              <w:rPr>
                <w:sz w:val="20"/>
              </w:rPr>
              <w:t xml:space="preserve">SVA </w:t>
            </w:r>
            <w:r w:rsidR="00C84069">
              <w:rPr>
                <w:sz w:val="20"/>
              </w:rPr>
              <w:t>MOA</w:t>
            </w:r>
            <w:r w:rsidR="00057800">
              <w:rPr>
                <w:sz w:val="20"/>
              </w:rPr>
              <w:t>.</w:t>
            </w:r>
          </w:p>
        </w:tc>
        <w:tc>
          <w:tcPr>
            <w:tcW w:w="1093" w:type="pct"/>
            <w:tcBorders>
              <w:top w:val="single" w:sz="4" w:space="0" w:color="auto"/>
            </w:tcBorders>
            <w:tcMar>
              <w:top w:w="57" w:type="dxa"/>
              <w:left w:w="57" w:type="dxa"/>
              <w:bottom w:w="57" w:type="dxa"/>
              <w:right w:w="57" w:type="dxa"/>
            </w:tcMar>
          </w:tcPr>
          <w:p w14:paraId="1BCD3B12" w14:textId="44C6C599" w:rsidR="00647397" w:rsidRPr="00AC6D98" w:rsidRDefault="00352723">
            <w:pPr>
              <w:rPr>
                <w:sz w:val="20"/>
              </w:rPr>
            </w:pPr>
            <w:r w:rsidRPr="00AC6D98">
              <w:rPr>
                <w:sz w:val="20"/>
              </w:rPr>
              <w:t xml:space="preserve">Send ID of new </w:t>
            </w:r>
            <w:r w:rsidR="00BB07A1">
              <w:rPr>
                <w:sz w:val="20"/>
              </w:rPr>
              <w:t xml:space="preserve">SVA </w:t>
            </w:r>
            <w:r w:rsidRPr="00AC6D98">
              <w:rPr>
                <w:sz w:val="20"/>
              </w:rPr>
              <w:t>MOA.</w:t>
            </w:r>
          </w:p>
        </w:tc>
        <w:tc>
          <w:tcPr>
            <w:tcW w:w="396" w:type="pct"/>
            <w:tcBorders>
              <w:top w:val="single" w:sz="4" w:space="0" w:color="auto"/>
            </w:tcBorders>
            <w:tcMar>
              <w:top w:w="57" w:type="dxa"/>
              <w:left w:w="57" w:type="dxa"/>
              <w:bottom w:w="57" w:type="dxa"/>
              <w:right w:w="57" w:type="dxa"/>
            </w:tcMar>
          </w:tcPr>
          <w:p w14:paraId="2B5FE893" w14:textId="77777777" w:rsidR="00647397" w:rsidRPr="00AC6D98" w:rsidRDefault="00352723">
            <w:pPr>
              <w:rPr>
                <w:sz w:val="20"/>
              </w:rPr>
            </w:pPr>
            <w:r w:rsidRPr="00AC6D98">
              <w:rPr>
                <w:sz w:val="20"/>
              </w:rPr>
              <w:t>Supplier.</w:t>
            </w:r>
          </w:p>
        </w:tc>
        <w:tc>
          <w:tcPr>
            <w:tcW w:w="447" w:type="pct"/>
            <w:tcBorders>
              <w:top w:val="single" w:sz="4" w:space="0" w:color="auto"/>
            </w:tcBorders>
            <w:tcMar>
              <w:top w:w="57" w:type="dxa"/>
              <w:left w:w="57" w:type="dxa"/>
              <w:bottom w:w="57" w:type="dxa"/>
              <w:right w:w="57" w:type="dxa"/>
            </w:tcMar>
          </w:tcPr>
          <w:p w14:paraId="196A0A60" w14:textId="77777777" w:rsidR="00647397" w:rsidRPr="00AC6D98" w:rsidRDefault="00352723">
            <w:pPr>
              <w:rPr>
                <w:sz w:val="20"/>
              </w:rPr>
            </w:pPr>
            <w:r w:rsidRPr="00AC6D98">
              <w:rPr>
                <w:sz w:val="20"/>
              </w:rPr>
              <w:t>HHDC.</w:t>
            </w:r>
          </w:p>
        </w:tc>
        <w:tc>
          <w:tcPr>
            <w:tcW w:w="1389" w:type="pct"/>
            <w:tcBorders>
              <w:top w:val="single" w:sz="4" w:space="0" w:color="auto"/>
            </w:tcBorders>
            <w:tcMar>
              <w:top w:w="57" w:type="dxa"/>
              <w:left w:w="57" w:type="dxa"/>
              <w:bottom w:w="57" w:type="dxa"/>
              <w:right w:w="57" w:type="dxa"/>
            </w:tcMar>
          </w:tcPr>
          <w:p w14:paraId="141CB67B" w14:textId="77777777" w:rsidR="00647397" w:rsidRPr="00AC6D98" w:rsidRDefault="00403E3B">
            <w:pPr>
              <w:rPr>
                <w:sz w:val="20"/>
              </w:rPr>
            </w:pPr>
            <w:r>
              <w:rPr>
                <w:sz w:val="20"/>
              </w:rPr>
              <w:t xml:space="preserve">D0148 </w:t>
            </w:r>
            <w:r w:rsidR="00352723" w:rsidRPr="00AC6D98">
              <w:rPr>
                <w:sz w:val="20"/>
              </w:rPr>
              <w:t xml:space="preserve">Notification of Change to Other Parties. </w:t>
            </w:r>
          </w:p>
        </w:tc>
        <w:tc>
          <w:tcPr>
            <w:tcW w:w="644" w:type="pct"/>
            <w:tcBorders>
              <w:top w:val="single" w:sz="4" w:space="0" w:color="auto"/>
              <w:right w:val="single" w:sz="4" w:space="0" w:color="auto"/>
            </w:tcBorders>
            <w:tcMar>
              <w:top w:w="57" w:type="dxa"/>
              <w:left w:w="57" w:type="dxa"/>
              <w:bottom w:w="57" w:type="dxa"/>
              <w:right w:w="57" w:type="dxa"/>
            </w:tcMar>
          </w:tcPr>
          <w:p w14:paraId="2C91499A" w14:textId="77777777" w:rsidR="00647397" w:rsidRPr="00AC6D98" w:rsidRDefault="00352723">
            <w:pPr>
              <w:rPr>
                <w:sz w:val="20"/>
              </w:rPr>
            </w:pPr>
            <w:r w:rsidRPr="00AC6D98">
              <w:rPr>
                <w:sz w:val="20"/>
              </w:rPr>
              <w:t>Electronic or other method, as agreed.</w:t>
            </w:r>
          </w:p>
        </w:tc>
      </w:tr>
      <w:tr w:rsidR="00647397" w:rsidRPr="00AC6D98" w14:paraId="1C7DFDF4" w14:textId="77777777">
        <w:tc>
          <w:tcPr>
            <w:tcW w:w="5000" w:type="pct"/>
            <w:gridSpan w:val="7"/>
            <w:tcBorders>
              <w:top w:val="single" w:sz="4" w:space="0" w:color="auto"/>
              <w:left w:val="single" w:sz="4" w:space="0" w:color="auto"/>
              <w:right w:val="single" w:sz="4" w:space="0" w:color="auto"/>
            </w:tcBorders>
            <w:tcMar>
              <w:top w:w="57" w:type="dxa"/>
              <w:left w:w="57" w:type="dxa"/>
              <w:bottom w:w="57" w:type="dxa"/>
              <w:right w:w="57" w:type="dxa"/>
            </w:tcMar>
          </w:tcPr>
          <w:p w14:paraId="027D504B" w14:textId="77777777" w:rsidR="00647397" w:rsidRPr="00AC6D98" w:rsidRDefault="00352723">
            <w:pPr>
              <w:rPr>
                <w:sz w:val="20"/>
              </w:rPr>
            </w:pPr>
            <w:r w:rsidRPr="00AC6D98">
              <w:rPr>
                <w:sz w:val="20"/>
              </w:rPr>
              <w:t>For HHDC-serviced Metering Systems</w:t>
            </w:r>
            <w:r w:rsidRPr="00AC6D98">
              <w:rPr>
                <w:rStyle w:val="FootnoteReference"/>
                <w:sz w:val="20"/>
              </w:rPr>
              <w:footnoteReference w:id="13"/>
            </w:r>
            <w:r w:rsidRPr="00AC6D98">
              <w:rPr>
                <w:sz w:val="20"/>
              </w:rPr>
              <w:t>.</w:t>
            </w:r>
          </w:p>
        </w:tc>
      </w:tr>
      <w:tr w:rsidR="00647397" w:rsidRPr="00AC6D98" w14:paraId="72ED3868" w14:textId="77777777">
        <w:tc>
          <w:tcPr>
            <w:tcW w:w="321" w:type="pct"/>
            <w:tcBorders>
              <w:left w:val="single" w:sz="4" w:space="0" w:color="auto"/>
            </w:tcBorders>
            <w:tcMar>
              <w:top w:w="57" w:type="dxa"/>
              <w:left w:w="57" w:type="dxa"/>
              <w:bottom w:w="57" w:type="dxa"/>
              <w:right w:w="57" w:type="dxa"/>
            </w:tcMar>
          </w:tcPr>
          <w:p w14:paraId="28842FAB" w14:textId="77777777" w:rsidR="00647397" w:rsidRPr="00AC6D98" w:rsidRDefault="00352723">
            <w:pPr>
              <w:rPr>
                <w:sz w:val="20"/>
              </w:rPr>
            </w:pPr>
            <w:r w:rsidRPr="00AC6D98">
              <w:rPr>
                <w:sz w:val="20"/>
              </w:rPr>
              <w:t>3.2.5.2</w:t>
            </w:r>
          </w:p>
        </w:tc>
        <w:tc>
          <w:tcPr>
            <w:tcW w:w="710" w:type="pct"/>
            <w:tcMar>
              <w:top w:w="57" w:type="dxa"/>
              <w:left w:w="57" w:type="dxa"/>
              <w:bottom w:w="57" w:type="dxa"/>
              <w:right w:w="57" w:type="dxa"/>
            </w:tcMar>
          </w:tcPr>
          <w:p w14:paraId="72257C2C" w14:textId="2268FB0D" w:rsidR="00647397" w:rsidRPr="00AC6D98" w:rsidRDefault="00352723">
            <w:pPr>
              <w:rPr>
                <w:sz w:val="20"/>
              </w:rPr>
            </w:pPr>
            <w:r w:rsidRPr="00AC6D98">
              <w:rPr>
                <w:sz w:val="20"/>
              </w:rPr>
              <w:t xml:space="preserve">Within 5 WD of receipt of MTD from old </w:t>
            </w:r>
            <w:r w:rsidR="00BB07A1">
              <w:rPr>
                <w:sz w:val="20"/>
              </w:rPr>
              <w:t xml:space="preserve">SVA </w:t>
            </w:r>
            <w:r w:rsidRPr="00AC6D98">
              <w:rPr>
                <w:sz w:val="20"/>
              </w:rPr>
              <w:t>MOA.</w:t>
            </w:r>
          </w:p>
        </w:tc>
        <w:tc>
          <w:tcPr>
            <w:tcW w:w="1093" w:type="pct"/>
            <w:tcMar>
              <w:top w:w="57" w:type="dxa"/>
              <w:left w:w="57" w:type="dxa"/>
              <w:bottom w:w="57" w:type="dxa"/>
              <w:right w:w="57" w:type="dxa"/>
            </w:tcMar>
          </w:tcPr>
          <w:p w14:paraId="2319A803" w14:textId="77777777" w:rsidR="00647397" w:rsidRPr="00AC6D98" w:rsidRDefault="00352723">
            <w:pPr>
              <w:rPr>
                <w:sz w:val="20"/>
              </w:rPr>
            </w:pPr>
            <w:r w:rsidRPr="00AC6D98">
              <w:rPr>
                <w:sz w:val="20"/>
              </w:rPr>
              <w:t>Send MTD to HHDC.</w:t>
            </w:r>
          </w:p>
        </w:tc>
        <w:tc>
          <w:tcPr>
            <w:tcW w:w="396" w:type="pct"/>
            <w:tcMar>
              <w:top w:w="57" w:type="dxa"/>
              <w:left w:w="57" w:type="dxa"/>
              <w:bottom w:w="57" w:type="dxa"/>
              <w:right w:w="57" w:type="dxa"/>
            </w:tcMar>
          </w:tcPr>
          <w:p w14:paraId="2A4F30AA" w14:textId="4F2E3906" w:rsidR="00647397" w:rsidRPr="00AC6D98" w:rsidRDefault="00352723">
            <w:pPr>
              <w:rPr>
                <w:sz w:val="20"/>
              </w:rPr>
            </w:pPr>
            <w:r w:rsidRPr="00AC6D98">
              <w:rPr>
                <w:sz w:val="20"/>
              </w:rPr>
              <w:t xml:space="preserve">New </w:t>
            </w:r>
            <w:r w:rsidR="00BB07A1">
              <w:rPr>
                <w:sz w:val="20"/>
              </w:rPr>
              <w:t xml:space="preserve">SVA </w:t>
            </w:r>
            <w:r w:rsidRPr="00AC6D98">
              <w:rPr>
                <w:sz w:val="20"/>
              </w:rPr>
              <w:t>MOA.</w:t>
            </w:r>
          </w:p>
        </w:tc>
        <w:tc>
          <w:tcPr>
            <w:tcW w:w="447" w:type="pct"/>
            <w:tcMar>
              <w:top w:w="57" w:type="dxa"/>
              <w:left w:w="57" w:type="dxa"/>
              <w:bottom w:w="57" w:type="dxa"/>
              <w:right w:w="57" w:type="dxa"/>
            </w:tcMar>
          </w:tcPr>
          <w:p w14:paraId="3B0ABEBA" w14:textId="77777777" w:rsidR="00647397" w:rsidRPr="00AC6D98" w:rsidRDefault="00352723">
            <w:pPr>
              <w:rPr>
                <w:sz w:val="20"/>
              </w:rPr>
            </w:pPr>
            <w:r w:rsidRPr="00AC6D98">
              <w:rPr>
                <w:sz w:val="20"/>
              </w:rPr>
              <w:t>HHDC.</w:t>
            </w:r>
          </w:p>
        </w:tc>
        <w:tc>
          <w:tcPr>
            <w:tcW w:w="1389" w:type="pct"/>
            <w:tcMar>
              <w:top w:w="57" w:type="dxa"/>
              <w:left w:w="57" w:type="dxa"/>
              <w:bottom w:w="57" w:type="dxa"/>
              <w:right w:w="57" w:type="dxa"/>
            </w:tcMar>
          </w:tcPr>
          <w:p w14:paraId="2643BEA9" w14:textId="77777777" w:rsidR="00647397" w:rsidRPr="00AC6D98" w:rsidRDefault="00403E3B">
            <w:pPr>
              <w:rPr>
                <w:sz w:val="20"/>
              </w:rPr>
            </w:pPr>
            <w:r>
              <w:rPr>
                <w:sz w:val="20"/>
              </w:rPr>
              <w:t>D0268</w:t>
            </w:r>
            <w:r w:rsidR="00352723" w:rsidRPr="00AC6D98">
              <w:rPr>
                <w:sz w:val="20"/>
              </w:rPr>
              <w:t xml:space="preserve"> Half Hourly Meter Technical Details. If site is complex, send Complex Site Supplementary Information Form. Refer to Appendix 4.9 Guide to Complex Sites.</w:t>
            </w:r>
          </w:p>
        </w:tc>
        <w:tc>
          <w:tcPr>
            <w:tcW w:w="644" w:type="pct"/>
            <w:tcBorders>
              <w:right w:val="single" w:sz="4" w:space="0" w:color="auto"/>
            </w:tcBorders>
            <w:tcMar>
              <w:top w:w="57" w:type="dxa"/>
              <w:left w:w="57" w:type="dxa"/>
              <w:bottom w:w="57" w:type="dxa"/>
              <w:right w:w="57" w:type="dxa"/>
            </w:tcMar>
          </w:tcPr>
          <w:p w14:paraId="0FF6321D" w14:textId="77777777" w:rsidR="00647397" w:rsidRPr="00AC6D98" w:rsidRDefault="00352723">
            <w:pPr>
              <w:rPr>
                <w:sz w:val="20"/>
              </w:rPr>
            </w:pPr>
            <w:r w:rsidRPr="00AC6D98">
              <w:rPr>
                <w:sz w:val="20"/>
              </w:rPr>
              <w:t>Electronic or other method, as agreed.</w:t>
            </w:r>
          </w:p>
        </w:tc>
      </w:tr>
      <w:tr w:rsidR="00647397" w:rsidRPr="00AC6D98" w14:paraId="03E9E55A" w14:textId="77777777">
        <w:tc>
          <w:tcPr>
            <w:tcW w:w="321" w:type="pct"/>
            <w:tcBorders>
              <w:left w:val="single" w:sz="4" w:space="0" w:color="auto"/>
              <w:bottom w:val="single" w:sz="4" w:space="0" w:color="auto"/>
            </w:tcBorders>
            <w:tcMar>
              <w:top w:w="57" w:type="dxa"/>
              <w:left w:w="57" w:type="dxa"/>
              <w:bottom w:w="57" w:type="dxa"/>
              <w:right w:w="57" w:type="dxa"/>
            </w:tcMar>
          </w:tcPr>
          <w:p w14:paraId="1199DEA0" w14:textId="77777777" w:rsidR="00647397" w:rsidRPr="00AC6D98" w:rsidRDefault="00352723">
            <w:pPr>
              <w:rPr>
                <w:sz w:val="20"/>
              </w:rPr>
            </w:pPr>
            <w:r w:rsidRPr="00AC6D98">
              <w:rPr>
                <w:sz w:val="20"/>
              </w:rPr>
              <w:t>3.2.5.3</w:t>
            </w:r>
          </w:p>
        </w:tc>
        <w:tc>
          <w:tcPr>
            <w:tcW w:w="710" w:type="pct"/>
            <w:tcBorders>
              <w:bottom w:val="single" w:sz="4" w:space="0" w:color="auto"/>
            </w:tcBorders>
            <w:tcMar>
              <w:top w:w="57" w:type="dxa"/>
              <w:left w:w="57" w:type="dxa"/>
              <w:bottom w:w="57" w:type="dxa"/>
              <w:right w:w="57" w:type="dxa"/>
            </w:tcMar>
          </w:tcPr>
          <w:p w14:paraId="56FE68E1" w14:textId="77777777" w:rsidR="00647397" w:rsidRPr="00AC6D98" w:rsidRDefault="00352723">
            <w:pPr>
              <w:rPr>
                <w:sz w:val="20"/>
              </w:rPr>
            </w:pPr>
            <w:r w:rsidRPr="00AC6D98">
              <w:rPr>
                <w:sz w:val="20"/>
              </w:rPr>
              <w:t>In accordance with timescales in Appendix 4.6.</w:t>
            </w:r>
          </w:p>
        </w:tc>
        <w:tc>
          <w:tcPr>
            <w:tcW w:w="1093" w:type="pct"/>
            <w:tcBorders>
              <w:bottom w:val="single" w:sz="4" w:space="0" w:color="auto"/>
            </w:tcBorders>
            <w:tcMar>
              <w:top w:w="57" w:type="dxa"/>
              <w:left w:w="57" w:type="dxa"/>
              <w:bottom w:w="57" w:type="dxa"/>
              <w:right w:w="57" w:type="dxa"/>
            </w:tcMar>
          </w:tcPr>
          <w:p w14:paraId="790A67E3" w14:textId="77777777" w:rsidR="00647397" w:rsidRPr="00AC6D98" w:rsidRDefault="00352723">
            <w:pPr>
              <w:rPr>
                <w:sz w:val="20"/>
              </w:rPr>
            </w:pPr>
            <w:r w:rsidRPr="00AC6D98">
              <w:rPr>
                <w:sz w:val="20"/>
              </w:rPr>
              <w:t>Prove MS in accordance with the rules defined in Appendix 4.6</w:t>
            </w:r>
          </w:p>
        </w:tc>
        <w:tc>
          <w:tcPr>
            <w:tcW w:w="396" w:type="pct"/>
            <w:tcBorders>
              <w:bottom w:val="single" w:sz="4" w:space="0" w:color="auto"/>
            </w:tcBorders>
            <w:tcMar>
              <w:top w:w="57" w:type="dxa"/>
              <w:left w:w="57" w:type="dxa"/>
              <w:bottom w:w="57" w:type="dxa"/>
              <w:right w:w="57" w:type="dxa"/>
            </w:tcMar>
          </w:tcPr>
          <w:p w14:paraId="1F405BBD" w14:textId="57738197" w:rsidR="00647397" w:rsidRPr="00AC6D98" w:rsidRDefault="00352723">
            <w:pPr>
              <w:rPr>
                <w:sz w:val="20"/>
              </w:rPr>
            </w:pPr>
            <w:r w:rsidRPr="00AC6D98">
              <w:rPr>
                <w:sz w:val="20"/>
              </w:rPr>
              <w:t xml:space="preserve">New </w:t>
            </w:r>
            <w:r w:rsidR="00BB07A1">
              <w:rPr>
                <w:sz w:val="20"/>
              </w:rPr>
              <w:t xml:space="preserve">SVA </w:t>
            </w:r>
            <w:r w:rsidRPr="00AC6D98">
              <w:rPr>
                <w:sz w:val="20"/>
              </w:rPr>
              <w:t>MOA.</w:t>
            </w:r>
          </w:p>
        </w:tc>
        <w:tc>
          <w:tcPr>
            <w:tcW w:w="447" w:type="pct"/>
            <w:tcBorders>
              <w:bottom w:val="single" w:sz="4" w:space="0" w:color="auto"/>
            </w:tcBorders>
            <w:tcMar>
              <w:top w:w="57" w:type="dxa"/>
              <w:left w:w="57" w:type="dxa"/>
              <w:bottom w:w="57" w:type="dxa"/>
              <w:right w:w="57" w:type="dxa"/>
            </w:tcMar>
          </w:tcPr>
          <w:p w14:paraId="030C2746" w14:textId="77777777" w:rsidR="00647397" w:rsidRPr="00AC6D98" w:rsidRDefault="00352723">
            <w:pPr>
              <w:rPr>
                <w:sz w:val="20"/>
              </w:rPr>
            </w:pPr>
            <w:r w:rsidRPr="00AC6D98">
              <w:rPr>
                <w:sz w:val="20"/>
              </w:rPr>
              <w:t>New HHDC.</w:t>
            </w:r>
          </w:p>
        </w:tc>
        <w:tc>
          <w:tcPr>
            <w:tcW w:w="1389" w:type="pct"/>
            <w:tcBorders>
              <w:bottom w:val="single" w:sz="4" w:space="0" w:color="auto"/>
            </w:tcBorders>
            <w:tcMar>
              <w:top w:w="57" w:type="dxa"/>
              <w:left w:w="57" w:type="dxa"/>
              <w:bottom w:w="57" w:type="dxa"/>
              <w:right w:w="57" w:type="dxa"/>
            </w:tcMar>
          </w:tcPr>
          <w:p w14:paraId="044B5218" w14:textId="77777777" w:rsidR="00647397" w:rsidRPr="00AC6D98" w:rsidRDefault="00352723">
            <w:pPr>
              <w:rPr>
                <w:sz w:val="20"/>
              </w:rPr>
            </w:pPr>
            <w:r w:rsidRPr="00AC6D98">
              <w:rPr>
                <w:sz w:val="20"/>
              </w:rPr>
              <w:t>Refer to Appendix 4.6.</w:t>
            </w:r>
          </w:p>
        </w:tc>
        <w:tc>
          <w:tcPr>
            <w:tcW w:w="644" w:type="pct"/>
            <w:tcBorders>
              <w:bottom w:val="single" w:sz="4" w:space="0" w:color="auto"/>
              <w:right w:val="single" w:sz="4" w:space="0" w:color="auto"/>
            </w:tcBorders>
            <w:tcMar>
              <w:top w:w="57" w:type="dxa"/>
              <w:left w:w="57" w:type="dxa"/>
              <w:bottom w:w="57" w:type="dxa"/>
              <w:right w:w="57" w:type="dxa"/>
            </w:tcMar>
          </w:tcPr>
          <w:p w14:paraId="589915E5" w14:textId="77777777" w:rsidR="00647397" w:rsidRPr="00AC6D98" w:rsidRDefault="00352723">
            <w:pPr>
              <w:rPr>
                <w:sz w:val="20"/>
              </w:rPr>
            </w:pPr>
            <w:r w:rsidRPr="00AC6D98">
              <w:rPr>
                <w:sz w:val="20"/>
              </w:rPr>
              <w:t>Electronic or other method, as agreed.</w:t>
            </w:r>
          </w:p>
        </w:tc>
      </w:tr>
    </w:tbl>
    <w:p w14:paraId="3F1058DB" w14:textId="77777777" w:rsidR="00647397" w:rsidRPr="00AC6D98" w:rsidRDefault="00647397" w:rsidP="00702EF2">
      <w:bookmarkStart w:id="355" w:name="_Toc450469738"/>
    </w:p>
    <w:p w14:paraId="712D9502" w14:textId="58929863" w:rsidR="00647397" w:rsidRPr="00AC6D98" w:rsidRDefault="00352723" w:rsidP="00702EF2">
      <w:pPr>
        <w:pStyle w:val="Heading3"/>
      </w:pPr>
      <w:bookmarkStart w:id="356" w:name="_Toc401568950"/>
      <w:bookmarkStart w:id="357" w:name="_Toc403633129"/>
      <w:bookmarkStart w:id="358" w:name="_Toc423502026"/>
      <w:bookmarkStart w:id="359" w:name="_Toc424196313"/>
      <w:bookmarkStart w:id="360" w:name="_Toc4060517"/>
      <w:r w:rsidRPr="00AC6D98">
        <w:t>3.2.6</w:t>
      </w:r>
      <w:r w:rsidRPr="00AC6D98">
        <w:tab/>
        <w:t>Change of HHDA for an existing SVA Metering System.</w:t>
      </w:r>
      <w:bookmarkEnd w:id="355"/>
      <w:bookmarkEnd w:id="356"/>
      <w:bookmarkEnd w:id="357"/>
      <w:bookmarkEnd w:id="358"/>
      <w:bookmarkEnd w:id="359"/>
      <w:bookmarkEnd w:id="360"/>
    </w:p>
    <w:tbl>
      <w:tblPr>
        <w:tblW w:w="5024" w:type="pct"/>
        <w:tblBorders>
          <w:top w:val="single" w:sz="4" w:space="0" w:color="auto"/>
          <w:left w:val="single" w:sz="4" w:space="0" w:color="auto"/>
          <w:bottom w:val="single" w:sz="4" w:space="0" w:color="auto"/>
          <w:right w:val="single" w:sz="4" w:space="0" w:color="auto"/>
          <w:insideH w:val="double" w:sz="6" w:space="0" w:color="auto"/>
          <w:insideV w:val="single" w:sz="6" w:space="0" w:color="auto"/>
        </w:tblBorders>
        <w:tblLook w:val="0000" w:firstRow="0" w:lastRow="0" w:firstColumn="0" w:lastColumn="0" w:noHBand="0" w:noVBand="0"/>
      </w:tblPr>
      <w:tblGrid>
        <w:gridCol w:w="945"/>
        <w:gridCol w:w="2007"/>
        <w:gridCol w:w="3013"/>
        <w:gridCol w:w="1116"/>
        <w:gridCol w:w="1257"/>
        <w:gridCol w:w="3904"/>
        <w:gridCol w:w="1813"/>
      </w:tblGrid>
      <w:tr w:rsidR="00647397" w:rsidRPr="00AC6D98" w14:paraId="2D3C6B7F" w14:textId="77777777">
        <w:tc>
          <w:tcPr>
            <w:tcW w:w="336" w:type="pct"/>
            <w:tcBorders>
              <w:top w:val="single" w:sz="4" w:space="0" w:color="auto"/>
              <w:bottom w:val="single" w:sz="4" w:space="0" w:color="auto"/>
            </w:tcBorders>
            <w:tcMar>
              <w:top w:w="57" w:type="dxa"/>
              <w:left w:w="57" w:type="dxa"/>
              <w:bottom w:w="57" w:type="dxa"/>
              <w:right w:w="57" w:type="dxa"/>
            </w:tcMar>
          </w:tcPr>
          <w:p w14:paraId="7CBA6A8E" w14:textId="77777777" w:rsidR="00647397" w:rsidRPr="00AC6D98" w:rsidRDefault="00352723">
            <w:pPr>
              <w:rPr>
                <w:b/>
                <w:sz w:val="20"/>
              </w:rPr>
            </w:pPr>
            <w:r w:rsidRPr="00AC6D98">
              <w:rPr>
                <w:b/>
                <w:sz w:val="20"/>
              </w:rPr>
              <w:t>REF</w:t>
            </w:r>
          </w:p>
        </w:tc>
        <w:tc>
          <w:tcPr>
            <w:tcW w:w="714" w:type="pct"/>
            <w:tcBorders>
              <w:top w:val="single" w:sz="4" w:space="0" w:color="auto"/>
              <w:bottom w:val="single" w:sz="4" w:space="0" w:color="auto"/>
            </w:tcBorders>
            <w:tcMar>
              <w:top w:w="57" w:type="dxa"/>
              <w:left w:w="57" w:type="dxa"/>
              <w:bottom w:w="57" w:type="dxa"/>
              <w:right w:w="57" w:type="dxa"/>
            </w:tcMar>
          </w:tcPr>
          <w:p w14:paraId="1696BB1B" w14:textId="77777777" w:rsidR="00647397" w:rsidRPr="00AC6D98" w:rsidRDefault="00352723">
            <w:pPr>
              <w:rPr>
                <w:b/>
                <w:sz w:val="20"/>
              </w:rPr>
            </w:pPr>
            <w:r w:rsidRPr="00AC6D98">
              <w:rPr>
                <w:b/>
                <w:sz w:val="20"/>
              </w:rPr>
              <w:t>WHEN</w:t>
            </w:r>
          </w:p>
        </w:tc>
        <w:tc>
          <w:tcPr>
            <w:tcW w:w="1072" w:type="pct"/>
            <w:tcBorders>
              <w:top w:val="single" w:sz="4" w:space="0" w:color="auto"/>
              <w:bottom w:val="single" w:sz="4" w:space="0" w:color="auto"/>
            </w:tcBorders>
            <w:tcMar>
              <w:top w:w="57" w:type="dxa"/>
              <w:left w:w="57" w:type="dxa"/>
              <w:bottom w:w="57" w:type="dxa"/>
              <w:right w:w="57" w:type="dxa"/>
            </w:tcMar>
          </w:tcPr>
          <w:p w14:paraId="2F94B57B" w14:textId="77777777" w:rsidR="00647397" w:rsidRPr="00AC6D98" w:rsidRDefault="00352723">
            <w:pPr>
              <w:rPr>
                <w:b/>
                <w:sz w:val="20"/>
              </w:rPr>
            </w:pPr>
            <w:r w:rsidRPr="00AC6D98">
              <w:rPr>
                <w:b/>
                <w:sz w:val="20"/>
              </w:rPr>
              <w:t>ACTION</w:t>
            </w:r>
          </w:p>
        </w:tc>
        <w:tc>
          <w:tcPr>
            <w:tcW w:w="397" w:type="pct"/>
            <w:tcBorders>
              <w:top w:val="single" w:sz="4" w:space="0" w:color="auto"/>
              <w:bottom w:val="single" w:sz="4" w:space="0" w:color="auto"/>
            </w:tcBorders>
            <w:tcMar>
              <w:top w:w="57" w:type="dxa"/>
              <w:left w:w="57" w:type="dxa"/>
              <w:bottom w:w="57" w:type="dxa"/>
              <w:right w:w="57" w:type="dxa"/>
            </w:tcMar>
          </w:tcPr>
          <w:p w14:paraId="7702EBC6" w14:textId="77777777" w:rsidR="00647397" w:rsidRPr="00AC6D98" w:rsidRDefault="00352723">
            <w:pPr>
              <w:rPr>
                <w:b/>
                <w:sz w:val="20"/>
              </w:rPr>
            </w:pPr>
            <w:r w:rsidRPr="00AC6D98">
              <w:rPr>
                <w:b/>
                <w:sz w:val="20"/>
              </w:rPr>
              <w:t>FROM</w:t>
            </w:r>
          </w:p>
        </w:tc>
        <w:tc>
          <w:tcPr>
            <w:tcW w:w="447" w:type="pct"/>
            <w:tcBorders>
              <w:top w:val="single" w:sz="4" w:space="0" w:color="auto"/>
              <w:bottom w:val="single" w:sz="4" w:space="0" w:color="auto"/>
            </w:tcBorders>
            <w:tcMar>
              <w:top w:w="57" w:type="dxa"/>
              <w:left w:w="57" w:type="dxa"/>
              <w:bottom w:w="57" w:type="dxa"/>
              <w:right w:w="57" w:type="dxa"/>
            </w:tcMar>
          </w:tcPr>
          <w:p w14:paraId="461BFEB2" w14:textId="77777777" w:rsidR="00647397" w:rsidRPr="00AC6D98" w:rsidRDefault="00352723">
            <w:pPr>
              <w:rPr>
                <w:b/>
                <w:sz w:val="20"/>
              </w:rPr>
            </w:pPr>
            <w:r w:rsidRPr="00AC6D98">
              <w:rPr>
                <w:b/>
                <w:sz w:val="20"/>
              </w:rPr>
              <w:t>TO</w:t>
            </w:r>
          </w:p>
        </w:tc>
        <w:tc>
          <w:tcPr>
            <w:tcW w:w="1389" w:type="pct"/>
            <w:tcBorders>
              <w:top w:val="single" w:sz="4" w:space="0" w:color="auto"/>
              <w:bottom w:val="single" w:sz="4" w:space="0" w:color="auto"/>
            </w:tcBorders>
            <w:tcMar>
              <w:top w:w="57" w:type="dxa"/>
              <w:left w:w="57" w:type="dxa"/>
              <w:bottom w:w="57" w:type="dxa"/>
              <w:right w:w="57" w:type="dxa"/>
            </w:tcMar>
          </w:tcPr>
          <w:p w14:paraId="3B06BE91" w14:textId="77777777" w:rsidR="00647397" w:rsidRPr="00AC6D98" w:rsidRDefault="00352723">
            <w:pPr>
              <w:rPr>
                <w:b/>
                <w:sz w:val="20"/>
              </w:rPr>
            </w:pPr>
            <w:r w:rsidRPr="00AC6D98">
              <w:rPr>
                <w:b/>
                <w:sz w:val="20"/>
              </w:rPr>
              <w:t>INFORMATION REQUIRED</w:t>
            </w:r>
          </w:p>
        </w:tc>
        <w:tc>
          <w:tcPr>
            <w:tcW w:w="645" w:type="pct"/>
            <w:tcBorders>
              <w:top w:val="single" w:sz="4" w:space="0" w:color="auto"/>
              <w:bottom w:val="single" w:sz="4" w:space="0" w:color="auto"/>
            </w:tcBorders>
            <w:tcMar>
              <w:top w:w="57" w:type="dxa"/>
              <w:left w:w="57" w:type="dxa"/>
              <w:bottom w:w="57" w:type="dxa"/>
              <w:right w:w="57" w:type="dxa"/>
            </w:tcMar>
          </w:tcPr>
          <w:p w14:paraId="0CC99A98" w14:textId="77777777" w:rsidR="00647397" w:rsidRPr="00AC6D98" w:rsidRDefault="00352723">
            <w:pPr>
              <w:rPr>
                <w:b/>
                <w:sz w:val="20"/>
              </w:rPr>
            </w:pPr>
            <w:r w:rsidRPr="00AC6D98">
              <w:rPr>
                <w:b/>
                <w:sz w:val="20"/>
              </w:rPr>
              <w:t>METHOD</w:t>
            </w:r>
          </w:p>
        </w:tc>
      </w:tr>
      <w:tr w:rsidR="00647397" w:rsidRPr="00AC6D98" w14:paraId="21B739E3" w14:textId="77777777">
        <w:tc>
          <w:tcPr>
            <w:tcW w:w="336" w:type="pct"/>
            <w:tcBorders>
              <w:top w:val="single" w:sz="4" w:space="0" w:color="auto"/>
            </w:tcBorders>
            <w:tcMar>
              <w:top w:w="57" w:type="dxa"/>
              <w:left w:w="57" w:type="dxa"/>
              <w:bottom w:w="57" w:type="dxa"/>
              <w:right w:w="57" w:type="dxa"/>
            </w:tcMar>
          </w:tcPr>
          <w:p w14:paraId="01F4BC69" w14:textId="77777777" w:rsidR="00647397" w:rsidRPr="00AC6D98" w:rsidRDefault="00352723">
            <w:pPr>
              <w:rPr>
                <w:sz w:val="20"/>
              </w:rPr>
            </w:pPr>
            <w:r w:rsidRPr="00AC6D98">
              <w:rPr>
                <w:sz w:val="20"/>
              </w:rPr>
              <w:t>3.2.6.1</w:t>
            </w:r>
          </w:p>
        </w:tc>
        <w:tc>
          <w:tcPr>
            <w:tcW w:w="714" w:type="pct"/>
            <w:tcBorders>
              <w:top w:val="single" w:sz="4" w:space="0" w:color="auto"/>
            </w:tcBorders>
            <w:tcMar>
              <w:top w:w="57" w:type="dxa"/>
              <w:left w:w="57" w:type="dxa"/>
              <w:bottom w:w="57" w:type="dxa"/>
              <w:right w:w="57" w:type="dxa"/>
            </w:tcMar>
          </w:tcPr>
          <w:p w14:paraId="24ECB062" w14:textId="32F11DD7" w:rsidR="00647397" w:rsidRPr="00AC6D98" w:rsidRDefault="00E06CDD">
            <w:r>
              <w:rPr>
                <w:sz w:val="20"/>
              </w:rPr>
              <w:t xml:space="preserve">Within 1 WD of  confirmation of change of HHDA </w:t>
            </w:r>
            <w:r w:rsidRPr="00B65E96">
              <w:rPr>
                <w:sz w:val="20"/>
              </w:rPr>
              <w:t>(receipt of D0172, D0213 or D0011)</w:t>
            </w:r>
          </w:p>
        </w:tc>
        <w:tc>
          <w:tcPr>
            <w:tcW w:w="1072" w:type="pct"/>
            <w:tcBorders>
              <w:top w:val="single" w:sz="4" w:space="0" w:color="auto"/>
            </w:tcBorders>
            <w:tcMar>
              <w:top w:w="57" w:type="dxa"/>
              <w:left w:w="57" w:type="dxa"/>
              <w:bottom w:w="57" w:type="dxa"/>
              <w:right w:w="57" w:type="dxa"/>
            </w:tcMar>
          </w:tcPr>
          <w:p w14:paraId="273767D6" w14:textId="77777777" w:rsidR="00647397" w:rsidRPr="00AC6D98" w:rsidRDefault="00352723">
            <w:pPr>
              <w:rPr>
                <w:sz w:val="20"/>
              </w:rPr>
            </w:pPr>
            <w:r w:rsidRPr="00AC6D98">
              <w:rPr>
                <w:sz w:val="20"/>
              </w:rPr>
              <w:t>Send start date and ID of the new HHDA for the MS.</w:t>
            </w:r>
          </w:p>
        </w:tc>
        <w:tc>
          <w:tcPr>
            <w:tcW w:w="397" w:type="pct"/>
            <w:tcBorders>
              <w:top w:val="single" w:sz="4" w:space="0" w:color="auto"/>
            </w:tcBorders>
            <w:tcMar>
              <w:top w:w="57" w:type="dxa"/>
              <w:left w:w="57" w:type="dxa"/>
              <w:bottom w:w="57" w:type="dxa"/>
              <w:right w:w="57" w:type="dxa"/>
            </w:tcMar>
          </w:tcPr>
          <w:p w14:paraId="13974B1F" w14:textId="77777777" w:rsidR="00647397" w:rsidRPr="00AC6D98" w:rsidRDefault="00352723">
            <w:pPr>
              <w:rPr>
                <w:sz w:val="20"/>
              </w:rPr>
            </w:pPr>
            <w:r w:rsidRPr="00AC6D98">
              <w:rPr>
                <w:sz w:val="20"/>
              </w:rPr>
              <w:t>Supplier.</w:t>
            </w:r>
          </w:p>
        </w:tc>
        <w:tc>
          <w:tcPr>
            <w:tcW w:w="447" w:type="pct"/>
            <w:tcBorders>
              <w:top w:val="single" w:sz="4" w:space="0" w:color="auto"/>
            </w:tcBorders>
            <w:tcMar>
              <w:top w:w="57" w:type="dxa"/>
              <w:left w:w="57" w:type="dxa"/>
              <w:bottom w:w="57" w:type="dxa"/>
              <w:right w:w="57" w:type="dxa"/>
            </w:tcMar>
          </w:tcPr>
          <w:p w14:paraId="2E299797" w14:textId="77777777" w:rsidR="00647397" w:rsidRPr="00AC6D98" w:rsidRDefault="00352723">
            <w:pPr>
              <w:rPr>
                <w:sz w:val="20"/>
              </w:rPr>
            </w:pPr>
            <w:r w:rsidRPr="00AC6D98">
              <w:rPr>
                <w:sz w:val="20"/>
              </w:rPr>
              <w:t>HHDC.</w:t>
            </w:r>
          </w:p>
        </w:tc>
        <w:tc>
          <w:tcPr>
            <w:tcW w:w="1389" w:type="pct"/>
            <w:tcBorders>
              <w:top w:val="single" w:sz="4" w:space="0" w:color="auto"/>
            </w:tcBorders>
            <w:tcMar>
              <w:top w:w="57" w:type="dxa"/>
              <w:left w:w="57" w:type="dxa"/>
              <w:bottom w:w="57" w:type="dxa"/>
              <w:right w:w="57" w:type="dxa"/>
            </w:tcMar>
          </w:tcPr>
          <w:p w14:paraId="0CA93F98" w14:textId="77777777" w:rsidR="00647397" w:rsidRPr="00AC6D98" w:rsidRDefault="00403E3B">
            <w:pPr>
              <w:rPr>
                <w:sz w:val="20"/>
              </w:rPr>
            </w:pPr>
            <w:r>
              <w:rPr>
                <w:sz w:val="20"/>
              </w:rPr>
              <w:t xml:space="preserve">D0148 </w:t>
            </w:r>
            <w:r w:rsidR="00352723" w:rsidRPr="00AC6D98">
              <w:rPr>
                <w:sz w:val="20"/>
              </w:rPr>
              <w:t>Notification of Change to Other Parties.</w:t>
            </w:r>
          </w:p>
        </w:tc>
        <w:tc>
          <w:tcPr>
            <w:tcW w:w="645" w:type="pct"/>
            <w:tcBorders>
              <w:top w:val="single" w:sz="4" w:space="0" w:color="auto"/>
            </w:tcBorders>
            <w:tcMar>
              <w:top w:w="57" w:type="dxa"/>
              <w:left w:w="57" w:type="dxa"/>
              <w:bottom w:w="57" w:type="dxa"/>
              <w:right w:w="57" w:type="dxa"/>
            </w:tcMar>
          </w:tcPr>
          <w:p w14:paraId="53F9657C" w14:textId="77777777" w:rsidR="00647397" w:rsidRPr="00AC6D98" w:rsidRDefault="00352723">
            <w:pPr>
              <w:rPr>
                <w:sz w:val="20"/>
              </w:rPr>
            </w:pPr>
            <w:r w:rsidRPr="00AC6D98">
              <w:rPr>
                <w:sz w:val="20"/>
              </w:rPr>
              <w:t>Electronic or other method, as agreed.</w:t>
            </w:r>
          </w:p>
        </w:tc>
      </w:tr>
    </w:tbl>
    <w:p w14:paraId="0D348C44" w14:textId="77777777" w:rsidR="00647397" w:rsidRPr="00AC6D98" w:rsidRDefault="00647397" w:rsidP="00702EF2"/>
    <w:p w14:paraId="33F5B52A" w14:textId="77777777" w:rsidR="00647397" w:rsidRPr="00AC6D98" w:rsidRDefault="00647397"/>
    <w:p w14:paraId="4A961406" w14:textId="77777777" w:rsidR="00702EF2" w:rsidRDefault="00702EF2">
      <w:pPr>
        <w:rPr>
          <w:b/>
        </w:rPr>
      </w:pPr>
      <w:bookmarkStart w:id="361" w:name="_Toc450469739"/>
      <w:bookmarkStart w:id="362" w:name="_Toc401568951"/>
      <w:bookmarkStart w:id="363" w:name="_Toc403633130"/>
      <w:bookmarkStart w:id="364" w:name="_Toc423502027"/>
      <w:bookmarkStart w:id="365" w:name="_Toc424196314"/>
      <w:bookmarkStart w:id="366" w:name="_Toc4060518"/>
      <w:r>
        <w:br w:type="page"/>
      </w:r>
    </w:p>
    <w:p w14:paraId="7433E964" w14:textId="70F63BCC" w:rsidR="00647397" w:rsidRPr="00AC6D98" w:rsidRDefault="00352723" w:rsidP="00702EF2">
      <w:pPr>
        <w:pStyle w:val="Heading3"/>
      </w:pPr>
      <w:r w:rsidRPr="00AC6D98">
        <w:lastRenderedPageBreak/>
        <w:t>3.2.7</w:t>
      </w:r>
      <w:r w:rsidRPr="00AC6D98">
        <w:tab/>
        <w:t>Concurrent Change of Supplier and HHDC for an existing SVA Metering System.</w:t>
      </w:r>
      <w:bookmarkEnd w:id="361"/>
      <w:bookmarkEnd w:id="362"/>
      <w:bookmarkEnd w:id="363"/>
      <w:bookmarkEnd w:id="364"/>
      <w:bookmarkEnd w:id="365"/>
      <w:bookmarkEnd w:id="366"/>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
        <w:gridCol w:w="2232"/>
        <w:gridCol w:w="2790"/>
        <w:gridCol w:w="1386"/>
        <w:gridCol w:w="1386"/>
        <w:gridCol w:w="3633"/>
        <w:gridCol w:w="1672"/>
      </w:tblGrid>
      <w:tr w:rsidR="00647397" w:rsidRPr="00AC6D98" w14:paraId="32E9189F" w14:textId="77777777">
        <w:trPr>
          <w:cantSplit/>
          <w:tblHeader/>
        </w:trPr>
        <w:tc>
          <w:tcPr>
            <w:tcW w:w="323" w:type="pct"/>
            <w:tcMar>
              <w:top w:w="85" w:type="dxa"/>
              <w:left w:w="85" w:type="dxa"/>
              <w:bottom w:w="85" w:type="dxa"/>
              <w:right w:w="85" w:type="dxa"/>
            </w:tcMar>
          </w:tcPr>
          <w:p w14:paraId="068D9911" w14:textId="77777777" w:rsidR="00647397" w:rsidRPr="00AC6D98" w:rsidRDefault="00352723">
            <w:pPr>
              <w:rPr>
                <w:b/>
                <w:sz w:val="20"/>
              </w:rPr>
            </w:pPr>
            <w:r w:rsidRPr="00AC6D98">
              <w:rPr>
                <w:b/>
                <w:sz w:val="20"/>
              </w:rPr>
              <w:t>REF</w:t>
            </w:r>
          </w:p>
        </w:tc>
        <w:tc>
          <w:tcPr>
            <w:tcW w:w="797" w:type="pct"/>
            <w:tcMar>
              <w:top w:w="85" w:type="dxa"/>
              <w:left w:w="85" w:type="dxa"/>
              <w:bottom w:w="85" w:type="dxa"/>
              <w:right w:w="85" w:type="dxa"/>
            </w:tcMar>
          </w:tcPr>
          <w:p w14:paraId="0135DED9" w14:textId="77777777" w:rsidR="00647397" w:rsidRPr="00AC6D98" w:rsidRDefault="00352723">
            <w:pPr>
              <w:rPr>
                <w:b/>
                <w:sz w:val="20"/>
              </w:rPr>
            </w:pPr>
            <w:r w:rsidRPr="00AC6D98">
              <w:rPr>
                <w:b/>
                <w:sz w:val="20"/>
              </w:rPr>
              <w:t>WHEN</w:t>
            </w:r>
          </w:p>
        </w:tc>
        <w:tc>
          <w:tcPr>
            <w:tcW w:w="996" w:type="pct"/>
            <w:tcMar>
              <w:top w:w="85" w:type="dxa"/>
              <w:left w:w="85" w:type="dxa"/>
              <w:bottom w:w="85" w:type="dxa"/>
              <w:right w:w="85" w:type="dxa"/>
            </w:tcMar>
          </w:tcPr>
          <w:p w14:paraId="0AB2CAC1" w14:textId="77777777" w:rsidR="00647397" w:rsidRPr="00AC6D98" w:rsidRDefault="00352723">
            <w:pPr>
              <w:rPr>
                <w:b/>
                <w:sz w:val="20"/>
              </w:rPr>
            </w:pPr>
            <w:r w:rsidRPr="00AC6D98">
              <w:rPr>
                <w:b/>
                <w:sz w:val="20"/>
              </w:rPr>
              <w:t>ACTION</w:t>
            </w:r>
          </w:p>
        </w:tc>
        <w:tc>
          <w:tcPr>
            <w:tcW w:w="495" w:type="pct"/>
            <w:tcMar>
              <w:top w:w="85" w:type="dxa"/>
              <w:left w:w="85" w:type="dxa"/>
              <w:bottom w:w="85" w:type="dxa"/>
              <w:right w:w="85" w:type="dxa"/>
            </w:tcMar>
          </w:tcPr>
          <w:p w14:paraId="08191021" w14:textId="77777777" w:rsidR="00647397" w:rsidRPr="00AC6D98" w:rsidRDefault="00352723">
            <w:pPr>
              <w:rPr>
                <w:b/>
                <w:sz w:val="20"/>
              </w:rPr>
            </w:pPr>
            <w:r w:rsidRPr="00AC6D98">
              <w:rPr>
                <w:b/>
                <w:sz w:val="20"/>
              </w:rPr>
              <w:t>FROM</w:t>
            </w:r>
          </w:p>
        </w:tc>
        <w:tc>
          <w:tcPr>
            <w:tcW w:w="495" w:type="pct"/>
            <w:tcMar>
              <w:top w:w="85" w:type="dxa"/>
              <w:left w:w="85" w:type="dxa"/>
              <w:bottom w:w="85" w:type="dxa"/>
              <w:right w:w="85" w:type="dxa"/>
            </w:tcMar>
          </w:tcPr>
          <w:p w14:paraId="448C81F1" w14:textId="77777777" w:rsidR="00647397" w:rsidRPr="00AC6D98" w:rsidRDefault="00352723">
            <w:pPr>
              <w:rPr>
                <w:b/>
                <w:sz w:val="20"/>
              </w:rPr>
            </w:pPr>
            <w:r w:rsidRPr="00AC6D98">
              <w:rPr>
                <w:b/>
                <w:sz w:val="20"/>
              </w:rPr>
              <w:t>TO</w:t>
            </w:r>
          </w:p>
        </w:tc>
        <w:tc>
          <w:tcPr>
            <w:tcW w:w="1297" w:type="pct"/>
            <w:tcMar>
              <w:top w:w="85" w:type="dxa"/>
              <w:left w:w="85" w:type="dxa"/>
              <w:bottom w:w="85" w:type="dxa"/>
              <w:right w:w="85" w:type="dxa"/>
            </w:tcMar>
          </w:tcPr>
          <w:p w14:paraId="5D61C25E" w14:textId="77777777" w:rsidR="00647397" w:rsidRPr="00AC6D98" w:rsidRDefault="00352723">
            <w:pPr>
              <w:rPr>
                <w:b/>
                <w:sz w:val="20"/>
              </w:rPr>
            </w:pPr>
            <w:r w:rsidRPr="00AC6D98">
              <w:rPr>
                <w:b/>
                <w:sz w:val="20"/>
              </w:rPr>
              <w:t>INFORMATION REQUIRED</w:t>
            </w:r>
          </w:p>
        </w:tc>
        <w:tc>
          <w:tcPr>
            <w:tcW w:w="597" w:type="pct"/>
            <w:tcMar>
              <w:top w:w="85" w:type="dxa"/>
              <w:left w:w="85" w:type="dxa"/>
              <w:bottom w:w="85" w:type="dxa"/>
              <w:right w:w="85" w:type="dxa"/>
            </w:tcMar>
          </w:tcPr>
          <w:p w14:paraId="0A6A8125" w14:textId="77777777" w:rsidR="00647397" w:rsidRPr="00AC6D98" w:rsidRDefault="00352723">
            <w:pPr>
              <w:rPr>
                <w:b/>
                <w:sz w:val="20"/>
              </w:rPr>
            </w:pPr>
            <w:r w:rsidRPr="00AC6D98">
              <w:rPr>
                <w:b/>
                <w:sz w:val="20"/>
              </w:rPr>
              <w:t>METHOD</w:t>
            </w:r>
          </w:p>
        </w:tc>
      </w:tr>
      <w:tr w:rsidR="00647397" w:rsidRPr="00AC6D98" w14:paraId="2BD0A35B" w14:textId="77777777">
        <w:trPr>
          <w:cantSplit/>
        </w:trPr>
        <w:tc>
          <w:tcPr>
            <w:tcW w:w="323" w:type="pct"/>
            <w:tcMar>
              <w:top w:w="85" w:type="dxa"/>
              <w:left w:w="85" w:type="dxa"/>
              <w:bottom w:w="85" w:type="dxa"/>
              <w:right w:w="85" w:type="dxa"/>
            </w:tcMar>
          </w:tcPr>
          <w:p w14:paraId="33625DBC" w14:textId="77777777" w:rsidR="00647397" w:rsidRPr="00AC6D98" w:rsidRDefault="00352723">
            <w:pPr>
              <w:rPr>
                <w:sz w:val="20"/>
              </w:rPr>
            </w:pPr>
            <w:r w:rsidRPr="00AC6D98">
              <w:rPr>
                <w:sz w:val="20"/>
              </w:rPr>
              <w:t>3.2.7.1</w:t>
            </w:r>
          </w:p>
        </w:tc>
        <w:tc>
          <w:tcPr>
            <w:tcW w:w="797" w:type="pct"/>
            <w:tcMar>
              <w:top w:w="85" w:type="dxa"/>
              <w:left w:w="85" w:type="dxa"/>
              <w:bottom w:w="85" w:type="dxa"/>
              <w:right w:w="85" w:type="dxa"/>
            </w:tcMar>
          </w:tcPr>
          <w:p w14:paraId="5FB2C432" w14:textId="4B935857" w:rsidR="00647397" w:rsidRPr="00AC6D98" w:rsidRDefault="00E95E06">
            <w:pPr>
              <w:rPr>
                <w:sz w:val="20"/>
              </w:rPr>
            </w:pPr>
            <w:r>
              <w:rPr>
                <w:sz w:val="20"/>
              </w:rPr>
              <w:t>By SSD – 1 WD</w:t>
            </w:r>
          </w:p>
        </w:tc>
        <w:tc>
          <w:tcPr>
            <w:tcW w:w="996" w:type="pct"/>
            <w:tcMar>
              <w:top w:w="85" w:type="dxa"/>
              <w:left w:w="85" w:type="dxa"/>
              <w:bottom w:w="85" w:type="dxa"/>
              <w:right w:w="85" w:type="dxa"/>
            </w:tcMar>
          </w:tcPr>
          <w:p w14:paraId="681D9644" w14:textId="073F023C" w:rsidR="00647397" w:rsidRPr="00AC6D98" w:rsidRDefault="00352723">
            <w:pPr>
              <w:rPr>
                <w:sz w:val="20"/>
              </w:rPr>
            </w:pPr>
            <w:r w:rsidRPr="00AC6D98">
              <w:rPr>
                <w:sz w:val="20"/>
              </w:rPr>
              <w:t xml:space="preserve">Send </w:t>
            </w:r>
            <w:r w:rsidR="00E95E06">
              <w:rPr>
                <w:sz w:val="20"/>
              </w:rPr>
              <w:t xml:space="preserve">notification of </w:t>
            </w:r>
            <w:r w:rsidRPr="00AC6D98">
              <w:rPr>
                <w:sz w:val="20"/>
              </w:rPr>
              <w:t xml:space="preserve">appointment </w:t>
            </w:r>
          </w:p>
        </w:tc>
        <w:tc>
          <w:tcPr>
            <w:tcW w:w="495" w:type="pct"/>
            <w:tcMar>
              <w:top w:w="85" w:type="dxa"/>
              <w:left w:w="85" w:type="dxa"/>
              <w:bottom w:w="85" w:type="dxa"/>
              <w:right w:w="85" w:type="dxa"/>
            </w:tcMar>
          </w:tcPr>
          <w:p w14:paraId="521AA251" w14:textId="77777777" w:rsidR="00647397" w:rsidRPr="00AC6D98" w:rsidRDefault="00352723">
            <w:pPr>
              <w:rPr>
                <w:sz w:val="20"/>
              </w:rPr>
            </w:pPr>
            <w:r w:rsidRPr="00AC6D98">
              <w:rPr>
                <w:sz w:val="20"/>
              </w:rPr>
              <w:t>New Supplier.</w:t>
            </w:r>
          </w:p>
        </w:tc>
        <w:tc>
          <w:tcPr>
            <w:tcW w:w="495" w:type="pct"/>
            <w:tcMar>
              <w:top w:w="85" w:type="dxa"/>
              <w:left w:w="85" w:type="dxa"/>
              <w:bottom w:w="85" w:type="dxa"/>
              <w:right w:w="85" w:type="dxa"/>
            </w:tcMar>
          </w:tcPr>
          <w:p w14:paraId="62D1E1AE" w14:textId="77777777" w:rsidR="00647397" w:rsidRPr="00AC6D98" w:rsidRDefault="00352723">
            <w:pPr>
              <w:rPr>
                <w:sz w:val="20"/>
              </w:rPr>
            </w:pPr>
            <w:r w:rsidRPr="00AC6D98">
              <w:rPr>
                <w:sz w:val="20"/>
              </w:rPr>
              <w:t>New HHDC.</w:t>
            </w:r>
          </w:p>
        </w:tc>
        <w:tc>
          <w:tcPr>
            <w:tcW w:w="1297" w:type="pct"/>
            <w:tcMar>
              <w:top w:w="85" w:type="dxa"/>
              <w:left w:w="85" w:type="dxa"/>
              <w:bottom w:w="85" w:type="dxa"/>
              <w:right w:w="85" w:type="dxa"/>
            </w:tcMar>
          </w:tcPr>
          <w:p w14:paraId="287B4412" w14:textId="6DE1CBE5" w:rsidR="00647397" w:rsidRPr="00AC6D98" w:rsidRDefault="00403E3B">
            <w:pPr>
              <w:spacing w:after="120"/>
              <w:rPr>
                <w:sz w:val="20"/>
              </w:rPr>
            </w:pPr>
            <w:r>
              <w:rPr>
                <w:sz w:val="20"/>
              </w:rPr>
              <w:t>D0155</w:t>
            </w:r>
            <w:r w:rsidR="00352723" w:rsidRPr="00AC6D98">
              <w:rPr>
                <w:sz w:val="20"/>
              </w:rPr>
              <w:t xml:space="preserve"> Notification of New Meter Operator or Data Collector Appointment and Terms</w:t>
            </w:r>
            <w:r w:rsidR="00352723" w:rsidRPr="00DD23BE">
              <w:rPr>
                <w:sz w:val="20"/>
                <w:vertAlign w:val="superscript"/>
              </w:rPr>
              <w:fldChar w:fldCharType="begin"/>
            </w:r>
            <w:r w:rsidR="00352723" w:rsidRPr="00DD23BE">
              <w:rPr>
                <w:sz w:val="20"/>
                <w:vertAlign w:val="superscript"/>
              </w:rPr>
              <w:instrText xml:space="preserve"> NOTEREF _Ref474152308 \f \h  \* MERGEFORMAT </w:instrText>
            </w:r>
            <w:r w:rsidR="00352723" w:rsidRPr="00DD23BE">
              <w:rPr>
                <w:sz w:val="20"/>
                <w:vertAlign w:val="superscript"/>
              </w:rPr>
            </w:r>
            <w:r w:rsidR="00352723" w:rsidRPr="00DD23BE">
              <w:rPr>
                <w:sz w:val="20"/>
                <w:vertAlign w:val="superscript"/>
              </w:rPr>
              <w:fldChar w:fldCharType="separate"/>
            </w:r>
            <w:r w:rsidR="00B52053" w:rsidRPr="00110234">
              <w:rPr>
                <w:rStyle w:val="FootnoteReference"/>
              </w:rPr>
              <w:t>10</w:t>
            </w:r>
            <w:r w:rsidR="00352723" w:rsidRPr="00DD23BE">
              <w:rPr>
                <w:sz w:val="20"/>
                <w:vertAlign w:val="superscript"/>
              </w:rPr>
              <w:fldChar w:fldCharType="end"/>
            </w:r>
          </w:p>
          <w:p w14:paraId="3F165981" w14:textId="550E67EA" w:rsidR="00647397" w:rsidRPr="00AC6D98" w:rsidRDefault="00647397">
            <w:pPr>
              <w:rPr>
                <w:sz w:val="20"/>
              </w:rPr>
            </w:pPr>
          </w:p>
        </w:tc>
        <w:tc>
          <w:tcPr>
            <w:tcW w:w="597" w:type="pct"/>
            <w:tcMar>
              <w:top w:w="85" w:type="dxa"/>
              <w:left w:w="85" w:type="dxa"/>
              <w:bottom w:w="85" w:type="dxa"/>
              <w:right w:w="85" w:type="dxa"/>
            </w:tcMar>
          </w:tcPr>
          <w:p w14:paraId="577482F4" w14:textId="77777777" w:rsidR="00647397" w:rsidRPr="00AC6D98" w:rsidRDefault="00352723">
            <w:pPr>
              <w:rPr>
                <w:sz w:val="20"/>
              </w:rPr>
            </w:pPr>
            <w:r w:rsidRPr="00AC6D98">
              <w:rPr>
                <w:sz w:val="20"/>
              </w:rPr>
              <w:t>Electronic or other method, as agreed.</w:t>
            </w:r>
          </w:p>
        </w:tc>
      </w:tr>
      <w:tr w:rsidR="00647397" w:rsidRPr="00AC6D98" w14:paraId="3C944511" w14:textId="77777777">
        <w:trPr>
          <w:cantSplit/>
        </w:trPr>
        <w:tc>
          <w:tcPr>
            <w:tcW w:w="323" w:type="pct"/>
            <w:tcMar>
              <w:top w:w="85" w:type="dxa"/>
              <w:left w:w="85" w:type="dxa"/>
              <w:bottom w:w="85" w:type="dxa"/>
              <w:right w:w="85" w:type="dxa"/>
            </w:tcMar>
          </w:tcPr>
          <w:p w14:paraId="7E17B64B" w14:textId="77777777" w:rsidR="00647397" w:rsidRPr="00AC6D98" w:rsidRDefault="00352723">
            <w:pPr>
              <w:rPr>
                <w:sz w:val="20"/>
              </w:rPr>
            </w:pPr>
            <w:r w:rsidRPr="00AC6D98">
              <w:rPr>
                <w:sz w:val="20"/>
              </w:rPr>
              <w:t>3.2.7.2</w:t>
            </w:r>
          </w:p>
        </w:tc>
        <w:tc>
          <w:tcPr>
            <w:tcW w:w="797" w:type="pct"/>
            <w:tcMar>
              <w:top w:w="85" w:type="dxa"/>
              <w:left w:w="85" w:type="dxa"/>
              <w:bottom w:w="85" w:type="dxa"/>
              <w:right w:w="85" w:type="dxa"/>
            </w:tcMar>
          </w:tcPr>
          <w:p w14:paraId="6EB94C16" w14:textId="77777777" w:rsidR="00647397" w:rsidRPr="00AC6D98" w:rsidRDefault="00352723">
            <w:pPr>
              <w:rPr>
                <w:sz w:val="20"/>
              </w:rPr>
            </w:pPr>
            <w:r w:rsidRPr="00AC6D98">
              <w:rPr>
                <w:sz w:val="20"/>
              </w:rPr>
              <w:t>Upon receipt of SVA MS details.</w:t>
            </w:r>
          </w:p>
        </w:tc>
        <w:tc>
          <w:tcPr>
            <w:tcW w:w="996" w:type="pct"/>
            <w:tcMar>
              <w:top w:w="85" w:type="dxa"/>
              <w:left w:w="85" w:type="dxa"/>
              <w:bottom w:w="85" w:type="dxa"/>
              <w:right w:w="85" w:type="dxa"/>
            </w:tcMar>
          </w:tcPr>
          <w:p w14:paraId="55A8D71C" w14:textId="77777777" w:rsidR="00647397" w:rsidRPr="00AC6D98" w:rsidRDefault="00352723">
            <w:pPr>
              <w:spacing w:after="120"/>
              <w:rPr>
                <w:sz w:val="20"/>
              </w:rPr>
            </w:pPr>
            <w:r w:rsidRPr="00AC6D98">
              <w:rPr>
                <w:sz w:val="20"/>
              </w:rPr>
              <w:t>Record SVA MS details.</w:t>
            </w:r>
          </w:p>
          <w:p w14:paraId="49513566" w14:textId="77777777" w:rsidR="00647397" w:rsidRPr="00AC6D98" w:rsidRDefault="00352723">
            <w:pPr>
              <w:rPr>
                <w:sz w:val="20"/>
              </w:rPr>
            </w:pPr>
            <w:r w:rsidRPr="00AC6D98">
              <w:rPr>
                <w:sz w:val="20"/>
              </w:rPr>
              <w:t>Validate SVA MS details received from the Supplier against MDD received from the SVAA and send D0011to the Supplier.</w:t>
            </w:r>
          </w:p>
        </w:tc>
        <w:tc>
          <w:tcPr>
            <w:tcW w:w="495" w:type="pct"/>
            <w:tcMar>
              <w:top w:w="85" w:type="dxa"/>
              <w:left w:w="85" w:type="dxa"/>
              <w:bottom w:w="85" w:type="dxa"/>
              <w:right w:w="85" w:type="dxa"/>
            </w:tcMar>
          </w:tcPr>
          <w:p w14:paraId="4B7A56EE" w14:textId="77777777" w:rsidR="00647397" w:rsidRPr="00AC6D98" w:rsidRDefault="00352723">
            <w:pPr>
              <w:rPr>
                <w:sz w:val="20"/>
              </w:rPr>
            </w:pPr>
            <w:r w:rsidRPr="00AC6D98">
              <w:rPr>
                <w:sz w:val="20"/>
              </w:rPr>
              <w:t>New HHDC.</w:t>
            </w:r>
          </w:p>
        </w:tc>
        <w:tc>
          <w:tcPr>
            <w:tcW w:w="495" w:type="pct"/>
            <w:tcMar>
              <w:top w:w="85" w:type="dxa"/>
              <w:left w:w="85" w:type="dxa"/>
              <w:bottom w:w="85" w:type="dxa"/>
              <w:right w:w="85" w:type="dxa"/>
            </w:tcMar>
          </w:tcPr>
          <w:p w14:paraId="2F65D03D" w14:textId="77777777" w:rsidR="00647397" w:rsidRPr="00AC6D98" w:rsidRDefault="00352723">
            <w:pPr>
              <w:rPr>
                <w:sz w:val="20"/>
              </w:rPr>
            </w:pPr>
            <w:r w:rsidRPr="00AC6D98">
              <w:rPr>
                <w:sz w:val="20"/>
              </w:rPr>
              <w:t>New Supplier.</w:t>
            </w:r>
          </w:p>
        </w:tc>
        <w:tc>
          <w:tcPr>
            <w:tcW w:w="1297" w:type="pct"/>
            <w:tcMar>
              <w:top w:w="85" w:type="dxa"/>
              <w:left w:w="85" w:type="dxa"/>
              <w:bottom w:w="85" w:type="dxa"/>
              <w:right w:w="85" w:type="dxa"/>
            </w:tcMar>
          </w:tcPr>
          <w:p w14:paraId="6FF27D96" w14:textId="77777777" w:rsidR="00647397" w:rsidRPr="00AC6D98" w:rsidRDefault="00403E3B">
            <w:pPr>
              <w:spacing w:after="120"/>
              <w:rPr>
                <w:sz w:val="20"/>
              </w:rPr>
            </w:pPr>
            <w:r>
              <w:rPr>
                <w:sz w:val="20"/>
              </w:rPr>
              <w:t>D0011</w:t>
            </w:r>
            <w:r w:rsidR="00352723" w:rsidRPr="00AC6D98">
              <w:rPr>
                <w:sz w:val="20"/>
              </w:rPr>
              <w:t xml:space="preserve"> Agreement of Contractual terms.</w:t>
            </w:r>
          </w:p>
          <w:p w14:paraId="44C8E3FF" w14:textId="7668775F" w:rsidR="00647397" w:rsidRPr="00AC6D98" w:rsidRDefault="00352723">
            <w:pPr>
              <w:rPr>
                <w:sz w:val="20"/>
              </w:rPr>
            </w:pPr>
            <w:r w:rsidRPr="00AC6D98">
              <w:rPr>
                <w:sz w:val="20"/>
              </w:rPr>
              <w:t xml:space="preserve">Sufficient details of HHDC’s appointment in respect of a SVA MS to enable the HHDC </w:t>
            </w:r>
            <w:r w:rsidR="006C1203">
              <w:rPr>
                <w:sz w:val="20"/>
              </w:rPr>
              <w:t xml:space="preserve">to perform its HHDC functions. </w:t>
            </w:r>
            <w:r w:rsidRPr="00AC6D98">
              <w:rPr>
                <w:sz w:val="20"/>
              </w:rPr>
              <w:t xml:space="preserve">These details shall include the relevant SVA MSID and the Identifiers for the </w:t>
            </w:r>
            <w:r w:rsidR="007F17CF">
              <w:rPr>
                <w:sz w:val="20"/>
              </w:rPr>
              <w:t xml:space="preserve">SVA </w:t>
            </w:r>
            <w:r w:rsidRPr="00AC6D98">
              <w:rPr>
                <w:sz w:val="20"/>
              </w:rPr>
              <w:t>MOA and, as the case may be, the HHDA, the LDSO and the applicable GSP Group. The details shall also include the Settlement Days for which the HHDC and HHDA are appointed.</w:t>
            </w:r>
          </w:p>
        </w:tc>
        <w:tc>
          <w:tcPr>
            <w:tcW w:w="597" w:type="pct"/>
            <w:tcMar>
              <w:top w:w="85" w:type="dxa"/>
              <w:left w:w="85" w:type="dxa"/>
              <w:bottom w:w="85" w:type="dxa"/>
              <w:right w:w="85" w:type="dxa"/>
            </w:tcMar>
          </w:tcPr>
          <w:p w14:paraId="69DF74E4" w14:textId="77777777" w:rsidR="00647397" w:rsidRPr="00AC6D98" w:rsidRDefault="00352723">
            <w:pPr>
              <w:rPr>
                <w:sz w:val="20"/>
              </w:rPr>
            </w:pPr>
            <w:r w:rsidRPr="00AC6D98">
              <w:rPr>
                <w:sz w:val="20"/>
              </w:rPr>
              <w:t>Electronic or other method, as agreed.</w:t>
            </w:r>
          </w:p>
        </w:tc>
      </w:tr>
      <w:tr w:rsidR="00E95E06" w:rsidRPr="00AC6D98" w14:paraId="0E5D90DC" w14:textId="77777777">
        <w:trPr>
          <w:cantSplit/>
        </w:trPr>
        <w:tc>
          <w:tcPr>
            <w:tcW w:w="323" w:type="pct"/>
            <w:tcMar>
              <w:top w:w="85" w:type="dxa"/>
              <w:left w:w="85" w:type="dxa"/>
              <w:bottom w:w="85" w:type="dxa"/>
              <w:right w:w="85" w:type="dxa"/>
            </w:tcMar>
          </w:tcPr>
          <w:p w14:paraId="701036D6" w14:textId="6024F66F" w:rsidR="00E95E06" w:rsidRPr="00AC6D98" w:rsidRDefault="00E95E06" w:rsidP="00E95E06">
            <w:pPr>
              <w:rPr>
                <w:sz w:val="20"/>
              </w:rPr>
            </w:pPr>
            <w:r w:rsidRPr="008D21E5">
              <w:rPr>
                <w:sz w:val="20"/>
              </w:rPr>
              <w:t>3.2.7.3</w:t>
            </w:r>
          </w:p>
        </w:tc>
        <w:tc>
          <w:tcPr>
            <w:tcW w:w="797" w:type="pct"/>
            <w:tcMar>
              <w:top w:w="85" w:type="dxa"/>
              <w:left w:w="85" w:type="dxa"/>
              <w:bottom w:w="85" w:type="dxa"/>
              <w:right w:w="85" w:type="dxa"/>
            </w:tcMar>
          </w:tcPr>
          <w:p w14:paraId="3914AD06" w14:textId="050ED85E" w:rsidR="00E95E06" w:rsidRPr="00AC6D98" w:rsidRDefault="00E95E06" w:rsidP="00E95E06">
            <w:pPr>
              <w:rPr>
                <w:sz w:val="20"/>
              </w:rPr>
            </w:pPr>
            <w:r>
              <w:rPr>
                <w:sz w:val="20"/>
              </w:rPr>
              <w:t>Within 1 WD of receiving all applicable D0011s</w:t>
            </w:r>
          </w:p>
        </w:tc>
        <w:tc>
          <w:tcPr>
            <w:tcW w:w="996" w:type="pct"/>
            <w:tcMar>
              <w:top w:w="85" w:type="dxa"/>
              <w:left w:w="85" w:type="dxa"/>
              <w:bottom w:w="85" w:type="dxa"/>
              <w:right w:w="85" w:type="dxa"/>
            </w:tcMar>
          </w:tcPr>
          <w:p w14:paraId="693E8DA1" w14:textId="500CED5D" w:rsidR="00E95E06" w:rsidRPr="00AC6D98" w:rsidRDefault="00E95E06" w:rsidP="00E95E06">
            <w:pPr>
              <w:spacing w:after="120"/>
              <w:rPr>
                <w:sz w:val="20"/>
              </w:rPr>
            </w:pPr>
            <w:r w:rsidRPr="008D21E5">
              <w:rPr>
                <w:sz w:val="20"/>
              </w:rPr>
              <w:t xml:space="preserve">Send appointment details of MS, including start date and IDs of HHDA, </w:t>
            </w:r>
            <w:r w:rsidR="00057800">
              <w:rPr>
                <w:sz w:val="20"/>
              </w:rPr>
              <w:t xml:space="preserve">SVA </w:t>
            </w:r>
            <w:r w:rsidRPr="008D21E5">
              <w:rPr>
                <w:sz w:val="20"/>
              </w:rPr>
              <w:t>MOA and old HHDC.</w:t>
            </w:r>
          </w:p>
        </w:tc>
        <w:tc>
          <w:tcPr>
            <w:tcW w:w="495" w:type="pct"/>
            <w:tcMar>
              <w:top w:w="85" w:type="dxa"/>
              <w:left w:w="85" w:type="dxa"/>
              <w:bottom w:w="85" w:type="dxa"/>
              <w:right w:w="85" w:type="dxa"/>
            </w:tcMar>
          </w:tcPr>
          <w:p w14:paraId="1FCC3A26" w14:textId="064AEC7A" w:rsidR="00E95E06" w:rsidRPr="00AC6D98" w:rsidRDefault="00E95E06" w:rsidP="00E95E06">
            <w:pPr>
              <w:rPr>
                <w:sz w:val="20"/>
              </w:rPr>
            </w:pPr>
            <w:r w:rsidRPr="008D21E5">
              <w:rPr>
                <w:sz w:val="20"/>
              </w:rPr>
              <w:t>New Supplier.</w:t>
            </w:r>
          </w:p>
        </w:tc>
        <w:tc>
          <w:tcPr>
            <w:tcW w:w="495" w:type="pct"/>
            <w:tcMar>
              <w:top w:w="85" w:type="dxa"/>
              <w:left w:w="85" w:type="dxa"/>
              <w:bottom w:w="85" w:type="dxa"/>
              <w:right w:w="85" w:type="dxa"/>
            </w:tcMar>
          </w:tcPr>
          <w:p w14:paraId="78DF836A" w14:textId="035EC98F" w:rsidR="00E95E06" w:rsidRPr="00AC6D98" w:rsidRDefault="00E95E06" w:rsidP="00E95E06">
            <w:pPr>
              <w:rPr>
                <w:sz w:val="20"/>
              </w:rPr>
            </w:pPr>
            <w:r w:rsidRPr="008D21E5">
              <w:rPr>
                <w:sz w:val="20"/>
              </w:rPr>
              <w:t>New HHDC.</w:t>
            </w:r>
          </w:p>
        </w:tc>
        <w:tc>
          <w:tcPr>
            <w:tcW w:w="1297" w:type="pct"/>
            <w:tcMar>
              <w:top w:w="85" w:type="dxa"/>
              <w:left w:w="85" w:type="dxa"/>
              <w:bottom w:w="85" w:type="dxa"/>
              <w:right w:w="85" w:type="dxa"/>
            </w:tcMar>
          </w:tcPr>
          <w:p w14:paraId="66672021" w14:textId="77777777" w:rsidR="00E95E06" w:rsidRPr="008D21E5" w:rsidRDefault="00E95E06" w:rsidP="00E95E06">
            <w:pPr>
              <w:spacing w:after="120"/>
              <w:rPr>
                <w:sz w:val="20"/>
              </w:rPr>
            </w:pPr>
            <w:r w:rsidRPr="008D21E5">
              <w:rPr>
                <w:sz w:val="20"/>
              </w:rPr>
              <w:t>D0148  Notification of Change to Other Parties.</w:t>
            </w:r>
          </w:p>
          <w:p w14:paraId="1D488023" w14:textId="614FA486" w:rsidR="00E95E06" w:rsidRPr="008D21E5" w:rsidRDefault="00E95E06" w:rsidP="00E95E06">
            <w:pPr>
              <w:spacing w:after="120"/>
              <w:rPr>
                <w:sz w:val="20"/>
              </w:rPr>
            </w:pPr>
            <w:r w:rsidRPr="008D21E5">
              <w:rPr>
                <w:sz w:val="20"/>
              </w:rPr>
              <w:t>D0289  Notification of MC/EAC/PC</w:t>
            </w:r>
            <w:r w:rsidR="00B215CA" w:rsidRPr="00DD23BE">
              <w:rPr>
                <w:sz w:val="20"/>
                <w:vertAlign w:val="superscript"/>
              </w:rPr>
              <w:fldChar w:fldCharType="begin"/>
            </w:r>
            <w:r w:rsidR="00B215CA" w:rsidRPr="00DD23BE">
              <w:rPr>
                <w:sz w:val="20"/>
                <w:vertAlign w:val="superscript"/>
              </w:rPr>
              <w:instrText xml:space="preserve"> NOTEREF _Ref108510518 \h </w:instrText>
            </w:r>
            <w:r w:rsidR="00B215CA">
              <w:rPr>
                <w:sz w:val="20"/>
                <w:vertAlign w:val="superscript"/>
              </w:rPr>
              <w:instrText xml:space="preserve"> \* MERGEFORMAT </w:instrText>
            </w:r>
            <w:r w:rsidR="00B215CA" w:rsidRPr="00DD23BE">
              <w:rPr>
                <w:sz w:val="20"/>
                <w:vertAlign w:val="superscript"/>
              </w:rPr>
            </w:r>
            <w:r w:rsidR="00B215CA" w:rsidRPr="00DD23BE">
              <w:rPr>
                <w:sz w:val="20"/>
                <w:vertAlign w:val="superscript"/>
              </w:rPr>
              <w:fldChar w:fldCharType="separate"/>
            </w:r>
            <w:r w:rsidR="00B52053">
              <w:rPr>
                <w:sz w:val="20"/>
                <w:vertAlign w:val="superscript"/>
              </w:rPr>
              <w:t>7</w:t>
            </w:r>
            <w:r w:rsidR="00B215CA" w:rsidRPr="00DD23BE">
              <w:rPr>
                <w:sz w:val="20"/>
                <w:vertAlign w:val="superscript"/>
              </w:rPr>
              <w:fldChar w:fldCharType="end"/>
            </w:r>
          </w:p>
          <w:p w14:paraId="31C181E1" w14:textId="016872A5" w:rsidR="00E95E06" w:rsidRDefault="00E95E06" w:rsidP="00E95E06">
            <w:pPr>
              <w:spacing w:after="120"/>
              <w:rPr>
                <w:sz w:val="20"/>
              </w:rPr>
            </w:pPr>
            <w:r w:rsidRPr="008D21E5">
              <w:rPr>
                <w:sz w:val="20"/>
              </w:rPr>
              <w:t>D0302  Notification of Customer Details.</w:t>
            </w:r>
          </w:p>
        </w:tc>
        <w:tc>
          <w:tcPr>
            <w:tcW w:w="597" w:type="pct"/>
            <w:tcMar>
              <w:top w:w="85" w:type="dxa"/>
              <w:left w:w="85" w:type="dxa"/>
              <w:bottom w:w="85" w:type="dxa"/>
              <w:right w:w="85" w:type="dxa"/>
            </w:tcMar>
          </w:tcPr>
          <w:p w14:paraId="67A05EB1" w14:textId="1F02D2B3" w:rsidR="00E95E06" w:rsidRPr="00AC6D98" w:rsidRDefault="00E95E06" w:rsidP="00E95E06">
            <w:pPr>
              <w:rPr>
                <w:sz w:val="20"/>
              </w:rPr>
            </w:pPr>
            <w:r w:rsidRPr="008D21E5">
              <w:rPr>
                <w:sz w:val="20"/>
              </w:rPr>
              <w:t>Electronic or other method, as agreed.</w:t>
            </w:r>
          </w:p>
        </w:tc>
      </w:tr>
      <w:tr w:rsidR="00E95E06" w:rsidRPr="00AC6D98" w14:paraId="61CD1F1B" w14:textId="77777777">
        <w:trPr>
          <w:cantSplit/>
        </w:trPr>
        <w:tc>
          <w:tcPr>
            <w:tcW w:w="323" w:type="pct"/>
            <w:tcMar>
              <w:top w:w="85" w:type="dxa"/>
              <w:left w:w="85" w:type="dxa"/>
              <w:bottom w:w="85" w:type="dxa"/>
              <w:right w:w="85" w:type="dxa"/>
            </w:tcMar>
          </w:tcPr>
          <w:p w14:paraId="1F2A68C8" w14:textId="5AE4E06D" w:rsidR="00E95E06" w:rsidRPr="00AC6D98" w:rsidRDefault="00E95E06">
            <w:pPr>
              <w:rPr>
                <w:sz w:val="20"/>
              </w:rPr>
            </w:pPr>
            <w:r w:rsidRPr="00AC6D98">
              <w:rPr>
                <w:sz w:val="20"/>
              </w:rPr>
              <w:t>3.2.7.</w:t>
            </w:r>
            <w:r>
              <w:rPr>
                <w:sz w:val="20"/>
              </w:rPr>
              <w:t>4</w:t>
            </w:r>
          </w:p>
        </w:tc>
        <w:tc>
          <w:tcPr>
            <w:tcW w:w="797" w:type="pct"/>
            <w:tcMar>
              <w:top w:w="85" w:type="dxa"/>
              <w:left w:w="85" w:type="dxa"/>
              <w:bottom w:w="85" w:type="dxa"/>
              <w:right w:w="85" w:type="dxa"/>
            </w:tcMar>
          </w:tcPr>
          <w:p w14:paraId="39027EB3" w14:textId="19829ECD" w:rsidR="00E95E06" w:rsidRPr="00AC6D98" w:rsidRDefault="00831919" w:rsidP="00E95E06">
            <w:pPr>
              <w:rPr>
                <w:sz w:val="20"/>
              </w:rPr>
            </w:pPr>
            <w:r>
              <w:rPr>
                <w:sz w:val="20"/>
              </w:rPr>
              <w:t>By SSD</w:t>
            </w:r>
          </w:p>
        </w:tc>
        <w:tc>
          <w:tcPr>
            <w:tcW w:w="996" w:type="pct"/>
            <w:tcMar>
              <w:top w:w="85" w:type="dxa"/>
              <w:left w:w="85" w:type="dxa"/>
              <w:bottom w:w="85" w:type="dxa"/>
              <w:right w:w="85" w:type="dxa"/>
            </w:tcMar>
          </w:tcPr>
          <w:p w14:paraId="2FC35BCA" w14:textId="77777777" w:rsidR="00E95E06" w:rsidRPr="00AC6D98" w:rsidRDefault="00E95E06" w:rsidP="00E95E06">
            <w:pPr>
              <w:rPr>
                <w:sz w:val="20"/>
              </w:rPr>
            </w:pPr>
            <w:r w:rsidRPr="00AC6D98">
              <w:rPr>
                <w:sz w:val="20"/>
              </w:rPr>
              <w:t>Send appointment termination date for MS.</w:t>
            </w:r>
          </w:p>
        </w:tc>
        <w:tc>
          <w:tcPr>
            <w:tcW w:w="495" w:type="pct"/>
            <w:tcMar>
              <w:top w:w="85" w:type="dxa"/>
              <w:left w:w="85" w:type="dxa"/>
              <w:bottom w:w="85" w:type="dxa"/>
              <w:right w:w="85" w:type="dxa"/>
            </w:tcMar>
          </w:tcPr>
          <w:p w14:paraId="74A52826" w14:textId="77777777" w:rsidR="00E95E06" w:rsidRPr="00AC6D98" w:rsidRDefault="00E95E06" w:rsidP="00E95E06">
            <w:pPr>
              <w:rPr>
                <w:sz w:val="20"/>
              </w:rPr>
            </w:pPr>
            <w:r w:rsidRPr="00AC6D98">
              <w:rPr>
                <w:sz w:val="20"/>
              </w:rPr>
              <w:t>Old Supplier.</w:t>
            </w:r>
          </w:p>
        </w:tc>
        <w:tc>
          <w:tcPr>
            <w:tcW w:w="495" w:type="pct"/>
            <w:tcMar>
              <w:top w:w="85" w:type="dxa"/>
              <w:left w:w="85" w:type="dxa"/>
              <w:bottom w:w="85" w:type="dxa"/>
              <w:right w:w="85" w:type="dxa"/>
            </w:tcMar>
          </w:tcPr>
          <w:p w14:paraId="7F023CDA" w14:textId="77777777" w:rsidR="00E95E06" w:rsidRPr="00AC6D98" w:rsidRDefault="00E95E06" w:rsidP="00E95E06">
            <w:pPr>
              <w:rPr>
                <w:sz w:val="20"/>
              </w:rPr>
            </w:pPr>
            <w:r w:rsidRPr="00AC6D98">
              <w:rPr>
                <w:sz w:val="20"/>
              </w:rPr>
              <w:t>Old HHDC.</w:t>
            </w:r>
          </w:p>
        </w:tc>
        <w:tc>
          <w:tcPr>
            <w:tcW w:w="1297" w:type="pct"/>
            <w:tcMar>
              <w:top w:w="85" w:type="dxa"/>
              <w:left w:w="85" w:type="dxa"/>
              <w:bottom w:w="85" w:type="dxa"/>
              <w:right w:w="85" w:type="dxa"/>
            </w:tcMar>
          </w:tcPr>
          <w:p w14:paraId="13E56B90" w14:textId="77777777" w:rsidR="00E95E06" w:rsidRPr="00AC6D98" w:rsidRDefault="00E95E06" w:rsidP="00E95E06">
            <w:pPr>
              <w:rPr>
                <w:sz w:val="20"/>
              </w:rPr>
            </w:pPr>
            <w:r>
              <w:rPr>
                <w:sz w:val="20"/>
              </w:rPr>
              <w:t xml:space="preserve">D0151 </w:t>
            </w:r>
            <w:r w:rsidRPr="00AC6D98">
              <w:rPr>
                <w:sz w:val="20"/>
              </w:rPr>
              <w:t>Termination of Appointment or Contract by Supplier.</w:t>
            </w:r>
          </w:p>
        </w:tc>
        <w:tc>
          <w:tcPr>
            <w:tcW w:w="597" w:type="pct"/>
            <w:tcMar>
              <w:top w:w="85" w:type="dxa"/>
              <w:left w:w="85" w:type="dxa"/>
              <w:bottom w:w="85" w:type="dxa"/>
              <w:right w:w="85" w:type="dxa"/>
            </w:tcMar>
          </w:tcPr>
          <w:p w14:paraId="635C2A3C" w14:textId="77777777" w:rsidR="00E95E06" w:rsidRPr="00AC6D98" w:rsidRDefault="00E95E06" w:rsidP="00E95E06">
            <w:pPr>
              <w:rPr>
                <w:sz w:val="20"/>
              </w:rPr>
            </w:pPr>
            <w:r w:rsidRPr="00AC6D98">
              <w:rPr>
                <w:sz w:val="20"/>
              </w:rPr>
              <w:t>Electronic or other method, as agreed.</w:t>
            </w:r>
          </w:p>
        </w:tc>
      </w:tr>
      <w:tr w:rsidR="00E95E06" w:rsidRPr="00AC6D98" w14:paraId="4D7C36DF" w14:textId="77777777">
        <w:trPr>
          <w:cantSplit/>
        </w:trPr>
        <w:tc>
          <w:tcPr>
            <w:tcW w:w="5000" w:type="pct"/>
            <w:gridSpan w:val="7"/>
            <w:tcMar>
              <w:top w:w="85" w:type="dxa"/>
              <w:left w:w="85" w:type="dxa"/>
              <w:bottom w:w="85" w:type="dxa"/>
              <w:right w:w="85" w:type="dxa"/>
            </w:tcMar>
          </w:tcPr>
          <w:p w14:paraId="152F2A73" w14:textId="77777777" w:rsidR="00E95E06" w:rsidRPr="00AC6D98" w:rsidRDefault="00E95E06" w:rsidP="00E95E06">
            <w:pPr>
              <w:rPr>
                <w:sz w:val="20"/>
              </w:rPr>
            </w:pPr>
            <w:r w:rsidRPr="00AC6D98">
              <w:rPr>
                <w:sz w:val="20"/>
              </w:rPr>
              <w:t>For HHDC-serviced Metering Systems.</w:t>
            </w:r>
          </w:p>
        </w:tc>
      </w:tr>
      <w:tr w:rsidR="00E95E06" w:rsidRPr="00AC6D98" w14:paraId="1B23494A" w14:textId="77777777">
        <w:trPr>
          <w:cantSplit/>
        </w:trPr>
        <w:tc>
          <w:tcPr>
            <w:tcW w:w="323" w:type="pct"/>
            <w:tcMar>
              <w:top w:w="85" w:type="dxa"/>
              <w:left w:w="85" w:type="dxa"/>
              <w:bottom w:w="85" w:type="dxa"/>
              <w:right w:w="85" w:type="dxa"/>
            </w:tcMar>
          </w:tcPr>
          <w:p w14:paraId="3151F296" w14:textId="4312D2D9" w:rsidR="00E95E06" w:rsidRPr="00AC6D98" w:rsidRDefault="00E95E06">
            <w:pPr>
              <w:rPr>
                <w:sz w:val="20"/>
              </w:rPr>
            </w:pPr>
            <w:r w:rsidRPr="00AC6D98">
              <w:rPr>
                <w:sz w:val="20"/>
              </w:rPr>
              <w:t>3.2.7.</w:t>
            </w:r>
            <w:r>
              <w:rPr>
                <w:sz w:val="20"/>
              </w:rPr>
              <w:t>5</w:t>
            </w:r>
          </w:p>
        </w:tc>
        <w:tc>
          <w:tcPr>
            <w:tcW w:w="797" w:type="pct"/>
            <w:tcMar>
              <w:top w:w="85" w:type="dxa"/>
              <w:left w:w="85" w:type="dxa"/>
              <w:bottom w:w="85" w:type="dxa"/>
              <w:right w:w="85" w:type="dxa"/>
            </w:tcMar>
          </w:tcPr>
          <w:p w14:paraId="2FD43BB6" w14:textId="77777777" w:rsidR="00E95E06" w:rsidRPr="00AC6D98" w:rsidRDefault="00E95E06" w:rsidP="00E95E06">
            <w:pPr>
              <w:rPr>
                <w:sz w:val="20"/>
              </w:rPr>
            </w:pPr>
            <w:r w:rsidRPr="00AC6D98">
              <w:rPr>
                <w:sz w:val="20"/>
              </w:rPr>
              <w:t>Within 10 WD after end of old HHDC appointment to old Supplier.</w:t>
            </w:r>
          </w:p>
        </w:tc>
        <w:tc>
          <w:tcPr>
            <w:tcW w:w="996" w:type="pct"/>
            <w:tcMar>
              <w:top w:w="85" w:type="dxa"/>
              <w:left w:w="85" w:type="dxa"/>
              <w:bottom w:w="85" w:type="dxa"/>
              <w:right w:w="85" w:type="dxa"/>
            </w:tcMar>
          </w:tcPr>
          <w:p w14:paraId="7C037913" w14:textId="77777777" w:rsidR="00E95E06" w:rsidRPr="00AC6D98" w:rsidRDefault="00E95E06" w:rsidP="00E95E06">
            <w:pPr>
              <w:rPr>
                <w:sz w:val="20"/>
              </w:rPr>
            </w:pPr>
            <w:r w:rsidRPr="00AC6D98">
              <w:rPr>
                <w:sz w:val="20"/>
              </w:rPr>
              <w:t>Complete data collection activities for the old Supplier.</w:t>
            </w:r>
          </w:p>
        </w:tc>
        <w:tc>
          <w:tcPr>
            <w:tcW w:w="495" w:type="pct"/>
            <w:tcMar>
              <w:top w:w="85" w:type="dxa"/>
              <w:left w:w="85" w:type="dxa"/>
              <w:bottom w:w="85" w:type="dxa"/>
              <w:right w:w="85" w:type="dxa"/>
            </w:tcMar>
          </w:tcPr>
          <w:p w14:paraId="2C48C471" w14:textId="77777777" w:rsidR="00E95E06" w:rsidRPr="00AC6D98" w:rsidRDefault="00E95E06" w:rsidP="00E95E06">
            <w:r w:rsidRPr="00AC6D98">
              <w:rPr>
                <w:sz w:val="20"/>
              </w:rPr>
              <w:t>Old HHDC.</w:t>
            </w:r>
          </w:p>
        </w:tc>
        <w:tc>
          <w:tcPr>
            <w:tcW w:w="495" w:type="pct"/>
            <w:tcMar>
              <w:top w:w="85" w:type="dxa"/>
              <w:left w:w="85" w:type="dxa"/>
              <w:bottom w:w="85" w:type="dxa"/>
              <w:right w:w="85" w:type="dxa"/>
            </w:tcMar>
          </w:tcPr>
          <w:p w14:paraId="7EA4E44F" w14:textId="77777777" w:rsidR="00E95E06" w:rsidRPr="00AC6D98" w:rsidRDefault="00E95E06" w:rsidP="00E95E06">
            <w:pPr>
              <w:rPr>
                <w:sz w:val="20"/>
              </w:rPr>
            </w:pPr>
          </w:p>
        </w:tc>
        <w:tc>
          <w:tcPr>
            <w:tcW w:w="1297" w:type="pct"/>
            <w:tcMar>
              <w:top w:w="85" w:type="dxa"/>
              <w:left w:w="85" w:type="dxa"/>
              <w:bottom w:w="85" w:type="dxa"/>
              <w:right w:w="85" w:type="dxa"/>
            </w:tcMar>
          </w:tcPr>
          <w:p w14:paraId="16D7B2EC" w14:textId="77777777" w:rsidR="00E95E06" w:rsidRPr="00AC6D98" w:rsidRDefault="00E95E06" w:rsidP="00E95E06">
            <w:pPr>
              <w:rPr>
                <w:sz w:val="20"/>
              </w:rPr>
            </w:pPr>
            <w:r w:rsidRPr="00AC6D98">
              <w:rPr>
                <w:sz w:val="20"/>
              </w:rPr>
              <w:t>Refer to Section 3.4.1.</w:t>
            </w:r>
          </w:p>
        </w:tc>
        <w:tc>
          <w:tcPr>
            <w:tcW w:w="597" w:type="pct"/>
            <w:tcMar>
              <w:top w:w="85" w:type="dxa"/>
              <w:left w:w="85" w:type="dxa"/>
              <w:bottom w:w="85" w:type="dxa"/>
              <w:right w:w="85" w:type="dxa"/>
            </w:tcMar>
          </w:tcPr>
          <w:p w14:paraId="6BF7C3E6" w14:textId="77777777" w:rsidR="00E95E06" w:rsidRPr="00AC6D98" w:rsidRDefault="00E95E06" w:rsidP="00E95E06">
            <w:pPr>
              <w:rPr>
                <w:sz w:val="20"/>
              </w:rPr>
            </w:pPr>
            <w:r w:rsidRPr="00AC6D98">
              <w:rPr>
                <w:sz w:val="20"/>
              </w:rPr>
              <w:t>Internal Process.</w:t>
            </w:r>
          </w:p>
        </w:tc>
      </w:tr>
      <w:tr w:rsidR="00E95E06" w:rsidRPr="00AC6D98" w14:paraId="7B6D3FAB" w14:textId="77777777">
        <w:trPr>
          <w:cantSplit/>
        </w:trPr>
        <w:tc>
          <w:tcPr>
            <w:tcW w:w="323" w:type="pct"/>
            <w:tcMar>
              <w:top w:w="85" w:type="dxa"/>
              <w:left w:w="85" w:type="dxa"/>
              <w:bottom w:w="85" w:type="dxa"/>
              <w:right w:w="85" w:type="dxa"/>
            </w:tcMar>
          </w:tcPr>
          <w:p w14:paraId="33BF63BD" w14:textId="442FA766" w:rsidR="00E95E06" w:rsidRPr="00AC6D98" w:rsidRDefault="00E95E06">
            <w:pPr>
              <w:rPr>
                <w:sz w:val="20"/>
              </w:rPr>
            </w:pPr>
            <w:r w:rsidRPr="00AC6D98">
              <w:rPr>
                <w:sz w:val="20"/>
              </w:rPr>
              <w:lastRenderedPageBreak/>
              <w:t>3.2.7.</w:t>
            </w:r>
            <w:r>
              <w:rPr>
                <w:sz w:val="20"/>
              </w:rPr>
              <w:t>6</w:t>
            </w:r>
          </w:p>
        </w:tc>
        <w:tc>
          <w:tcPr>
            <w:tcW w:w="797" w:type="pct"/>
            <w:tcMar>
              <w:top w:w="85" w:type="dxa"/>
              <w:left w:w="85" w:type="dxa"/>
              <w:bottom w:w="85" w:type="dxa"/>
              <w:right w:w="85" w:type="dxa"/>
            </w:tcMar>
          </w:tcPr>
          <w:p w14:paraId="50622AEB" w14:textId="091EFB8E" w:rsidR="00E95E06" w:rsidRPr="00AC6D98" w:rsidRDefault="00E95E06" w:rsidP="00E95E06">
            <w:pPr>
              <w:rPr>
                <w:sz w:val="20"/>
              </w:rPr>
            </w:pPr>
            <w:r w:rsidRPr="00AC6D98">
              <w:rPr>
                <w:sz w:val="20"/>
              </w:rPr>
              <w:t>Within 5 WD of 3.2.7.4</w:t>
            </w:r>
            <w:r w:rsidR="00D87C03">
              <w:rPr>
                <w:sz w:val="20"/>
              </w:rPr>
              <w:t>5</w:t>
            </w:r>
          </w:p>
        </w:tc>
        <w:tc>
          <w:tcPr>
            <w:tcW w:w="996" w:type="pct"/>
            <w:tcMar>
              <w:top w:w="85" w:type="dxa"/>
              <w:left w:w="85" w:type="dxa"/>
              <w:bottom w:w="85" w:type="dxa"/>
              <w:right w:w="85" w:type="dxa"/>
            </w:tcMar>
          </w:tcPr>
          <w:p w14:paraId="61154A5E" w14:textId="77777777" w:rsidR="00E95E06" w:rsidRPr="00AC6D98" w:rsidRDefault="00E95E06" w:rsidP="00E95E06">
            <w:pPr>
              <w:rPr>
                <w:sz w:val="20"/>
              </w:rPr>
            </w:pPr>
            <w:r w:rsidRPr="00AC6D98">
              <w:rPr>
                <w:sz w:val="20"/>
              </w:rPr>
              <w:t>Send MTD and details of any current faults.</w:t>
            </w:r>
          </w:p>
        </w:tc>
        <w:tc>
          <w:tcPr>
            <w:tcW w:w="495" w:type="pct"/>
            <w:tcMar>
              <w:top w:w="85" w:type="dxa"/>
              <w:left w:w="85" w:type="dxa"/>
              <w:bottom w:w="85" w:type="dxa"/>
              <w:right w:w="85" w:type="dxa"/>
            </w:tcMar>
          </w:tcPr>
          <w:p w14:paraId="08D2DF8E" w14:textId="64158E07" w:rsidR="00E95E06" w:rsidRPr="00AC6D98" w:rsidRDefault="00E95E06" w:rsidP="00E95E06">
            <w:pPr>
              <w:rPr>
                <w:sz w:val="20"/>
              </w:rPr>
            </w:pPr>
            <w:r>
              <w:rPr>
                <w:sz w:val="20"/>
              </w:rPr>
              <w:t xml:space="preserve">SVA </w:t>
            </w:r>
            <w:r w:rsidRPr="00AC6D98">
              <w:rPr>
                <w:sz w:val="20"/>
              </w:rPr>
              <w:t>MOA</w:t>
            </w:r>
          </w:p>
        </w:tc>
        <w:tc>
          <w:tcPr>
            <w:tcW w:w="495" w:type="pct"/>
            <w:tcMar>
              <w:top w:w="85" w:type="dxa"/>
              <w:left w:w="85" w:type="dxa"/>
              <w:bottom w:w="85" w:type="dxa"/>
              <w:right w:w="85" w:type="dxa"/>
            </w:tcMar>
          </w:tcPr>
          <w:p w14:paraId="1CD6F12D" w14:textId="77777777" w:rsidR="00E95E06" w:rsidRPr="00AC6D98" w:rsidRDefault="00E95E06" w:rsidP="00E95E06">
            <w:pPr>
              <w:rPr>
                <w:sz w:val="20"/>
              </w:rPr>
            </w:pPr>
            <w:r w:rsidRPr="00AC6D98">
              <w:rPr>
                <w:sz w:val="20"/>
              </w:rPr>
              <w:t xml:space="preserve">New HHDC </w:t>
            </w:r>
          </w:p>
        </w:tc>
        <w:tc>
          <w:tcPr>
            <w:tcW w:w="1297" w:type="pct"/>
            <w:tcMar>
              <w:top w:w="85" w:type="dxa"/>
              <w:left w:w="85" w:type="dxa"/>
              <w:bottom w:w="85" w:type="dxa"/>
              <w:right w:w="85" w:type="dxa"/>
            </w:tcMar>
          </w:tcPr>
          <w:p w14:paraId="7CEF13BA" w14:textId="77777777" w:rsidR="00E95E06" w:rsidRPr="00AC6D98" w:rsidRDefault="00E95E06" w:rsidP="00E95E06">
            <w:pPr>
              <w:spacing w:after="120"/>
              <w:rPr>
                <w:sz w:val="20"/>
              </w:rPr>
            </w:pPr>
            <w:r w:rsidRPr="00AC6D98">
              <w:rPr>
                <w:sz w:val="20"/>
              </w:rPr>
              <w:t>D0002 Fault Resolution Report or Request for Decision on Further Action.</w:t>
            </w:r>
          </w:p>
          <w:p w14:paraId="7AD4B23D" w14:textId="77777777" w:rsidR="00E95E06" w:rsidRPr="00AC6D98" w:rsidRDefault="00E95E06" w:rsidP="00E95E06">
            <w:pPr>
              <w:spacing w:after="120"/>
              <w:rPr>
                <w:sz w:val="20"/>
              </w:rPr>
            </w:pPr>
            <w:r w:rsidRPr="00AC6D98">
              <w:rPr>
                <w:sz w:val="20"/>
              </w:rPr>
              <w:t>D0268 Half Hourly Meter Technical Details.</w:t>
            </w:r>
          </w:p>
          <w:p w14:paraId="4CC6CF1C" w14:textId="77777777" w:rsidR="00E95E06" w:rsidRPr="00AC6D98" w:rsidRDefault="00E95E06" w:rsidP="00E95E06">
            <w:pPr>
              <w:rPr>
                <w:sz w:val="20"/>
              </w:rPr>
            </w:pPr>
            <w:r w:rsidRPr="00AC6D98">
              <w:rPr>
                <w:sz w:val="20"/>
              </w:rPr>
              <w:t>If site is complex, send Complex Site Supplementary Information Form. Refer to Appendix 4.9 Guide to Complex Sites.</w:t>
            </w:r>
          </w:p>
        </w:tc>
        <w:tc>
          <w:tcPr>
            <w:tcW w:w="597" w:type="pct"/>
            <w:tcMar>
              <w:top w:w="85" w:type="dxa"/>
              <w:left w:w="85" w:type="dxa"/>
              <w:bottom w:w="85" w:type="dxa"/>
              <w:right w:w="85" w:type="dxa"/>
            </w:tcMar>
          </w:tcPr>
          <w:p w14:paraId="0204563E" w14:textId="77777777" w:rsidR="00E95E06" w:rsidRPr="00AC6D98" w:rsidRDefault="00E95E06" w:rsidP="00E95E06">
            <w:pPr>
              <w:rPr>
                <w:sz w:val="20"/>
              </w:rPr>
            </w:pPr>
            <w:r w:rsidRPr="00AC6D98">
              <w:rPr>
                <w:sz w:val="20"/>
              </w:rPr>
              <w:t>Electronic or other method, as agreed.</w:t>
            </w:r>
          </w:p>
        </w:tc>
      </w:tr>
      <w:tr w:rsidR="00E95E06" w:rsidRPr="00AC6D98" w14:paraId="580ACBCE" w14:textId="77777777">
        <w:trPr>
          <w:cantSplit/>
        </w:trPr>
        <w:tc>
          <w:tcPr>
            <w:tcW w:w="323" w:type="pct"/>
            <w:tcMar>
              <w:top w:w="85" w:type="dxa"/>
              <w:left w:w="85" w:type="dxa"/>
              <w:bottom w:w="85" w:type="dxa"/>
              <w:right w:w="85" w:type="dxa"/>
            </w:tcMar>
          </w:tcPr>
          <w:p w14:paraId="29307757" w14:textId="7335C25A" w:rsidR="00E95E06" w:rsidRPr="00AC6D98" w:rsidRDefault="00E95E06">
            <w:pPr>
              <w:rPr>
                <w:sz w:val="20"/>
              </w:rPr>
            </w:pPr>
            <w:r w:rsidRPr="00AC6D98">
              <w:rPr>
                <w:sz w:val="20"/>
              </w:rPr>
              <w:t>3.2.7.</w:t>
            </w:r>
            <w:r>
              <w:rPr>
                <w:sz w:val="20"/>
              </w:rPr>
              <w:t>7</w:t>
            </w:r>
          </w:p>
        </w:tc>
        <w:tc>
          <w:tcPr>
            <w:tcW w:w="797" w:type="pct"/>
            <w:tcMar>
              <w:top w:w="85" w:type="dxa"/>
              <w:left w:w="85" w:type="dxa"/>
              <w:bottom w:w="85" w:type="dxa"/>
              <w:right w:w="85" w:type="dxa"/>
            </w:tcMar>
          </w:tcPr>
          <w:p w14:paraId="435F0485" w14:textId="77777777" w:rsidR="00E95E06" w:rsidRPr="00AC6D98" w:rsidRDefault="00E95E06" w:rsidP="00E95E06">
            <w:pPr>
              <w:rPr>
                <w:sz w:val="20"/>
              </w:rPr>
            </w:pPr>
            <w:r w:rsidRPr="00AC6D98">
              <w:rPr>
                <w:sz w:val="20"/>
              </w:rPr>
              <w:t>In accordance with timescales in Appendix 4.6.</w:t>
            </w:r>
          </w:p>
        </w:tc>
        <w:tc>
          <w:tcPr>
            <w:tcW w:w="996" w:type="pct"/>
            <w:tcMar>
              <w:top w:w="85" w:type="dxa"/>
              <w:left w:w="85" w:type="dxa"/>
              <w:bottom w:w="85" w:type="dxa"/>
              <w:right w:w="85" w:type="dxa"/>
            </w:tcMar>
          </w:tcPr>
          <w:p w14:paraId="2F3D39D6" w14:textId="77777777" w:rsidR="00E95E06" w:rsidRPr="00AC6D98" w:rsidRDefault="00E95E06" w:rsidP="00E95E06">
            <w:pPr>
              <w:rPr>
                <w:sz w:val="20"/>
              </w:rPr>
            </w:pPr>
            <w:r w:rsidRPr="00AC6D98">
              <w:rPr>
                <w:sz w:val="20"/>
              </w:rPr>
              <w:t>Prove MS.</w:t>
            </w:r>
          </w:p>
        </w:tc>
        <w:tc>
          <w:tcPr>
            <w:tcW w:w="495" w:type="pct"/>
            <w:tcMar>
              <w:top w:w="85" w:type="dxa"/>
              <w:left w:w="85" w:type="dxa"/>
              <w:bottom w:w="85" w:type="dxa"/>
              <w:right w:w="85" w:type="dxa"/>
            </w:tcMar>
          </w:tcPr>
          <w:p w14:paraId="5AE08036" w14:textId="63744106" w:rsidR="00E95E06" w:rsidRPr="00AC6D98" w:rsidRDefault="00E95E06" w:rsidP="00E95E06">
            <w:pPr>
              <w:rPr>
                <w:sz w:val="20"/>
              </w:rPr>
            </w:pPr>
            <w:r>
              <w:rPr>
                <w:sz w:val="20"/>
              </w:rPr>
              <w:t xml:space="preserve">SVA </w:t>
            </w:r>
            <w:r w:rsidRPr="00AC6D98">
              <w:rPr>
                <w:sz w:val="20"/>
              </w:rPr>
              <w:t>MOA.</w:t>
            </w:r>
          </w:p>
        </w:tc>
        <w:tc>
          <w:tcPr>
            <w:tcW w:w="495" w:type="pct"/>
            <w:tcMar>
              <w:top w:w="85" w:type="dxa"/>
              <w:left w:w="85" w:type="dxa"/>
              <w:bottom w:w="85" w:type="dxa"/>
              <w:right w:w="85" w:type="dxa"/>
            </w:tcMar>
          </w:tcPr>
          <w:p w14:paraId="71A37DAB" w14:textId="77777777" w:rsidR="00E95E06" w:rsidRPr="00AC6D98" w:rsidRDefault="00E95E06" w:rsidP="00E95E06">
            <w:pPr>
              <w:rPr>
                <w:sz w:val="20"/>
              </w:rPr>
            </w:pPr>
            <w:r w:rsidRPr="00AC6D98">
              <w:rPr>
                <w:sz w:val="20"/>
              </w:rPr>
              <w:t>New HHDC.</w:t>
            </w:r>
          </w:p>
        </w:tc>
        <w:tc>
          <w:tcPr>
            <w:tcW w:w="1297" w:type="pct"/>
            <w:tcMar>
              <w:top w:w="85" w:type="dxa"/>
              <w:left w:w="85" w:type="dxa"/>
              <w:bottom w:w="85" w:type="dxa"/>
              <w:right w:w="85" w:type="dxa"/>
            </w:tcMar>
          </w:tcPr>
          <w:p w14:paraId="2818F219" w14:textId="77777777" w:rsidR="00E95E06" w:rsidRPr="00AC6D98" w:rsidRDefault="00E95E06" w:rsidP="00E95E06">
            <w:pPr>
              <w:rPr>
                <w:sz w:val="20"/>
              </w:rPr>
            </w:pPr>
            <w:r w:rsidRPr="00AC6D98">
              <w:rPr>
                <w:sz w:val="20"/>
              </w:rPr>
              <w:t>Refer to Appendix 4.6.</w:t>
            </w:r>
          </w:p>
        </w:tc>
        <w:tc>
          <w:tcPr>
            <w:tcW w:w="597" w:type="pct"/>
            <w:tcMar>
              <w:top w:w="85" w:type="dxa"/>
              <w:left w:w="85" w:type="dxa"/>
              <w:bottom w:w="85" w:type="dxa"/>
              <w:right w:w="85" w:type="dxa"/>
            </w:tcMar>
          </w:tcPr>
          <w:p w14:paraId="600C6EFD" w14:textId="77777777" w:rsidR="00E95E06" w:rsidRPr="00AC6D98" w:rsidRDefault="00E95E06" w:rsidP="00E95E06">
            <w:pPr>
              <w:rPr>
                <w:sz w:val="20"/>
              </w:rPr>
            </w:pPr>
            <w:r w:rsidRPr="00AC6D98">
              <w:rPr>
                <w:sz w:val="20"/>
              </w:rPr>
              <w:t>Electronic or other method, as agreed.</w:t>
            </w:r>
          </w:p>
        </w:tc>
      </w:tr>
      <w:tr w:rsidR="00E95E06" w:rsidRPr="00AC6D98" w14:paraId="1CB7EB74" w14:textId="77777777">
        <w:trPr>
          <w:cantSplit/>
        </w:trPr>
        <w:tc>
          <w:tcPr>
            <w:tcW w:w="323" w:type="pct"/>
            <w:tcMar>
              <w:top w:w="85" w:type="dxa"/>
              <w:left w:w="85" w:type="dxa"/>
              <w:bottom w:w="85" w:type="dxa"/>
              <w:right w:w="85" w:type="dxa"/>
            </w:tcMar>
          </w:tcPr>
          <w:p w14:paraId="31398D41" w14:textId="706DEFC7" w:rsidR="00E95E06" w:rsidRPr="00AC6D98" w:rsidRDefault="00E95E06">
            <w:pPr>
              <w:rPr>
                <w:sz w:val="20"/>
              </w:rPr>
            </w:pPr>
            <w:r w:rsidRPr="00AC6D98">
              <w:rPr>
                <w:sz w:val="20"/>
              </w:rPr>
              <w:t>3.2.7.</w:t>
            </w:r>
            <w:r>
              <w:rPr>
                <w:sz w:val="20"/>
              </w:rPr>
              <w:t>8</w:t>
            </w:r>
          </w:p>
        </w:tc>
        <w:tc>
          <w:tcPr>
            <w:tcW w:w="797" w:type="pct"/>
            <w:tcMar>
              <w:top w:w="85" w:type="dxa"/>
              <w:left w:w="85" w:type="dxa"/>
              <w:bottom w:w="85" w:type="dxa"/>
              <w:right w:w="85" w:type="dxa"/>
            </w:tcMar>
          </w:tcPr>
          <w:p w14:paraId="07ECD447" w14:textId="77777777" w:rsidR="00E95E06" w:rsidRPr="00AC6D98" w:rsidRDefault="00E95E06" w:rsidP="00E95E06">
            <w:pPr>
              <w:rPr>
                <w:sz w:val="20"/>
              </w:rPr>
            </w:pPr>
            <w:r w:rsidRPr="00AC6D98">
              <w:rPr>
                <w:sz w:val="20"/>
              </w:rPr>
              <w:t>On agreement of reading schedule between new Supplier and new HHDC.</w:t>
            </w:r>
          </w:p>
        </w:tc>
        <w:tc>
          <w:tcPr>
            <w:tcW w:w="996" w:type="pct"/>
            <w:tcMar>
              <w:top w:w="85" w:type="dxa"/>
              <w:left w:w="85" w:type="dxa"/>
              <w:bottom w:w="85" w:type="dxa"/>
              <w:right w:w="85" w:type="dxa"/>
            </w:tcMar>
          </w:tcPr>
          <w:p w14:paraId="23985D38" w14:textId="77777777" w:rsidR="00E95E06" w:rsidRPr="00AC6D98" w:rsidRDefault="00E95E06" w:rsidP="00E95E06">
            <w:pPr>
              <w:rPr>
                <w:sz w:val="20"/>
              </w:rPr>
            </w:pPr>
            <w:r w:rsidRPr="00AC6D98">
              <w:rPr>
                <w:sz w:val="20"/>
              </w:rPr>
              <w:t>Send Meter reading schedule.</w:t>
            </w:r>
          </w:p>
        </w:tc>
        <w:tc>
          <w:tcPr>
            <w:tcW w:w="495" w:type="pct"/>
            <w:tcMar>
              <w:top w:w="85" w:type="dxa"/>
              <w:left w:w="85" w:type="dxa"/>
              <w:bottom w:w="85" w:type="dxa"/>
              <w:right w:w="85" w:type="dxa"/>
            </w:tcMar>
          </w:tcPr>
          <w:p w14:paraId="273CF461" w14:textId="77777777" w:rsidR="00E95E06" w:rsidRPr="00AC6D98" w:rsidRDefault="00E95E06" w:rsidP="00E95E06">
            <w:pPr>
              <w:rPr>
                <w:sz w:val="20"/>
              </w:rPr>
            </w:pPr>
            <w:r w:rsidRPr="00AC6D98">
              <w:rPr>
                <w:sz w:val="20"/>
              </w:rPr>
              <w:t>New HHDC.</w:t>
            </w:r>
          </w:p>
        </w:tc>
        <w:tc>
          <w:tcPr>
            <w:tcW w:w="495" w:type="pct"/>
            <w:tcMar>
              <w:top w:w="85" w:type="dxa"/>
              <w:left w:w="85" w:type="dxa"/>
              <w:bottom w:w="85" w:type="dxa"/>
              <w:right w:w="85" w:type="dxa"/>
            </w:tcMar>
          </w:tcPr>
          <w:p w14:paraId="6877E834" w14:textId="77777777" w:rsidR="00E95E06" w:rsidRPr="00AC6D98" w:rsidRDefault="00E95E06" w:rsidP="00E95E06">
            <w:pPr>
              <w:rPr>
                <w:sz w:val="20"/>
              </w:rPr>
            </w:pPr>
            <w:r w:rsidRPr="00AC6D98">
              <w:rPr>
                <w:sz w:val="20"/>
              </w:rPr>
              <w:t>Supplier, LDSO</w:t>
            </w:r>
          </w:p>
        </w:tc>
        <w:tc>
          <w:tcPr>
            <w:tcW w:w="1297" w:type="pct"/>
            <w:tcMar>
              <w:top w:w="85" w:type="dxa"/>
              <w:left w:w="85" w:type="dxa"/>
              <w:bottom w:w="85" w:type="dxa"/>
              <w:right w:w="85" w:type="dxa"/>
            </w:tcMar>
          </w:tcPr>
          <w:p w14:paraId="5B141138" w14:textId="77777777" w:rsidR="00E95E06" w:rsidRPr="00AC6D98" w:rsidRDefault="00E95E06" w:rsidP="00E95E06">
            <w:pPr>
              <w:rPr>
                <w:sz w:val="20"/>
              </w:rPr>
            </w:pPr>
            <w:r w:rsidRPr="00AC6D98">
              <w:rPr>
                <w:sz w:val="20"/>
              </w:rPr>
              <w:t xml:space="preserve">D0012 Confirmation of the Inclusion of the Metering Point in the </w:t>
            </w:r>
            <w:smartTag w:uri="urn:schemas-microsoft-com:office:smarttags" w:element="City">
              <w:smartTag w:uri="urn:schemas-microsoft-com:office:smarttags" w:element="place">
                <w:r w:rsidRPr="00AC6D98">
                  <w:rPr>
                    <w:sz w:val="20"/>
                  </w:rPr>
                  <w:t>Reading</w:t>
                </w:r>
              </w:smartTag>
            </w:smartTag>
            <w:r w:rsidRPr="00AC6D98">
              <w:rPr>
                <w:sz w:val="20"/>
              </w:rPr>
              <w:t xml:space="preserve"> Schedules. </w:t>
            </w:r>
          </w:p>
        </w:tc>
        <w:tc>
          <w:tcPr>
            <w:tcW w:w="597" w:type="pct"/>
            <w:tcMar>
              <w:top w:w="85" w:type="dxa"/>
              <w:left w:w="85" w:type="dxa"/>
              <w:bottom w:w="85" w:type="dxa"/>
              <w:right w:w="85" w:type="dxa"/>
            </w:tcMar>
          </w:tcPr>
          <w:p w14:paraId="2BE574A0" w14:textId="77777777" w:rsidR="00E95E06" w:rsidRPr="00AC6D98" w:rsidRDefault="00E95E06" w:rsidP="00E95E06">
            <w:pPr>
              <w:rPr>
                <w:sz w:val="20"/>
              </w:rPr>
            </w:pPr>
            <w:r w:rsidRPr="00AC6D98">
              <w:rPr>
                <w:sz w:val="20"/>
              </w:rPr>
              <w:t>Electronic or other method, as agreed.</w:t>
            </w:r>
          </w:p>
        </w:tc>
      </w:tr>
      <w:tr w:rsidR="00E95E06" w:rsidRPr="00AC6D98" w14:paraId="703B3686" w14:textId="77777777">
        <w:trPr>
          <w:cantSplit/>
        </w:trPr>
        <w:tc>
          <w:tcPr>
            <w:tcW w:w="323" w:type="pct"/>
            <w:tcMar>
              <w:top w:w="85" w:type="dxa"/>
              <w:left w:w="85" w:type="dxa"/>
              <w:bottom w:w="85" w:type="dxa"/>
              <w:right w:w="85" w:type="dxa"/>
            </w:tcMar>
          </w:tcPr>
          <w:p w14:paraId="56D08600" w14:textId="44949383" w:rsidR="00E95E06" w:rsidRPr="00AC6D98" w:rsidRDefault="00E95E06">
            <w:pPr>
              <w:rPr>
                <w:sz w:val="20"/>
              </w:rPr>
            </w:pPr>
            <w:r w:rsidRPr="00AC6D98">
              <w:rPr>
                <w:sz w:val="20"/>
              </w:rPr>
              <w:t>3.2.7.</w:t>
            </w:r>
            <w:r>
              <w:rPr>
                <w:sz w:val="20"/>
              </w:rPr>
              <w:t>9</w:t>
            </w:r>
          </w:p>
        </w:tc>
        <w:tc>
          <w:tcPr>
            <w:tcW w:w="797" w:type="pct"/>
            <w:tcMar>
              <w:top w:w="85" w:type="dxa"/>
              <w:left w:w="85" w:type="dxa"/>
              <w:bottom w:w="85" w:type="dxa"/>
              <w:right w:w="85" w:type="dxa"/>
            </w:tcMar>
          </w:tcPr>
          <w:p w14:paraId="18B18512" w14:textId="77777777" w:rsidR="00E95E06" w:rsidRPr="00AC6D98" w:rsidRDefault="00E95E06" w:rsidP="00E95E06">
            <w:pPr>
              <w:rPr>
                <w:sz w:val="20"/>
              </w:rPr>
            </w:pPr>
            <w:r w:rsidRPr="00AC6D98">
              <w:rPr>
                <w:sz w:val="20"/>
              </w:rPr>
              <w:t>From appointment start date of new HHDC to new Supplier.</w:t>
            </w:r>
          </w:p>
        </w:tc>
        <w:tc>
          <w:tcPr>
            <w:tcW w:w="996" w:type="pct"/>
            <w:tcMar>
              <w:top w:w="85" w:type="dxa"/>
              <w:left w:w="85" w:type="dxa"/>
              <w:bottom w:w="85" w:type="dxa"/>
              <w:right w:w="85" w:type="dxa"/>
            </w:tcMar>
          </w:tcPr>
          <w:p w14:paraId="6D4AB98F" w14:textId="77777777" w:rsidR="00E95E06" w:rsidRPr="00AC6D98" w:rsidRDefault="00E95E06" w:rsidP="00E95E06">
            <w:pPr>
              <w:rPr>
                <w:sz w:val="20"/>
              </w:rPr>
            </w:pPr>
            <w:r w:rsidRPr="00AC6D98">
              <w:rPr>
                <w:sz w:val="20"/>
              </w:rPr>
              <w:t>Collect HH Metered Data for new Supplier including an initial Meter reading.</w:t>
            </w:r>
          </w:p>
        </w:tc>
        <w:tc>
          <w:tcPr>
            <w:tcW w:w="495" w:type="pct"/>
            <w:tcMar>
              <w:top w:w="85" w:type="dxa"/>
              <w:left w:w="85" w:type="dxa"/>
              <w:bottom w:w="85" w:type="dxa"/>
              <w:right w:w="85" w:type="dxa"/>
            </w:tcMar>
          </w:tcPr>
          <w:p w14:paraId="66BDA1BA" w14:textId="77777777" w:rsidR="00E95E06" w:rsidRPr="00AC6D98" w:rsidRDefault="00E95E06" w:rsidP="00E95E06">
            <w:pPr>
              <w:rPr>
                <w:sz w:val="20"/>
              </w:rPr>
            </w:pPr>
            <w:r w:rsidRPr="00AC6D98">
              <w:rPr>
                <w:sz w:val="20"/>
              </w:rPr>
              <w:t>New HHDC.</w:t>
            </w:r>
          </w:p>
        </w:tc>
        <w:tc>
          <w:tcPr>
            <w:tcW w:w="495" w:type="pct"/>
            <w:tcMar>
              <w:top w:w="85" w:type="dxa"/>
              <w:left w:w="85" w:type="dxa"/>
              <w:bottom w:w="85" w:type="dxa"/>
              <w:right w:w="85" w:type="dxa"/>
            </w:tcMar>
          </w:tcPr>
          <w:p w14:paraId="13F2434D" w14:textId="77777777" w:rsidR="00E95E06" w:rsidRPr="00AC6D98" w:rsidRDefault="00E95E06" w:rsidP="00E95E06">
            <w:pPr>
              <w:rPr>
                <w:sz w:val="20"/>
              </w:rPr>
            </w:pPr>
          </w:p>
        </w:tc>
        <w:tc>
          <w:tcPr>
            <w:tcW w:w="1297" w:type="pct"/>
            <w:tcMar>
              <w:top w:w="85" w:type="dxa"/>
              <w:left w:w="85" w:type="dxa"/>
              <w:bottom w:w="85" w:type="dxa"/>
              <w:right w:w="85" w:type="dxa"/>
            </w:tcMar>
          </w:tcPr>
          <w:p w14:paraId="500C9592" w14:textId="77777777" w:rsidR="00E95E06" w:rsidRPr="00AC6D98" w:rsidRDefault="00E95E06" w:rsidP="00E95E06">
            <w:pPr>
              <w:rPr>
                <w:sz w:val="20"/>
              </w:rPr>
            </w:pPr>
            <w:r w:rsidRPr="00AC6D98">
              <w:rPr>
                <w:sz w:val="20"/>
              </w:rPr>
              <w:t>Refer to Section 3.4.1.</w:t>
            </w:r>
          </w:p>
        </w:tc>
        <w:tc>
          <w:tcPr>
            <w:tcW w:w="597" w:type="pct"/>
            <w:tcMar>
              <w:top w:w="85" w:type="dxa"/>
              <w:left w:w="85" w:type="dxa"/>
              <w:bottom w:w="85" w:type="dxa"/>
              <w:right w:w="85" w:type="dxa"/>
            </w:tcMar>
          </w:tcPr>
          <w:p w14:paraId="0DD2EF83" w14:textId="77777777" w:rsidR="00E95E06" w:rsidRPr="00AC6D98" w:rsidRDefault="00E95E06" w:rsidP="00E95E06">
            <w:pPr>
              <w:rPr>
                <w:sz w:val="20"/>
              </w:rPr>
            </w:pPr>
            <w:r w:rsidRPr="00AC6D98">
              <w:rPr>
                <w:sz w:val="20"/>
              </w:rPr>
              <w:t>Internal Process.</w:t>
            </w:r>
          </w:p>
        </w:tc>
      </w:tr>
      <w:tr w:rsidR="00E95E06" w:rsidRPr="00AC6D98" w14:paraId="5055FCFD" w14:textId="77777777">
        <w:trPr>
          <w:cantSplit/>
        </w:trPr>
        <w:tc>
          <w:tcPr>
            <w:tcW w:w="323" w:type="pct"/>
            <w:tcMar>
              <w:top w:w="85" w:type="dxa"/>
              <w:left w:w="85" w:type="dxa"/>
              <w:bottom w:w="85" w:type="dxa"/>
              <w:right w:w="85" w:type="dxa"/>
            </w:tcMar>
          </w:tcPr>
          <w:p w14:paraId="2AA7ACE4" w14:textId="12EBE9ED" w:rsidR="00E95E06" w:rsidRPr="00AC6D98" w:rsidRDefault="00E95E06">
            <w:pPr>
              <w:rPr>
                <w:sz w:val="20"/>
              </w:rPr>
            </w:pPr>
            <w:r w:rsidRPr="00AC6D98">
              <w:rPr>
                <w:sz w:val="20"/>
              </w:rPr>
              <w:t>3.2.7.</w:t>
            </w:r>
            <w:r>
              <w:rPr>
                <w:sz w:val="20"/>
              </w:rPr>
              <w:t>10</w:t>
            </w:r>
          </w:p>
        </w:tc>
        <w:tc>
          <w:tcPr>
            <w:tcW w:w="797" w:type="pct"/>
            <w:tcMar>
              <w:top w:w="85" w:type="dxa"/>
              <w:left w:w="85" w:type="dxa"/>
              <w:bottom w:w="85" w:type="dxa"/>
              <w:right w:w="85" w:type="dxa"/>
            </w:tcMar>
          </w:tcPr>
          <w:p w14:paraId="7DA06431" w14:textId="0A580EAD" w:rsidR="00E95E06" w:rsidRPr="00AC6D98" w:rsidRDefault="00E95E06" w:rsidP="00E95E06">
            <w:pPr>
              <w:rPr>
                <w:sz w:val="20"/>
              </w:rPr>
            </w:pPr>
            <w:r w:rsidRPr="00AC6D98">
              <w:rPr>
                <w:sz w:val="20"/>
              </w:rPr>
              <w:t>Before Final Reconciliation Volume Allocation Run</w:t>
            </w:r>
            <w:r w:rsidRPr="00AD2818">
              <w:rPr>
                <w:sz w:val="20"/>
              </w:rPr>
              <w:fldChar w:fldCharType="begin"/>
            </w:r>
            <w:r w:rsidRPr="003B6D43">
              <w:rPr>
                <w:sz w:val="20"/>
              </w:rPr>
              <w:instrText xml:space="preserve"> NOTEREF _Ref89768470 \f \h  \* MERGEFORMAT </w:instrText>
            </w:r>
            <w:r w:rsidRPr="00AD2818">
              <w:rPr>
                <w:sz w:val="20"/>
              </w:rPr>
            </w:r>
            <w:r w:rsidRPr="00AD2818">
              <w:rPr>
                <w:sz w:val="20"/>
              </w:rPr>
              <w:fldChar w:fldCharType="separate"/>
            </w:r>
            <w:r w:rsidR="00B52053" w:rsidRPr="00110234">
              <w:rPr>
                <w:rStyle w:val="FootnoteReference"/>
              </w:rPr>
              <w:t>11</w:t>
            </w:r>
            <w:r w:rsidRPr="00AD2818">
              <w:rPr>
                <w:sz w:val="20"/>
              </w:rPr>
              <w:fldChar w:fldCharType="end"/>
            </w:r>
          </w:p>
        </w:tc>
        <w:tc>
          <w:tcPr>
            <w:tcW w:w="996" w:type="pct"/>
            <w:tcMar>
              <w:top w:w="85" w:type="dxa"/>
              <w:left w:w="85" w:type="dxa"/>
              <w:bottom w:w="85" w:type="dxa"/>
              <w:right w:w="85" w:type="dxa"/>
            </w:tcMar>
          </w:tcPr>
          <w:p w14:paraId="0D30A2F1" w14:textId="77777777" w:rsidR="00E95E06" w:rsidRPr="00AC6D98" w:rsidRDefault="00E95E06" w:rsidP="00E95E06">
            <w:pPr>
              <w:rPr>
                <w:sz w:val="20"/>
              </w:rPr>
            </w:pPr>
            <w:r w:rsidRPr="00AC6D98">
              <w:rPr>
                <w:sz w:val="20"/>
              </w:rPr>
              <w:t>Request</w:t>
            </w:r>
            <w:r>
              <w:rPr>
                <w:sz w:val="20"/>
              </w:rPr>
              <w:t xml:space="preserve"> 14 months of historic Metered </w:t>
            </w:r>
            <w:r w:rsidRPr="00AC6D98">
              <w:rPr>
                <w:sz w:val="20"/>
              </w:rPr>
              <w:t xml:space="preserve">Data </w:t>
            </w:r>
          </w:p>
        </w:tc>
        <w:tc>
          <w:tcPr>
            <w:tcW w:w="495" w:type="pct"/>
            <w:tcMar>
              <w:top w:w="85" w:type="dxa"/>
              <w:left w:w="85" w:type="dxa"/>
              <w:bottom w:w="85" w:type="dxa"/>
              <w:right w:w="85" w:type="dxa"/>
            </w:tcMar>
          </w:tcPr>
          <w:p w14:paraId="1DE7A3D6" w14:textId="77777777" w:rsidR="00E95E06" w:rsidRPr="00AC6D98" w:rsidRDefault="00E95E06" w:rsidP="00E95E06">
            <w:pPr>
              <w:rPr>
                <w:sz w:val="20"/>
              </w:rPr>
            </w:pPr>
            <w:r w:rsidRPr="00AC6D98">
              <w:rPr>
                <w:sz w:val="20"/>
              </w:rPr>
              <w:t>New HHDC.</w:t>
            </w:r>
          </w:p>
        </w:tc>
        <w:tc>
          <w:tcPr>
            <w:tcW w:w="495" w:type="pct"/>
            <w:tcMar>
              <w:top w:w="85" w:type="dxa"/>
              <w:left w:w="85" w:type="dxa"/>
              <w:bottom w:w="85" w:type="dxa"/>
              <w:right w:w="85" w:type="dxa"/>
            </w:tcMar>
          </w:tcPr>
          <w:p w14:paraId="5A8509A1" w14:textId="77777777" w:rsidR="00E95E06" w:rsidRPr="00AC6D98" w:rsidRDefault="00E95E06" w:rsidP="00E95E06">
            <w:pPr>
              <w:rPr>
                <w:sz w:val="20"/>
              </w:rPr>
            </w:pPr>
            <w:r w:rsidRPr="00AC6D98">
              <w:rPr>
                <w:sz w:val="20"/>
              </w:rPr>
              <w:t>Old HHDC.</w:t>
            </w:r>
          </w:p>
        </w:tc>
        <w:tc>
          <w:tcPr>
            <w:tcW w:w="1297" w:type="pct"/>
            <w:tcMar>
              <w:top w:w="85" w:type="dxa"/>
              <w:left w:w="85" w:type="dxa"/>
              <w:bottom w:w="85" w:type="dxa"/>
              <w:right w:w="85" w:type="dxa"/>
            </w:tcMar>
          </w:tcPr>
          <w:p w14:paraId="3CCF4ADE" w14:textId="77777777" w:rsidR="00E95E06" w:rsidRPr="00AC6D98" w:rsidRDefault="00E95E06" w:rsidP="00E95E06">
            <w:pPr>
              <w:rPr>
                <w:sz w:val="20"/>
              </w:rPr>
            </w:pPr>
            <w:r>
              <w:rPr>
                <w:sz w:val="20"/>
              </w:rPr>
              <w:t>D0170</w:t>
            </w:r>
            <w:r w:rsidRPr="00AC6D98">
              <w:rPr>
                <w:sz w:val="20"/>
              </w:rPr>
              <w:t xml:space="preserve"> Request for Metering System Related Details.</w:t>
            </w:r>
          </w:p>
        </w:tc>
        <w:tc>
          <w:tcPr>
            <w:tcW w:w="597" w:type="pct"/>
            <w:tcMar>
              <w:top w:w="85" w:type="dxa"/>
              <w:left w:w="85" w:type="dxa"/>
              <w:bottom w:w="85" w:type="dxa"/>
              <w:right w:w="85" w:type="dxa"/>
            </w:tcMar>
          </w:tcPr>
          <w:p w14:paraId="7777F745" w14:textId="77777777" w:rsidR="00E95E06" w:rsidRPr="00AC6D98" w:rsidRDefault="00E95E06" w:rsidP="00E95E06">
            <w:pPr>
              <w:rPr>
                <w:sz w:val="20"/>
              </w:rPr>
            </w:pPr>
            <w:r w:rsidRPr="00AC6D98">
              <w:rPr>
                <w:sz w:val="20"/>
              </w:rPr>
              <w:t>Electronic or other method, as agreed.</w:t>
            </w:r>
          </w:p>
        </w:tc>
      </w:tr>
      <w:tr w:rsidR="00E95E06" w:rsidRPr="00AC6D98" w14:paraId="0C943829" w14:textId="77777777">
        <w:trPr>
          <w:cantSplit/>
        </w:trPr>
        <w:tc>
          <w:tcPr>
            <w:tcW w:w="323" w:type="pct"/>
            <w:tcMar>
              <w:top w:w="85" w:type="dxa"/>
              <w:left w:w="85" w:type="dxa"/>
              <w:bottom w:w="85" w:type="dxa"/>
              <w:right w:w="85" w:type="dxa"/>
            </w:tcMar>
          </w:tcPr>
          <w:p w14:paraId="0DD7578C" w14:textId="1027EC1A" w:rsidR="00E95E06" w:rsidRPr="00AC6D98" w:rsidRDefault="00E95E06">
            <w:pPr>
              <w:rPr>
                <w:sz w:val="20"/>
              </w:rPr>
            </w:pPr>
            <w:r w:rsidRPr="00AC6D98">
              <w:rPr>
                <w:sz w:val="20"/>
              </w:rPr>
              <w:t>3.2.7.</w:t>
            </w:r>
            <w:r>
              <w:rPr>
                <w:sz w:val="20"/>
              </w:rPr>
              <w:t>11</w:t>
            </w:r>
          </w:p>
        </w:tc>
        <w:tc>
          <w:tcPr>
            <w:tcW w:w="797" w:type="pct"/>
            <w:tcMar>
              <w:top w:w="85" w:type="dxa"/>
              <w:left w:w="85" w:type="dxa"/>
              <w:bottom w:w="85" w:type="dxa"/>
              <w:right w:w="85" w:type="dxa"/>
            </w:tcMar>
          </w:tcPr>
          <w:p w14:paraId="19463CFA" w14:textId="77777777" w:rsidR="00E95E06" w:rsidRPr="00AC6D98" w:rsidRDefault="00E95E06" w:rsidP="00E95E06">
            <w:pPr>
              <w:rPr>
                <w:sz w:val="20"/>
              </w:rPr>
            </w:pPr>
            <w:r w:rsidRPr="00AC6D98">
              <w:rPr>
                <w:sz w:val="20"/>
              </w:rPr>
              <w:t>Within 5 WD of request for historic data.</w:t>
            </w:r>
          </w:p>
        </w:tc>
        <w:tc>
          <w:tcPr>
            <w:tcW w:w="996" w:type="pct"/>
            <w:tcMar>
              <w:top w:w="85" w:type="dxa"/>
              <w:left w:w="85" w:type="dxa"/>
              <w:bottom w:w="85" w:type="dxa"/>
              <w:right w:w="85" w:type="dxa"/>
            </w:tcMar>
          </w:tcPr>
          <w:p w14:paraId="369DEF41" w14:textId="77777777" w:rsidR="00E95E06" w:rsidRPr="00AC6D98" w:rsidRDefault="00E95E06" w:rsidP="00E95E06">
            <w:pPr>
              <w:rPr>
                <w:sz w:val="20"/>
              </w:rPr>
            </w:pPr>
            <w:r w:rsidRPr="00AC6D98">
              <w:rPr>
                <w:sz w:val="20"/>
              </w:rPr>
              <w:t>historic HH Metered Data as available.</w:t>
            </w:r>
          </w:p>
        </w:tc>
        <w:tc>
          <w:tcPr>
            <w:tcW w:w="495" w:type="pct"/>
            <w:tcMar>
              <w:top w:w="85" w:type="dxa"/>
              <w:left w:w="85" w:type="dxa"/>
              <w:bottom w:w="85" w:type="dxa"/>
              <w:right w:w="85" w:type="dxa"/>
            </w:tcMar>
          </w:tcPr>
          <w:p w14:paraId="63F05F70" w14:textId="77777777" w:rsidR="00E95E06" w:rsidRPr="00AC6D98" w:rsidRDefault="00E95E06" w:rsidP="00E95E06">
            <w:pPr>
              <w:rPr>
                <w:sz w:val="20"/>
              </w:rPr>
            </w:pPr>
            <w:r w:rsidRPr="00AC6D98">
              <w:rPr>
                <w:sz w:val="20"/>
              </w:rPr>
              <w:t>Old HHDC.</w:t>
            </w:r>
          </w:p>
        </w:tc>
        <w:tc>
          <w:tcPr>
            <w:tcW w:w="495" w:type="pct"/>
            <w:tcMar>
              <w:top w:w="85" w:type="dxa"/>
              <w:left w:w="85" w:type="dxa"/>
              <w:bottom w:w="85" w:type="dxa"/>
              <w:right w:w="85" w:type="dxa"/>
            </w:tcMar>
          </w:tcPr>
          <w:p w14:paraId="178A28D3" w14:textId="77777777" w:rsidR="00E95E06" w:rsidRPr="00AC6D98" w:rsidRDefault="00E95E06" w:rsidP="00E95E06">
            <w:pPr>
              <w:rPr>
                <w:sz w:val="20"/>
              </w:rPr>
            </w:pPr>
            <w:r w:rsidRPr="00AC6D98">
              <w:rPr>
                <w:sz w:val="20"/>
              </w:rPr>
              <w:t>New HHDC.</w:t>
            </w:r>
          </w:p>
        </w:tc>
        <w:tc>
          <w:tcPr>
            <w:tcW w:w="1297" w:type="pct"/>
            <w:tcMar>
              <w:top w:w="85" w:type="dxa"/>
              <w:left w:w="85" w:type="dxa"/>
              <w:bottom w:w="85" w:type="dxa"/>
              <w:right w:w="85" w:type="dxa"/>
            </w:tcMar>
          </w:tcPr>
          <w:p w14:paraId="2A4CF807" w14:textId="77777777" w:rsidR="00E95E06" w:rsidRPr="00AC6D98" w:rsidRDefault="00E95E06" w:rsidP="00E95E06">
            <w:pPr>
              <w:rPr>
                <w:sz w:val="20"/>
              </w:rPr>
            </w:pPr>
            <w:r>
              <w:rPr>
                <w:sz w:val="20"/>
              </w:rPr>
              <w:t xml:space="preserve">D0036 </w:t>
            </w:r>
            <w:r w:rsidRPr="00AC6D98">
              <w:rPr>
                <w:sz w:val="20"/>
              </w:rPr>
              <w:t>Validated Half Hourly Advances for Inclusion in Aggregated Supplier Matrix.</w:t>
            </w:r>
          </w:p>
        </w:tc>
        <w:tc>
          <w:tcPr>
            <w:tcW w:w="597" w:type="pct"/>
            <w:tcMar>
              <w:top w:w="85" w:type="dxa"/>
              <w:left w:w="85" w:type="dxa"/>
              <w:bottom w:w="85" w:type="dxa"/>
              <w:right w:w="85" w:type="dxa"/>
            </w:tcMar>
          </w:tcPr>
          <w:p w14:paraId="65D3E20F" w14:textId="77777777" w:rsidR="00E95E06" w:rsidRPr="00AC6D98" w:rsidRDefault="00E95E06" w:rsidP="00E95E06">
            <w:pPr>
              <w:rPr>
                <w:sz w:val="20"/>
              </w:rPr>
            </w:pPr>
            <w:r w:rsidRPr="00AC6D98">
              <w:rPr>
                <w:sz w:val="20"/>
              </w:rPr>
              <w:t>Electronic or other method, as agreed.</w:t>
            </w:r>
          </w:p>
        </w:tc>
      </w:tr>
      <w:tr w:rsidR="00E95E06" w:rsidRPr="00AC6D98" w14:paraId="5CD5CED2" w14:textId="77777777">
        <w:trPr>
          <w:cantSplit/>
        </w:trPr>
        <w:tc>
          <w:tcPr>
            <w:tcW w:w="323" w:type="pct"/>
            <w:tcMar>
              <w:top w:w="85" w:type="dxa"/>
              <w:left w:w="85" w:type="dxa"/>
              <w:bottom w:w="85" w:type="dxa"/>
              <w:right w:w="85" w:type="dxa"/>
            </w:tcMar>
          </w:tcPr>
          <w:p w14:paraId="2D3B4726" w14:textId="66996D46" w:rsidR="00E95E06" w:rsidRPr="00AC6D98" w:rsidRDefault="00E95E06">
            <w:pPr>
              <w:rPr>
                <w:sz w:val="20"/>
              </w:rPr>
            </w:pPr>
            <w:r w:rsidRPr="00AC6D98">
              <w:rPr>
                <w:sz w:val="20"/>
              </w:rPr>
              <w:t>3.2.7.</w:t>
            </w:r>
            <w:r>
              <w:rPr>
                <w:sz w:val="20"/>
              </w:rPr>
              <w:t>12</w:t>
            </w:r>
          </w:p>
        </w:tc>
        <w:tc>
          <w:tcPr>
            <w:tcW w:w="797" w:type="pct"/>
            <w:tcMar>
              <w:top w:w="85" w:type="dxa"/>
              <w:left w:w="85" w:type="dxa"/>
              <w:bottom w:w="85" w:type="dxa"/>
              <w:right w:w="85" w:type="dxa"/>
            </w:tcMar>
          </w:tcPr>
          <w:p w14:paraId="562556DE" w14:textId="77777777" w:rsidR="00E95E06" w:rsidRPr="00AC6D98" w:rsidRDefault="00E95E06" w:rsidP="00E95E06">
            <w:pPr>
              <w:rPr>
                <w:sz w:val="20"/>
              </w:rPr>
            </w:pPr>
            <w:r w:rsidRPr="00AC6D98">
              <w:rPr>
                <w:sz w:val="20"/>
              </w:rPr>
              <w:t xml:space="preserve">If required </w:t>
            </w:r>
          </w:p>
        </w:tc>
        <w:tc>
          <w:tcPr>
            <w:tcW w:w="996" w:type="pct"/>
            <w:tcMar>
              <w:top w:w="85" w:type="dxa"/>
              <w:left w:w="85" w:type="dxa"/>
              <w:bottom w:w="85" w:type="dxa"/>
              <w:right w:w="85" w:type="dxa"/>
            </w:tcMar>
          </w:tcPr>
          <w:p w14:paraId="71826939" w14:textId="77777777" w:rsidR="00E95E06" w:rsidRPr="00AC6D98" w:rsidRDefault="00E95E06" w:rsidP="00E95E06">
            <w:pPr>
              <w:rPr>
                <w:sz w:val="20"/>
              </w:rPr>
            </w:pPr>
            <w:r w:rsidRPr="00AC6D98">
              <w:rPr>
                <w:sz w:val="20"/>
              </w:rPr>
              <w:t xml:space="preserve">Request final Meter read </w:t>
            </w:r>
          </w:p>
        </w:tc>
        <w:tc>
          <w:tcPr>
            <w:tcW w:w="495" w:type="pct"/>
            <w:tcMar>
              <w:top w:w="85" w:type="dxa"/>
              <w:left w:w="85" w:type="dxa"/>
              <w:bottom w:w="85" w:type="dxa"/>
              <w:right w:w="85" w:type="dxa"/>
            </w:tcMar>
          </w:tcPr>
          <w:p w14:paraId="330BA319" w14:textId="77777777" w:rsidR="00E95E06" w:rsidRPr="00AC6D98" w:rsidRDefault="00E95E06" w:rsidP="00E95E06">
            <w:pPr>
              <w:rPr>
                <w:sz w:val="20"/>
              </w:rPr>
            </w:pPr>
            <w:r w:rsidRPr="00AC6D98">
              <w:rPr>
                <w:sz w:val="20"/>
              </w:rPr>
              <w:t>New HHDC</w:t>
            </w:r>
          </w:p>
        </w:tc>
        <w:tc>
          <w:tcPr>
            <w:tcW w:w="495" w:type="pct"/>
            <w:tcMar>
              <w:top w:w="85" w:type="dxa"/>
              <w:left w:w="85" w:type="dxa"/>
              <w:bottom w:w="85" w:type="dxa"/>
              <w:right w:w="85" w:type="dxa"/>
            </w:tcMar>
          </w:tcPr>
          <w:p w14:paraId="607CC56E" w14:textId="77777777" w:rsidR="00E95E06" w:rsidRPr="00AC6D98" w:rsidRDefault="00E95E06" w:rsidP="00E95E06">
            <w:pPr>
              <w:rPr>
                <w:sz w:val="20"/>
              </w:rPr>
            </w:pPr>
            <w:r w:rsidRPr="00AC6D98">
              <w:rPr>
                <w:sz w:val="20"/>
              </w:rPr>
              <w:t xml:space="preserve">Old HHDC </w:t>
            </w:r>
          </w:p>
        </w:tc>
        <w:tc>
          <w:tcPr>
            <w:tcW w:w="1297" w:type="pct"/>
            <w:tcMar>
              <w:top w:w="85" w:type="dxa"/>
              <w:left w:w="85" w:type="dxa"/>
              <w:bottom w:w="85" w:type="dxa"/>
              <w:right w:w="85" w:type="dxa"/>
            </w:tcMar>
          </w:tcPr>
          <w:p w14:paraId="2DAEF483" w14:textId="77777777" w:rsidR="00E95E06" w:rsidRPr="00AC6D98" w:rsidRDefault="00E95E06" w:rsidP="00E95E06">
            <w:pPr>
              <w:rPr>
                <w:sz w:val="20"/>
              </w:rPr>
            </w:pPr>
          </w:p>
        </w:tc>
        <w:tc>
          <w:tcPr>
            <w:tcW w:w="597" w:type="pct"/>
            <w:tcMar>
              <w:top w:w="85" w:type="dxa"/>
              <w:left w:w="85" w:type="dxa"/>
              <w:bottom w:w="85" w:type="dxa"/>
              <w:right w:w="85" w:type="dxa"/>
            </w:tcMar>
          </w:tcPr>
          <w:p w14:paraId="2BE7207B" w14:textId="77777777" w:rsidR="00E95E06" w:rsidRPr="00AC6D98" w:rsidRDefault="00E95E06" w:rsidP="00E95E06">
            <w:pPr>
              <w:rPr>
                <w:sz w:val="20"/>
              </w:rPr>
            </w:pPr>
            <w:r w:rsidRPr="00AC6D98">
              <w:rPr>
                <w:sz w:val="20"/>
              </w:rPr>
              <w:t>Letter/Fax/Email.</w:t>
            </w:r>
          </w:p>
        </w:tc>
      </w:tr>
      <w:tr w:rsidR="00E95E06" w:rsidRPr="00AC6D98" w14:paraId="7F6B7AB4" w14:textId="77777777">
        <w:trPr>
          <w:cantSplit/>
        </w:trPr>
        <w:tc>
          <w:tcPr>
            <w:tcW w:w="323" w:type="pct"/>
            <w:tcMar>
              <w:top w:w="85" w:type="dxa"/>
              <w:left w:w="85" w:type="dxa"/>
              <w:bottom w:w="85" w:type="dxa"/>
              <w:right w:w="85" w:type="dxa"/>
            </w:tcMar>
          </w:tcPr>
          <w:p w14:paraId="116C3AB7" w14:textId="2701F4E1" w:rsidR="00E95E06" w:rsidRPr="00AC6D98" w:rsidRDefault="00E95E06">
            <w:pPr>
              <w:rPr>
                <w:sz w:val="20"/>
              </w:rPr>
            </w:pPr>
            <w:r w:rsidRPr="00AC6D98">
              <w:rPr>
                <w:sz w:val="20"/>
              </w:rPr>
              <w:t>3.2.7.</w:t>
            </w:r>
            <w:r>
              <w:rPr>
                <w:sz w:val="20"/>
              </w:rPr>
              <w:t>13</w:t>
            </w:r>
          </w:p>
        </w:tc>
        <w:tc>
          <w:tcPr>
            <w:tcW w:w="797" w:type="pct"/>
            <w:tcMar>
              <w:top w:w="85" w:type="dxa"/>
              <w:left w:w="85" w:type="dxa"/>
              <w:bottom w:w="85" w:type="dxa"/>
              <w:right w:w="85" w:type="dxa"/>
            </w:tcMar>
          </w:tcPr>
          <w:p w14:paraId="00152B97" w14:textId="111C20D3" w:rsidR="00E95E06" w:rsidRPr="00AC6D98" w:rsidRDefault="00E95E06">
            <w:pPr>
              <w:rPr>
                <w:sz w:val="20"/>
              </w:rPr>
            </w:pPr>
            <w:r w:rsidRPr="00AC6D98">
              <w:rPr>
                <w:sz w:val="20"/>
              </w:rPr>
              <w:t>Within 5 WD of 3.2.7.</w:t>
            </w:r>
            <w:r w:rsidR="00A57E4A">
              <w:rPr>
                <w:sz w:val="20"/>
              </w:rPr>
              <w:t>12</w:t>
            </w:r>
          </w:p>
        </w:tc>
        <w:tc>
          <w:tcPr>
            <w:tcW w:w="996" w:type="pct"/>
            <w:tcMar>
              <w:top w:w="85" w:type="dxa"/>
              <w:left w:w="85" w:type="dxa"/>
              <w:bottom w:w="85" w:type="dxa"/>
              <w:right w:w="85" w:type="dxa"/>
            </w:tcMar>
          </w:tcPr>
          <w:p w14:paraId="473600AB" w14:textId="77777777" w:rsidR="00E95E06" w:rsidRPr="00AC6D98" w:rsidRDefault="00E95E06" w:rsidP="00E95E06">
            <w:pPr>
              <w:rPr>
                <w:sz w:val="20"/>
              </w:rPr>
            </w:pPr>
            <w:r w:rsidRPr="00AC6D98">
              <w:rPr>
                <w:sz w:val="20"/>
              </w:rPr>
              <w:t xml:space="preserve">Send final Meter read </w:t>
            </w:r>
          </w:p>
        </w:tc>
        <w:tc>
          <w:tcPr>
            <w:tcW w:w="495" w:type="pct"/>
            <w:tcMar>
              <w:top w:w="85" w:type="dxa"/>
              <w:left w:w="85" w:type="dxa"/>
              <w:bottom w:w="85" w:type="dxa"/>
              <w:right w:w="85" w:type="dxa"/>
            </w:tcMar>
          </w:tcPr>
          <w:p w14:paraId="7DC47E87" w14:textId="77777777" w:rsidR="00E95E06" w:rsidRPr="00AC6D98" w:rsidRDefault="00E95E06" w:rsidP="00E95E06">
            <w:pPr>
              <w:rPr>
                <w:sz w:val="20"/>
              </w:rPr>
            </w:pPr>
            <w:r w:rsidRPr="00AC6D98">
              <w:rPr>
                <w:sz w:val="20"/>
              </w:rPr>
              <w:t>Old HHDC</w:t>
            </w:r>
          </w:p>
        </w:tc>
        <w:tc>
          <w:tcPr>
            <w:tcW w:w="495" w:type="pct"/>
            <w:tcMar>
              <w:top w:w="85" w:type="dxa"/>
              <w:left w:w="85" w:type="dxa"/>
              <w:bottom w:w="85" w:type="dxa"/>
              <w:right w:w="85" w:type="dxa"/>
            </w:tcMar>
          </w:tcPr>
          <w:p w14:paraId="763709C9" w14:textId="77777777" w:rsidR="00E95E06" w:rsidRPr="00AC6D98" w:rsidRDefault="00E95E06" w:rsidP="00E95E06">
            <w:pPr>
              <w:rPr>
                <w:sz w:val="20"/>
              </w:rPr>
            </w:pPr>
            <w:r w:rsidRPr="00AC6D98">
              <w:rPr>
                <w:sz w:val="20"/>
              </w:rPr>
              <w:t>New HHDC</w:t>
            </w:r>
          </w:p>
        </w:tc>
        <w:tc>
          <w:tcPr>
            <w:tcW w:w="1297" w:type="pct"/>
            <w:tcMar>
              <w:top w:w="85" w:type="dxa"/>
              <w:left w:w="85" w:type="dxa"/>
              <w:bottom w:w="85" w:type="dxa"/>
              <w:right w:w="85" w:type="dxa"/>
            </w:tcMar>
          </w:tcPr>
          <w:p w14:paraId="387F50E4" w14:textId="77777777" w:rsidR="00E95E06" w:rsidRPr="00AC6D98" w:rsidRDefault="00E95E06" w:rsidP="00E95E06">
            <w:pPr>
              <w:rPr>
                <w:sz w:val="20"/>
              </w:rPr>
            </w:pPr>
            <w:r>
              <w:rPr>
                <w:sz w:val="20"/>
              </w:rPr>
              <w:t xml:space="preserve">D0010 </w:t>
            </w:r>
            <w:r w:rsidRPr="00AC6D98">
              <w:rPr>
                <w:sz w:val="20"/>
              </w:rPr>
              <w:t xml:space="preserve">Meter </w:t>
            </w:r>
            <w:smartTag w:uri="urn:schemas-microsoft-com:office:smarttags" w:element="City">
              <w:smartTag w:uri="urn:schemas-microsoft-com:office:smarttags" w:element="place">
                <w:r w:rsidRPr="00AC6D98">
                  <w:rPr>
                    <w:sz w:val="20"/>
                  </w:rPr>
                  <w:t>Readings</w:t>
                </w:r>
              </w:smartTag>
            </w:smartTag>
          </w:p>
        </w:tc>
        <w:tc>
          <w:tcPr>
            <w:tcW w:w="597" w:type="pct"/>
            <w:tcMar>
              <w:top w:w="85" w:type="dxa"/>
              <w:left w:w="85" w:type="dxa"/>
              <w:bottom w:w="85" w:type="dxa"/>
              <w:right w:w="85" w:type="dxa"/>
            </w:tcMar>
          </w:tcPr>
          <w:p w14:paraId="074F11D3" w14:textId="77777777" w:rsidR="00E95E06" w:rsidRPr="00AC6D98" w:rsidRDefault="00E95E06" w:rsidP="00E95E06">
            <w:pPr>
              <w:rPr>
                <w:sz w:val="20"/>
              </w:rPr>
            </w:pPr>
            <w:r w:rsidRPr="00AC6D98">
              <w:rPr>
                <w:sz w:val="20"/>
              </w:rPr>
              <w:t>Electronic or other method, as agreed.</w:t>
            </w:r>
          </w:p>
        </w:tc>
      </w:tr>
      <w:tr w:rsidR="00E95E06" w:rsidRPr="00AC6D98" w14:paraId="530E5A69" w14:textId="77777777">
        <w:trPr>
          <w:cantSplit/>
        </w:trPr>
        <w:tc>
          <w:tcPr>
            <w:tcW w:w="323" w:type="pct"/>
            <w:tcMar>
              <w:top w:w="85" w:type="dxa"/>
              <w:left w:w="85" w:type="dxa"/>
              <w:bottom w:w="85" w:type="dxa"/>
              <w:right w:w="85" w:type="dxa"/>
            </w:tcMar>
          </w:tcPr>
          <w:p w14:paraId="594F4E4A" w14:textId="7F240442" w:rsidR="00E95E06" w:rsidRPr="00AC6D98" w:rsidRDefault="00E95E06">
            <w:pPr>
              <w:rPr>
                <w:sz w:val="20"/>
              </w:rPr>
            </w:pPr>
            <w:r w:rsidRPr="00AC6D98">
              <w:rPr>
                <w:sz w:val="20"/>
              </w:rPr>
              <w:lastRenderedPageBreak/>
              <w:t>3.2.7.</w:t>
            </w:r>
            <w:r>
              <w:rPr>
                <w:sz w:val="20"/>
              </w:rPr>
              <w:t>14</w:t>
            </w:r>
          </w:p>
        </w:tc>
        <w:tc>
          <w:tcPr>
            <w:tcW w:w="797" w:type="pct"/>
            <w:tcMar>
              <w:top w:w="85" w:type="dxa"/>
              <w:left w:w="85" w:type="dxa"/>
              <w:bottom w:w="85" w:type="dxa"/>
              <w:right w:w="85" w:type="dxa"/>
            </w:tcMar>
          </w:tcPr>
          <w:p w14:paraId="527B534F" w14:textId="77777777" w:rsidR="00E95E06" w:rsidRPr="00AC6D98" w:rsidRDefault="00E95E06" w:rsidP="00E95E06">
            <w:pPr>
              <w:rPr>
                <w:sz w:val="20"/>
              </w:rPr>
            </w:pPr>
            <w:r w:rsidRPr="00AC6D98">
              <w:rPr>
                <w:sz w:val="20"/>
              </w:rPr>
              <w:t>If there is a separate outstation (or integral outstation that does not provide a cumulative electronic reading) and within 10 WD of the later of the HHDC appointment start date and receipt of Meter Technical Details (unless physical read acquired through site visit within 10 WD of appointment start date); or if required by Supplier.</w:t>
            </w:r>
          </w:p>
        </w:tc>
        <w:tc>
          <w:tcPr>
            <w:tcW w:w="996" w:type="pct"/>
            <w:tcMar>
              <w:top w:w="85" w:type="dxa"/>
              <w:left w:w="85" w:type="dxa"/>
              <w:bottom w:w="85" w:type="dxa"/>
              <w:right w:w="85" w:type="dxa"/>
            </w:tcMar>
          </w:tcPr>
          <w:p w14:paraId="6037E327" w14:textId="77777777" w:rsidR="00E95E06" w:rsidRPr="00AC6D98" w:rsidRDefault="00E95E06" w:rsidP="00E95E06">
            <w:pPr>
              <w:rPr>
                <w:sz w:val="20"/>
              </w:rPr>
            </w:pPr>
            <w:r w:rsidRPr="00AC6D98">
              <w:rPr>
                <w:sz w:val="20"/>
              </w:rPr>
              <w:t>Request final physical Meter Read</w:t>
            </w:r>
          </w:p>
        </w:tc>
        <w:tc>
          <w:tcPr>
            <w:tcW w:w="495" w:type="pct"/>
            <w:tcMar>
              <w:top w:w="85" w:type="dxa"/>
              <w:left w:w="85" w:type="dxa"/>
              <w:bottom w:w="85" w:type="dxa"/>
              <w:right w:w="85" w:type="dxa"/>
            </w:tcMar>
          </w:tcPr>
          <w:p w14:paraId="5B1226C2" w14:textId="77777777" w:rsidR="00E95E06" w:rsidRPr="00AC6D98" w:rsidRDefault="00E95E06" w:rsidP="00E95E06">
            <w:pPr>
              <w:rPr>
                <w:sz w:val="20"/>
              </w:rPr>
            </w:pPr>
            <w:r w:rsidRPr="00AC6D98">
              <w:rPr>
                <w:sz w:val="20"/>
              </w:rPr>
              <w:t>New HHDC</w:t>
            </w:r>
          </w:p>
        </w:tc>
        <w:tc>
          <w:tcPr>
            <w:tcW w:w="495" w:type="pct"/>
            <w:tcMar>
              <w:top w:w="85" w:type="dxa"/>
              <w:left w:w="85" w:type="dxa"/>
              <w:bottom w:w="85" w:type="dxa"/>
              <w:right w:w="85" w:type="dxa"/>
            </w:tcMar>
          </w:tcPr>
          <w:p w14:paraId="6265C747" w14:textId="77777777" w:rsidR="00E95E06" w:rsidRPr="00AC6D98" w:rsidRDefault="00E95E06" w:rsidP="00E95E06">
            <w:pPr>
              <w:rPr>
                <w:sz w:val="20"/>
              </w:rPr>
            </w:pPr>
            <w:r w:rsidRPr="00AC6D98">
              <w:rPr>
                <w:sz w:val="20"/>
              </w:rPr>
              <w:t>Old HHDC</w:t>
            </w:r>
          </w:p>
        </w:tc>
        <w:tc>
          <w:tcPr>
            <w:tcW w:w="1297" w:type="pct"/>
            <w:tcMar>
              <w:top w:w="85" w:type="dxa"/>
              <w:left w:w="85" w:type="dxa"/>
              <w:bottom w:w="85" w:type="dxa"/>
              <w:right w:w="85" w:type="dxa"/>
            </w:tcMar>
          </w:tcPr>
          <w:p w14:paraId="759AD0B9" w14:textId="77777777" w:rsidR="00E95E06" w:rsidRPr="00AC6D98" w:rsidRDefault="00E95E06" w:rsidP="00E95E06">
            <w:pPr>
              <w:rPr>
                <w:sz w:val="20"/>
                <w:u w:val="words"/>
              </w:rPr>
            </w:pPr>
            <w:r w:rsidRPr="00AC6D98">
              <w:rPr>
                <w:sz w:val="20"/>
              </w:rPr>
              <w:t>This reading is required for use in the Meter Advance Reconciliation process - Appendix 4.8 - Meter Advance Reconciliation</w:t>
            </w:r>
            <w:r w:rsidRPr="00AC6D98">
              <w:rPr>
                <w:rStyle w:val="FootnoteReference"/>
                <w:sz w:val="20"/>
              </w:rPr>
              <w:footnoteReference w:id="14"/>
            </w:r>
            <w:r w:rsidRPr="00AC6D98">
              <w:rPr>
                <w:sz w:val="20"/>
              </w:rPr>
              <w:t>.</w:t>
            </w:r>
          </w:p>
        </w:tc>
        <w:tc>
          <w:tcPr>
            <w:tcW w:w="597" w:type="pct"/>
            <w:tcMar>
              <w:top w:w="85" w:type="dxa"/>
              <w:left w:w="85" w:type="dxa"/>
              <w:bottom w:w="85" w:type="dxa"/>
              <w:right w:w="85" w:type="dxa"/>
            </w:tcMar>
          </w:tcPr>
          <w:p w14:paraId="4F46328E" w14:textId="77777777" w:rsidR="00E95E06" w:rsidRPr="00AC6D98" w:rsidRDefault="00E95E06" w:rsidP="00E95E06">
            <w:pPr>
              <w:rPr>
                <w:sz w:val="20"/>
              </w:rPr>
            </w:pPr>
            <w:r w:rsidRPr="00AC6D98">
              <w:rPr>
                <w:sz w:val="20"/>
              </w:rPr>
              <w:t>Letter/Fax/Email.</w:t>
            </w:r>
          </w:p>
        </w:tc>
      </w:tr>
      <w:tr w:rsidR="00E95E06" w:rsidRPr="00AC6D98" w14:paraId="317103BF" w14:textId="77777777">
        <w:trPr>
          <w:cantSplit/>
        </w:trPr>
        <w:tc>
          <w:tcPr>
            <w:tcW w:w="323" w:type="pct"/>
            <w:tcMar>
              <w:top w:w="85" w:type="dxa"/>
              <w:left w:w="85" w:type="dxa"/>
              <w:bottom w:w="85" w:type="dxa"/>
              <w:right w:w="85" w:type="dxa"/>
            </w:tcMar>
          </w:tcPr>
          <w:p w14:paraId="68AF4C67" w14:textId="23C44E5E" w:rsidR="00E95E06" w:rsidRPr="00AC6D98" w:rsidRDefault="00E95E06">
            <w:pPr>
              <w:rPr>
                <w:sz w:val="20"/>
              </w:rPr>
            </w:pPr>
            <w:r w:rsidRPr="00AC6D98">
              <w:rPr>
                <w:sz w:val="20"/>
              </w:rPr>
              <w:t>3.2.7.</w:t>
            </w:r>
            <w:r>
              <w:rPr>
                <w:sz w:val="20"/>
              </w:rPr>
              <w:t>15</w:t>
            </w:r>
          </w:p>
        </w:tc>
        <w:tc>
          <w:tcPr>
            <w:tcW w:w="797" w:type="pct"/>
            <w:tcMar>
              <w:top w:w="85" w:type="dxa"/>
              <w:left w:w="85" w:type="dxa"/>
              <w:bottom w:w="85" w:type="dxa"/>
              <w:right w:w="85" w:type="dxa"/>
            </w:tcMar>
          </w:tcPr>
          <w:p w14:paraId="2812F897" w14:textId="3CFF1F53" w:rsidR="00E95E06" w:rsidRPr="00AC6D98" w:rsidRDefault="00E95E06">
            <w:pPr>
              <w:rPr>
                <w:sz w:val="20"/>
              </w:rPr>
            </w:pPr>
            <w:r w:rsidRPr="00AC6D98">
              <w:rPr>
                <w:sz w:val="20"/>
              </w:rPr>
              <w:t>Within 5 WD of 3.2.7.</w:t>
            </w:r>
            <w:r w:rsidR="00086655">
              <w:rPr>
                <w:sz w:val="20"/>
              </w:rPr>
              <w:t>14</w:t>
            </w:r>
          </w:p>
        </w:tc>
        <w:tc>
          <w:tcPr>
            <w:tcW w:w="996" w:type="pct"/>
            <w:tcMar>
              <w:top w:w="85" w:type="dxa"/>
              <w:left w:w="85" w:type="dxa"/>
              <w:bottom w:w="85" w:type="dxa"/>
              <w:right w:w="85" w:type="dxa"/>
            </w:tcMar>
          </w:tcPr>
          <w:p w14:paraId="7AD78547" w14:textId="77777777" w:rsidR="00E95E06" w:rsidRPr="00AC6D98" w:rsidRDefault="00E95E06" w:rsidP="00E95E06">
            <w:pPr>
              <w:rPr>
                <w:sz w:val="20"/>
              </w:rPr>
            </w:pPr>
            <w:r w:rsidRPr="00AC6D98">
              <w:rPr>
                <w:sz w:val="20"/>
              </w:rPr>
              <w:t>Send final physical Meter Read</w:t>
            </w:r>
          </w:p>
        </w:tc>
        <w:tc>
          <w:tcPr>
            <w:tcW w:w="495" w:type="pct"/>
            <w:tcMar>
              <w:top w:w="85" w:type="dxa"/>
              <w:left w:w="85" w:type="dxa"/>
              <w:bottom w:w="85" w:type="dxa"/>
              <w:right w:w="85" w:type="dxa"/>
            </w:tcMar>
          </w:tcPr>
          <w:p w14:paraId="3920FF7C" w14:textId="77777777" w:rsidR="00E95E06" w:rsidRPr="00AC6D98" w:rsidRDefault="00E95E06" w:rsidP="00E95E06">
            <w:pPr>
              <w:rPr>
                <w:sz w:val="20"/>
              </w:rPr>
            </w:pPr>
            <w:r w:rsidRPr="00AC6D98">
              <w:rPr>
                <w:sz w:val="20"/>
              </w:rPr>
              <w:t>Old HHDC</w:t>
            </w:r>
          </w:p>
        </w:tc>
        <w:tc>
          <w:tcPr>
            <w:tcW w:w="495" w:type="pct"/>
            <w:tcMar>
              <w:top w:w="85" w:type="dxa"/>
              <w:left w:w="85" w:type="dxa"/>
              <w:bottom w:w="85" w:type="dxa"/>
              <w:right w:w="85" w:type="dxa"/>
            </w:tcMar>
          </w:tcPr>
          <w:p w14:paraId="41F61A47" w14:textId="77777777" w:rsidR="00E95E06" w:rsidRPr="00AC6D98" w:rsidRDefault="00E95E06" w:rsidP="00E95E06">
            <w:pPr>
              <w:rPr>
                <w:sz w:val="20"/>
              </w:rPr>
            </w:pPr>
            <w:r w:rsidRPr="00AC6D98">
              <w:rPr>
                <w:sz w:val="20"/>
              </w:rPr>
              <w:t>New HHDC</w:t>
            </w:r>
          </w:p>
        </w:tc>
        <w:tc>
          <w:tcPr>
            <w:tcW w:w="1297" w:type="pct"/>
            <w:tcMar>
              <w:top w:w="85" w:type="dxa"/>
              <w:left w:w="85" w:type="dxa"/>
              <w:bottom w:w="85" w:type="dxa"/>
              <w:right w:w="85" w:type="dxa"/>
            </w:tcMar>
          </w:tcPr>
          <w:p w14:paraId="195AF4A8" w14:textId="77777777" w:rsidR="00E95E06" w:rsidRPr="00AC6D98" w:rsidRDefault="00E95E06" w:rsidP="00E95E06">
            <w:pPr>
              <w:rPr>
                <w:sz w:val="20"/>
              </w:rPr>
            </w:pPr>
            <w:r>
              <w:rPr>
                <w:sz w:val="20"/>
              </w:rPr>
              <w:t>D0010</w:t>
            </w:r>
            <w:r w:rsidRPr="00AC6D98">
              <w:rPr>
                <w:sz w:val="20"/>
              </w:rPr>
              <w:t xml:space="preserve"> Meter </w:t>
            </w:r>
            <w:smartTag w:uri="urn:schemas-microsoft-com:office:smarttags" w:element="City">
              <w:smartTag w:uri="urn:schemas-microsoft-com:office:smarttags" w:element="place">
                <w:r w:rsidRPr="00AC6D98">
                  <w:rPr>
                    <w:sz w:val="20"/>
                  </w:rPr>
                  <w:t>Readings</w:t>
                </w:r>
              </w:smartTag>
            </w:smartTag>
          </w:p>
        </w:tc>
        <w:tc>
          <w:tcPr>
            <w:tcW w:w="597" w:type="pct"/>
            <w:tcMar>
              <w:top w:w="85" w:type="dxa"/>
              <w:left w:w="85" w:type="dxa"/>
              <w:bottom w:w="85" w:type="dxa"/>
              <w:right w:w="85" w:type="dxa"/>
            </w:tcMar>
          </w:tcPr>
          <w:p w14:paraId="516882DC" w14:textId="77777777" w:rsidR="00E95E06" w:rsidRPr="00AC6D98" w:rsidRDefault="00E95E06" w:rsidP="00E95E06">
            <w:pPr>
              <w:rPr>
                <w:sz w:val="20"/>
              </w:rPr>
            </w:pPr>
            <w:r w:rsidRPr="00AC6D98">
              <w:rPr>
                <w:sz w:val="20"/>
              </w:rPr>
              <w:t>Electronic or other method, as agreed.</w:t>
            </w:r>
          </w:p>
        </w:tc>
      </w:tr>
      <w:tr w:rsidR="00E95E06" w:rsidRPr="00AC6D98" w14:paraId="1B547DAE" w14:textId="77777777">
        <w:trPr>
          <w:cantSplit/>
        </w:trPr>
        <w:tc>
          <w:tcPr>
            <w:tcW w:w="5000" w:type="pct"/>
            <w:gridSpan w:val="7"/>
            <w:tcMar>
              <w:top w:w="85" w:type="dxa"/>
              <w:left w:w="85" w:type="dxa"/>
              <w:bottom w:w="85" w:type="dxa"/>
              <w:right w:w="85" w:type="dxa"/>
            </w:tcMar>
          </w:tcPr>
          <w:p w14:paraId="57A97759" w14:textId="77777777" w:rsidR="00E95E06" w:rsidRPr="00AC6D98" w:rsidRDefault="00E95E06" w:rsidP="00E95E06">
            <w:pPr>
              <w:rPr>
                <w:sz w:val="20"/>
              </w:rPr>
            </w:pPr>
            <w:r w:rsidRPr="00AC6D98">
              <w:rPr>
                <w:sz w:val="20"/>
              </w:rPr>
              <w:t>For Supplier-serviced Metering Systems.</w:t>
            </w:r>
          </w:p>
        </w:tc>
      </w:tr>
      <w:tr w:rsidR="00E95E06" w:rsidRPr="00AC6D98" w14:paraId="707D033B" w14:textId="77777777">
        <w:trPr>
          <w:cantSplit/>
        </w:trPr>
        <w:tc>
          <w:tcPr>
            <w:tcW w:w="323" w:type="pct"/>
            <w:tcMar>
              <w:top w:w="85" w:type="dxa"/>
              <w:left w:w="85" w:type="dxa"/>
              <w:bottom w:w="85" w:type="dxa"/>
              <w:right w:w="85" w:type="dxa"/>
            </w:tcMar>
          </w:tcPr>
          <w:p w14:paraId="136648B7" w14:textId="22618F51" w:rsidR="00E95E06" w:rsidRPr="00AC6D98" w:rsidRDefault="00E95E06">
            <w:pPr>
              <w:rPr>
                <w:sz w:val="20"/>
              </w:rPr>
            </w:pPr>
            <w:r w:rsidRPr="00AC6D98">
              <w:rPr>
                <w:sz w:val="20"/>
              </w:rPr>
              <w:t>3.2.7.</w:t>
            </w:r>
            <w:r>
              <w:rPr>
                <w:sz w:val="20"/>
              </w:rPr>
              <w:t>16</w:t>
            </w:r>
          </w:p>
        </w:tc>
        <w:tc>
          <w:tcPr>
            <w:tcW w:w="797" w:type="pct"/>
            <w:tcMar>
              <w:top w:w="85" w:type="dxa"/>
              <w:left w:w="85" w:type="dxa"/>
              <w:bottom w:w="85" w:type="dxa"/>
              <w:right w:w="85" w:type="dxa"/>
            </w:tcMar>
          </w:tcPr>
          <w:p w14:paraId="5600596A" w14:textId="77777777" w:rsidR="00E95E06" w:rsidRPr="00AC6D98" w:rsidRDefault="00E95E06" w:rsidP="00E95E06">
            <w:pPr>
              <w:rPr>
                <w:sz w:val="20"/>
              </w:rPr>
            </w:pPr>
            <w:r w:rsidRPr="00AC6D98">
              <w:rPr>
                <w:sz w:val="20"/>
              </w:rPr>
              <w:t>From HHDC appointment start date.</w:t>
            </w:r>
          </w:p>
        </w:tc>
        <w:tc>
          <w:tcPr>
            <w:tcW w:w="996" w:type="pct"/>
            <w:tcMar>
              <w:top w:w="85" w:type="dxa"/>
              <w:left w:w="85" w:type="dxa"/>
              <w:bottom w:w="85" w:type="dxa"/>
              <w:right w:w="85" w:type="dxa"/>
            </w:tcMar>
          </w:tcPr>
          <w:p w14:paraId="6673158A" w14:textId="77777777" w:rsidR="00E95E06" w:rsidRPr="00AC6D98" w:rsidRDefault="00E95E06" w:rsidP="00E95E06">
            <w:pPr>
              <w:rPr>
                <w:sz w:val="20"/>
              </w:rPr>
            </w:pPr>
            <w:r w:rsidRPr="00AC6D98">
              <w:rPr>
                <w:sz w:val="20"/>
              </w:rPr>
              <w:t>Collect HH Metered Data.</w:t>
            </w:r>
          </w:p>
        </w:tc>
        <w:tc>
          <w:tcPr>
            <w:tcW w:w="495" w:type="pct"/>
            <w:tcMar>
              <w:top w:w="85" w:type="dxa"/>
              <w:left w:w="85" w:type="dxa"/>
              <w:bottom w:w="85" w:type="dxa"/>
              <w:right w:w="85" w:type="dxa"/>
            </w:tcMar>
          </w:tcPr>
          <w:p w14:paraId="680E4DC2" w14:textId="77777777" w:rsidR="00E95E06" w:rsidRPr="00AC6D98" w:rsidRDefault="00E95E06" w:rsidP="00E95E06">
            <w:pPr>
              <w:rPr>
                <w:sz w:val="20"/>
              </w:rPr>
            </w:pPr>
            <w:r w:rsidRPr="00AC6D98">
              <w:rPr>
                <w:sz w:val="20"/>
              </w:rPr>
              <w:t>Supplier.</w:t>
            </w:r>
          </w:p>
        </w:tc>
        <w:tc>
          <w:tcPr>
            <w:tcW w:w="495" w:type="pct"/>
            <w:tcMar>
              <w:top w:w="85" w:type="dxa"/>
              <w:left w:w="85" w:type="dxa"/>
              <w:bottom w:w="85" w:type="dxa"/>
              <w:right w:w="85" w:type="dxa"/>
            </w:tcMar>
          </w:tcPr>
          <w:p w14:paraId="07CA0AA2" w14:textId="77777777" w:rsidR="00E95E06" w:rsidRPr="00AC6D98" w:rsidRDefault="00E95E06" w:rsidP="00E95E06">
            <w:pPr>
              <w:rPr>
                <w:sz w:val="20"/>
              </w:rPr>
            </w:pPr>
          </w:p>
        </w:tc>
        <w:tc>
          <w:tcPr>
            <w:tcW w:w="1297" w:type="pct"/>
            <w:tcMar>
              <w:top w:w="85" w:type="dxa"/>
              <w:left w:w="85" w:type="dxa"/>
              <w:bottom w:w="85" w:type="dxa"/>
              <w:right w:w="85" w:type="dxa"/>
            </w:tcMar>
          </w:tcPr>
          <w:p w14:paraId="6D06A5B1" w14:textId="77777777" w:rsidR="00E95E06" w:rsidRPr="00AC6D98" w:rsidRDefault="00E95E06" w:rsidP="00E95E06">
            <w:pPr>
              <w:rPr>
                <w:sz w:val="20"/>
              </w:rPr>
            </w:pPr>
          </w:p>
        </w:tc>
        <w:tc>
          <w:tcPr>
            <w:tcW w:w="597" w:type="pct"/>
            <w:tcMar>
              <w:top w:w="85" w:type="dxa"/>
              <w:left w:w="85" w:type="dxa"/>
              <w:bottom w:w="85" w:type="dxa"/>
              <w:right w:w="85" w:type="dxa"/>
            </w:tcMar>
          </w:tcPr>
          <w:p w14:paraId="330F6406" w14:textId="77777777" w:rsidR="00E95E06" w:rsidRPr="00AC6D98" w:rsidRDefault="00E95E06" w:rsidP="00E95E06">
            <w:pPr>
              <w:rPr>
                <w:sz w:val="20"/>
              </w:rPr>
            </w:pPr>
            <w:r w:rsidRPr="00AC6D98">
              <w:rPr>
                <w:sz w:val="20"/>
              </w:rPr>
              <w:t>Internal Process.</w:t>
            </w:r>
          </w:p>
        </w:tc>
      </w:tr>
      <w:tr w:rsidR="00E95E06" w:rsidRPr="00AC6D98" w14:paraId="6B360129" w14:textId="77777777">
        <w:trPr>
          <w:cantSplit/>
        </w:trPr>
        <w:tc>
          <w:tcPr>
            <w:tcW w:w="323" w:type="pct"/>
            <w:tcMar>
              <w:top w:w="85" w:type="dxa"/>
              <w:left w:w="85" w:type="dxa"/>
              <w:bottom w:w="85" w:type="dxa"/>
              <w:right w:w="85" w:type="dxa"/>
            </w:tcMar>
          </w:tcPr>
          <w:p w14:paraId="06F1F276" w14:textId="13C3D9F0" w:rsidR="00E95E06" w:rsidRPr="00AC6D98" w:rsidRDefault="00E95E06">
            <w:pPr>
              <w:rPr>
                <w:sz w:val="20"/>
              </w:rPr>
            </w:pPr>
            <w:r w:rsidRPr="00AC6D98">
              <w:rPr>
                <w:sz w:val="20"/>
              </w:rPr>
              <w:t>3.2.7.</w:t>
            </w:r>
            <w:r>
              <w:rPr>
                <w:sz w:val="20"/>
              </w:rPr>
              <w:t>17</w:t>
            </w:r>
          </w:p>
        </w:tc>
        <w:tc>
          <w:tcPr>
            <w:tcW w:w="797" w:type="pct"/>
            <w:tcMar>
              <w:top w:w="85" w:type="dxa"/>
              <w:left w:w="85" w:type="dxa"/>
              <w:bottom w:w="85" w:type="dxa"/>
              <w:right w:w="85" w:type="dxa"/>
            </w:tcMar>
          </w:tcPr>
          <w:p w14:paraId="0AEF4E72" w14:textId="77777777" w:rsidR="00E95E06" w:rsidRPr="00AC6D98" w:rsidRDefault="00E95E06" w:rsidP="00E95E06">
            <w:pPr>
              <w:rPr>
                <w:sz w:val="20"/>
              </w:rPr>
            </w:pPr>
            <w:r w:rsidRPr="00AC6D98">
              <w:rPr>
                <w:sz w:val="20"/>
              </w:rPr>
              <w:t>As required and before Final Reconciliation Volume Allocation Run.</w:t>
            </w:r>
          </w:p>
        </w:tc>
        <w:tc>
          <w:tcPr>
            <w:tcW w:w="996" w:type="pct"/>
            <w:tcMar>
              <w:top w:w="85" w:type="dxa"/>
              <w:left w:w="85" w:type="dxa"/>
              <w:bottom w:w="85" w:type="dxa"/>
              <w:right w:w="85" w:type="dxa"/>
            </w:tcMar>
          </w:tcPr>
          <w:p w14:paraId="19A11A06" w14:textId="77777777" w:rsidR="00E95E06" w:rsidRPr="00AC6D98" w:rsidRDefault="00E95E06" w:rsidP="00E95E06">
            <w:pPr>
              <w:rPr>
                <w:sz w:val="20"/>
              </w:rPr>
            </w:pPr>
            <w:r w:rsidRPr="00AC6D98">
              <w:rPr>
                <w:sz w:val="20"/>
              </w:rPr>
              <w:t>Request 14 months of historic HH Metered Data.</w:t>
            </w:r>
          </w:p>
        </w:tc>
        <w:tc>
          <w:tcPr>
            <w:tcW w:w="495" w:type="pct"/>
            <w:tcMar>
              <w:top w:w="85" w:type="dxa"/>
              <w:left w:w="85" w:type="dxa"/>
              <w:bottom w:w="85" w:type="dxa"/>
              <w:right w:w="85" w:type="dxa"/>
            </w:tcMar>
          </w:tcPr>
          <w:p w14:paraId="54700AE8" w14:textId="77777777" w:rsidR="00E95E06" w:rsidRPr="00AC6D98" w:rsidRDefault="00E95E06" w:rsidP="00E95E06">
            <w:pPr>
              <w:rPr>
                <w:sz w:val="20"/>
              </w:rPr>
            </w:pPr>
            <w:r w:rsidRPr="00AC6D98">
              <w:rPr>
                <w:sz w:val="20"/>
              </w:rPr>
              <w:t>New HHDC.</w:t>
            </w:r>
          </w:p>
        </w:tc>
        <w:tc>
          <w:tcPr>
            <w:tcW w:w="495" w:type="pct"/>
            <w:tcMar>
              <w:top w:w="85" w:type="dxa"/>
              <w:left w:w="85" w:type="dxa"/>
              <w:bottom w:w="85" w:type="dxa"/>
              <w:right w:w="85" w:type="dxa"/>
            </w:tcMar>
          </w:tcPr>
          <w:p w14:paraId="695F3EFF" w14:textId="77777777" w:rsidR="00E95E06" w:rsidRPr="00AC6D98" w:rsidRDefault="00E95E06" w:rsidP="00E95E06">
            <w:pPr>
              <w:rPr>
                <w:sz w:val="20"/>
              </w:rPr>
            </w:pPr>
            <w:r w:rsidRPr="00AC6D98">
              <w:rPr>
                <w:sz w:val="20"/>
              </w:rPr>
              <w:t>Old HHDC.</w:t>
            </w:r>
          </w:p>
        </w:tc>
        <w:tc>
          <w:tcPr>
            <w:tcW w:w="1297" w:type="pct"/>
            <w:tcMar>
              <w:top w:w="85" w:type="dxa"/>
              <w:left w:w="85" w:type="dxa"/>
              <w:bottom w:w="85" w:type="dxa"/>
              <w:right w:w="85" w:type="dxa"/>
            </w:tcMar>
          </w:tcPr>
          <w:p w14:paraId="060098E1" w14:textId="77777777" w:rsidR="00E95E06" w:rsidRPr="00AC6D98" w:rsidRDefault="00E95E06" w:rsidP="00E95E06">
            <w:pPr>
              <w:rPr>
                <w:sz w:val="20"/>
              </w:rPr>
            </w:pPr>
            <w:r>
              <w:rPr>
                <w:sz w:val="20"/>
              </w:rPr>
              <w:t>D0170</w:t>
            </w:r>
            <w:r w:rsidRPr="00AC6D98">
              <w:rPr>
                <w:sz w:val="20"/>
              </w:rPr>
              <w:t xml:space="preserve"> Request for SVA Metering System Related Details.</w:t>
            </w:r>
          </w:p>
        </w:tc>
        <w:tc>
          <w:tcPr>
            <w:tcW w:w="597" w:type="pct"/>
            <w:tcMar>
              <w:top w:w="85" w:type="dxa"/>
              <w:left w:w="85" w:type="dxa"/>
              <w:bottom w:w="85" w:type="dxa"/>
              <w:right w:w="85" w:type="dxa"/>
            </w:tcMar>
          </w:tcPr>
          <w:p w14:paraId="5FF593DA" w14:textId="77777777" w:rsidR="00E95E06" w:rsidRPr="00AC6D98" w:rsidRDefault="00E95E06" w:rsidP="00E95E06">
            <w:pPr>
              <w:rPr>
                <w:sz w:val="20"/>
              </w:rPr>
            </w:pPr>
            <w:r w:rsidRPr="00AC6D98">
              <w:rPr>
                <w:sz w:val="20"/>
              </w:rPr>
              <w:t>Electronic or other method, as agreed.</w:t>
            </w:r>
          </w:p>
        </w:tc>
      </w:tr>
      <w:tr w:rsidR="00E95E06" w:rsidRPr="00AC6D98" w14:paraId="5691F112" w14:textId="77777777">
        <w:trPr>
          <w:cantSplit/>
        </w:trPr>
        <w:tc>
          <w:tcPr>
            <w:tcW w:w="323" w:type="pct"/>
            <w:tcMar>
              <w:top w:w="85" w:type="dxa"/>
              <w:left w:w="85" w:type="dxa"/>
              <w:bottom w:w="85" w:type="dxa"/>
              <w:right w:w="85" w:type="dxa"/>
            </w:tcMar>
          </w:tcPr>
          <w:p w14:paraId="11D7827A" w14:textId="5B8C98EA" w:rsidR="00E95E06" w:rsidRPr="00AC6D98" w:rsidRDefault="00E95E06">
            <w:pPr>
              <w:rPr>
                <w:sz w:val="20"/>
              </w:rPr>
            </w:pPr>
            <w:r w:rsidRPr="00AC6D98">
              <w:rPr>
                <w:sz w:val="20"/>
              </w:rPr>
              <w:t>3.2.7.</w:t>
            </w:r>
            <w:r>
              <w:rPr>
                <w:sz w:val="20"/>
              </w:rPr>
              <w:t>18</w:t>
            </w:r>
          </w:p>
        </w:tc>
        <w:tc>
          <w:tcPr>
            <w:tcW w:w="797" w:type="pct"/>
            <w:tcMar>
              <w:top w:w="85" w:type="dxa"/>
              <w:left w:w="85" w:type="dxa"/>
              <w:bottom w:w="85" w:type="dxa"/>
              <w:right w:w="85" w:type="dxa"/>
            </w:tcMar>
          </w:tcPr>
          <w:p w14:paraId="13B52A1C" w14:textId="77777777" w:rsidR="00E95E06" w:rsidRPr="00AC6D98" w:rsidRDefault="00E95E06" w:rsidP="00E95E06">
            <w:pPr>
              <w:rPr>
                <w:sz w:val="20"/>
              </w:rPr>
            </w:pPr>
            <w:r w:rsidRPr="00AC6D98">
              <w:rPr>
                <w:sz w:val="20"/>
              </w:rPr>
              <w:t>Within 5 WD of request for historic data.</w:t>
            </w:r>
          </w:p>
        </w:tc>
        <w:tc>
          <w:tcPr>
            <w:tcW w:w="996" w:type="pct"/>
            <w:tcMar>
              <w:top w:w="85" w:type="dxa"/>
              <w:left w:w="85" w:type="dxa"/>
              <w:bottom w:w="85" w:type="dxa"/>
              <w:right w:w="85" w:type="dxa"/>
            </w:tcMar>
          </w:tcPr>
          <w:p w14:paraId="281D38F5" w14:textId="77777777" w:rsidR="00E95E06" w:rsidRPr="00AC6D98" w:rsidRDefault="00E95E06" w:rsidP="00E95E06">
            <w:pPr>
              <w:rPr>
                <w:sz w:val="20"/>
              </w:rPr>
            </w:pPr>
            <w:r w:rsidRPr="00AC6D98">
              <w:rPr>
                <w:sz w:val="20"/>
              </w:rPr>
              <w:t>Send historic HH Metered Data as available.</w:t>
            </w:r>
          </w:p>
        </w:tc>
        <w:tc>
          <w:tcPr>
            <w:tcW w:w="495" w:type="pct"/>
            <w:tcMar>
              <w:top w:w="85" w:type="dxa"/>
              <w:left w:w="85" w:type="dxa"/>
              <w:bottom w:w="85" w:type="dxa"/>
              <w:right w:w="85" w:type="dxa"/>
            </w:tcMar>
          </w:tcPr>
          <w:p w14:paraId="041EDF1B" w14:textId="77777777" w:rsidR="00E95E06" w:rsidRPr="00AC6D98" w:rsidRDefault="00E95E06" w:rsidP="00E95E06">
            <w:pPr>
              <w:rPr>
                <w:sz w:val="20"/>
              </w:rPr>
            </w:pPr>
            <w:r w:rsidRPr="00AC6D98">
              <w:rPr>
                <w:sz w:val="20"/>
              </w:rPr>
              <w:t>Old HHDC.</w:t>
            </w:r>
          </w:p>
        </w:tc>
        <w:tc>
          <w:tcPr>
            <w:tcW w:w="495" w:type="pct"/>
            <w:tcMar>
              <w:top w:w="85" w:type="dxa"/>
              <w:left w:w="85" w:type="dxa"/>
              <w:bottom w:w="85" w:type="dxa"/>
              <w:right w:w="85" w:type="dxa"/>
            </w:tcMar>
          </w:tcPr>
          <w:p w14:paraId="2F61C8F4" w14:textId="77777777" w:rsidR="00E95E06" w:rsidRPr="00AC6D98" w:rsidRDefault="00E95E06" w:rsidP="00E95E06">
            <w:pPr>
              <w:rPr>
                <w:sz w:val="20"/>
              </w:rPr>
            </w:pPr>
            <w:r w:rsidRPr="00AC6D98">
              <w:rPr>
                <w:sz w:val="20"/>
              </w:rPr>
              <w:t>New HHDC.</w:t>
            </w:r>
          </w:p>
        </w:tc>
        <w:tc>
          <w:tcPr>
            <w:tcW w:w="1297" w:type="pct"/>
            <w:tcMar>
              <w:top w:w="85" w:type="dxa"/>
              <w:left w:w="85" w:type="dxa"/>
              <w:bottom w:w="85" w:type="dxa"/>
              <w:right w:w="85" w:type="dxa"/>
            </w:tcMar>
          </w:tcPr>
          <w:p w14:paraId="556710AE" w14:textId="77777777" w:rsidR="00E95E06" w:rsidRPr="00AC6D98" w:rsidRDefault="00E95E06" w:rsidP="00E95E06">
            <w:pPr>
              <w:rPr>
                <w:sz w:val="20"/>
              </w:rPr>
            </w:pPr>
            <w:r>
              <w:rPr>
                <w:sz w:val="20"/>
              </w:rPr>
              <w:t>D0380</w:t>
            </w:r>
            <w:r w:rsidRPr="00AC6D98">
              <w:rPr>
                <w:sz w:val="20"/>
              </w:rPr>
              <w:t xml:space="preserve"> Half Hourly Advances for Inclusion in Aggregated Supplier Matrix.</w:t>
            </w:r>
          </w:p>
        </w:tc>
        <w:tc>
          <w:tcPr>
            <w:tcW w:w="597" w:type="pct"/>
            <w:tcMar>
              <w:top w:w="85" w:type="dxa"/>
              <w:left w:w="85" w:type="dxa"/>
              <w:bottom w:w="85" w:type="dxa"/>
              <w:right w:w="85" w:type="dxa"/>
            </w:tcMar>
          </w:tcPr>
          <w:p w14:paraId="6DF7CD75" w14:textId="77777777" w:rsidR="00E95E06" w:rsidRPr="00AC6D98" w:rsidRDefault="00E95E06" w:rsidP="00E95E06">
            <w:pPr>
              <w:rPr>
                <w:sz w:val="20"/>
              </w:rPr>
            </w:pPr>
            <w:r w:rsidRPr="00AC6D98">
              <w:rPr>
                <w:sz w:val="20"/>
              </w:rPr>
              <w:t>Electronic or other method, as agreed.</w:t>
            </w:r>
          </w:p>
        </w:tc>
      </w:tr>
    </w:tbl>
    <w:p w14:paraId="47B89121" w14:textId="2B09057F" w:rsidR="007965FB" w:rsidRPr="008D21E5" w:rsidRDefault="007965FB" w:rsidP="008D084D">
      <w:pPr>
        <w:pStyle w:val="Heading3"/>
        <w:pageBreakBefore/>
      </w:pPr>
      <w:bookmarkStart w:id="367" w:name="_Toc450469740"/>
      <w:bookmarkStart w:id="368" w:name="_Toc215301922"/>
      <w:bookmarkStart w:id="369" w:name="_Toc254686013"/>
      <w:bookmarkStart w:id="370" w:name="_Toc254686373"/>
      <w:r w:rsidRPr="008D21E5">
        <w:lastRenderedPageBreak/>
        <w:t>3.2.</w:t>
      </w:r>
      <w:r>
        <w:t>8</w:t>
      </w:r>
      <w:r w:rsidRPr="008D21E5">
        <w:tab/>
        <w:t xml:space="preserve">Change of Supplier </w:t>
      </w:r>
      <w:r>
        <w:t>– No Meter</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
        <w:gridCol w:w="2232"/>
        <w:gridCol w:w="2790"/>
        <w:gridCol w:w="1386"/>
        <w:gridCol w:w="1386"/>
        <w:gridCol w:w="3633"/>
        <w:gridCol w:w="1672"/>
      </w:tblGrid>
      <w:tr w:rsidR="007965FB" w:rsidRPr="008D21E5" w14:paraId="7037D413" w14:textId="77777777" w:rsidTr="003C5379">
        <w:trPr>
          <w:cantSplit/>
          <w:tblHeader/>
        </w:trPr>
        <w:tc>
          <w:tcPr>
            <w:tcW w:w="323" w:type="pct"/>
            <w:tcMar>
              <w:top w:w="85" w:type="dxa"/>
              <w:left w:w="85" w:type="dxa"/>
              <w:bottom w:w="85" w:type="dxa"/>
              <w:right w:w="85" w:type="dxa"/>
            </w:tcMar>
          </w:tcPr>
          <w:p w14:paraId="0EA48904" w14:textId="77777777" w:rsidR="007965FB" w:rsidRPr="008D21E5" w:rsidRDefault="007965FB" w:rsidP="003C5379">
            <w:pPr>
              <w:rPr>
                <w:b/>
                <w:sz w:val="20"/>
              </w:rPr>
            </w:pPr>
            <w:r w:rsidRPr="008D21E5">
              <w:rPr>
                <w:b/>
                <w:sz w:val="20"/>
              </w:rPr>
              <w:t>REF</w:t>
            </w:r>
          </w:p>
        </w:tc>
        <w:tc>
          <w:tcPr>
            <w:tcW w:w="797" w:type="pct"/>
            <w:tcMar>
              <w:top w:w="85" w:type="dxa"/>
              <w:left w:w="85" w:type="dxa"/>
              <w:bottom w:w="85" w:type="dxa"/>
              <w:right w:w="85" w:type="dxa"/>
            </w:tcMar>
          </w:tcPr>
          <w:p w14:paraId="592912C0" w14:textId="77777777" w:rsidR="007965FB" w:rsidRPr="008D21E5" w:rsidRDefault="007965FB" w:rsidP="003C5379">
            <w:pPr>
              <w:rPr>
                <w:b/>
                <w:sz w:val="20"/>
              </w:rPr>
            </w:pPr>
            <w:r w:rsidRPr="008D21E5">
              <w:rPr>
                <w:b/>
                <w:sz w:val="20"/>
              </w:rPr>
              <w:t>WHEN</w:t>
            </w:r>
          </w:p>
        </w:tc>
        <w:tc>
          <w:tcPr>
            <w:tcW w:w="996" w:type="pct"/>
            <w:tcMar>
              <w:top w:w="85" w:type="dxa"/>
              <w:left w:w="85" w:type="dxa"/>
              <w:bottom w:w="85" w:type="dxa"/>
              <w:right w:w="85" w:type="dxa"/>
            </w:tcMar>
          </w:tcPr>
          <w:p w14:paraId="17C147B7" w14:textId="77777777" w:rsidR="007965FB" w:rsidRPr="008D21E5" w:rsidRDefault="007965FB" w:rsidP="003C5379">
            <w:pPr>
              <w:rPr>
                <w:b/>
                <w:sz w:val="20"/>
              </w:rPr>
            </w:pPr>
            <w:r w:rsidRPr="008D21E5">
              <w:rPr>
                <w:b/>
                <w:sz w:val="20"/>
              </w:rPr>
              <w:t>ACTION</w:t>
            </w:r>
          </w:p>
        </w:tc>
        <w:tc>
          <w:tcPr>
            <w:tcW w:w="495" w:type="pct"/>
            <w:tcMar>
              <w:top w:w="85" w:type="dxa"/>
              <w:left w:w="85" w:type="dxa"/>
              <w:bottom w:w="85" w:type="dxa"/>
              <w:right w:w="85" w:type="dxa"/>
            </w:tcMar>
          </w:tcPr>
          <w:p w14:paraId="6CE8E389" w14:textId="77777777" w:rsidR="007965FB" w:rsidRPr="008D21E5" w:rsidRDefault="007965FB" w:rsidP="003C5379">
            <w:pPr>
              <w:rPr>
                <w:b/>
                <w:sz w:val="20"/>
              </w:rPr>
            </w:pPr>
            <w:r w:rsidRPr="008D21E5">
              <w:rPr>
                <w:b/>
                <w:sz w:val="20"/>
              </w:rPr>
              <w:t>FROM</w:t>
            </w:r>
          </w:p>
        </w:tc>
        <w:tc>
          <w:tcPr>
            <w:tcW w:w="495" w:type="pct"/>
            <w:tcMar>
              <w:top w:w="85" w:type="dxa"/>
              <w:left w:w="85" w:type="dxa"/>
              <w:bottom w:w="85" w:type="dxa"/>
              <w:right w:w="85" w:type="dxa"/>
            </w:tcMar>
          </w:tcPr>
          <w:p w14:paraId="3D6DF77B" w14:textId="77777777" w:rsidR="007965FB" w:rsidRPr="008D21E5" w:rsidRDefault="007965FB" w:rsidP="003C5379">
            <w:pPr>
              <w:rPr>
                <w:b/>
                <w:sz w:val="20"/>
              </w:rPr>
            </w:pPr>
            <w:r w:rsidRPr="008D21E5">
              <w:rPr>
                <w:b/>
                <w:sz w:val="20"/>
              </w:rPr>
              <w:t>TO</w:t>
            </w:r>
          </w:p>
        </w:tc>
        <w:tc>
          <w:tcPr>
            <w:tcW w:w="1297" w:type="pct"/>
            <w:tcMar>
              <w:top w:w="85" w:type="dxa"/>
              <w:left w:w="85" w:type="dxa"/>
              <w:bottom w:w="85" w:type="dxa"/>
              <w:right w:w="85" w:type="dxa"/>
            </w:tcMar>
          </w:tcPr>
          <w:p w14:paraId="3EBBF523" w14:textId="77777777" w:rsidR="007965FB" w:rsidRPr="008D21E5" w:rsidRDefault="007965FB" w:rsidP="003C5379">
            <w:pPr>
              <w:rPr>
                <w:b/>
                <w:sz w:val="20"/>
              </w:rPr>
            </w:pPr>
            <w:r w:rsidRPr="008D21E5">
              <w:rPr>
                <w:b/>
                <w:sz w:val="20"/>
              </w:rPr>
              <w:t>INFORMATION REQUIRED</w:t>
            </w:r>
          </w:p>
        </w:tc>
        <w:tc>
          <w:tcPr>
            <w:tcW w:w="597" w:type="pct"/>
            <w:tcMar>
              <w:top w:w="85" w:type="dxa"/>
              <w:left w:w="85" w:type="dxa"/>
              <w:bottom w:w="85" w:type="dxa"/>
              <w:right w:w="85" w:type="dxa"/>
            </w:tcMar>
          </w:tcPr>
          <w:p w14:paraId="4BB8162F" w14:textId="77777777" w:rsidR="007965FB" w:rsidRPr="008D21E5" w:rsidRDefault="007965FB" w:rsidP="003C5379">
            <w:pPr>
              <w:rPr>
                <w:b/>
                <w:sz w:val="20"/>
              </w:rPr>
            </w:pPr>
            <w:r w:rsidRPr="008D21E5">
              <w:rPr>
                <w:b/>
                <w:sz w:val="20"/>
              </w:rPr>
              <w:t>METHOD</w:t>
            </w:r>
          </w:p>
        </w:tc>
      </w:tr>
      <w:tr w:rsidR="007965FB" w:rsidRPr="008D21E5" w14:paraId="0A290D7E" w14:textId="77777777" w:rsidTr="003C5379">
        <w:trPr>
          <w:cantSplit/>
        </w:trPr>
        <w:tc>
          <w:tcPr>
            <w:tcW w:w="323" w:type="pct"/>
            <w:tcMar>
              <w:top w:w="85" w:type="dxa"/>
              <w:left w:w="85" w:type="dxa"/>
              <w:bottom w:w="85" w:type="dxa"/>
              <w:right w:w="85" w:type="dxa"/>
            </w:tcMar>
          </w:tcPr>
          <w:p w14:paraId="28CFD64A" w14:textId="77777777" w:rsidR="007965FB" w:rsidRPr="008D21E5" w:rsidRDefault="007965FB" w:rsidP="003C5379">
            <w:pPr>
              <w:rPr>
                <w:sz w:val="20"/>
              </w:rPr>
            </w:pPr>
            <w:r w:rsidRPr="008D21E5">
              <w:rPr>
                <w:sz w:val="20"/>
              </w:rPr>
              <w:t>3.2.</w:t>
            </w:r>
            <w:r>
              <w:rPr>
                <w:sz w:val="20"/>
              </w:rPr>
              <w:t>8</w:t>
            </w:r>
            <w:r w:rsidRPr="008D21E5">
              <w:rPr>
                <w:sz w:val="20"/>
              </w:rPr>
              <w:t>.1</w:t>
            </w:r>
          </w:p>
        </w:tc>
        <w:tc>
          <w:tcPr>
            <w:tcW w:w="797" w:type="pct"/>
            <w:tcMar>
              <w:top w:w="85" w:type="dxa"/>
              <w:left w:w="85" w:type="dxa"/>
              <w:bottom w:w="85" w:type="dxa"/>
              <w:right w:w="85" w:type="dxa"/>
            </w:tcMar>
          </w:tcPr>
          <w:p w14:paraId="485C9240" w14:textId="77777777" w:rsidR="007965FB" w:rsidRPr="008D21E5" w:rsidRDefault="007965FB" w:rsidP="003C5379">
            <w:pPr>
              <w:rPr>
                <w:sz w:val="20"/>
              </w:rPr>
            </w:pPr>
            <w:r>
              <w:rPr>
                <w:sz w:val="20"/>
              </w:rPr>
              <w:t>By New Supplier SSD</w:t>
            </w:r>
          </w:p>
        </w:tc>
        <w:tc>
          <w:tcPr>
            <w:tcW w:w="996" w:type="pct"/>
            <w:tcMar>
              <w:top w:w="85" w:type="dxa"/>
              <w:left w:w="85" w:type="dxa"/>
              <w:bottom w:w="85" w:type="dxa"/>
              <w:right w:w="85" w:type="dxa"/>
            </w:tcMar>
          </w:tcPr>
          <w:p w14:paraId="22637206" w14:textId="77777777" w:rsidR="007965FB" w:rsidRPr="008D21E5" w:rsidRDefault="007965FB" w:rsidP="003C5379">
            <w:pPr>
              <w:rPr>
                <w:sz w:val="20"/>
              </w:rPr>
            </w:pPr>
            <w:r w:rsidRPr="008D21E5">
              <w:rPr>
                <w:sz w:val="20"/>
              </w:rPr>
              <w:t>Send appointment details</w:t>
            </w:r>
          </w:p>
        </w:tc>
        <w:tc>
          <w:tcPr>
            <w:tcW w:w="495" w:type="pct"/>
            <w:tcMar>
              <w:top w:w="85" w:type="dxa"/>
              <w:left w:w="85" w:type="dxa"/>
              <w:bottom w:w="85" w:type="dxa"/>
              <w:right w:w="85" w:type="dxa"/>
            </w:tcMar>
          </w:tcPr>
          <w:p w14:paraId="5C1A22AD" w14:textId="77777777" w:rsidR="007965FB" w:rsidRPr="008D21E5" w:rsidRDefault="007965FB" w:rsidP="003C5379">
            <w:pPr>
              <w:rPr>
                <w:sz w:val="20"/>
              </w:rPr>
            </w:pPr>
            <w:r w:rsidRPr="008D21E5">
              <w:rPr>
                <w:sz w:val="20"/>
              </w:rPr>
              <w:t>New Supplier.</w:t>
            </w:r>
          </w:p>
        </w:tc>
        <w:tc>
          <w:tcPr>
            <w:tcW w:w="495" w:type="pct"/>
            <w:tcMar>
              <w:top w:w="85" w:type="dxa"/>
              <w:left w:w="85" w:type="dxa"/>
              <w:bottom w:w="85" w:type="dxa"/>
              <w:right w:w="85" w:type="dxa"/>
            </w:tcMar>
          </w:tcPr>
          <w:p w14:paraId="71B12029" w14:textId="77777777" w:rsidR="007965FB" w:rsidRPr="008D21E5" w:rsidRDefault="007965FB" w:rsidP="003C5379">
            <w:pPr>
              <w:rPr>
                <w:sz w:val="20"/>
              </w:rPr>
            </w:pPr>
            <w:r w:rsidRPr="008D21E5">
              <w:rPr>
                <w:sz w:val="20"/>
              </w:rPr>
              <w:t>New HHDC.</w:t>
            </w:r>
          </w:p>
        </w:tc>
        <w:tc>
          <w:tcPr>
            <w:tcW w:w="1297" w:type="pct"/>
            <w:tcMar>
              <w:top w:w="85" w:type="dxa"/>
              <w:left w:w="85" w:type="dxa"/>
              <w:bottom w:w="85" w:type="dxa"/>
              <w:right w:w="85" w:type="dxa"/>
            </w:tcMar>
          </w:tcPr>
          <w:p w14:paraId="332BB284" w14:textId="6F37A756" w:rsidR="007965FB" w:rsidRPr="008D21E5" w:rsidRDefault="007965FB" w:rsidP="003C5379">
            <w:pPr>
              <w:spacing w:after="120"/>
              <w:rPr>
                <w:sz w:val="20"/>
              </w:rPr>
            </w:pPr>
            <w:r w:rsidRPr="008D21E5">
              <w:rPr>
                <w:sz w:val="20"/>
              </w:rPr>
              <w:t>D0155 Notification of New Meter Operator or Data Collector Appointment and Terms</w:t>
            </w:r>
            <w:r w:rsidRPr="00AD2818">
              <w:rPr>
                <w:sz w:val="20"/>
              </w:rPr>
              <w:fldChar w:fldCharType="begin"/>
            </w:r>
            <w:r w:rsidRPr="003B6D43">
              <w:rPr>
                <w:sz w:val="20"/>
              </w:rPr>
              <w:instrText xml:space="preserve"> NOTEREF _Ref474152308 \f \h  \* MERGEFORMAT </w:instrText>
            </w:r>
            <w:r w:rsidRPr="00AD2818">
              <w:rPr>
                <w:sz w:val="20"/>
              </w:rPr>
            </w:r>
            <w:r w:rsidRPr="00AD2818">
              <w:rPr>
                <w:sz w:val="20"/>
              </w:rPr>
              <w:fldChar w:fldCharType="separate"/>
            </w:r>
            <w:r w:rsidR="00B52053" w:rsidRPr="00110234">
              <w:rPr>
                <w:rStyle w:val="FootnoteReference"/>
              </w:rPr>
              <w:t>10</w:t>
            </w:r>
            <w:r w:rsidRPr="00AD2818">
              <w:rPr>
                <w:sz w:val="20"/>
              </w:rPr>
              <w:fldChar w:fldCharType="end"/>
            </w:r>
          </w:p>
        </w:tc>
        <w:tc>
          <w:tcPr>
            <w:tcW w:w="597" w:type="pct"/>
            <w:tcMar>
              <w:top w:w="85" w:type="dxa"/>
              <w:left w:w="85" w:type="dxa"/>
              <w:bottom w:w="85" w:type="dxa"/>
              <w:right w:w="85" w:type="dxa"/>
            </w:tcMar>
          </w:tcPr>
          <w:p w14:paraId="2E6C41E7" w14:textId="77777777" w:rsidR="007965FB" w:rsidRPr="008D21E5" w:rsidRDefault="007965FB" w:rsidP="003C5379">
            <w:pPr>
              <w:rPr>
                <w:sz w:val="20"/>
              </w:rPr>
            </w:pPr>
            <w:r w:rsidRPr="008D21E5">
              <w:rPr>
                <w:sz w:val="20"/>
              </w:rPr>
              <w:t>Electronic or other method, as agreed.</w:t>
            </w:r>
          </w:p>
        </w:tc>
      </w:tr>
      <w:tr w:rsidR="007965FB" w:rsidRPr="008D21E5" w14:paraId="2CEC3AE3" w14:textId="77777777" w:rsidTr="003C5379">
        <w:trPr>
          <w:cantSplit/>
        </w:trPr>
        <w:tc>
          <w:tcPr>
            <w:tcW w:w="323" w:type="pct"/>
            <w:tcMar>
              <w:top w:w="85" w:type="dxa"/>
              <w:left w:w="85" w:type="dxa"/>
              <w:bottom w:w="85" w:type="dxa"/>
              <w:right w:w="85" w:type="dxa"/>
            </w:tcMar>
          </w:tcPr>
          <w:p w14:paraId="63F754B1" w14:textId="77777777" w:rsidR="007965FB" w:rsidRPr="008D21E5" w:rsidRDefault="007965FB" w:rsidP="003C5379">
            <w:pPr>
              <w:rPr>
                <w:sz w:val="20"/>
              </w:rPr>
            </w:pPr>
            <w:r w:rsidRPr="008D21E5">
              <w:rPr>
                <w:sz w:val="20"/>
              </w:rPr>
              <w:t>3.2.</w:t>
            </w:r>
            <w:r>
              <w:rPr>
                <w:sz w:val="20"/>
              </w:rPr>
              <w:t>8</w:t>
            </w:r>
            <w:r w:rsidRPr="008D21E5">
              <w:rPr>
                <w:sz w:val="20"/>
              </w:rPr>
              <w:t>.2</w:t>
            </w:r>
          </w:p>
        </w:tc>
        <w:tc>
          <w:tcPr>
            <w:tcW w:w="797" w:type="pct"/>
            <w:tcMar>
              <w:top w:w="85" w:type="dxa"/>
              <w:left w:w="85" w:type="dxa"/>
              <w:bottom w:w="85" w:type="dxa"/>
              <w:right w:w="85" w:type="dxa"/>
            </w:tcMar>
          </w:tcPr>
          <w:p w14:paraId="2278F3CD" w14:textId="77777777" w:rsidR="007965FB" w:rsidRPr="008D21E5" w:rsidRDefault="007965FB" w:rsidP="003C5379">
            <w:pPr>
              <w:rPr>
                <w:sz w:val="20"/>
              </w:rPr>
            </w:pPr>
            <w:r>
              <w:rPr>
                <w:sz w:val="20"/>
              </w:rPr>
              <w:t>Within 2 WD of 3.2.8.1</w:t>
            </w:r>
          </w:p>
        </w:tc>
        <w:tc>
          <w:tcPr>
            <w:tcW w:w="996" w:type="pct"/>
            <w:tcMar>
              <w:top w:w="85" w:type="dxa"/>
              <w:left w:w="85" w:type="dxa"/>
              <w:bottom w:w="85" w:type="dxa"/>
              <w:right w:w="85" w:type="dxa"/>
            </w:tcMar>
          </w:tcPr>
          <w:p w14:paraId="152DCFB9" w14:textId="77777777" w:rsidR="007965FB" w:rsidRPr="008D21E5" w:rsidRDefault="007965FB" w:rsidP="003C5379">
            <w:pPr>
              <w:spacing w:after="120"/>
              <w:rPr>
                <w:sz w:val="20"/>
              </w:rPr>
            </w:pPr>
            <w:r w:rsidRPr="008D21E5">
              <w:rPr>
                <w:sz w:val="20"/>
              </w:rPr>
              <w:t>Record SVA MS details.</w:t>
            </w:r>
          </w:p>
          <w:p w14:paraId="1986B44A" w14:textId="77777777" w:rsidR="007965FB" w:rsidRPr="008D21E5" w:rsidRDefault="007965FB" w:rsidP="003C5379">
            <w:pPr>
              <w:rPr>
                <w:sz w:val="20"/>
              </w:rPr>
            </w:pPr>
            <w:r w:rsidRPr="008D21E5">
              <w:rPr>
                <w:sz w:val="20"/>
              </w:rPr>
              <w:t>Validate SVA MS details received from the Supplier against MDD received from the SVAA and send D0011to the Supplier.</w:t>
            </w:r>
          </w:p>
        </w:tc>
        <w:tc>
          <w:tcPr>
            <w:tcW w:w="495" w:type="pct"/>
            <w:tcMar>
              <w:top w:w="85" w:type="dxa"/>
              <w:left w:w="85" w:type="dxa"/>
              <w:bottom w:w="85" w:type="dxa"/>
              <w:right w:w="85" w:type="dxa"/>
            </w:tcMar>
          </w:tcPr>
          <w:p w14:paraId="5FBF4AAE" w14:textId="77777777" w:rsidR="007965FB" w:rsidRPr="008D21E5" w:rsidRDefault="007965FB" w:rsidP="003C5379">
            <w:pPr>
              <w:rPr>
                <w:sz w:val="20"/>
              </w:rPr>
            </w:pPr>
            <w:r w:rsidRPr="008D21E5">
              <w:rPr>
                <w:sz w:val="20"/>
              </w:rPr>
              <w:t>New HHDC.</w:t>
            </w:r>
          </w:p>
        </w:tc>
        <w:tc>
          <w:tcPr>
            <w:tcW w:w="495" w:type="pct"/>
            <w:tcMar>
              <w:top w:w="85" w:type="dxa"/>
              <w:left w:w="85" w:type="dxa"/>
              <w:bottom w:w="85" w:type="dxa"/>
              <w:right w:w="85" w:type="dxa"/>
            </w:tcMar>
          </w:tcPr>
          <w:p w14:paraId="48A0E035" w14:textId="77777777" w:rsidR="007965FB" w:rsidRPr="008D21E5" w:rsidRDefault="007965FB" w:rsidP="003C5379">
            <w:pPr>
              <w:rPr>
                <w:sz w:val="20"/>
              </w:rPr>
            </w:pPr>
            <w:r w:rsidRPr="008D21E5">
              <w:rPr>
                <w:sz w:val="20"/>
              </w:rPr>
              <w:t>New Supplier.</w:t>
            </w:r>
          </w:p>
        </w:tc>
        <w:tc>
          <w:tcPr>
            <w:tcW w:w="1297" w:type="pct"/>
            <w:tcMar>
              <w:top w:w="85" w:type="dxa"/>
              <w:left w:w="85" w:type="dxa"/>
              <w:bottom w:w="85" w:type="dxa"/>
              <w:right w:w="85" w:type="dxa"/>
            </w:tcMar>
          </w:tcPr>
          <w:p w14:paraId="5EC639C7" w14:textId="77777777" w:rsidR="007965FB" w:rsidRPr="008D21E5" w:rsidRDefault="007965FB" w:rsidP="003C5379">
            <w:pPr>
              <w:spacing w:after="120"/>
              <w:rPr>
                <w:sz w:val="20"/>
              </w:rPr>
            </w:pPr>
            <w:r w:rsidRPr="008D21E5">
              <w:rPr>
                <w:sz w:val="20"/>
              </w:rPr>
              <w:t>D0011 Agreement of Contractual terms.</w:t>
            </w:r>
          </w:p>
          <w:p w14:paraId="75A3700A" w14:textId="77777777" w:rsidR="007965FB" w:rsidRPr="008D21E5" w:rsidRDefault="007965FB" w:rsidP="003C5379">
            <w:pPr>
              <w:rPr>
                <w:sz w:val="20"/>
              </w:rPr>
            </w:pPr>
          </w:p>
        </w:tc>
        <w:tc>
          <w:tcPr>
            <w:tcW w:w="597" w:type="pct"/>
            <w:tcMar>
              <w:top w:w="85" w:type="dxa"/>
              <w:left w:w="85" w:type="dxa"/>
              <w:bottom w:w="85" w:type="dxa"/>
              <w:right w:w="85" w:type="dxa"/>
            </w:tcMar>
          </w:tcPr>
          <w:p w14:paraId="1A0E2D4A" w14:textId="77777777" w:rsidR="007965FB" w:rsidRPr="008D21E5" w:rsidRDefault="007965FB" w:rsidP="003C5379">
            <w:pPr>
              <w:rPr>
                <w:sz w:val="20"/>
              </w:rPr>
            </w:pPr>
            <w:r w:rsidRPr="008D21E5">
              <w:rPr>
                <w:sz w:val="20"/>
              </w:rPr>
              <w:t>Electronic or other method, as agreed.</w:t>
            </w:r>
          </w:p>
        </w:tc>
      </w:tr>
      <w:tr w:rsidR="007965FB" w:rsidRPr="008D21E5" w14:paraId="11B8F86D" w14:textId="77777777" w:rsidTr="003C5379">
        <w:trPr>
          <w:cantSplit/>
        </w:trPr>
        <w:tc>
          <w:tcPr>
            <w:tcW w:w="323" w:type="pct"/>
            <w:tcMar>
              <w:top w:w="85" w:type="dxa"/>
              <w:left w:w="85" w:type="dxa"/>
              <w:bottom w:w="85" w:type="dxa"/>
              <w:right w:w="85" w:type="dxa"/>
            </w:tcMar>
          </w:tcPr>
          <w:p w14:paraId="7D9BE97B" w14:textId="77777777" w:rsidR="007965FB" w:rsidRPr="008D21E5" w:rsidRDefault="007965FB" w:rsidP="003C5379">
            <w:pPr>
              <w:rPr>
                <w:sz w:val="20"/>
              </w:rPr>
            </w:pPr>
            <w:r w:rsidRPr="008D21E5">
              <w:rPr>
                <w:sz w:val="20"/>
              </w:rPr>
              <w:t>3.2.</w:t>
            </w:r>
            <w:r>
              <w:rPr>
                <w:sz w:val="20"/>
              </w:rPr>
              <w:t>8</w:t>
            </w:r>
            <w:r w:rsidRPr="008D21E5">
              <w:rPr>
                <w:sz w:val="20"/>
              </w:rPr>
              <w:t>.3</w:t>
            </w:r>
          </w:p>
        </w:tc>
        <w:tc>
          <w:tcPr>
            <w:tcW w:w="797" w:type="pct"/>
            <w:tcMar>
              <w:top w:w="85" w:type="dxa"/>
              <w:left w:w="85" w:type="dxa"/>
              <w:bottom w:w="85" w:type="dxa"/>
              <w:right w:w="85" w:type="dxa"/>
            </w:tcMar>
          </w:tcPr>
          <w:p w14:paraId="61591DC6" w14:textId="77777777" w:rsidR="007965FB" w:rsidRPr="008D21E5" w:rsidRDefault="007965FB" w:rsidP="003C5379">
            <w:pPr>
              <w:rPr>
                <w:sz w:val="20"/>
              </w:rPr>
            </w:pPr>
            <w:r>
              <w:rPr>
                <w:sz w:val="20"/>
              </w:rPr>
              <w:t>Within 1 WD of receiving all applicable D0011s</w:t>
            </w:r>
          </w:p>
        </w:tc>
        <w:tc>
          <w:tcPr>
            <w:tcW w:w="996" w:type="pct"/>
            <w:tcMar>
              <w:top w:w="85" w:type="dxa"/>
              <w:left w:w="85" w:type="dxa"/>
              <w:bottom w:w="85" w:type="dxa"/>
              <w:right w:w="85" w:type="dxa"/>
            </w:tcMar>
          </w:tcPr>
          <w:p w14:paraId="32D82C24" w14:textId="2B845E7D" w:rsidR="007965FB" w:rsidRPr="008D21E5" w:rsidRDefault="007965FB" w:rsidP="003C5379">
            <w:pPr>
              <w:spacing w:after="120"/>
              <w:rPr>
                <w:sz w:val="20"/>
              </w:rPr>
            </w:pPr>
            <w:r w:rsidRPr="008D21E5">
              <w:rPr>
                <w:sz w:val="20"/>
              </w:rPr>
              <w:t xml:space="preserve">Send appointment details of MS, including start date and IDs of HHDA, </w:t>
            </w:r>
            <w:r w:rsidR="00BC5433">
              <w:rPr>
                <w:sz w:val="20"/>
              </w:rPr>
              <w:t xml:space="preserve">SVA </w:t>
            </w:r>
            <w:r w:rsidRPr="008D21E5">
              <w:rPr>
                <w:sz w:val="20"/>
              </w:rPr>
              <w:t>MOA and old HHDC.</w:t>
            </w:r>
          </w:p>
        </w:tc>
        <w:tc>
          <w:tcPr>
            <w:tcW w:w="495" w:type="pct"/>
            <w:tcMar>
              <w:top w:w="85" w:type="dxa"/>
              <w:left w:w="85" w:type="dxa"/>
              <w:bottom w:w="85" w:type="dxa"/>
              <w:right w:w="85" w:type="dxa"/>
            </w:tcMar>
          </w:tcPr>
          <w:p w14:paraId="2A223A8B" w14:textId="77777777" w:rsidR="007965FB" w:rsidRPr="008D21E5" w:rsidRDefault="007965FB" w:rsidP="003C5379">
            <w:pPr>
              <w:rPr>
                <w:sz w:val="20"/>
              </w:rPr>
            </w:pPr>
            <w:r w:rsidRPr="008D21E5">
              <w:rPr>
                <w:sz w:val="20"/>
              </w:rPr>
              <w:t>New Supplier.</w:t>
            </w:r>
          </w:p>
        </w:tc>
        <w:tc>
          <w:tcPr>
            <w:tcW w:w="495" w:type="pct"/>
            <w:tcMar>
              <w:top w:w="85" w:type="dxa"/>
              <w:left w:w="85" w:type="dxa"/>
              <w:bottom w:w="85" w:type="dxa"/>
              <w:right w:w="85" w:type="dxa"/>
            </w:tcMar>
          </w:tcPr>
          <w:p w14:paraId="7E2CBBB0" w14:textId="77777777" w:rsidR="007965FB" w:rsidRPr="008D21E5" w:rsidRDefault="007965FB" w:rsidP="003C5379">
            <w:pPr>
              <w:rPr>
                <w:sz w:val="20"/>
              </w:rPr>
            </w:pPr>
            <w:r w:rsidRPr="008D21E5">
              <w:rPr>
                <w:sz w:val="20"/>
              </w:rPr>
              <w:t>New HHDC.</w:t>
            </w:r>
          </w:p>
        </w:tc>
        <w:tc>
          <w:tcPr>
            <w:tcW w:w="1297" w:type="pct"/>
            <w:tcMar>
              <w:top w:w="85" w:type="dxa"/>
              <w:left w:w="85" w:type="dxa"/>
              <w:bottom w:w="85" w:type="dxa"/>
              <w:right w:w="85" w:type="dxa"/>
            </w:tcMar>
          </w:tcPr>
          <w:p w14:paraId="15293CEF" w14:textId="77777777" w:rsidR="007965FB" w:rsidRPr="008D21E5" w:rsidRDefault="007965FB" w:rsidP="003C5379">
            <w:pPr>
              <w:spacing w:after="120"/>
              <w:rPr>
                <w:sz w:val="20"/>
              </w:rPr>
            </w:pPr>
            <w:r w:rsidRPr="008D21E5">
              <w:rPr>
                <w:sz w:val="20"/>
              </w:rPr>
              <w:t>D0148 Notification of Change to Other Parties.</w:t>
            </w:r>
          </w:p>
          <w:p w14:paraId="6A13692D" w14:textId="6572ED78" w:rsidR="007965FB" w:rsidRPr="008D21E5" w:rsidRDefault="007965FB" w:rsidP="003C5379">
            <w:pPr>
              <w:spacing w:after="120"/>
              <w:rPr>
                <w:sz w:val="20"/>
              </w:rPr>
            </w:pPr>
            <w:r w:rsidRPr="008D21E5">
              <w:rPr>
                <w:sz w:val="20"/>
              </w:rPr>
              <w:t>D0289 Notification of MC/EAC/PC</w:t>
            </w:r>
            <w:r w:rsidR="00B215CA" w:rsidRPr="005F18D8">
              <w:rPr>
                <w:sz w:val="20"/>
                <w:vertAlign w:val="superscript"/>
              </w:rPr>
              <w:fldChar w:fldCharType="begin"/>
            </w:r>
            <w:r w:rsidR="00B215CA" w:rsidRPr="00DD23BE">
              <w:rPr>
                <w:sz w:val="20"/>
                <w:vertAlign w:val="superscript"/>
              </w:rPr>
              <w:instrText xml:space="preserve"> NOTEREF _Ref108510518 \h  \* MERGEFORMAT </w:instrText>
            </w:r>
            <w:r w:rsidR="00B215CA" w:rsidRPr="005F18D8">
              <w:rPr>
                <w:sz w:val="20"/>
                <w:vertAlign w:val="superscript"/>
              </w:rPr>
            </w:r>
            <w:r w:rsidR="00B215CA" w:rsidRPr="005F18D8">
              <w:rPr>
                <w:sz w:val="20"/>
                <w:vertAlign w:val="superscript"/>
              </w:rPr>
              <w:fldChar w:fldCharType="separate"/>
            </w:r>
            <w:r w:rsidR="00B52053">
              <w:rPr>
                <w:sz w:val="20"/>
                <w:vertAlign w:val="superscript"/>
              </w:rPr>
              <w:t>7</w:t>
            </w:r>
            <w:r w:rsidR="00B215CA" w:rsidRPr="005F18D8">
              <w:rPr>
                <w:sz w:val="20"/>
                <w:vertAlign w:val="superscript"/>
              </w:rPr>
              <w:fldChar w:fldCharType="end"/>
            </w:r>
            <w:r w:rsidRPr="008D21E5">
              <w:rPr>
                <w:sz w:val="20"/>
              </w:rPr>
              <w:t>.</w:t>
            </w:r>
          </w:p>
          <w:p w14:paraId="05B6C0B6" w14:textId="77777777" w:rsidR="007965FB" w:rsidRPr="008D21E5" w:rsidRDefault="007965FB" w:rsidP="003C5379">
            <w:pPr>
              <w:spacing w:after="120"/>
              <w:rPr>
                <w:sz w:val="20"/>
              </w:rPr>
            </w:pPr>
            <w:r w:rsidRPr="008D21E5">
              <w:rPr>
                <w:sz w:val="20"/>
              </w:rPr>
              <w:t>D0302 Notification of Customer Details.</w:t>
            </w:r>
          </w:p>
        </w:tc>
        <w:tc>
          <w:tcPr>
            <w:tcW w:w="597" w:type="pct"/>
            <w:tcMar>
              <w:top w:w="85" w:type="dxa"/>
              <w:left w:w="85" w:type="dxa"/>
              <w:bottom w:w="85" w:type="dxa"/>
              <w:right w:w="85" w:type="dxa"/>
            </w:tcMar>
          </w:tcPr>
          <w:p w14:paraId="4F0BC608" w14:textId="77777777" w:rsidR="007965FB" w:rsidRPr="008D21E5" w:rsidRDefault="007965FB" w:rsidP="003C5379">
            <w:pPr>
              <w:rPr>
                <w:sz w:val="20"/>
              </w:rPr>
            </w:pPr>
            <w:r w:rsidRPr="008D21E5">
              <w:rPr>
                <w:sz w:val="20"/>
              </w:rPr>
              <w:t>Electronic or other method, as agreed.</w:t>
            </w:r>
          </w:p>
        </w:tc>
      </w:tr>
      <w:tr w:rsidR="007965FB" w:rsidRPr="008D21E5" w14:paraId="79BA51BB" w14:textId="77777777" w:rsidTr="003C5379">
        <w:trPr>
          <w:cantSplit/>
        </w:trPr>
        <w:tc>
          <w:tcPr>
            <w:tcW w:w="323" w:type="pct"/>
            <w:tcMar>
              <w:top w:w="85" w:type="dxa"/>
              <w:left w:w="85" w:type="dxa"/>
              <w:bottom w:w="85" w:type="dxa"/>
              <w:right w:w="85" w:type="dxa"/>
            </w:tcMar>
          </w:tcPr>
          <w:p w14:paraId="001F2712" w14:textId="77777777" w:rsidR="007965FB" w:rsidRPr="008D21E5" w:rsidRDefault="007965FB" w:rsidP="003C5379">
            <w:pPr>
              <w:rPr>
                <w:sz w:val="20"/>
              </w:rPr>
            </w:pPr>
            <w:r w:rsidRPr="008D21E5">
              <w:rPr>
                <w:sz w:val="20"/>
              </w:rPr>
              <w:t>3.2.</w:t>
            </w:r>
            <w:r>
              <w:rPr>
                <w:sz w:val="20"/>
              </w:rPr>
              <w:t>8</w:t>
            </w:r>
            <w:r w:rsidRPr="008D21E5">
              <w:rPr>
                <w:sz w:val="20"/>
              </w:rPr>
              <w:t>.</w:t>
            </w:r>
            <w:r>
              <w:rPr>
                <w:sz w:val="20"/>
              </w:rPr>
              <w:t>4</w:t>
            </w:r>
          </w:p>
        </w:tc>
        <w:tc>
          <w:tcPr>
            <w:tcW w:w="797" w:type="pct"/>
            <w:tcMar>
              <w:top w:w="85" w:type="dxa"/>
              <w:left w:w="85" w:type="dxa"/>
              <w:bottom w:w="85" w:type="dxa"/>
              <w:right w:w="85" w:type="dxa"/>
            </w:tcMar>
          </w:tcPr>
          <w:p w14:paraId="462A9D3A" w14:textId="77777777" w:rsidR="007965FB" w:rsidRPr="008D21E5" w:rsidRDefault="007965FB" w:rsidP="003C5379">
            <w:pPr>
              <w:rPr>
                <w:sz w:val="20"/>
              </w:rPr>
            </w:pPr>
            <w:r>
              <w:rPr>
                <w:sz w:val="20"/>
              </w:rPr>
              <w:t>By New Supplier SSD</w:t>
            </w:r>
          </w:p>
        </w:tc>
        <w:tc>
          <w:tcPr>
            <w:tcW w:w="996" w:type="pct"/>
            <w:tcMar>
              <w:top w:w="85" w:type="dxa"/>
              <w:left w:w="85" w:type="dxa"/>
              <w:bottom w:w="85" w:type="dxa"/>
              <w:right w:w="85" w:type="dxa"/>
            </w:tcMar>
          </w:tcPr>
          <w:p w14:paraId="6BDEA30B" w14:textId="77777777" w:rsidR="007965FB" w:rsidRPr="008D21E5" w:rsidRDefault="007965FB" w:rsidP="003C5379">
            <w:pPr>
              <w:rPr>
                <w:sz w:val="20"/>
              </w:rPr>
            </w:pPr>
            <w:r w:rsidRPr="008D21E5">
              <w:rPr>
                <w:sz w:val="20"/>
              </w:rPr>
              <w:t>Send appointment termination date for MS.</w:t>
            </w:r>
          </w:p>
        </w:tc>
        <w:tc>
          <w:tcPr>
            <w:tcW w:w="495" w:type="pct"/>
            <w:tcMar>
              <w:top w:w="85" w:type="dxa"/>
              <w:left w:w="85" w:type="dxa"/>
              <w:bottom w:w="85" w:type="dxa"/>
              <w:right w:w="85" w:type="dxa"/>
            </w:tcMar>
          </w:tcPr>
          <w:p w14:paraId="5721D794" w14:textId="77777777" w:rsidR="007965FB" w:rsidRPr="008D21E5" w:rsidRDefault="007965FB" w:rsidP="003C5379">
            <w:pPr>
              <w:rPr>
                <w:sz w:val="20"/>
              </w:rPr>
            </w:pPr>
            <w:r w:rsidRPr="008D21E5">
              <w:rPr>
                <w:sz w:val="20"/>
              </w:rPr>
              <w:t>Old Supplier.</w:t>
            </w:r>
          </w:p>
        </w:tc>
        <w:tc>
          <w:tcPr>
            <w:tcW w:w="495" w:type="pct"/>
            <w:tcMar>
              <w:top w:w="85" w:type="dxa"/>
              <w:left w:w="85" w:type="dxa"/>
              <w:bottom w:w="85" w:type="dxa"/>
              <w:right w:w="85" w:type="dxa"/>
            </w:tcMar>
          </w:tcPr>
          <w:p w14:paraId="485828E6" w14:textId="77777777" w:rsidR="007965FB" w:rsidRPr="008D21E5" w:rsidRDefault="007965FB" w:rsidP="003C5379">
            <w:pPr>
              <w:rPr>
                <w:sz w:val="20"/>
              </w:rPr>
            </w:pPr>
            <w:r w:rsidRPr="008D21E5">
              <w:rPr>
                <w:sz w:val="20"/>
              </w:rPr>
              <w:t>Old HHDC.</w:t>
            </w:r>
          </w:p>
        </w:tc>
        <w:tc>
          <w:tcPr>
            <w:tcW w:w="1297" w:type="pct"/>
            <w:tcMar>
              <w:top w:w="85" w:type="dxa"/>
              <w:left w:w="85" w:type="dxa"/>
              <w:bottom w:w="85" w:type="dxa"/>
              <w:right w:w="85" w:type="dxa"/>
            </w:tcMar>
          </w:tcPr>
          <w:p w14:paraId="7925DB1D" w14:textId="77777777" w:rsidR="007965FB" w:rsidRPr="008D21E5" w:rsidRDefault="007965FB" w:rsidP="003C5379">
            <w:pPr>
              <w:rPr>
                <w:sz w:val="20"/>
              </w:rPr>
            </w:pPr>
            <w:r w:rsidRPr="008D21E5">
              <w:rPr>
                <w:sz w:val="20"/>
              </w:rPr>
              <w:t>D0151 Termination of Appointment or Contract by Supplier.</w:t>
            </w:r>
          </w:p>
        </w:tc>
        <w:tc>
          <w:tcPr>
            <w:tcW w:w="597" w:type="pct"/>
            <w:tcMar>
              <w:top w:w="85" w:type="dxa"/>
              <w:left w:w="85" w:type="dxa"/>
              <w:bottom w:w="85" w:type="dxa"/>
              <w:right w:w="85" w:type="dxa"/>
            </w:tcMar>
          </w:tcPr>
          <w:p w14:paraId="3C53E664" w14:textId="77777777" w:rsidR="007965FB" w:rsidRPr="008D21E5" w:rsidRDefault="007965FB" w:rsidP="003C5379">
            <w:pPr>
              <w:rPr>
                <w:sz w:val="20"/>
              </w:rPr>
            </w:pPr>
            <w:r w:rsidRPr="008D21E5">
              <w:rPr>
                <w:sz w:val="20"/>
              </w:rPr>
              <w:t>Electronic or other method, as agreed.</w:t>
            </w:r>
          </w:p>
        </w:tc>
      </w:tr>
      <w:tr w:rsidR="007965FB" w:rsidRPr="008D21E5" w14:paraId="208C3089" w14:textId="77777777" w:rsidTr="003C5379">
        <w:trPr>
          <w:cantSplit/>
        </w:trPr>
        <w:tc>
          <w:tcPr>
            <w:tcW w:w="5000" w:type="pct"/>
            <w:gridSpan w:val="7"/>
            <w:tcMar>
              <w:top w:w="85" w:type="dxa"/>
              <w:left w:w="85" w:type="dxa"/>
              <w:bottom w:w="85" w:type="dxa"/>
              <w:right w:w="85" w:type="dxa"/>
            </w:tcMar>
          </w:tcPr>
          <w:p w14:paraId="7BDE771B" w14:textId="77777777" w:rsidR="007965FB" w:rsidRPr="008D21E5" w:rsidRDefault="007965FB" w:rsidP="003C5379">
            <w:pPr>
              <w:rPr>
                <w:sz w:val="20"/>
              </w:rPr>
            </w:pPr>
            <w:r w:rsidRPr="008D21E5">
              <w:rPr>
                <w:sz w:val="20"/>
              </w:rPr>
              <w:t>For HHDC-serviced Metering Systems.</w:t>
            </w:r>
          </w:p>
        </w:tc>
      </w:tr>
      <w:tr w:rsidR="007965FB" w:rsidRPr="008D21E5" w14:paraId="0D6B56E4" w14:textId="77777777" w:rsidTr="003C5379">
        <w:trPr>
          <w:cantSplit/>
        </w:trPr>
        <w:tc>
          <w:tcPr>
            <w:tcW w:w="323" w:type="pct"/>
            <w:tcMar>
              <w:top w:w="85" w:type="dxa"/>
              <w:left w:w="85" w:type="dxa"/>
              <w:bottom w:w="85" w:type="dxa"/>
              <w:right w:w="85" w:type="dxa"/>
            </w:tcMar>
          </w:tcPr>
          <w:p w14:paraId="3D2EB6A3" w14:textId="77777777" w:rsidR="007965FB" w:rsidRPr="008D21E5" w:rsidRDefault="007965FB" w:rsidP="003C5379">
            <w:pPr>
              <w:rPr>
                <w:sz w:val="20"/>
              </w:rPr>
            </w:pPr>
            <w:r w:rsidRPr="008D21E5">
              <w:rPr>
                <w:sz w:val="20"/>
              </w:rPr>
              <w:t>3.2.</w:t>
            </w:r>
            <w:r>
              <w:rPr>
                <w:sz w:val="20"/>
              </w:rPr>
              <w:t>8</w:t>
            </w:r>
            <w:r w:rsidRPr="008D21E5">
              <w:rPr>
                <w:sz w:val="20"/>
              </w:rPr>
              <w:t>.</w:t>
            </w:r>
            <w:r>
              <w:rPr>
                <w:sz w:val="20"/>
              </w:rPr>
              <w:t>5</w:t>
            </w:r>
          </w:p>
        </w:tc>
        <w:tc>
          <w:tcPr>
            <w:tcW w:w="797" w:type="pct"/>
            <w:tcMar>
              <w:top w:w="85" w:type="dxa"/>
              <w:left w:w="85" w:type="dxa"/>
              <w:bottom w:w="85" w:type="dxa"/>
              <w:right w:w="85" w:type="dxa"/>
            </w:tcMar>
          </w:tcPr>
          <w:p w14:paraId="44214DE7" w14:textId="77777777" w:rsidR="007965FB" w:rsidRPr="008D21E5" w:rsidRDefault="007965FB" w:rsidP="003C5379">
            <w:pPr>
              <w:rPr>
                <w:sz w:val="20"/>
              </w:rPr>
            </w:pPr>
            <w:r>
              <w:rPr>
                <w:sz w:val="20"/>
              </w:rPr>
              <w:t>By SSD</w:t>
            </w:r>
          </w:p>
        </w:tc>
        <w:tc>
          <w:tcPr>
            <w:tcW w:w="996" w:type="pct"/>
            <w:tcMar>
              <w:top w:w="85" w:type="dxa"/>
              <w:left w:w="85" w:type="dxa"/>
              <w:bottom w:w="85" w:type="dxa"/>
              <w:right w:w="85" w:type="dxa"/>
            </w:tcMar>
          </w:tcPr>
          <w:p w14:paraId="4CB663B8" w14:textId="77777777" w:rsidR="007965FB" w:rsidRPr="008D21E5" w:rsidRDefault="007965FB" w:rsidP="003C5379">
            <w:pPr>
              <w:rPr>
                <w:sz w:val="20"/>
              </w:rPr>
            </w:pPr>
            <w:r w:rsidRPr="008D21E5">
              <w:rPr>
                <w:sz w:val="20"/>
              </w:rPr>
              <w:t>Send MTD and details of any current faults.</w:t>
            </w:r>
          </w:p>
        </w:tc>
        <w:tc>
          <w:tcPr>
            <w:tcW w:w="495" w:type="pct"/>
            <w:tcMar>
              <w:top w:w="85" w:type="dxa"/>
              <w:left w:w="85" w:type="dxa"/>
              <w:bottom w:w="85" w:type="dxa"/>
              <w:right w:w="85" w:type="dxa"/>
            </w:tcMar>
          </w:tcPr>
          <w:p w14:paraId="0C1C6AA8" w14:textId="3F084E76" w:rsidR="007965FB" w:rsidRPr="008D21E5" w:rsidRDefault="00BC5433" w:rsidP="003C5379">
            <w:pPr>
              <w:rPr>
                <w:sz w:val="20"/>
              </w:rPr>
            </w:pPr>
            <w:r>
              <w:rPr>
                <w:sz w:val="20"/>
              </w:rPr>
              <w:t xml:space="preserve">SVA </w:t>
            </w:r>
            <w:r w:rsidR="007965FB" w:rsidRPr="008D21E5">
              <w:rPr>
                <w:sz w:val="20"/>
              </w:rPr>
              <w:t>MOA</w:t>
            </w:r>
          </w:p>
        </w:tc>
        <w:tc>
          <w:tcPr>
            <w:tcW w:w="495" w:type="pct"/>
            <w:tcMar>
              <w:top w:w="85" w:type="dxa"/>
              <w:left w:w="85" w:type="dxa"/>
              <w:bottom w:w="85" w:type="dxa"/>
              <w:right w:w="85" w:type="dxa"/>
            </w:tcMar>
          </w:tcPr>
          <w:p w14:paraId="39345638" w14:textId="77777777" w:rsidR="007965FB" w:rsidRPr="008D21E5" w:rsidRDefault="007965FB" w:rsidP="003C5379">
            <w:pPr>
              <w:rPr>
                <w:sz w:val="20"/>
              </w:rPr>
            </w:pPr>
            <w:r w:rsidRPr="008D21E5">
              <w:rPr>
                <w:sz w:val="20"/>
              </w:rPr>
              <w:t xml:space="preserve">New HHDC </w:t>
            </w:r>
          </w:p>
        </w:tc>
        <w:tc>
          <w:tcPr>
            <w:tcW w:w="1297" w:type="pct"/>
            <w:tcMar>
              <w:top w:w="85" w:type="dxa"/>
              <w:left w:w="85" w:type="dxa"/>
              <w:bottom w:w="85" w:type="dxa"/>
              <w:right w:w="85" w:type="dxa"/>
            </w:tcMar>
          </w:tcPr>
          <w:p w14:paraId="27DC7C1C" w14:textId="77777777" w:rsidR="007965FB" w:rsidRPr="008D21E5" w:rsidRDefault="007965FB" w:rsidP="003C5379">
            <w:pPr>
              <w:spacing w:after="120"/>
              <w:rPr>
                <w:sz w:val="20"/>
              </w:rPr>
            </w:pPr>
            <w:r w:rsidRPr="008D21E5">
              <w:rPr>
                <w:sz w:val="20"/>
              </w:rPr>
              <w:t>D0268 Half Hourly Meter Technical Details.</w:t>
            </w:r>
          </w:p>
        </w:tc>
        <w:tc>
          <w:tcPr>
            <w:tcW w:w="597" w:type="pct"/>
            <w:tcMar>
              <w:top w:w="85" w:type="dxa"/>
              <w:left w:w="85" w:type="dxa"/>
              <w:bottom w:w="85" w:type="dxa"/>
              <w:right w:w="85" w:type="dxa"/>
            </w:tcMar>
          </w:tcPr>
          <w:p w14:paraId="509208E0" w14:textId="77777777" w:rsidR="007965FB" w:rsidRPr="008D21E5" w:rsidRDefault="007965FB" w:rsidP="003C5379">
            <w:pPr>
              <w:rPr>
                <w:sz w:val="20"/>
              </w:rPr>
            </w:pPr>
            <w:r w:rsidRPr="008D21E5">
              <w:rPr>
                <w:sz w:val="20"/>
              </w:rPr>
              <w:t>Electronic or other method, as agreed.</w:t>
            </w:r>
          </w:p>
        </w:tc>
      </w:tr>
    </w:tbl>
    <w:p w14:paraId="69F11050" w14:textId="77777777" w:rsidR="007965FB" w:rsidRPr="009C23DC" w:rsidRDefault="007965FB" w:rsidP="007965FB"/>
    <w:p w14:paraId="600BC2B3" w14:textId="77777777" w:rsidR="00647397" w:rsidRPr="00AC6D98" w:rsidRDefault="00647397"/>
    <w:p w14:paraId="3E392D9C" w14:textId="77777777" w:rsidR="00647397" w:rsidRPr="00AC6D98" w:rsidRDefault="00352723">
      <w:pPr>
        <w:pStyle w:val="Heading2"/>
        <w:pageBreakBefore/>
        <w:spacing w:before="0" w:after="120"/>
        <w:ind w:left="851" w:hanging="851"/>
        <w:jc w:val="both"/>
      </w:pPr>
      <w:bookmarkStart w:id="371" w:name="_Toc394489867"/>
      <w:bookmarkStart w:id="372" w:name="_Toc401568952"/>
      <w:bookmarkStart w:id="373" w:name="_Toc403633131"/>
      <w:bookmarkStart w:id="374" w:name="_Toc423502028"/>
      <w:bookmarkStart w:id="375" w:name="_Toc424196315"/>
      <w:bookmarkStart w:id="376" w:name="_Toc474158334"/>
      <w:bookmarkStart w:id="377" w:name="_Toc528161278"/>
      <w:bookmarkStart w:id="378" w:name="_Toc4060344"/>
      <w:bookmarkStart w:id="379" w:name="_Toc4060519"/>
      <w:bookmarkStart w:id="380" w:name="_Toc165035247"/>
      <w:r w:rsidRPr="00AC6D98">
        <w:lastRenderedPageBreak/>
        <w:t>3.3</w:t>
      </w:r>
      <w:r w:rsidRPr="00AC6D98">
        <w:tab/>
        <w:t>Metering Activities</w:t>
      </w:r>
      <w:bookmarkEnd w:id="367"/>
      <w:r w:rsidRPr="00AC6D98">
        <w:t>.</w:t>
      </w:r>
      <w:bookmarkEnd w:id="368"/>
      <w:bookmarkEnd w:id="369"/>
      <w:bookmarkEnd w:id="370"/>
      <w:bookmarkEnd w:id="371"/>
      <w:bookmarkEnd w:id="372"/>
      <w:bookmarkEnd w:id="373"/>
      <w:bookmarkEnd w:id="374"/>
      <w:bookmarkEnd w:id="375"/>
      <w:bookmarkEnd w:id="376"/>
      <w:bookmarkEnd w:id="377"/>
      <w:bookmarkEnd w:id="378"/>
      <w:bookmarkEnd w:id="379"/>
      <w:bookmarkEnd w:id="380"/>
    </w:p>
    <w:p w14:paraId="329798AF" w14:textId="68FCA1B3" w:rsidR="00647397" w:rsidRPr="00AC6D98" w:rsidRDefault="00352723" w:rsidP="00702EF2">
      <w:pPr>
        <w:pStyle w:val="Heading3"/>
      </w:pPr>
      <w:bookmarkStart w:id="381" w:name="_Toc450469741"/>
      <w:bookmarkStart w:id="382" w:name="_Toc401568953"/>
      <w:bookmarkStart w:id="383" w:name="_Toc403633132"/>
      <w:bookmarkStart w:id="384" w:name="_Toc423502029"/>
      <w:bookmarkStart w:id="385" w:name="_Toc424196316"/>
      <w:bookmarkStart w:id="386" w:name="_Toc4060520"/>
      <w:r w:rsidRPr="00AC6D98">
        <w:t>3.3.1</w:t>
      </w:r>
      <w:r w:rsidRPr="00AC6D98">
        <w:tab/>
        <w:t>Coincident Change of Measurement Class from NHH to HH and Change of Supplier</w:t>
      </w:r>
      <w:bookmarkStart w:id="387" w:name="_Ref214945954"/>
      <w:r w:rsidRPr="00AC6D98">
        <w:rPr>
          <w:rFonts w:ascii="Times New Roman Bold" w:hAnsi="Times New Roman Bold"/>
          <w:vertAlign w:val="superscript"/>
        </w:rPr>
        <w:footnoteReference w:id="15"/>
      </w:r>
      <w:bookmarkEnd w:id="387"/>
      <w:r w:rsidRPr="00AC6D98">
        <w:t xml:space="preserve"> for HHDC-serviced Metering Systems.</w:t>
      </w:r>
      <w:bookmarkEnd w:id="330"/>
      <w:bookmarkEnd w:id="381"/>
      <w:bookmarkEnd w:id="382"/>
      <w:bookmarkEnd w:id="383"/>
      <w:bookmarkEnd w:id="384"/>
      <w:bookmarkEnd w:id="385"/>
      <w:bookmarkEnd w:id="386"/>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04"/>
        <w:gridCol w:w="2151"/>
        <w:gridCol w:w="3349"/>
        <w:gridCol w:w="1172"/>
        <w:gridCol w:w="1172"/>
        <w:gridCol w:w="3631"/>
        <w:gridCol w:w="1709"/>
      </w:tblGrid>
      <w:tr w:rsidR="00647397" w:rsidRPr="00AC6D98" w14:paraId="6B3687BF" w14:textId="77777777" w:rsidTr="00EA1E32">
        <w:trPr>
          <w:cantSplit/>
          <w:tblHeader/>
        </w:trPr>
        <w:tc>
          <w:tcPr>
            <w:tcW w:w="287" w:type="pct"/>
            <w:tcBorders>
              <w:top w:val="single" w:sz="4" w:space="0" w:color="auto"/>
              <w:left w:val="single" w:sz="4" w:space="0" w:color="auto"/>
              <w:bottom w:val="single" w:sz="4" w:space="0" w:color="auto"/>
            </w:tcBorders>
            <w:tcMar>
              <w:top w:w="28" w:type="dxa"/>
              <w:left w:w="28" w:type="dxa"/>
              <w:bottom w:w="28" w:type="dxa"/>
              <w:right w:w="28" w:type="dxa"/>
            </w:tcMar>
          </w:tcPr>
          <w:p w14:paraId="7CC93156" w14:textId="77777777" w:rsidR="00647397" w:rsidRPr="00AC6D98" w:rsidRDefault="00352723">
            <w:pPr>
              <w:rPr>
                <w:b/>
                <w:sz w:val="20"/>
              </w:rPr>
            </w:pPr>
            <w:r w:rsidRPr="00AC6D98">
              <w:rPr>
                <w:b/>
                <w:sz w:val="20"/>
              </w:rPr>
              <w:t>REF</w:t>
            </w:r>
          </w:p>
        </w:tc>
        <w:tc>
          <w:tcPr>
            <w:tcW w:w="769" w:type="pct"/>
            <w:tcBorders>
              <w:top w:val="single" w:sz="4" w:space="0" w:color="auto"/>
              <w:bottom w:val="single" w:sz="4" w:space="0" w:color="auto"/>
            </w:tcBorders>
            <w:tcMar>
              <w:top w:w="28" w:type="dxa"/>
              <w:left w:w="28" w:type="dxa"/>
              <w:bottom w:w="28" w:type="dxa"/>
              <w:right w:w="28" w:type="dxa"/>
            </w:tcMar>
          </w:tcPr>
          <w:p w14:paraId="4D76A02F" w14:textId="77777777" w:rsidR="00647397" w:rsidRPr="00AC6D98" w:rsidRDefault="00352723">
            <w:pPr>
              <w:rPr>
                <w:b/>
                <w:sz w:val="20"/>
              </w:rPr>
            </w:pPr>
            <w:r w:rsidRPr="00AC6D98">
              <w:rPr>
                <w:b/>
                <w:sz w:val="20"/>
              </w:rPr>
              <w:t>WHEN</w:t>
            </w:r>
          </w:p>
        </w:tc>
        <w:tc>
          <w:tcPr>
            <w:tcW w:w="1197" w:type="pct"/>
            <w:tcBorders>
              <w:top w:val="single" w:sz="4" w:space="0" w:color="auto"/>
              <w:bottom w:val="single" w:sz="4" w:space="0" w:color="auto"/>
            </w:tcBorders>
            <w:tcMar>
              <w:top w:w="28" w:type="dxa"/>
              <w:left w:w="28" w:type="dxa"/>
              <w:bottom w:w="28" w:type="dxa"/>
              <w:right w:w="28" w:type="dxa"/>
            </w:tcMar>
          </w:tcPr>
          <w:p w14:paraId="5AEC134C" w14:textId="77777777" w:rsidR="00647397" w:rsidRPr="00AC6D98" w:rsidRDefault="00352723">
            <w:pPr>
              <w:rPr>
                <w:b/>
                <w:sz w:val="20"/>
              </w:rPr>
            </w:pPr>
            <w:r w:rsidRPr="00AC6D98">
              <w:rPr>
                <w:b/>
                <w:sz w:val="20"/>
              </w:rPr>
              <w:t>ACTION</w:t>
            </w:r>
          </w:p>
        </w:tc>
        <w:tc>
          <w:tcPr>
            <w:tcW w:w="419" w:type="pct"/>
            <w:tcBorders>
              <w:top w:val="single" w:sz="4" w:space="0" w:color="auto"/>
              <w:bottom w:val="single" w:sz="4" w:space="0" w:color="auto"/>
            </w:tcBorders>
            <w:tcMar>
              <w:top w:w="28" w:type="dxa"/>
              <w:left w:w="28" w:type="dxa"/>
              <w:bottom w:w="28" w:type="dxa"/>
              <w:right w:w="28" w:type="dxa"/>
            </w:tcMar>
          </w:tcPr>
          <w:p w14:paraId="2DAD3DDA" w14:textId="77777777" w:rsidR="00647397" w:rsidRPr="00AC6D98" w:rsidRDefault="00352723">
            <w:pPr>
              <w:rPr>
                <w:b/>
                <w:sz w:val="20"/>
              </w:rPr>
            </w:pPr>
            <w:r w:rsidRPr="00AC6D98">
              <w:rPr>
                <w:b/>
                <w:sz w:val="20"/>
              </w:rPr>
              <w:t>FROM</w:t>
            </w:r>
          </w:p>
        </w:tc>
        <w:tc>
          <w:tcPr>
            <w:tcW w:w="419" w:type="pct"/>
            <w:tcBorders>
              <w:top w:val="single" w:sz="4" w:space="0" w:color="auto"/>
              <w:bottom w:val="single" w:sz="4" w:space="0" w:color="auto"/>
            </w:tcBorders>
            <w:tcMar>
              <w:top w:w="28" w:type="dxa"/>
              <w:left w:w="28" w:type="dxa"/>
              <w:bottom w:w="28" w:type="dxa"/>
              <w:right w:w="28" w:type="dxa"/>
            </w:tcMar>
          </w:tcPr>
          <w:p w14:paraId="6A2A959B" w14:textId="77777777" w:rsidR="00647397" w:rsidRPr="00AC6D98" w:rsidRDefault="00352723">
            <w:pPr>
              <w:rPr>
                <w:b/>
                <w:sz w:val="20"/>
              </w:rPr>
            </w:pPr>
            <w:r w:rsidRPr="00AC6D98">
              <w:rPr>
                <w:b/>
                <w:sz w:val="20"/>
              </w:rPr>
              <w:t>TO</w:t>
            </w:r>
          </w:p>
        </w:tc>
        <w:tc>
          <w:tcPr>
            <w:tcW w:w="1298" w:type="pct"/>
            <w:tcBorders>
              <w:top w:val="single" w:sz="4" w:space="0" w:color="auto"/>
              <w:bottom w:val="single" w:sz="4" w:space="0" w:color="auto"/>
            </w:tcBorders>
            <w:tcMar>
              <w:top w:w="28" w:type="dxa"/>
              <w:left w:w="28" w:type="dxa"/>
              <w:bottom w:w="28" w:type="dxa"/>
              <w:right w:w="28" w:type="dxa"/>
            </w:tcMar>
          </w:tcPr>
          <w:p w14:paraId="7EBA4B19" w14:textId="77777777"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28" w:type="dxa"/>
              <w:left w:w="28" w:type="dxa"/>
              <w:bottom w:w="28" w:type="dxa"/>
              <w:right w:w="28" w:type="dxa"/>
            </w:tcMar>
          </w:tcPr>
          <w:p w14:paraId="4BDFFE95" w14:textId="77777777" w:rsidR="00647397" w:rsidRPr="00AC6D98" w:rsidRDefault="00352723">
            <w:pPr>
              <w:rPr>
                <w:b/>
                <w:sz w:val="20"/>
              </w:rPr>
            </w:pPr>
            <w:r w:rsidRPr="00AC6D98">
              <w:rPr>
                <w:b/>
                <w:sz w:val="20"/>
              </w:rPr>
              <w:t>METHOD</w:t>
            </w:r>
          </w:p>
        </w:tc>
      </w:tr>
      <w:tr w:rsidR="00647397" w:rsidRPr="00AC6D98" w14:paraId="23B94368" w14:textId="77777777" w:rsidTr="00EA1E32">
        <w:trPr>
          <w:cantSplit/>
        </w:trPr>
        <w:tc>
          <w:tcPr>
            <w:tcW w:w="287" w:type="pct"/>
            <w:tcBorders>
              <w:top w:val="single" w:sz="4" w:space="0" w:color="auto"/>
              <w:left w:val="single" w:sz="4" w:space="0" w:color="auto"/>
            </w:tcBorders>
            <w:tcMar>
              <w:top w:w="28" w:type="dxa"/>
              <w:left w:w="28" w:type="dxa"/>
              <w:bottom w:w="28" w:type="dxa"/>
              <w:right w:w="28" w:type="dxa"/>
            </w:tcMar>
          </w:tcPr>
          <w:p w14:paraId="2602A0A0" w14:textId="77777777" w:rsidR="00647397" w:rsidRPr="00AC6D98" w:rsidRDefault="00352723">
            <w:pPr>
              <w:rPr>
                <w:sz w:val="20"/>
              </w:rPr>
            </w:pPr>
            <w:r w:rsidRPr="00AC6D98">
              <w:rPr>
                <w:sz w:val="20"/>
              </w:rPr>
              <w:t>3.3.1.1</w:t>
            </w:r>
          </w:p>
        </w:tc>
        <w:tc>
          <w:tcPr>
            <w:tcW w:w="769" w:type="pct"/>
            <w:tcBorders>
              <w:top w:val="single" w:sz="4" w:space="0" w:color="auto"/>
            </w:tcBorders>
            <w:tcMar>
              <w:top w:w="28" w:type="dxa"/>
              <w:left w:w="28" w:type="dxa"/>
              <w:bottom w:w="28" w:type="dxa"/>
              <w:right w:w="28" w:type="dxa"/>
            </w:tcMar>
          </w:tcPr>
          <w:p w14:paraId="4DD8E5E1" w14:textId="77777777" w:rsidR="00647397" w:rsidRPr="00AC6D98" w:rsidRDefault="00352723">
            <w:pPr>
              <w:spacing w:after="120"/>
              <w:rPr>
                <w:sz w:val="20"/>
              </w:rPr>
            </w:pPr>
            <w:r w:rsidRPr="00AC6D98">
              <w:rPr>
                <w:sz w:val="20"/>
              </w:rPr>
              <w:t>Prior to CoMC date change</w:t>
            </w:r>
            <w:r w:rsidRPr="00AC6D98">
              <w:rPr>
                <w:rStyle w:val="FootnoteReference"/>
                <w:sz w:val="20"/>
              </w:rPr>
              <w:footnoteReference w:id="16"/>
            </w:r>
          </w:p>
          <w:p w14:paraId="14F7B4B8" w14:textId="77777777" w:rsidR="00647397" w:rsidRPr="00AC6D98" w:rsidRDefault="00352723">
            <w:pPr>
              <w:pStyle w:val="table"/>
              <w:tabs>
                <w:tab w:val="clear" w:pos="-720"/>
                <w:tab w:val="clear" w:pos="0"/>
              </w:tabs>
              <w:suppressAutoHyphens w:val="0"/>
              <w:spacing w:after="120"/>
              <w:rPr>
                <w:spacing w:val="0"/>
              </w:rPr>
            </w:pPr>
            <w:r w:rsidRPr="00AC6D98">
              <w:rPr>
                <w:spacing w:val="0"/>
              </w:rPr>
              <w:t>or</w:t>
            </w:r>
          </w:p>
          <w:p w14:paraId="7DDCB15C" w14:textId="77777777" w:rsidR="00647397" w:rsidRPr="00AC6D98" w:rsidRDefault="00352723">
            <w:pPr>
              <w:rPr>
                <w:sz w:val="20"/>
              </w:rPr>
            </w:pPr>
            <w:r w:rsidRPr="00AC6D98">
              <w:rPr>
                <w:sz w:val="20"/>
              </w:rPr>
              <w:t xml:space="preserve">Within 5 WD of coincident </w:t>
            </w:r>
            <w:smartTag w:uri="urn:schemas-microsoft-com:office:smarttags" w:element="place">
              <w:r w:rsidRPr="00AC6D98">
                <w:rPr>
                  <w:sz w:val="20"/>
                </w:rPr>
                <w:t>CoS</w:t>
              </w:r>
            </w:smartTag>
            <w:r w:rsidRPr="00AC6D98">
              <w:rPr>
                <w:sz w:val="20"/>
              </w:rPr>
              <w:t xml:space="preserve"> and CoMC change</w:t>
            </w:r>
            <w:r w:rsidRPr="00AC6D98">
              <w:rPr>
                <w:rStyle w:val="FootnoteReference"/>
                <w:sz w:val="20"/>
              </w:rPr>
              <w:footnoteReference w:id="17"/>
            </w:r>
            <w:r w:rsidRPr="00AC6D98">
              <w:rPr>
                <w:sz w:val="20"/>
              </w:rPr>
              <w:t>.</w:t>
            </w:r>
          </w:p>
        </w:tc>
        <w:tc>
          <w:tcPr>
            <w:tcW w:w="1197" w:type="pct"/>
            <w:tcBorders>
              <w:top w:val="single" w:sz="4" w:space="0" w:color="auto"/>
            </w:tcBorders>
            <w:tcMar>
              <w:top w:w="28" w:type="dxa"/>
              <w:left w:w="28" w:type="dxa"/>
              <w:bottom w:w="28" w:type="dxa"/>
              <w:right w:w="28" w:type="dxa"/>
            </w:tcMar>
          </w:tcPr>
          <w:p w14:paraId="168D114F" w14:textId="0391970B" w:rsidR="00647397" w:rsidRPr="00AC6D98" w:rsidRDefault="00352723">
            <w:pPr>
              <w:rPr>
                <w:sz w:val="20"/>
              </w:rPr>
            </w:pPr>
            <w:r w:rsidRPr="00AC6D98">
              <w:rPr>
                <w:sz w:val="20"/>
              </w:rPr>
              <w:t>Send notification of appointment</w:t>
            </w:r>
          </w:p>
        </w:tc>
        <w:tc>
          <w:tcPr>
            <w:tcW w:w="419" w:type="pct"/>
            <w:tcBorders>
              <w:top w:val="single" w:sz="4" w:space="0" w:color="auto"/>
            </w:tcBorders>
            <w:tcMar>
              <w:top w:w="28" w:type="dxa"/>
              <w:left w:w="28" w:type="dxa"/>
              <w:bottom w:w="28" w:type="dxa"/>
              <w:right w:w="28" w:type="dxa"/>
            </w:tcMar>
          </w:tcPr>
          <w:p w14:paraId="3CDDB2FB" w14:textId="77777777" w:rsidR="00647397" w:rsidRPr="00AC6D98" w:rsidRDefault="00352723">
            <w:pPr>
              <w:rPr>
                <w:sz w:val="20"/>
              </w:rPr>
            </w:pPr>
            <w:r w:rsidRPr="00AC6D98">
              <w:rPr>
                <w:sz w:val="20"/>
              </w:rPr>
              <w:t>New Supplier.</w:t>
            </w:r>
          </w:p>
        </w:tc>
        <w:tc>
          <w:tcPr>
            <w:tcW w:w="419" w:type="pct"/>
            <w:tcBorders>
              <w:top w:val="single" w:sz="4" w:space="0" w:color="auto"/>
            </w:tcBorders>
            <w:tcMar>
              <w:top w:w="28" w:type="dxa"/>
              <w:left w:w="28" w:type="dxa"/>
              <w:bottom w:w="28" w:type="dxa"/>
              <w:right w:w="28" w:type="dxa"/>
            </w:tcMar>
          </w:tcPr>
          <w:p w14:paraId="20281244" w14:textId="77777777" w:rsidR="00647397" w:rsidRPr="00AC6D98" w:rsidRDefault="00352723">
            <w:pPr>
              <w:rPr>
                <w:sz w:val="20"/>
              </w:rPr>
            </w:pPr>
            <w:r w:rsidRPr="00AC6D98">
              <w:rPr>
                <w:sz w:val="20"/>
              </w:rPr>
              <w:t>HHDC.</w:t>
            </w:r>
          </w:p>
        </w:tc>
        <w:tc>
          <w:tcPr>
            <w:tcW w:w="1298" w:type="pct"/>
            <w:tcBorders>
              <w:top w:val="single" w:sz="4" w:space="0" w:color="auto"/>
            </w:tcBorders>
            <w:tcMar>
              <w:top w:w="28" w:type="dxa"/>
              <w:left w:w="28" w:type="dxa"/>
              <w:bottom w:w="28" w:type="dxa"/>
              <w:right w:w="28" w:type="dxa"/>
            </w:tcMar>
          </w:tcPr>
          <w:p w14:paraId="1B026C20" w14:textId="77777777" w:rsidR="00647397" w:rsidRPr="00AC6D98" w:rsidRDefault="00403E3B">
            <w:pPr>
              <w:spacing w:after="120"/>
              <w:rPr>
                <w:sz w:val="20"/>
              </w:rPr>
            </w:pPr>
            <w:r>
              <w:rPr>
                <w:sz w:val="20"/>
              </w:rPr>
              <w:t xml:space="preserve">D0155 </w:t>
            </w:r>
            <w:r w:rsidR="00352723" w:rsidRPr="00AC6D98">
              <w:rPr>
                <w:sz w:val="20"/>
              </w:rPr>
              <w:t>Notification of New Meter Operator or Data Collector Appointment and Terms.</w:t>
            </w:r>
          </w:p>
          <w:p w14:paraId="205AF2E8" w14:textId="4B80E5AD" w:rsidR="00647397" w:rsidRPr="00AC6D98" w:rsidRDefault="00647397"/>
        </w:tc>
        <w:tc>
          <w:tcPr>
            <w:tcW w:w="611" w:type="pct"/>
            <w:tcBorders>
              <w:top w:val="single" w:sz="4" w:space="0" w:color="auto"/>
              <w:right w:val="single" w:sz="4" w:space="0" w:color="auto"/>
            </w:tcBorders>
            <w:tcMar>
              <w:top w:w="28" w:type="dxa"/>
              <w:left w:w="28" w:type="dxa"/>
              <w:bottom w:w="28" w:type="dxa"/>
              <w:right w:w="28" w:type="dxa"/>
            </w:tcMar>
          </w:tcPr>
          <w:p w14:paraId="5C2572FD" w14:textId="77777777" w:rsidR="00647397" w:rsidRPr="00AC6D98" w:rsidRDefault="00352723">
            <w:pPr>
              <w:rPr>
                <w:sz w:val="20"/>
              </w:rPr>
            </w:pPr>
            <w:r w:rsidRPr="00AC6D98">
              <w:rPr>
                <w:sz w:val="20"/>
              </w:rPr>
              <w:t>Electronic or other method, as agreed.</w:t>
            </w:r>
          </w:p>
        </w:tc>
      </w:tr>
      <w:tr w:rsidR="00EA1E32" w:rsidRPr="00AC6D98" w14:paraId="13301BA8" w14:textId="77777777" w:rsidTr="00EA1E32">
        <w:trPr>
          <w:cantSplit/>
        </w:trPr>
        <w:tc>
          <w:tcPr>
            <w:tcW w:w="287" w:type="pct"/>
            <w:tcBorders>
              <w:top w:val="single" w:sz="4" w:space="0" w:color="auto"/>
              <w:left w:val="single" w:sz="4" w:space="0" w:color="auto"/>
            </w:tcBorders>
            <w:tcMar>
              <w:top w:w="28" w:type="dxa"/>
              <w:left w:w="28" w:type="dxa"/>
              <w:bottom w:w="28" w:type="dxa"/>
              <w:right w:w="28" w:type="dxa"/>
            </w:tcMar>
          </w:tcPr>
          <w:p w14:paraId="2175F355" w14:textId="6BFDBE23" w:rsidR="00EA1E32" w:rsidRPr="00AC6D98" w:rsidRDefault="00EA1E32" w:rsidP="00EA1E32">
            <w:pPr>
              <w:rPr>
                <w:sz w:val="20"/>
              </w:rPr>
            </w:pPr>
            <w:r>
              <w:rPr>
                <w:sz w:val="20"/>
              </w:rPr>
              <w:t>3.3.1.2</w:t>
            </w:r>
          </w:p>
        </w:tc>
        <w:tc>
          <w:tcPr>
            <w:tcW w:w="769" w:type="pct"/>
            <w:tcBorders>
              <w:top w:val="single" w:sz="4" w:space="0" w:color="auto"/>
            </w:tcBorders>
            <w:tcMar>
              <w:top w:w="28" w:type="dxa"/>
              <w:left w:w="28" w:type="dxa"/>
              <w:bottom w:w="28" w:type="dxa"/>
              <w:right w:w="28" w:type="dxa"/>
            </w:tcMar>
          </w:tcPr>
          <w:p w14:paraId="4504B52F" w14:textId="00743BEE" w:rsidR="00EA1E32" w:rsidRPr="00AC6D98" w:rsidRDefault="00EA1E32" w:rsidP="00EA1E32">
            <w:pPr>
              <w:spacing w:after="120"/>
              <w:rPr>
                <w:sz w:val="20"/>
              </w:rPr>
            </w:pPr>
            <w:r>
              <w:rPr>
                <w:sz w:val="20"/>
              </w:rPr>
              <w:t>Within 2 WD of 3.3.1.1</w:t>
            </w:r>
          </w:p>
        </w:tc>
        <w:tc>
          <w:tcPr>
            <w:tcW w:w="1197" w:type="pct"/>
            <w:tcBorders>
              <w:top w:val="single" w:sz="4" w:space="0" w:color="auto"/>
            </w:tcBorders>
            <w:tcMar>
              <w:top w:w="28" w:type="dxa"/>
              <w:left w:w="28" w:type="dxa"/>
              <w:bottom w:w="28" w:type="dxa"/>
              <w:right w:w="28" w:type="dxa"/>
            </w:tcMar>
          </w:tcPr>
          <w:p w14:paraId="60A7937B" w14:textId="062BCCA4" w:rsidR="00EA1E32" w:rsidRPr="00AC6D98" w:rsidRDefault="00EA1E32" w:rsidP="00EA1E32">
            <w:pPr>
              <w:rPr>
                <w:sz w:val="20"/>
              </w:rPr>
            </w:pPr>
            <w:r>
              <w:rPr>
                <w:sz w:val="20"/>
              </w:rPr>
              <w:t>Send confirmation of appointment acceptance</w:t>
            </w:r>
          </w:p>
        </w:tc>
        <w:tc>
          <w:tcPr>
            <w:tcW w:w="419" w:type="pct"/>
            <w:tcBorders>
              <w:top w:val="single" w:sz="4" w:space="0" w:color="auto"/>
            </w:tcBorders>
            <w:tcMar>
              <w:top w:w="28" w:type="dxa"/>
              <w:left w:w="28" w:type="dxa"/>
              <w:bottom w:w="28" w:type="dxa"/>
              <w:right w:w="28" w:type="dxa"/>
            </w:tcMar>
          </w:tcPr>
          <w:p w14:paraId="17D1B37F" w14:textId="59566560" w:rsidR="00EA1E32" w:rsidRPr="00AC6D98" w:rsidRDefault="00EA1E32" w:rsidP="00EA1E32">
            <w:pPr>
              <w:rPr>
                <w:sz w:val="20"/>
              </w:rPr>
            </w:pPr>
            <w:r w:rsidRPr="009C23DC">
              <w:rPr>
                <w:sz w:val="20"/>
              </w:rPr>
              <w:t>HHDC.</w:t>
            </w:r>
          </w:p>
        </w:tc>
        <w:tc>
          <w:tcPr>
            <w:tcW w:w="419" w:type="pct"/>
            <w:tcBorders>
              <w:top w:val="single" w:sz="4" w:space="0" w:color="auto"/>
            </w:tcBorders>
            <w:tcMar>
              <w:top w:w="28" w:type="dxa"/>
              <w:left w:w="28" w:type="dxa"/>
              <w:bottom w:w="28" w:type="dxa"/>
              <w:right w:w="28" w:type="dxa"/>
            </w:tcMar>
          </w:tcPr>
          <w:p w14:paraId="62DFD27F" w14:textId="627C093E" w:rsidR="00EA1E32" w:rsidRPr="00AC6D98" w:rsidRDefault="00EA1E32" w:rsidP="00EA1E32">
            <w:pPr>
              <w:rPr>
                <w:sz w:val="20"/>
              </w:rPr>
            </w:pPr>
            <w:r w:rsidRPr="009C23DC">
              <w:rPr>
                <w:sz w:val="20"/>
              </w:rPr>
              <w:t>New Supplier.</w:t>
            </w:r>
          </w:p>
        </w:tc>
        <w:tc>
          <w:tcPr>
            <w:tcW w:w="1298" w:type="pct"/>
            <w:tcBorders>
              <w:top w:val="single" w:sz="4" w:space="0" w:color="auto"/>
            </w:tcBorders>
            <w:tcMar>
              <w:top w:w="28" w:type="dxa"/>
              <w:left w:w="28" w:type="dxa"/>
              <w:bottom w:w="28" w:type="dxa"/>
              <w:right w:w="28" w:type="dxa"/>
            </w:tcMar>
          </w:tcPr>
          <w:p w14:paraId="3F9B374A" w14:textId="4B7B89A8" w:rsidR="00EA1E32" w:rsidDel="00EA1E32" w:rsidRDefault="00EA1E32" w:rsidP="00EA1E32">
            <w:pPr>
              <w:spacing w:after="120"/>
              <w:rPr>
                <w:sz w:val="20"/>
              </w:rPr>
            </w:pPr>
            <w:r>
              <w:rPr>
                <w:sz w:val="20"/>
              </w:rPr>
              <w:t xml:space="preserve">D0011 </w:t>
            </w:r>
            <w:r w:rsidRPr="008D21E5">
              <w:rPr>
                <w:sz w:val="20"/>
              </w:rPr>
              <w:t>Agreement of Contractual terms.</w:t>
            </w:r>
          </w:p>
        </w:tc>
        <w:tc>
          <w:tcPr>
            <w:tcW w:w="611" w:type="pct"/>
            <w:tcBorders>
              <w:top w:val="single" w:sz="4" w:space="0" w:color="auto"/>
              <w:right w:val="single" w:sz="4" w:space="0" w:color="auto"/>
            </w:tcBorders>
            <w:tcMar>
              <w:top w:w="28" w:type="dxa"/>
              <w:left w:w="28" w:type="dxa"/>
              <w:bottom w:w="28" w:type="dxa"/>
              <w:right w:w="28" w:type="dxa"/>
            </w:tcMar>
          </w:tcPr>
          <w:p w14:paraId="40A4F3F7" w14:textId="5D5CCEB7" w:rsidR="00EA1E32" w:rsidRPr="00AC6D98" w:rsidRDefault="00EA1E32" w:rsidP="00EA1E32">
            <w:pPr>
              <w:rPr>
                <w:sz w:val="20"/>
              </w:rPr>
            </w:pPr>
            <w:r w:rsidRPr="009C23DC">
              <w:rPr>
                <w:sz w:val="20"/>
              </w:rPr>
              <w:t>Electronic or other method, as agreed.</w:t>
            </w:r>
          </w:p>
        </w:tc>
      </w:tr>
      <w:tr w:rsidR="00EA1E32" w:rsidRPr="00AC6D98" w14:paraId="0B5ABDA5" w14:textId="77777777" w:rsidTr="00EA1E32">
        <w:trPr>
          <w:cantSplit/>
        </w:trPr>
        <w:tc>
          <w:tcPr>
            <w:tcW w:w="287" w:type="pct"/>
            <w:tcBorders>
              <w:top w:val="single" w:sz="4" w:space="0" w:color="auto"/>
              <w:left w:val="single" w:sz="4" w:space="0" w:color="auto"/>
            </w:tcBorders>
            <w:tcMar>
              <w:top w:w="28" w:type="dxa"/>
              <w:left w:w="28" w:type="dxa"/>
              <w:bottom w:w="28" w:type="dxa"/>
              <w:right w:w="28" w:type="dxa"/>
            </w:tcMar>
          </w:tcPr>
          <w:p w14:paraId="7C5A51BA" w14:textId="4C7336C5" w:rsidR="00EA1E32" w:rsidRPr="00AC6D98" w:rsidRDefault="00EA1E32" w:rsidP="00EA1E32">
            <w:pPr>
              <w:rPr>
                <w:sz w:val="20"/>
              </w:rPr>
            </w:pPr>
            <w:r w:rsidRPr="009C23DC">
              <w:rPr>
                <w:sz w:val="20"/>
              </w:rPr>
              <w:t>3.3.1.3</w:t>
            </w:r>
          </w:p>
        </w:tc>
        <w:tc>
          <w:tcPr>
            <w:tcW w:w="769" w:type="pct"/>
            <w:tcBorders>
              <w:top w:val="single" w:sz="4" w:space="0" w:color="auto"/>
            </w:tcBorders>
            <w:tcMar>
              <w:top w:w="28" w:type="dxa"/>
              <w:left w:w="28" w:type="dxa"/>
              <w:bottom w:w="28" w:type="dxa"/>
              <w:right w:w="28" w:type="dxa"/>
            </w:tcMar>
          </w:tcPr>
          <w:p w14:paraId="2FFE5611" w14:textId="7B08F9CE" w:rsidR="00EA1E32" w:rsidRPr="00AC6D98" w:rsidRDefault="00EA1E32" w:rsidP="00EA1E32">
            <w:pPr>
              <w:spacing w:after="120"/>
              <w:rPr>
                <w:sz w:val="20"/>
              </w:rPr>
            </w:pPr>
            <w:r>
              <w:rPr>
                <w:sz w:val="20"/>
              </w:rPr>
              <w:t>Within 1 WD of receiving all applicable D0011s</w:t>
            </w:r>
          </w:p>
        </w:tc>
        <w:tc>
          <w:tcPr>
            <w:tcW w:w="1197" w:type="pct"/>
            <w:tcBorders>
              <w:top w:val="single" w:sz="4" w:space="0" w:color="auto"/>
            </w:tcBorders>
            <w:tcMar>
              <w:top w:w="28" w:type="dxa"/>
              <w:left w:w="28" w:type="dxa"/>
              <w:bottom w:w="28" w:type="dxa"/>
              <w:right w:w="28" w:type="dxa"/>
            </w:tcMar>
          </w:tcPr>
          <w:p w14:paraId="4B3889A4" w14:textId="226456AA" w:rsidR="00EA1E32" w:rsidRPr="00AC6D98" w:rsidRDefault="00EA1E32" w:rsidP="00EA1E32">
            <w:pPr>
              <w:rPr>
                <w:sz w:val="20"/>
              </w:rPr>
            </w:pPr>
            <w:r w:rsidRPr="009C23DC">
              <w:rPr>
                <w:sz w:val="20"/>
              </w:rPr>
              <w:t>Send notification of appointment, including start date and associated Agent details.</w:t>
            </w:r>
          </w:p>
        </w:tc>
        <w:tc>
          <w:tcPr>
            <w:tcW w:w="419" w:type="pct"/>
            <w:tcBorders>
              <w:top w:val="single" w:sz="4" w:space="0" w:color="auto"/>
            </w:tcBorders>
            <w:tcMar>
              <w:top w:w="28" w:type="dxa"/>
              <w:left w:w="28" w:type="dxa"/>
              <w:bottom w:w="28" w:type="dxa"/>
              <w:right w:w="28" w:type="dxa"/>
            </w:tcMar>
          </w:tcPr>
          <w:p w14:paraId="53052CA6" w14:textId="7E5D70ED" w:rsidR="00EA1E32" w:rsidRPr="00AC6D98" w:rsidRDefault="00EA1E32" w:rsidP="00EA1E32">
            <w:pPr>
              <w:rPr>
                <w:sz w:val="20"/>
              </w:rPr>
            </w:pPr>
            <w:r w:rsidRPr="009C23DC">
              <w:rPr>
                <w:sz w:val="20"/>
              </w:rPr>
              <w:t>New Supplier.</w:t>
            </w:r>
          </w:p>
        </w:tc>
        <w:tc>
          <w:tcPr>
            <w:tcW w:w="419" w:type="pct"/>
            <w:tcBorders>
              <w:top w:val="single" w:sz="4" w:space="0" w:color="auto"/>
            </w:tcBorders>
            <w:tcMar>
              <w:top w:w="28" w:type="dxa"/>
              <w:left w:w="28" w:type="dxa"/>
              <w:bottom w:w="28" w:type="dxa"/>
              <w:right w:w="28" w:type="dxa"/>
            </w:tcMar>
          </w:tcPr>
          <w:p w14:paraId="088EAE81" w14:textId="61C224A3" w:rsidR="00EA1E32" w:rsidRPr="00AC6D98" w:rsidRDefault="00EA1E32" w:rsidP="00EA1E32">
            <w:pPr>
              <w:rPr>
                <w:sz w:val="20"/>
              </w:rPr>
            </w:pPr>
            <w:r w:rsidRPr="009C23DC">
              <w:rPr>
                <w:sz w:val="20"/>
              </w:rPr>
              <w:t>HHDC.</w:t>
            </w:r>
          </w:p>
        </w:tc>
        <w:tc>
          <w:tcPr>
            <w:tcW w:w="1298" w:type="pct"/>
            <w:tcBorders>
              <w:top w:val="single" w:sz="4" w:space="0" w:color="auto"/>
            </w:tcBorders>
            <w:tcMar>
              <w:top w:w="28" w:type="dxa"/>
              <w:left w:w="28" w:type="dxa"/>
              <w:bottom w:w="28" w:type="dxa"/>
              <w:right w:w="28" w:type="dxa"/>
            </w:tcMar>
          </w:tcPr>
          <w:p w14:paraId="70047AD2" w14:textId="77777777" w:rsidR="00EA1E32" w:rsidRPr="009C23DC" w:rsidRDefault="00EA1E32" w:rsidP="00EA1E32">
            <w:pPr>
              <w:spacing w:after="120"/>
              <w:rPr>
                <w:sz w:val="20"/>
              </w:rPr>
            </w:pPr>
            <w:r w:rsidRPr="009C23DC">
              <w:rPr>
                <w:sz w:val="20"/>
              </w:rPr>
              <w:t>D0148  Notification of Change to Other Parties.</w:t>
            </w:r>
          </w:p>
          <w:p w14:paraId="76E8C2EC" w14:textId="77777777" w:rsidR="00EA1E32" w:rsidRPr="009C23DC" w:rsidRDefault="00EA1E32" w:rsidP="00EA1E32">
            <w:pPr>
              <w:spacing w:after="120"/>
              <w:rPr>
                <w:sz w:val="20"/>
              </w:rPr>
            </w:pPr>
            <w:r w:rsidRPr="009C23DC">
              <w:rPr>
                <w:sz w:val="20"/>
              </w:rPr>
              <w:t>D0289  Notification of MC/EAC/PC.</w:t>
            </w:r>
          </w:p>
          <w:p w14:paraId="64C9484D" w14:textId="5A8AC2A8" w:rsidR="00EA1E32" w:rsidDel="00EA1E32" w:rsidRDefault="00EA1E32" w:rsidP="00EA1E32">
            <w:pPr>
              <w:spacing w:after="120"/>
              <w:rPr>
                <w:sz w:val="20"/>
              </w:rPr>
            </w:pPr>
            <w:r w:rsidRPr="009C23DC">
              <w:rPr>
                <w:sz w:val="20"/>
              </w:rPr>
              <w:t>D0302 Notification of Customer Details.</w:t>
            </w:r>
          </w:p>
        </w:tc>
        <w:tc>
          <w:tcPr>
            <w:tcW w:w="611" w:type="pct"/>
            <w:tcBorders>
              <w:top w:val="single" w:sz="4" w:space="0" w:color="auto"/>
              <w:right w:val="single" w:sz="4" w:space="0" w:color="auto"/>
            </w:tcBorders>
            <w:tcMar>
              <w:top w:w="28" w:type="dxa"/>
              <w:left w:w="28" w:type="dxa"/>
              <w:bottom w:w="28" w:type="dxa"/>
              <w:right w:w="28" w:type="dxa"/>
            </w:tcMar>
          </w:tcPr>
          <w:p w14:paraId="18E7B014" w14:textId="185A88AA" w:rsidR="00EA1E32" w:rsidRPr="00AC6D98" w:rsidRDefault="00EA1E32" w:rsidP="00EA1E32">
            <w:pPr>
              <w:rPr>
                <w:sz w:val="20"/>
              </w:rPr>
            </w:pPr>
            <w:r w:rsidRPr="009C23DC">
              <w:rPr>
                <w:sz w:val="20"/>
              </w:rPr>
              <w:t>Electronic or other method, as agreed.</w:t>
            </w:r>
          </w:p>
        </w:tc>
      </w:tr>
      <w:tr w:rsidR="00EA1E32" w:rsidRPr="00AC6D98" w14:paraId="7F8E3FAE" w14:textId="77777777" w:rsidTr="00EA1E32">
        <w:trPr>
          <w:cantSplit/>
        </w:trPr>
        <w:tc>
          <w:tcPr>
            <w:tcW w:w="287" w:type="pct"/>
            <w:tcBorders>
              <w:left w:val="single" w:sz="4" w:space="0" w:color="auto"/>
              <w:bottom w:val="single" w:sz="4" w:space="0" w:color="auto"/>
            </w:tcBorders>
            <w:tcMar>
              <w:top w:w="28" w:type="dxa"/>
              <w:left w:w="28" w:type="dxa"/>
              <w:bottom w:w="28" w:type="dxa"/>
              <w:right w:w="28" w:type="dxa"/>
            </w:tcMar>
          </w:tcPr>
          <w:p w14:paraId="155BAB0D" w14:textId="2AF7F2BE" w:rsidR="00EA1E32" w:rsidRPr="00AC6D98" w:rsidRDefault="00EA1E32">
            <w:pPr>
              <w:rPr>
                <w:sz w:val="20"/>
              </w:rPr>
            </w:pPr>
            <w:r w:rsidRPr="00AC6D98">
              <w:rPr>
                <w:sz w:val="20"/>
              </w:rPr>
              <w:t>3.3.1.</w:t>
            </w:r>
            <w:r>
              <w:rPr>
                <w:sz w:val="20"/>
              </w:rPr>
              <w:t>4</w:t>
            </w:r>
          </w:p>
        </w:tc>
        <w:tc>
          <w:tcPr>
            <w:tcW w:w="769" w:type="pct"/>
            <w:tcBorders>
              <w:bottom w:val="single" w:sz="4" w:space="0" w:color="auto"/>
            </w:tcBorders>
            <w:tcMar>
              <w:top w:w="28" w:type="dxa"/>
              <w:left w:w="28" w:type="dxa"/>
              <w:bottom w:w="28" w:type="dxa"/>
              <w:right w:w="28" w:type="dxa"/>
            </w:tcMar>
          </w:tcPr>
          <w:p w14:paraId="78BDC306" w14:textId="77777777" w:rsidR="00EA1E32" w:rsidRPr="00AC6D98" w:rsidRDefault="00EA1E32" w:rsidP="00EA1E32">
            <w:pPr>
              <w:spacing w:after="120"/>
              <w:rPr>
                <w:sz w:val="20"/>
              </w:rPr>
            </w:pPr>
            <w:r w:rsidRPr="00AC6D98">
              <w:rPr>
                <w:sz w:val="20"/>
              </w:rPr>
              <w:t xml:space="preserve"> Within 5 WD of change </w:t>
            </w:r>
          </w:p>
          <w:p w14:paraId="22EFAAF4" w14:textId="77777777" w:rsidR="00EA1E32" w:rsidRPr="00AC6D98" w:rsidRDefault="00EA1E32" w:rsidP="00EA1E32">
            <w:pPr>
              <w:spacing w:after="120"/>
              <w:rPr>
                <w:sz w:val="20"/>
              </w:rPr>
            </w:pPr>
            <w:r w:rsidRPr="00AC6D98">
              <w:rPr>
                <w:sz w:val="20"/>
              </w:rPr>
              <w:t>or</w:t>
            </w:r>
          </w:p>
          <w:p w14:paraId="5F7E0A29" w14:textId="77777777" w:rsidR="00EA1E32" w:rsidRPr="00AC6D98" w:rsidRDefault="00EA1E32" w:rsidP="00EA1E32">
            <w:pPr>
              <w:rPr>
                <w:sz w:val="20"/>
              </w:rPr>
            </w:pPr>
            <w:r w:rsidRPr="00AC6D98">
              <w:rPr>
                <w:sz w:val="20"/>
              </w:rPr>
              <w:t xml:space="preserve">Within 5 WD of coincident </w:t>
            </w:r>
            <w:smartTag w:uri="urn:schemas-microsoft-com:office:smarttags" w:element="place">
              <w:r w:rsidRPr="00AC6D98">
                <w:rPr>
                  <w:sz w:val="20"/>
                </w:rPr>
                <w:t>CoS</w:t>
              </w:r>
            </w:smartTag>
            <w:r w:rsidRPr="00AC6D98">
              <w:rPr>
                <w:sz w:val="20"/>
              </w:rPr>
              <w:t xml:space="preserve"> and CoMC change.</w:t>
            </w:r>
          </w:p>
        </w:tc>
        <w:tc>
          <w:tcPr>
            <w:tcW w:w="1197" w:type="pct"/>
            <w:tcBorders>
              <w:bottom w:val="single" w:sz="4" w:space="0" w:color="auto"/>
            </w:tcBorders>
            <w:tcMar>
              <w:top w:w="28" w:type="dxa"/>
              <w:left w:w="28" w:type="dxa"/>
              <w:bottom w:w="28" w:type="dxa"/>
              <w:right w:w="28" w:type="dxa"/>
            </w:tcMar>
          </w:tcPr>
          <w:p w14:paraId="0158B797" w14:textId="77777777" w:rsidR="00EA1E32" w:rsidRPr="00AC6D98" w:rsidRDefault="00EA1E32" w:rsidP="00EA1E32">
            <w:pPr>
              <w:pStyle w:val="table"/>
              <w:tabs>
                <w:tab w:val="clear" w:pos="-720"/>
                <w:tab w:val="clear" w:pos="0"/>
              </w:tabs>
              <w:suppressAutoHyphens w:val="0"/>
              <w:rPr>
                <w:spacing w:val="0"/>
              </w:rPr>
            </w:pPr>
            <w:r w:rsidRPr="00AC6D98">
              <w:rPr>
                <w:spacing w:val="0"/>
              </w:rPr>
              <w:t>Send initial Meter reading(s) with date and time in GMT.</w:t>
            </w:r>
          </w:p>
          <w:p w14:paraId="4387D686" w14:textId="77777777" w:rsidR="00EA1E32" w:rsidRPr="00AC6D98" w:rsidRDefault="00EA1E32" w:rsidP="00EA1E32">
            <w:pPr>
              <w:pStyle w:val="table"/>
              <w:tabs>
                <w:tab w:val="clear" w:pos="-720"/>
                <w:tab w:val="clear" w:pos="0"/>
              </w:tabs>
              <w:suppressAutoHyphens w:val="0"/>
              <w:rPr>
                <w:spacing w:val="0"/>
              </w:rPr>
            </w:pPr>
            <w:r w:rsidRPr="00AC6D98">
              <w:rPr>
                <w:spacing w:val="0"/>
              </w:rPr>
              <w:t>Send MTD</w:t>
            </w:r>
          </w:p>
        </w:tc>
        <w:tc>
          <w:tcPr>
            <w:tcW w:w="419" w:type="pct"/>
            <w:tcBorders>
              <w:bottom w:val="single" w:sz="4" w:space="0" w:color="auto"/>
            </w:tcBorders>
            <w:tcMar>
              <w:top w:w="28" w:type="dxa"/>
              <w:left w:w="28" w:type="dxa"/>
              <w:bottom w:w="28" w:type="dxa"/>
              <w:right w:w="28" w:type="dxa"/>
            </w:tcMar>
          </w:tcPr>
          <w:p w14:paraId="4D3DB523" w14:textId="64A31237" w:rsidR="00EA1E32" w:rsidRPr="00AC6D98" w:rsidRDefault="00EA1E32" w:rsidP="00EA1E32">
            <w:pPr>
              <w:rPr>
                <w:sz w:val="20"/>
              </w:rPr>
            </w:pPr>
            <w:r>
              <w:rPr>
                <w:sz w:val="20"/>
              </w:rPr>
              <w:t>SVA HH MOA</w:t>
            </w:r>
            <w:r w:rsidRPr="00AC6D98">
              <w:rPr>
                <w:sz w:val="20"/>
              </w:rPr>
              <w:t>.</w:t>
            </w:r>
          </w:p>
        </w:tc>
        <w:tc>
          <w:tcPr>
            <w:tcW w:w="419" w:type="pct"/>
            <w:tcBorders>
              <w:bottom w:val="single" w:sz="4" w:space="0" w:color="auto"/>
            </w:tcBorders>
            <w:tcMar>
              <w:top w:w="28" w:type="dxa"/>
              <w:left w:w="28" w:type="dxa"/>
              <w:bottom w:w="28" w:type="dxa"/>
              <w:right w:w="28" w:type="dxa"/>
            </w:tcMar>
          </w:tcPr>
          <w:p w14:paraId="535AD894" w14:textId="77777777" w:rsidR="00EA1E32" w:rsidRPr="00AC6D98" w:rsidRDefault="00EA1E32" w:rsidP="00EA1E32">
            <w:pPr>
              <w:rPr>
                <w:sz w:val="20"/>
              </w:rPr>
            </w:pPr>
            <w:r w:rsidRPr="00AC6D98">
              <w:rPr>
                <w:sz w:val="20"/>
              </w:rPr>
              <w:t>Supplier / HHDC</w:t>
            </w:r>
            <w:r w:rsidRPr="00AC6D98">
              <w:rPr>
                <w:sz w:val="20"/>
                <w:vertAlign w:val="superscript"/>
              </w:rPr>
              <w:footnoteReference w:id="18"/>
            </w:r>
            <w:r w:rsidRPr="00AC6D98">
              <w:rPr>
                <w:sz w:val="20"/>
              </w:rPr>
              <w:t xml:space="preserve"> / LDSO.</w:t>
            </w:r>
          </w:p>
          <w:p w14:paraId="5F338FF0" w14:textId="77777777" w:rsidR="00EA1E32" w:rsidRPr="00AC6D98" w:rsidRDefault="00EA1E32" w:rsidP="00EA1E32">
            <w:pPr>
              <w:rPr>
                <w:sz w:val="20"/>
              </w:rPr>
            </w:pPr>
            <w:r w:rsidRPr="00AC6D98">
              <w:rPr>
                <w:sz w:val="20"/>
              </w:rPr>
              <w:t>HHDC</w:t>
            </w:r>
          </w:p>
        </w:tc>
        <w:tc>
          <w:tcPr>
            <w:tcW w:w="1298" w:type="pct"/>
            <w:tcBorders>
              <w:bottom w:val="single" w:sz="4" w:space="0" w:color="auto"/>
            </w:tcBorders>
            <w:tcMar>
              <w:top w:w="28" w:type="dxa"/>
              <w:left w:w="28" w:type="dxa"/>
              <w:bottom w:w="28" w:type="dxa"/>
              <w:right w:w="28" w:type="dxa"/>
            </w:tcMar>
          </w:tcPr>
          <w:p w14:paraId="5825D2C9" w14:textId="77777777" w:rsidR="00EA1E32" w:rsidRPr="00AC6D98" w:rsidRDefault="00EA1E32" w:rsidP="00EA1E32">
            <w:pPr>
              <w:pStyle w:val="table"/>
              <w:tabs>
                <w:tab w:val="clear" w:pos="-720"/>
                <w:tab w:val="clear" w:pos="0"/>
              </w:tabs>
              <w:suppressAutoHyphens w:val="0"/>
              <w:spacing w:after="120"/>
              <w:rPr>
                <w:spacing w:val="0"/>
              </w:rPr>
            </w:pPr>
            <w:r>
              <w:rPr>
                <w:spacing w:val="0"/>
              </w:rPr>
              <w:t xml:space="preserve">D0010 </w:t>
            </w:r>
            <w:r w:rsidRPr="00AC6D98">
              <w:rPr>
                <w:spacing w:val="0"/>
              </w:rPr>
              <w:t>Meter Readings.</w:t>
            </w:r>
          </w:p>
          <w:p w14:paraId="3E1458BD" w14:textId="77777777" w:rsidR="00EA1E32" w:rsidRPr="00AC6D98" w:rsidRDefault="00EA1E32" w:rsidP="00EA1E32">
            <w:r>
              <w:rPr>
                <w:sz w:val="20"/>
              </w:rPr>
              <w:t xml:space="preserve">D0268 </w:t>
            </w:r>
            <w:r w:rsidRPr="00AC6D98">
              <w:rPr>
                <w:sz w:val="20"/>
              </w:rPr>
              <w:t>Half Hourly Meter Technical Details If site is complex, send Complex Site S</w:t>
            </w:r>
            <w:r>
              <w:rPr>
                <w:sz w:val="20"/>
              </w:rPr>
              <w:t xml:space="preserve">upplementary Information Form. </w:t>
            </w:r>
            <w:r w:rsidRPr="00AC6D98">
              <w:rPr>
                <w:sz w:val="20"/>
              </w:rPr>
              <w:t>Refer to Appendix 4.9 Guide to Complex Sites.</w:t>
            </w:r>
          </w:p>
        </w:tc>
        <w:tc>
          <w:tcPr>
            <w:tcW w:w="611" w:type="pct"/>
            <w:tcBorders>
              <w:bottom w:val="single" w:sz="4" w:space="0" w:color="auto"/>
              <w:right w:val="single" w:sz="4" w:space="0" w:color="auto"/>
            </w:tcBorders>
            <w:tcMar>
              <w:top w:w="28" w:type="dxa"/>
              <w:left w:w="28" w:type="dxa"/>
              <w:bottom w:w="28" w:type="dxa"/>
              <w:right w:w="28" w:type="dxa"/>
            </w:tcMar>
          </w:tcPr>
          <w:p w14:paraId="2D9D1DD5" w14:textId="77777777" w:rsidR="00EA1E32" w:rsidRPr="00AC6D98" w:rsidRDefault="00EA1E32" w:rsidP="00EA1E32">
            <w:pPr>
              <w:rPr>
                <w:sz w:val="20"/>
              </w:rPr>
            </w:pPr>
            <w:r w:rsidRPr="00AC6D98">
              <w:rPr>
                <w:sz w:val="20"/>
              </w:rPr>
              <w:t>Electronic or other method, as agreed.</w:t>
            </w:r>
          </w:p>
        </w:tc>
      </w:tr>
      <w:tr w:rsidR="00EA1E32" w:rsidRPr="00AC6D98" w14:paraId="48DF9F79" w14:textId="77777777" w:rsidTr="00EA1E32">
        <w:trPr>
          <w:cantSplit/>
        </w:trPr>
        <w:tc>
          <w:tcPr>
            <w:tcW w:w="287" w:type="pct"/>
            <w:tcBorders>
              <w:top w:val="single" w:sz="4" w:space="0" w:color="auto"/>
              <w:left w:val="single" w:sz="4" w:space="0" w:color="auto"/>
              <w:bottom w:val="single" w:sz="4" w:space="0" w:color="auto"/>
            </w:tcBorders>
            <w:tcMar>
              <w:top w:w="28" w:type="dxa"/>
              <w:left w:w="28" w:type="dxa"/>
              <w:bottom w:w="28" w:type="dxa"/>
              <w:right w:w="28" w:type="dxa"/>
            </w:tcMar>
          </w:tcPr>
          <w:p w14:paraId="0F2DE51C" w14:textId="05283526" w:rsidR="00EA1E32" w:rsidRPr="00AC6D98" w:rsidRDefault="00EA1E32">
            <w:pPr>
              <w:rPr>
                <w:sz w:val="20"/>
              </w:rPr>
            </w:pPr>
            <w:r w:rsidRPr="00AC6D98">
              <w:rPr>
                <w:sz w:val="20"/>
              </w:rPr>
              <w:t>3.3.1.</w:t>
            </w:r>
            <w:r>
              <w:rPr>
                <w:sz w:val="20"/>
              </w:rPr>
              <w:t>5</w:t>
            </w:r>
          </w:p>
        </w:tc>
        <w:tc>
          <w:tcPr>
            <w:tcW w:w="769" w:type="pct"/>
            <w:tcBorders>
              <w:top w:val="single" w:sz="4" w:space="0" w:color="auto"/>
              <w:bottom w:val="single" w:sz="4" w:space="0" w:color="auto"/>
            </w:tcBorders>
            <w:tcMar>
              <w:top w:w="28" w:type="dxa"/>
              <w:left w:w="28" w:type="dxa"/>
              <w:bottom w:w="28" w:type="dxa"/>
              <w:right w:w="28" w:type="dxa"/>
            </w:tcMar>
          </w:tcPr>
          <w:p w14:paraId="6EBB100D" w14:textId="77777777" w:rsidR="00EA1E32" w:rsidRPr="00AC6D98" w:rsidRDefault="00EA1E32" w:rsidP="00EA1E32">
            <w:pPr>
              <w:rPr>
                <w:sz w:val="20"/>
              </w:rPr>
            </w:pPr>
            <w:r w:rsidRPr="00AC6D98">
              <w:rPr>
                <w:sz w:val="20"/>
              </w:rPr>
              <w:t>On agreement of Meter reading schedule with Supplier following 3.3.1.2.</w:t>
            </w:r>
          </w:p>
        </w:tc>
        <w:tc>
          <w:tcPr>
            <w:tcW w:w="1197" w:type="pct"/>
            <w:tcBorders>
              <w:top w:val="single" w:sz="4" w:space="0" w:color="auto"/>
              <w:bottom w:val="single" w:sz="4" w:space="0" w:color="auto"/>
            </w:tcBorders>
            <w:tcMar>
              <w:top w:w="28" w:type="dxa"/>
              <w:left w:w="28" w:type="dxa"/>
              <w:bottom w:w="28" w:type="dxa"/>
              <w:right w:w="28" w:type="dxa"/>
            </w:tcMar>
          </w:tcPr>
          <w:p w14:paraId="1963BB5C" w14:textId="77777777" w:rsidR="00EA1E32" w:rsidRPr="00AC6D98" w:rsidRDefault="00EA1E32" w:rsidP="00EA1E32">
            <w:pPr>
              <w:rPr>
                <w:sz w:val="20"/>
              </w:rPr>
            </w:pPr>
            <w:r w:rsidRPr="00AC6D98">
              <w:rPr>
                <w:sz w:val="20"/>
              </w:rPr>
              <w:t>Send Meter reading schedule.</w:t>
            </w:r>
          </w:p>
        </w:tc>
        <w:tc>
          <w:tcPr>
            <w:tcW w:w="419" w:type="pct"/>
            <w:tcBorders>
              <w:top w:val="single" w:sz="4" w:space="0" w:color="auto"/>
              <w:bottom w:val="single" w:sz="4" w:space="0" w:color="auto"/>
            </w:tcBorders>
            <w:tcMar>
              <w:top w:w="28" w:type="dxa"/>
              <w:left w:w="28" w:type="dxa"/>
              <w:bottom w:w="28" w:type="dxa"/>
              <w:right w:w="28" w:type="dxa"/>
            </w:tcMar>
          </w:tcPr>
          <w:p w14:paraId="22177CFC" w14:textId="77777777" w:rsidR="00EA1E32" w:rsidRPr="00AC6D98" w:rsidRDefault="00EA1E32" w:rsidP="00EA1E32">
            <w:pPr>
              <w:rPr>
                <w:sz w:val="20"/>
              </w:rPr>
            </w:pPr>
            <w:r w:rsidRPr="00AC6D98">
              <w:rPr>
                <w:sz w:val="20"/>
              </w:rPr>
              <w:t>HHDC.</w:t>
            </w:r>
          </w:p>
        </w:tc>
        <w:tc>
          <w:tcPr>
            <w:tcW w:w="419" w:type="pct"/>
            <w:tcBorders>
              <w:top w:val="single" w:sz="4" w:space="0" w:color="auto"/>
              <w:bottom w:val="single" w:sz="4" w:space="0" w:color="auto"/>
            </w:tcBorders>
            <w:tcMar>
              <w:top w:w="28" w:type="dxa"/>
              <w:left w:w="28" w:type="dxa"/>
              <w:bottom w:w="28" w:type="dxa"/>
              <w:right w:w="28" w:type="dxa"/>
            </w:tcMar>
          </w:tcPr>
          <w:p w14:paraId="7A228ABD" w14:textId="77777777" w:rsidR="00EA1E32" w:rsidRPr="00AC6D98" w:rsidRDefault="00EA1E32" w:rsidP="00EA1E32">
            <w:pPr>
              <w:rPr>
                <w:sz w:val="20"/>
              </w:rPr>
            </w:pPr>
            <w:r w:rsidRPr="00AC6D98">
              <w:rPr>
                <w:sz w:val="20"/>
              </w:rPr>
              <w:t>Supplier, LDSO</w:t>
            </w:r>
          </w:p>
        </w:tc>
        <w:tc>
          <w:tcPr>
            <w:tcW w:w="1298" w:type="pct"/>
            <w:tcBorders>
              <w:top w:val="single" w:sz="4" w:space="0" w:color="auto"/>
              <w:bottom w:val="single" w:sz="4" w:space="0" w:color="auto"/>
            </w:tcBorders>
            <w:tcMar>
              <w:top w:w="28" w:type="dxa"/>
              <w:left w:w="28" w:type="dxa"/>
              <w:bottom w:w="28" w:type="dxa"/>
              <w:right w:w="28" w:type="dxa"/>
            </w:tcMar>
          </w:tcPr>
          <w:p w14:paraId="1A316189" w14:textId="77777777" w:rsidR="00EA1E32" w:rsidRPr="00AC6D98" w:rsidRDefault="00EA1E32" w:rsidP="00EA1E32">
            <w:pPr>
              <w:rPr>
                <w:sz w:val="20"/>
              </w:rPr>
            </w:pPr>
            <w:r>
              <w:rPr>
                <w:sz w:val="20"/>
              </w:rPr>
              <w:t xml:space="preserve">D0012 </w:t>
            </w:r>
            <w:r w:rsidRPr="00AC6D98">
              <w:rPr>
                <w:sz w:val="20"/>
              </w:rPr>
              <w:t xml:space="preserve">Confirmation of the Inclusion of the Metering Point in the </w:t>
            </w:r>
            <w:smartTag w:uri="urn:schemas-microsoft-com:office:smarttags" w:element="City">
              <w:smartTag w:uri="urn:schemas-microsoft-com:office:smarttags" w:element="place">
                <w:r w:rsidRPr="00AC6D98">
                  <w:rPr>
                    <w:sz w:val="20"/>
                  </w:rPr>
                  <w:t>Reading</w:t>
                </w:r>
              </w:smartTag>
            </w:smartTag>
            <w:r w:rsidRPr="00AC6D98">
              <w:rPr>
                <w:sz w:val="20"/>
              </w:rPr>
              <w:t xml:space="preserve"> Schedules.</w:t>
            </w:r>
          </w:p>
        </w:tc>
        <w:tc>
          <w:tcPr>
            <w:tcW w:w="611" w:type="pct"/>
            <w:tcBorders>
              <w:top w:val="single" w:sz="4" w:space="0" w:color="auto"/>
              <w:bottom w:val="single" w:sz="4" w:space="0" w:color="auto"/>
              <w:right w:val="single" w:sz="4" w:space="0" w:color="auto"/>
            </w:tcBorders>
            <w:tcMar>
              <w:top w:w="28" w:type="dxa"/>
              <w:left w:w="28" w:type="dxa"/>
              <w:bottom w:w="28" w:type="dxa"/>
              <w:right w:w="28" w:type="dxa"/>
            </w:tcMar>
          </w:tcPr>
          <w:p w14:paraId="73777565" w14:textId="77777777" w:rsidR="00EA1E32" w:rsidRPr="00AC6D98" w:rsidRDefault="00EA1E32" w:rsidP="00EA1E32">
            <w:pPr>
              <w:rPr>
                <w:sz w:val="20"/>
              </w:rPr>
            </w:pPr>
            <w:r w:rsidRPr="00AC6D98">
              <w:rPr>
                <w:sz w:val="20"/>
              </w:rPr>
              <w:t>Electronic or other method, as agreed.</w:t>
            </w:r>
          </w:p>
        </w:tc>
      </w:tr>
      <w:tr w:rsidR="00EA1E32" w:rsidRPr="00AC6D98" w14:paraId="47404B81" w14:textId="77777777" w:rsidTr="00EA1E32">
        <w:trPr>
          <w:cantSplit/>
        </w:trPr>
        <w:tc>
          <w:tcPr>
            <w:tcW w:w="287" w:type="pct"/>
            <w:tcBorders>
              <w:top w:val="single" w:sz="4" w:space="0" w:color="auto"/>
              <w:left w:val="single" w:sz="4" w:space="0" w:color="auto"/>
              <w:bottom w:val="single" w:sz="6" w:space="0" w:color="auto"/>
            </w:tcBorders>
            <w:tcMar>
              <w:top w:w="28" w:type="dxa"/>
              <w:left w:w="28" w:type="dxa"/>
              <w:bottom w:w="28" w:type="dxa"/>
              <w:right w:w="28" w:type="dxa"/>
            </w:tcMar>
          </w:tcPr>
          <w:p w14:paraId="45F5C17E" w14:textId="728BA946" w:rsidR="00EA1E32" w:rsidRPr="00AC6D98" w:rsidRDefault="00EA1E32">
            <w:pPr>
              <w:rPr>
                <w:sz w:val="20"/>
              </w:rPr>
            </w:pPr>
            <w:r w:rsidRPr="00AC6D98">
              <w:rPr>
                <w:sz w:val="20"/>
              </w:rPr>
              <w:t>3.3.1.</w:t>
            </w:r>
            <w:r>
              <w:rPr>
                <w:sz w:val="20"/>
              </w:rPr>
              <w:t>6</w:t>
            </w:r>
          </w:p>
        </w:tc>
        <w:tc>
          <w:tcPr>
            <w:tcW w:w="769" w:type="pct"/>
            <w:tcBorders>
              <w:top w:val="single" w:sz="4" w:space="0" w:color="auto"/>
              <w:bottom w:val="single" w:sz="6" w:space="0" w:color="auto"/>
            </w:tcBorders>
            <w:tcMar>
              <w:top w:w="28" w:type="dxa"/>
              <w:left w:w="28" w:type="dxa"/>
              <w:bottom w:w="28" w:type="dxa"/>
              <w:right w:w="28" w:type="dxa"/>
            </w:tcMar>
          </w:tcPr>
          <w:p w14:paraId="000CE521" w14:textId="77777777" w:rsidR="00EA1E32" w:rsidRPr="00AC6D98" w:rsidRDefault="00EA1E32" w:rsidP="00EA1E32">
            <w:pPr>
              <w:rPr>
                <w:sz w:val="20"/>
              </w:rPr>
            </w:pPr>
            <w:r w:rsidRPr="00AC6D98">
              <w:rPr>
                <w:sz w:val="20"/>
              </w:rPr>
              <w:t>From HHDC appointment start date.</w:t>
            </w:r>
          </w:p>
        </w:tc>
        <w:tc>
          <w:tcPr>
            <w:tcW w:w="1197" w:type="pct"/>
            <w:tcBorders>
              <w:top w:val="single" w:sz="4" w:space="0" w:color="auto"/>
              <w:bottom w:val="single" w:sz="6" w:space="0" w:color="auto"/>
            </w:tcBorders>
            <w:tcMar>
              <w:top w:w="28" w:type="dxa"/>
              <w:left w:w="28" w:type="dxa"/>
              <w:bottom w:w="28" w:type="dxa"/>
              <w:right w:w="28" w:type="dxa"/>
            </w:tcMar>
          </w:tcPr>
          <w:p w14:paraId="09BEDB1D" w14:textId="77777777" w:rsidR="00EA1E32" w:rsidRPr="00AC6D98" w:rsidRDefault="00EA1E32" w:rsidP="00EA1E32">
            <w:pPr>
              <w:rPr>
                <w:sz w:val="20"/>
              </w:rPr>
            </w:pPr>
            <w:r w:rsidRPr="00AC6D98">
              <w:rPr>
                <w:sz w:val="20"/>
              </w:rPr>
              <w:t>Collect HH Metered Data.</w:t>
            </w:r>
          </w:p>
        </w:tc>
        <w:tc>
          <w:tcPr>
            <w:tcW w:w="419" w:type="pct"/>
            <w:tcBorders>
              <w:top w:val="single" w:sz="4" w:space="0" w:color="auto"/>
              <w:bottom w:val="single" w:sz="6" w:space="0" w:color="auto"/>
            </w:tcBorders>
            <w:tcMar>
              <w:top w:w="28" w:type="dxa"/>
              <w:left w:w="28" w:type="dxa"/>
              <w:bottom w:w="28" w:type="dxa"/>
              <w:right w:w="28" w:type="dxa"/>
            </w:tcMar>
          </w:tcPr>
          <w:p w14:paraId="79E89CE2" w14:textId="77777777" w:rsidR="00EA1E32" w:rsidRPr="00AC6D98" w:rsidRDefault="00EA1E32" w:rsidP="00EA1E32">
            <w:pPr>
              <w:rPr>
                <w:sz w:val="20"/>
              </w:rPr>
            </w:pPr>
            <w:r w:rsidRPr="00AC6D98">
              <w:rPr>
                <w:sz w:val="20"/>
              </w:rPr>
              <w:t>HHDC.</w:t>
            </w:r>
          </w:p>
        </w:tc>
        <w:tc>
          <w:tcPr>
            <w:tcW w:w="419" w:type="pct"/>
            <w:tcBorders>
              <w:top w:val="single" w:sz="4" w:space="0" w:color="auto"/>
              <w:bottom w:val="single" w:sz="6" w:space="0" w:color="auto"/>
            </w:tcBorders>
            <w:tcMar>
              <w:top w:w="28" w:type="dxa"/>
              <w:left w:w="28" w:type="dxa"/>
              <w:bottom w:w="28" w:type="dxa"/>
              <w:right w:w="28" w:type="dxa"/>
            </w:tcMar>
          </w:tcPr>
          <w:p w14:paraId="6BD77E2F" w14:textId="77777777" w:rsidR="00EA1E32" w:rsidRPr="00AC6D98" w:rsidRDefault="00EA1E32" w:rsidP="00EA1E32">
            <w:pPr>
              <w:rPr>
                <w:sz w:val="20"/>
              </w:rPr>
            </w:pPr>
          </w:p>
        </w:tc>
        <w:tc>
          <w:tcPr>
            <w:tcW w:w="1298" w:type="pct"/>
            <w:tcBorders>
              <w:top w:val="single" w:sz="4" w:space="0" w:color="auto"/>
              <w:bottom w:val="single" w:sz="6" w:space="0" w:color="auto"/>
            </w:tcBorders>
            <w:tcMar>
              <w:top w:w="28" w:type="dxa"/>
              <w:left w:w="28" w:type="dxa"/>
              <w:bottom w:w="28" w:type="dxa"/>
              <w:right w:w="28" w:type="dxa"/>
            </w:tcMar>
          </w:tcPr>
          <w:p w14:paraId="4510B10F" w14:textId="77777777" w:rsidR="00EA1E32" w:rsidRPr="00AC6D98" w:rsidRDefault="00EA1E32" w:rsidP="00EA1E32">
            <w:pPr>
              <w:rPr>
                <w:sz w:val="20"/>
              </w:rPr>
            </w:pPr>
            <w:r w:rsidRPr="00AC6D98">
              <w:rPr>
                <w:sz w:val="20"/>
              </w:rPr>
              <w:t>Refer to Section 3.4.1.</w:t>
            </w:r>
          </w:p>
        </w:tc>
        <w:tc>
          <w:tcPr>
            <w:tcW w:w="611" w:type="pct"/>
            <w:tcBorders>
              <w:top w:val="single" w:sz="4" w:space="0" w:color="auto"/>
              <w:bottom w:val="single" w:sz="6" w:space="0" w:color="auto"/>
              <w:right w:val="single" w:sz="4" w:space="0" w:color="auto"/>
            </w:tcBorders>
            <w:tcMar>
              <w:top w:w="28" w:type="dxa"/>
              <w:left w:w="28" w:type="dxa"/>
              <w:bottom w:w="28" w:type="dxa"/>
              <w:right w:w="28" w:type="dxa"/>
            </w:tcMar>
          </w:tcPr>
          <w:p w14:paraId="2C655A27" w14:textId="77777777" w:rsidR="00EA1E32" w:rsidRPr="00AC6D98" w:rsidRDefault="00EA1E32" w:rsidP="00EA1E32">
            <w:pPr>
              <w:rPr>
                <w:sz w:val="20"/>
              </w:rPr>
            </w:pPr>
            <w:r w:rsidRPr="00AC6D98">
              <w:rPr>
                <w:sz w:val="20"/>
              </w:rPr>
              <w:t>Internal Process.</w:t>
            </w:r>
          </w:p>
        </w:tc>
      </w:tr>
      <w:tr w:rsidR="00EA1E32" w:rsidRPr="00AC6D98" w14:paraId="643A3BAE" w14:textId="77777777" w:rsidTr="00EA1E32">
        <w:trPr>
          <w:cantSplit/>
        </w:trPr>
        <w:tc>
          <w:tcPr>
            <w:tcW w:w="287" w:type="pct"/>
            <w:tcBorders>
              <w:top w:val="single" w:sz="6" w:space="0" w:color="auto"/>
              <w:left w:val="single" w:sz="4" w:space="0" w:color="auto"/>
              <w:bottom w:val="single" w:sz="4" w:space="0" w:color="auto"/>
            </w:tcBorders>
            <w:tcMar>
              <w:top w:w="28" w:type="dxa"/>
              <w:left w:w="28" w:type="dxa"/>
              <w:bottom w:w="28" w:type="dxa"/>
              <w:right w:w="28" w:type="dxa"/>
            </w:tcMar>
          </w:tcPr>
          <w:p w14:paraId="089D7CB1" w14:textId="72E9E4A7" w:rsidR="00EA1E32" w:rsidRPr="00AC6D98" w:rsidRDefault="00EA1E32">
            <w:pPr>
              <w:rPr>
                <w:sz w:val="20"/>
              </w:rPr>
            </w:pPr>
            <w:r w:rsidRPr="00AC6D98">
              <w:rPr>
                <w:sz w:val="20"/>
              </w:rPr>
              <w:lastRenderedPageBreak/>
              <w:t>3.3.1.</w:t>
            </w:r>
            <w:r>
              <w:rPr>
                <w:sz w:val="20"/>
              </w:rPr>
              <w:t>7</w:t>
            </w:r>
          </w:p>
        </w:tc>
        <w:tc>
          <w:tcPr>
            <w:tcW w:w="769" w:type="pct"/>
            <w:tcBorders>
              <w:top w:val="single" w:sz="6" w:space="0" w:color="auto"/>
              <w:bottom w:val="single" w:sz="4" w:space="0" w:color="auto"/>
            </w:tcBorders>
            <w:tcMar>
              <w:top w:w="28" w:type="dxa"/>
              <w:left w:w="28" w:type="dxa"/>
              <w:bottom w:w="28" w:type="dxa"/>
              <w:right w:w="28" w:type="dxa"/>
            </w:tcMar>
          </w:tcPr>
          <w:p w14:paraId="1CC54A33" w14:textId="77777777" w:rsidR="00EA1E32" w:rsidRPr="00AC6D98" w:rsidRDefault="00EA1E32" w:rsidP="00EA1E32">
            <w:pPr>
              <w:rPr>
                <w:sz w:val="20"/>
              </w:rPr>
            </w:pPr>
            <w:r w:rsidRPr="00AC6D98">
              <w:rPr>
                <w:sz w:val="20"/>
              </w:rPr>
              <w:t>In accordance with timescales in Appendix 4.6.</w:t>
            </w:r>
          </w:p>
        </w:tc>
        <w:tc>
          <w:tcPr>
            <w:tcW w:w="1197" w:type="pct"/>
            <w:tcBorders>
              <w:top w:val="single" w:sz="6" w:space="0" w:color="auto"/>
              <w:bottom w:val="single" w:sz="4" w:space="0" w:color="auto"/>
            </w:tcBorders>
            <w:tcMar>
              <w:top w:w="28" w:type="dxa"/>
              <w:left w:w="28" w:type="dxa"/>
              <w:bottom w:w="28" w:type="dxa"/>
              <w:right w:w="28" w:type="dxa"/>
            </w:tcMar>
          </w:tcPr>
          <w:p w14:paraId="57BC4D55" w14:textId="77777777" w:rsidR="00EA1E32" w:rsidRPr="00AC6D98" w:rsidRDefault="00EA1E32" w:rsidP="00EA1E32">
            <w:pPr>
              <w:rPr>
                <w:sz w:val="20"/>
              </w:rPr>
            </w:pPr>
            <w:r w:rsidRPr="00AC6D98">
              <w:rPr>
                <w:sz w:val="20"/>
              </w:rPr>
              <w:t>Prove MS.</w:t>
            </w:r>
          </w:p>
        </w:tc>
        <w:tc>
          <w:tcPr>
            <w:tcW w:w="419" w:type="pct"/>
            <w:tcBorders>
              <w:top w:val="single" w:sz="6" w:space="0" w:color="auto"/>
              <w:bottom w:val="single" w:sz="4" w:space="0" w:color="auto"/>
            </w:tcBorders>
            <w:tcMar>
              <w:top w:w="28" w:type="dxa"/>
              <w:left w:w="28" w:type="dxa"/>
              <w:bottom w:w="28" w:type="dxa"/>
              <w:right w:w="28" w:type="dxa"/>
            </w:tcMar>
          </w:tcPr>
          <w:p w14:paraId="6DEFA8AB" w14:textId="5EFEC52F" w:rsidR="00EA1E32" w:rsidRPr="00AC6D98" w:rsidRDefault="00EA1E32" w:rsidP="00EA1E32">
            <w:pPr>
              <w:rPr>
                <w:sz w:val="20"/>
              </w:rPr>
            </w:pPr>
            <w:r>
              <w:rPr>
                <w:sz w:val="20"/>
              </w:rPr>
              <w:t xml:space="preserve"> SVA HH </w:t>
            </w:r>
            <w:r w:rsidRPr="00AC6D98">
              <w:rPr>
                <w:sz w:val="20"/>
              </w:rPr>
              <w:t>MOA.</w:t>
            </w:r>
          </w:p>
        </w:tc>
        <w:tc>
          <w:tcPr>
            <w:tcW w:w="419" w:type="pct"/>
            <w:tcBorders>
              <w:top w:val="single" w:sz="6" w:space="0" w:color="auto"/>
              <w:bottom w:val="single" w:sz="4" w:space="0" w:color="auto"/>
            </w:tcBorders>
            <w:tcMar>
              <w:top w:w="28" w:type="dxa"/>
              <w:left w:w="28" w:type="dxa"/>
              <w:bottom w:w="28" w:type="dxa"/>
              <w:right w:w="28" w:type="dxa"/>
            </w:tcMar>
          </w:tcPr>
          <w:p w14:paraId="1E268C74" w14:textId="77777777" w:rsidR="00EA1E32" w:rsidRPr="00AC6D98" w:rsidRDefault="00EA1E32" w:rsidP="00EA1E32">
            <w:pPr>
              <w:rPr>
                <w:sz w:val="20"/>
              </w:rPr>
            </w:pPr>
            <w:r w:rsidRPr="00AC6D98">
              <w:rPr>
                <w:sz w:val="20"/>
              </w:rPr>
              <w:t>HHDC.</w:t>
            </w:r>
          </w:p>
        </w:tc>
        <w:tc>
          <w:tcPr>
            <w:tcW w:w="1298" w:type="pct"/>
            <w:tcBorders>
              <w:top w:val="single" w:sz="6" w:space="0" w:color="auto"/>
              <w:bottom w:val="single" w:sz="4" w:space="0" w:color="auto"/>
            </w:tcBorders>
            <w:tcMar>
              <w:top w:w="28" w:type="dxa"/>
              <w:left w:w="28" w:type="dxa"/>
              <w:bottom w:w="28" w:type="dxa"/>
              <w:right w:w="28" w:type="dxa"/>
            </w:tcMar>
          </w:tcPr>
          <w:p w14:paraId="47E6FA02" w14:textId="77777777" w:rsidR="00EA1E32" w:rsidRPr="00AC6D98" w:rsidRDefault="00EA1E32" w:rsidP="00EA1E32">
            <w:pPr>
              <w:rPr>
                <w:sz w:val="20"/>
              </w:rPr>
            </w:pPr>
            <w:r w:rsidRPr="00AC6D98">
              <w:rPr>
                <w:sz w:val="20"/>
              </w:rPr>
              <w:t>Refer to Appendix 4.6.</w:t>
            </w:r>
          </w:p>
        </w:tc>
        <w:tc>
          <w:tcPr>
            <w:tcW w:w="611" w:type="pct"/>
            <w:tcBorders>
              <w:top w:val="single" w:sz="6" w:space="0" w:color="auto"/>
              <w:bottom w:val="single" w:sz="4" w:space="0" w:color="auto"/>
              <w:right w:val="single" w:sz="4" w:space="0" w:color="auto"/>
            </w:tcBorders>
            <w:tcMar>
              <w:top w:w="28" w:type="dxa"/>
              <w:left w:w="28" w:type="dxa"/>
              <w:bottom w:w="28" w:type="dxa"/>
              <w:right w:w="28" w:type="dxa"/>
            </w:tcMar>
          </w:tcPr>
          <w:p w14:paraId="0311FD97" w14:textId="77777777" w:rsidR="00EA1E32" w:rsidRPr="00AC6D98" w:rsidRDefault="00EA1E32" w:rsidP="00EA1E32">
            <w:pPr>
              <w:rPr>
                <w:sz w:val="20"/>
              </w:rPr>
            </w:pPr>
            <w:r w:rsidRPr="00AC6D98">
              <w:rPr>
                <w:sz w:val="20"/>
              </w:rPr>
              <w:t>Electronic or other method, as agreed.</w:t>
            </w:r>
          </w:p>
        </w:tc>
      </w:tr>
    </w:tbl>
    <w:p w14:paraId="29107A66" w14:textId="77777777" w:rsidR="00647397" w:rsidRPr="00AC6D98" w:rsidRDefault="00647397" w:rsidP="00702EF2">
      <w:bookmarkStart w:id="388" w:name="_Toc450469742"/>
    </w:p>
    <w:p w14:paraId="3375C745" w14:textId="77777777" w:rsidR="00702EF2" w:rsidRDefault="00702EF2">
      <w:pPr>
        <w:rPr>
          <w:b/>
        </w:rPr>
      </w:pPr>
      <w:bookmarkStart w:id="389" w:name="_Toc401568954"/>
      <w:bookmarkStart w:id="390" w:name="_Toc403633133"/>
      <w:bookmarkStart w:id="391" w:name="_Toc423502030"/>
      <w:bookmarkStart w:id="392" w:name="_Toc424196317"/>
      <w:bookmarkStart w:id="393" w:name="_Toc4060521"/>
      <w:r>
        <w:br w:type="page"/>
      </w:r>
    </w:p>
    <w:p w14:paraId="78347304" w14:textId="7C48B4EE" w:rsidR="00647397" w:rsidRPr="00AC6D98" w:rsidRDefault="00352723" w:rsidP="00702EF2">
      <w:pPr>
        <w:pStyle w:val="Heading3"/>
      </w:pPr>
      <w:r w:rsidRPr="00AC6D98">
        <w:lastRenderedPageBreak/>
        <w:t>3.3.2</w:t>
      </w:r>
      <w:r w:rsidRPr="00AC6D98">
        <w:tab/>
        <w:t>Coincident Change of Measurement Class from HH to NHH and Change of Supplier</w:t>
      </w:r>
      <w:r w:rsidRPr="00AC6D98">
        <w:fldChar w:fldCharType="begin"/>
      </w:r>
      <w:r w:rsidRPr="00AC6D98">
        <w:instrText xml:space="preserve"> NOTEREF _Ref214945954 \f \h  \* MERGEFORMAT </w:instrText>
      </w:r>
      <w:r w:rsidRPr="00AC6D98">
        <w:fldChar w:fldCharType="separate"/>
      </w:r>
      <w:r w:rsidR="00B52053" w:rsidRPr="00110234">
        <w:rPr>
          <w:rStyle w:val="FootnoteReference"/>
        </w:rPr>
        <w:t>15</w:t>
      </w:r>
      <w:r w:rsidRPr="00AC6D98">
        <w:fldChar w:fldCharType="end"/>
      </w:r>
      <w:r w:rsidRPr="00AC6D98">
        <w:t xml:space="preserve"> for HHDC-serviced HH Metering Systems.</w:t>
      </w:r>
      <w:bookmarkEnd w:id="388"/>
      <w:bookmarkEnd w:id="389"/>
      <w:bookmarkEnd w:id="390"/>
      <w:bookmarkEnd w:id="391"/>
      <w:bookmarkEnd w:id="392"/>
      <w:bookmarkEnd w:id="393"/>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04"/>
        <w:gridCol w:w="2443"/>
        <w:gridCol w:w="3500"/>
        <w:gridCol w:w="1402"/>
        <w:gridCol w:w="1402"/>
        <w:gridCol w:w="2775"/>
        <w:gridCol w:w="1662"/>
      </w:tblGrid>
      <w:tr w:rsidR="00647397" w:rsidRPr="00AC6D98" w14:paraId="45951FDB" w14:textId="77777777">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0F2D6A1A" w14:textId="77777777" w:rsidR="00647397" w:rsidRPr="00AC6D98" w:rsidRDefault="00352723">
            <w:pPr>
              <w:rPr>
                <w:b/>
                <w:sz w:val="20"/>
              </w:rPr>
            </w:pPr>
            <w:r w:rsidRPr="00AC6D98">
              <w:rPr>
                <w:b/>
                <w:sz w:val="20"/>
              </w:rPr>
              <w:t>REF</w:t>
            </w:r>
          </w:p>
        </w:tc>
        <w:tc>
          <w:tcPr>
            <w:tcW w:w="873" w:type="pct"/>
            <w:tcBorders>
              <w:top w:val="single" w:sz="4" w:space="0" w:color="auto"/>
              <w:bottom w:val="single" w:sz="4" w:space="0" w:color="auto"/>
            </w:tcBorders>
            <w:tcMar>
              <w:top w:w="85" w:type="dxa"/>
              <w:left w:w="85" w:type="dxa"/>
              <w:bottom w:w="85" w:type="dxa"/>
              <w:right w:w="85" w:type="dxa"/>
            </w:tcMar>
          </w:tcPr>
          <w:p w14:paraId="5C4C0E7B" w14:textId="77777777" w:rsidR="00647397" w:rsidRPr="00AC6D98" w:rsidRDefault="00352723">
            <w:pPr>
              <w:rPr>
                <w:b/>
                <w:sz w:val="20"/>
              </w:rPr>
            </w:pPr>
            <w:r w:rsidRPr="00AC6D98">
              <w:rPr>
                <w:b/>
                <w:sz w:val="20"/>
              </w:rPr>
              <w:t>WHEN</w:t>
            </w:r>
          </w:p>
        </w:tc>
        <w:tc>
          <w:tcPr>
            <w:tcW w:w="1251" w:type="pct"/>
            <w:tcBorders>
              <w:top w:val="single" w:sz="4" w:space="0" w:color="auto"/>
              <w:bottom w:val="single" w:sz="4" w:space="0" w:color="auto"/>
            </w:tcBorders>
            <w:tcMar>
              <w:top w:w="85" w:type="dxa"/>
              <w:left w:w="85" w:type="dxa"/>
              <w:bottom w:w="85" w:type="dxa"/>
              <w:right w:w="85" w:type="dxa"/>
            </w:tcMar>
          </w:tcPr>
          <w:p w14:paraId="6CD476DF" w14:textId="77777777" w:rsidR="00647397" w:rsidRPr="00AC6D98" w:rsidRDefault="00352723">
            <w:pPr>
              <w:rPr>
                <w:b/>
                <w:sz w:val="20"/>
              </w:rPr>
            </w:pPr>
            <w:r w:rsidRPr="00AC6D98">
              <w:rPr>
                <w:b/>
                <w:sz w:val="20"/>
              </w:rPr>
              <w:t>ACTION</w:t>
            </w:r>
          </w:p>
        </w:tc>
        <w:tc>
          <w:tcPr>
            <w:tcW w:w="501" w:type="pct"/>
            <w:tcBorders>
              <w:top w:val="single" w:sz="4" w:space="0" w:color="auto"/>
              <w:bottom w:val="single" w:sz="4" w:space="0" w:color="auto"/>
            </w:tcBorders>
            <w:tcMar>
              <w:top w:w="85" w:type="dxa"/>
              <w:left w:w="85" w:type="dxa"/>
              <w:bottom w:w="85" w:type="dxa"/>
              <w:right w:w="85" w:type="dxa"/>
            </w:tcMar>
          </w:tcPr>
          <w:p w14:paraId="2DE14252" w14:textId="77777777" w:rsidR="00647397" w:rsidRPr="00AC6D98" w:rsidRDefault="00352723">
            <w:pPr>
              <w:rPr>
                <w:b/>
                <w:sz w:val="20"/>
              </w:rPr>
            </w:pPr>
            <w:r w:rsidRPr="00AC6D98">
              <w:rPr>
                <w:b/>
                <w:sz w:val="20"/>
              </w:rPr>
              <w:t>FROM</w:t>
            </w:r>
          </w:p>
        </w:tc>
        <w:tc>
          <w:tcPr>
            <w:tcW w:w="501" w:type="pct"/>
            <w:tcBorders>
              <w:top w:val="single" w:sz="4" w:space="0" w:color="auto"/>
              <w:bottom w:val="single" w:sz="4" w:space="0" w:color="auto"/>
            </w:tcBorders>
            <w:tcMar>
              <w:top w:w="85" w:type="dxa"/>
              <w:left w:w="85" w:type="dxa"/>
              <w:bottom w:w="85" w:type="dxa"/>
              <w:right w:w="85" w:type="dxa"/>
            </w:tcMar>
          </w:tcPr>
          <w:p w14:paraId="35BA20A0" w14:textId="77777777" w:rsidR="00647397" w:rsidRPr="00AC6D98" w:rsidRDefault="00352723">
            <w:pPr>
              <w:rPr>
                <w:b/>
                <w:sz w:val="20"/>
              </w:rPr>
            </w:pPr>
            <w:r w:rsidRPr="00AC6D98">
              <w:rPr>
                <w:b/>
                <w:sz w:val="20"/>
              </w:rPr>
              <w:t>TO</w:t>
            </w:r>
          </w:p>
        </w:tc>
        <w:tc>
          <w:tcPr>
            <w:tcW w:w="992" w:type="pct"/>
            <w:tcBorders>
              <w:top w:val="single" w:sz="4" w:space="0" w:color="auto"/>
              <w:bottom w:val="single" w:sz="4" w:space="0" w:color="auto"/>
            </w:tcBorders>
            <w:tcMar>
              <w:top w:w="85" w:type="dxa"/>
              <w:left w:w="85" w:type="dxa"/>
              <w:bottom w:w="85" w:type="dxa"/>
              <w:right w:w="85" w:type="dxa"/>
            </w:tcMar>
          </w:tcPr>
          <w:p w14:paraId="408275FD" w14:textId="77777777" w:rsidR="00647397" w:rsidRPr="00AC6D98" w:rsidRDefault="00352723">
            <w:pPr>
              <w:rPr>
                <w:b/>
                <w:sz w:val="20"/>
              </w:rPr>
            </w:pPr>
            <w:r w:rsidRPr="00AC6D98">
              <w:rPr>
                <w:b/>
                <w:sz w:val="20"/>
              </w:rPr>
              <w:t>INFORMATION REQUIRED</w:t>
            </w:r>
          </w:p>
        </w:tc>
        <w:tc>
          <w:tcPr>
            <w:tcW w:w="594" w:type="pct"/>
            <w:tcBorders>
              <w:top w:val="single" w:sz="4" w:space="0" w:color="auto"/>
              <w:bottom w:val="single" w:sz="4" w:space="0" w:color="auto"/>
              <w:right w:val="single" w:sz="4" w:space="0" w:color="auto"/>
            </w:tcBorders>
            <w:tcMar>
              <w:top w:w="85" w:type="dxa"/>
              <w:left w:w="85" w:type="dxa"/>
              <w:bottom w:w="85" w:type="dxa"/>
              <w:right w:w="85" w:type="dxa"/>
            </w:tcMar>
          </w:tcPr>
          <w:p w14:paraId="67F538E9" w14:textId="77777777" w:rsidR="00647397" w:rsidRPr="00AC6D98" w:rsidRDefault="00352723">
            <w:pPr>
              <w:rPr>
                <w:b/>
                <w:sz w:val="20"/>
              </w:rPr>
            </w:pPr>
            <w:r w:rsidRPr="00AC6D98">
              <w:rPr>
                <w:b/>
                <w:sz w:val="20"/>
              </w:rPr>
              <w:t>METHOD</w:t>
            </w:r>
          </w:p>
        </w:tc>
      </w:tr>
      <w:tr w:rsidR="00647397" w:rsidRPr="00AC6D98" w14:paraId="344AB350" w14:textId="77777777">
        <w:trPr>
          <w:cantSplit/>
        </w:trPr>
        <w:tc>
          <w:tcPr>
            <w:tcW w:w="287" w:type="pct"/>
            <w:tcBorders>
              <w:top w:val="single" w:sz="4" w:space="0" w:color="auto"/>
              <w:left w:val="single" w:sz="4" w:space="0" w:color="auto"/>
            </w:tcBorders>
            <w:tcMar>
              <w:top w:w="85" w:type="dxa"/>
              <w:left w:w="85" w:type="dxa"/>
              <w:bottom w:w="85" w:type="dxa"/>
              <w:right w:w="85" w:type="dxa"/>
            </w:tcMar>
          </w:tcPr>
          <w:p w14:paraId="04F3ECE7" w14:textId="77777777" w:rsidR="00647397" w:rsidRPr="00AC6D98" w:rsidRDefault="00352723">
            <w:pPr>
              <w:rPr>
                <w:sz w:val="20"/>
              </w:rPr>
            </w:pPr>
            <w:r w:rsidRPr="00AC6D98">
              <w:rPr>
                <w:sz w:val="20"/>
              </w:rPr>
              <w:t>3.3.2.1</w:t>
            </w:r>
          </w:p>
        </w:tc>
        <w:tc>
          <w:tcPr>
            <w:tcW w:w="873" w:type="pct"/>
            <w:tcBorders>
              <w:top w:val="single" w:sz="4" w:space="0" w:color="auto"/>
            </w:tcBorders>
            <w:tcMar>
              <w:top w:w="85" w:type="dxa"/>
              <w:left w:w="85" w:type="dxa"/>
              <w:bottom w:w="85" w:type="dxa"/>
              <w:right w:w="85" w:type="dxa"/>
            </w:tcMar>
          </w:tcPr>
          <w:p w14:paraId="1CD41351" w14:textId="77777777" w:rsidR="00647397" w:rsidRPr="00AC6D98" w:rsidRDefault="00352723">
            <w:r w:rsidRPr="00AC6D98">
              <w:rPr>
                <w:sz w:val="20"/>
              </w:rPr>
              <w:t>Before planned date of change of measurement class.</w:t>
            </w:r>
          </w:p>
        </w:tc>
        <w:tc>
          <w:tcPr>
            <w:tcW w:w="1251" w:type="pct"/>
            <w:tcBorders>
              <w:top w:val="single" w:sz="4" w:space="0" w:color="auto"/>
            </w:tcBorders>
            <w:tcMar>
              <w:top w:w="85" w:type="dxa"/>
              <w:left w:w="85" w:type="dxa"/>
              <w:bottom w:w="85" w:type="dxa"/>
              <w:right w:w="85" w:type="dxa"/>
            </w:tcMar>
          </w:tcPr>
          <w:p w14:paraId="0EF5C326" w14:textId="67F70CAD" w:rsidR="00647397" w:rsidRPr="00AC6D98" w:rsidRDefault="00352723">
            <w:pPr>
              <w:rPr>
                <w:sz w:val="20"/>
              </w:rPr>
            </w:pPr>
            <w:r w:rsidRPr="00AC6D98">
              <w:rPr>
                <w:sz w:val="20"/>
              </w:rPr>
              <w:t xml:space="preserve">Send Id of new </w:t>
            </w:r>
            <w:r w:rsidR="005D5CF4">
              <w:rPr>
                <w:sz w:val="20"/>
              </w:rPr>
              <w:t xml:space="preserve">SVA </w:t>
            </w:r>
            <w:r w:rsidRPr="00AC6D98">
              <w:rPr>
                <w:sz w:val="20"/>
              </w:rPr>
              <w:t>NHHMOA and request to collect final HH Metered Data.</w:t>
            </w:r>
          </w:p>
        </w:tc>
        <w:tc>
          <w:tcPr>
            <w:tcW w:w="501" w:type="pct"/>
            <w:tcBorders>
              <w:top w:val="single" w:sz="4" w:space="0" w:color="auto"/>
            </w:tcBorders>
            <w:tcMar>
              <w:top w:w="85" w:type="dxa"/>
              <w:left w:w="85" w:type="dxa"/>
              <w:bottom w:w="85" w:type="dxa"/>
              <w:right w:w="85" w:type="dxa"/>
            </w:tcMar>
          </w:tcPr>
          <w:p w14:paraId="054C4F8A" w14:textId="77777777" w:rsidR="00647397" w:rsidRPr="00AC6D98" w:rsidRDefault="00352723">
            <w:pPr>
              <w:rPr>
                <w:sz w:val="20"/>
              </w:rPr>
            </w:pPr>
            <w:r w:rsidRPr="00AC6D98">
              <w:rPr>
                <w:sz w:val="20"/>
              </w:rPr>
              <w:t>Current Supplier.</w:t>
            </w:r>
          </w:p>
        </w:tc>
        <w:tc>
          <w:tcPr>
            <w:tcW w:w="501" w:type="pct"/>
            <w:tcBorders>
              <w:top w:val="single" w:sz="4" w:space="0" w:color="auto"/>
            </w:tcBorders>
            <w:tcMar>
              <w:top w:w="85" w:type="dxa"/>
              <w:left w:w="85" w:type="dxa"/>
              <w:bottom w:w="85" w:type="dxa"/>
              <w:right w:w="85" w:type="dxa"/>
            </w:tcMar>
          </w:tcPr>
          <w:p w14:paraId="5B942697" w14:textId="77777777" w:rsidR="00647397" w:rsidRPr="00AC6D98" w:rsidRDefault="00352723">
            <w:pPr>
              <w:rPr>
                <w:sz w:val="20"/>
              </w:rPr>
            </w:pPr>
            <w:r w:rsidRPr="00AC6D98">
              <w:rPr>
                <w:sz w:val="20"/>
              </w:rPr>
              <w:t>HHDC.</w:t>
            </w:r>
          </w:p>
        </w:tc>
        <w:tc>
          <w:tcPr>
            <w:tcW w:w="992" w:type="pct"/>
            <w:tcBorders>
              <w:top w:val="single" w:sz="4" w:space="0" w:color="auto"/>
            </w:tcBorders>
            <w:tcMar>
              <w:top w:w="85" w:type="dxa"/>
              <w:left w:w="85" w:type="dxa"/>
              <w:bottom w:w="85" w:type="dxa"/>
              <w:right w:w="85" w:type="dxa"/>
            </w:tcMar>
          </w:tcPr>
          <w:p w14:paraId="5D99574E" w14:textId="77777777" w:rsidR="00647397" w:rsidRPr="00AC6D98" w:rsidRDefault="00352723" w:rsidP="00403E3B">
            <w:pPr>
              <w:rPr>
                <w:sz w:val="20"/>
              </w:rPr>
            </w:pPr>
            <w:r w:rsidRPr="00AC6D98">
              <w:rPr>
                <w:sz w:val="20"/>
              </w:rPr>
              <w:t>D0005 Instruction on Action.</w:t>
            </w:r>
          </w:p>
        </w:tc>
        <w:tc>
          <w:tcPr>
            <w:tcW w:w="594" w:type="pct"/>
            <w:tcBorders>
              <w:top w:val="single" w:sz="4" w:space="0" w:color="auto"/>
              <w:right w:val="single" w:sz="4" w:space="0" w:color="auto"/>
            </w:tcBorders>
            <w:tcMar>
              <w:top w:w="85" w:type="dxa"/>
              <w:left w:w="85" w:type="dxa"/>
              <w:bottom w:w="85" w:type="dxa"/>
              <w:right w:w="85" w:type="dxa"/>
            </w:tcMar>
          </w:tcPr>
          <w:p w14:paraId="5EB72D1E" w14:textId="77777777" w:rsidR="00647397" w:rsidRPr="00AC6D98" w:rsidRDefault="00352723">
            <w:pPr>
              <w:rPr>
                <w:sz w:val="20"/>
              </w:rPr>
            </w:pPr>
            <w:r w:rsidRPr="00AC6D98">
              <w:rPr>
                <w:sz w:val="20"/>
              </w:rPr>
              <w:t>Electronic or other method, as agreed.</w:t>
            </w:r>
          </w:p>
        </w:tc>
      </w:tr>
      <w:tr w:rsidR="00647397" w:rsidRPr="00AC6D98" w14:paraId="07061BF3" w14:textId="77777777">
        <w:trPr>
          <w:cantSplit/>
        </w:trPr>
        <w:tc>
          <w:tcPr>
            <w:tcW w:w="287" w:type="pct"/>
            <w:tcBorders>
              <w:left w:val="single" w:sz="4" w:space="0" w:color="auto"/>
            </w:tcBorders>
            <w:tcMar>
              <w:top w:w="85" w:type="dxa"/>
              <w:left w:w="85" w:type="dxa"/>
              <w:bottom w:w="85" w:type="dxa"/>
              <w:right w:w="85" w:type="dxa"/>
            </w:tcMar>
          </w:tcPr>
          <w:p w14:paraId="30CDCE9E" w14:textId="77777777" w:rsidR="00647397" w:rsidRPr="00AC6D98" w:rsidRDefault="00352723">
            <w:pPr>
              <w:rPr>
                <w:sz w:val="20"/>
              </w:rPr>
            </w:pPr>
            <w:r w:rsidRPr="00AC6D98">
              <w:rPr>
                <w:sz w:val="20"/>
              </w:rPr>
              <w:t>3.3.2.2</w:t>
            </w:r>
          </w:p>
        </w:tc>
        <w:tc>
          <w:tcPr>
            <w:tcW w:w="873" w:type="pct"/>
            <w:tcMar>
              <w:top w:w="85" w:type="dxa"/>
              <w:left w:w="85" w:type="dxa"/>
              <w:bottom w:w="85" w:type="dxa"/>
              <w:right w:w="85" w:type="dxa"/>
            </w:tcMar>
          </w:tcPr>
          <w:p w14:paraId="627C52F8" w14:textId="77777777" w:rsidR="00647397" w:rsidRPr="00AC6D98" w:rsidRDefault="00352723">
            <w:pPr>
              <w:rPr>
                <w:sz w:val="20"/>
              </w:rPr>
            </w:pPr>
            <w:r w:rsidRPr="00AC6D98">
              <w:rPr>
                <w:sz w:val="20"/>
              </w:rPr>
              <w:t>Within 3 WD of 3.3.2.1 and before planned date of change of measurement class.</w:t>
            </w:r>
          </w:p>
        </w:tc>
        <w:tc>
          <w:tcPr>
            <w:tcW w:w="1251" w:type="pct"/>
            <w:tcMar>
              <w:top w:w="85" w:type="dxa"/>
              <w:left w:w="85" w:type="dxa"/>
              <w:bottom w:w="85" w:type="dxa"/>
              <w:right w:w="85" w:type="dxa"/>
            </w:tcMar>
          </w:tcPr>
          <w:p w14:paraId="5687F08C" w14:textId="77777777" w:rsidR="00647397" w:rsidRPr="00AC6D98" w:rsidRDefault="00352723">
            <w:pPr>
              <w:spacing w:after="60"/>
              <w:rPr>
                <w:sz w:val="20"/>
              </w:rPr>
            </w:pPr>
            <w:r w:rsidRPr="00AC6D98">
              <w:rPr>
                <w:sz w:val="20"/>
              </w:rPr>
              <w:t>Arrange date by when final HH Metered Data should be collected.</w:t>
            </w:r>
          </w:p>
          <w:p w14:paraId="38241FC0" w14:textId="77777777" w:rsidR="00647397" w:rsidRPr="00AC6D98" w:rsidRDefault="00352723">
            <w:pPr>
              <w:rPr>
                <w:sz w:val="20"/>
              </w:rPr>
            </w:pPr>
            <w:r w:rsidRPr="00AC6D98">
              <w:rPr>
                <w:sz w:val="20"/>
              </w:rPr>
              <w:t>(Note that for the day of the change consumption for the half hour periods after the time of the change are set to zero).</w:t>
            </w:r>
          </w:p>
        </w:tc>
        <w:tc>
          <w:tcPr>
            <w:tcW w:w="501" w:type="pct"/>
            <w:tcMar>
              <w:top w:w="85" w:type="dxa"/>
              <w:left w:w="85" w:type="dxa"/>
              <w:bottom w:w="85" w:type="dxa"/>
              <w:right w:w="85" w:type="dxa"/>
            </w:tcMar>
          </w:tcPr>
          <w:p w14:paraId="5CE2CA03" w14:textId="77777777" w:rsidR="00647397" w:rsidRPr="00AC6D98" w:rsidRDefault="00352723">
            <w:pPr>
              <w:rPr>
                <w:sz w:val="20"/>
              </w:rPr>
            </w:pPr>
            <w:r w:rsidRPr="00AC6D98">
              <w:rPr>
                <w:sz w:val="20"/>
              </w:rPr>
              <w:t>HHDC.</w:t>
            </w:r>
          </w:p>
        </w:tc>
        <w:tc>
          <w:tcPr>
            <w:tcW w:w="501" w:type="pct"/>
            <w:tcMar>
              <w:top w:w="85" w:type="dxa"/>
              <w:left w:w="85" w:type="dxa"/>
              <w:bottom w:w="85" w:type="dxa"/>
              <w:right w:w="85" w:type="dxa"/>
            </w:tcMar>
          </w:tcPr>
          <w:p w14:paraId="036CB6F3" w14:textId="6A6837D8" w:rsidR="00647397" w:rsidRPr="00AC6D98" w:rsidRDefault="005D5CF4">
            <w:pPr>
              <w:rPr>
                <w:sz w:val="20"/>
              </w:rPr>
            </w:pPr>
            <w:r>
              <w:rPr>
                <w:sz w:val="20"/>
              </w:rPr>
              <w:t xml:space="preserve">SVA NHH </w:t>
            </w:r>
            <w:r w:rsidR="00352723" w:rsidRPr="00AC6D98">
              <w:rPr>
                <w:sz w:val="20"/>
              </w:rPr>
              <w:t>MOA.</w:t>
            </w:r>
          </w:p>
        </w:tc>
        <w:tc>
          <w:tcPr>
            <w:tcW w:w="992" w:type="pct"/>
            <w:tcMar>
              <w:top w:w="85" w:type="dxa"/>
              <w:left w:w="85" w:type="dxa"/>
              <w:bottom w:w="85" w:type="dxa"/>
              <w:right w:w="85" w:type="dxa"/>
            </w:tcMar>
          </w:tcPr>
          <w:p w14:paraId="7CB3444B" w14:textId="77777777" w:rsidR="00647397" w:rsidRPr="00AC6D98" w:rsidRDefault="00403E3B">
            <w:pPr>
              <w:rPr>
                <w:sz w:val="20"/>
              </w:rPr>
            </w:pPr>
            <w:r>
              <w:rPr>
                <w:sz w:val="20"/>
              </w:rPr>
              <w:t>D0005</w:t>
            </w:r>
            <w:r w:rsidR="00352723" w:rsidRPr="00AC6D98">
              <w:rPr>
                <w:sz w:val="20"/>
              </w:rPr>
              <w:t xml:space="preserve"> Instruction on Action.</w:t>
            </w:r>
          </w:p>
        </w:tc>
        <w:tc>
          <w:tcPr>
            <w:tcW w:w="594" w:type="pct"/>
            <w:tcBorders>
              <w:right w:val="single" w:sz="4" w:space="0" w:color="auto"/>
            </w:tcBorders>
            <w:tcMar>
              <w:top w:w="85" w:type="dxa"/>
              <w:left w:w="85" w:type="dxa"/>
              <w:bottom w:w="85" w:type="dxa"/>
              <w:right w:w="85" w:type="dxa"/>
            </w:tcMar>
          </w:tcPr>
          <w:p w14:paraId="044FDE0C" w14:textId="77777777" w:rsidR="00647397" w:rsidRPr="00AC6D98" w:rsidRDefault="00352723">
            <w:pPr>
              <w:rPr>
                <w:sz w:val="20"/>
              </w:rPr>
            </w:pPr>
            <w:r w:rsidRPr="00AC6D98">
              <w:rPr>
                <w:sz w:val="20"/>
              </w:rPr>
              <w:t>Electronic or other method, as agreed.</w:t>
            </w:r>
          </w:p>
        </w:tc>
      </w:tr>
      <w:tr w:rsidR="00647397" w:rsidRPr="00AC6D98" w14:paraId="0A54A2B3" w14:textId="77777777">
        <w:trPr>
          <w:cantSplit/>
        </w:trPr>
        <w:tc>
          <w:tcPr>
            <w:tcW w:w="287" w:type="pct"/>
            <w:tcBorders>
              <w:left w:val="single" w:sz="4" w:space="0" w:color="auto"/>
              <w:bottom w:val="single" w:sz="4" w:space="0" w:color="auto"/>
            </w:tcBorders>
            <w:tcMar>
              <w:top w:w="85" w:type="dxa"/>
              <w:left w:w="85" w:type="dxa"/>
              <w:bottom w:w="85" w:type="dxa"/>
              <w:right w:w="85" w:type="dxa"/>
            </w:tcMar>
          </w:tcPr>
          <w:p w14:paraId="106AE57D" w14:textId="77777777" w:rsidR="00647397" w:rsidRPr="00AC6D98" w:rsidRDefault="00352723">
            <w:pPr>
              <w:rPr>
                <w:sz w:val="20"/>
              </w:rPr>
            </w:pPr>
            <w:r w:rsidRPr="00AC6D98">
              <w:rPr>
                <w:sz w:val="20"/>
              </w:rPr>
              <w:t>3.3.2.3</w:t>
            </w:r>
          </w:p>
        </w:tc>
        <w:tc>
          <w:tcPr>
            <w:tcW w:w="873" w:type="pct"/>
            <w:tcBorders>
              <w:bottom w:val="single" w:sz="4" w:space="0" w:color="auto"/>
            </w:tcBorders>
            <w:tcMar>
              <w:top w:w="85" w:type="dxa"/>
              <w:left w:w="85" w:type="dxa"/>
              <w:bottom w:w="85" w:type="dxa"/>
              <w:right w:w="85" w:type="dxa"/>
            </w:tcMar>
          </w:tcPr>
          <w:p w14:paraId="6FF2A654" w14:textId="77777777" w:rsidR="00647397" w:rsidRPr="00AC6D98" w:rsidRDefault="00352723">
            <w:pPr>
              <w:rPr>
                <w:sz w:val="20"/>
              </w:rPr>
            </w:pPr>
            <w:r w:rsidRPr="00AC6D98">
              <w:rPr>
                <w:sz w:val="20"/>
              </w:rPr>
              <w:t>On date and time agreed in 3.3.2.2.</w:t>
            </w:r>
          </w:p>
        </w:tc>
        <w:tc>
          <w:tcPr>
            <w:tcW w:w="1251" w:type="pct"/>
            <w:tcBorders>
              <w:bottom w:val="single" w:sz="4" w:space="0" w:color="auto"/>
            </w:tcBorders>
            <w:tcMar>
              <w:top w:w="85" w:type="dxa"/>
              <w:left w:w="85" w:type="dxa"/>
              <w:bottom w:w="85" w:type="dxa"/>
              <w:right w:w="85" w:type="dxa"/>
            </w:tcMar>
          </w:tcPr>
          <w:p w14:paraId="4AE3CE04" w14:textId="77777777" w:rsidR="00647397" w:rsidRPr="00AC6D98" w:rsidRDefault="00352723">
            <w:pPr>
              <w:rPr>
                <w:sz w:val="20"/>
              </w:rPr>
            </w:pPr>
            <w:r w:rsidRPr="00AC6D98">
              <w:rPr>
                <w:sz w:val="20"/>
              </w:rPr>
              <w:t>Collect final HH Metered Data.</w:t>
            </w:r>
          </w:p>
        </w:tc>
        <w:tc>
          <w:tcPr>
            <w:tcW w:w="501" w:type="pct"/>
            <w:tcBorders>
              <w:bottom w:val="single" w:sz="4" w:space="0" w:color="auto"/>
            </w:tcBorders>
            <w:tcMar>
              <w:top w:w="85" w:type="dxa"/>
              <w:left w:w="85" w:type="dxa"/>
              <w:bottom w:w="85" w:type="dxa"/>
              <w:right w:w="85" w:type="dxa"/>
            </w:tcMar>
          </w:tcPr>
          <w:p w14:paraId="20633FB4" w14:textId="77777777" w:rsidR="00647397" w:rsidRPr="00AC6D98" w:rsidRDefault="00352723">
            <w:pPr>
              <w:rPr>
                <w:sz w:val="20"/>
              </w:rPr>
            </w:pPr>
            <w:r w:rsidRPr="00AC6D98">
              <w:rPr>
                <w:sz w:val="20"/>
              </w:rPr>
              <w:t>HHDC.</w:t>
            </w:r>
          </w:p>
        </w:tc>
        <w:tc>
          <w:tcPr>
            <w:tcW w:w="501" w:type="pct"/>
            <w:tcBorders>
              <w:bottom w:val="single" w:sz="4" w:space="0" w:color="auto"/>
            </w:tcBorders>
            <w:tcMar>
              <w:top w:w="85" w:type="dxa"/>
              <w:left w:w="85" w:type="dxa"/>
              <w:bottom w:w="85" w:type="dxa"/>
              <w:right w:w="85" w:type="dxa"/>
            </w:tcMar>
          </w:tcPr>
          <w:p w14:paraId="1A8FA479" w14:textId="77777777" w:rsidR="00647397" w:rsidRPr="00AC6D98" w:rsidRDefault="00647397">
            <w:pPr>
              <w:rPr>
                <w:sz w:val="20"/>
              </w:rPr>
            </w:pPr>
          </w:p>
        </w:tc>
        <w:tc>
          <w:tcPr>
            <w:tcW w:w="992" w:type="pct"/>
            <w:tcBorders>
              <w:bottom w:val="single" w:sz="4" w:space="0" w:color="auto"/>
            </w:tcBorders>
            <w:tcMar>
              <w:top w:w="85" w:type="dxa"/>
              <w:left w:w="85" w:type="dxa"/>
              <w:bottom w:w="85" w:type="dxa"/>
              <w:right w:w="85" w:type="dxa"/>
            </w:tcMar>
          </w:tcPr>
          <w:p w14:paraId="13A585C2" w14:textId="77777777" w:rsidR="00647397" w:rsidRPr="00AC6D98" w:rsidRDefault="00647397">
            <w:pPr>
              <w:rPr>
                <w:sz w:val="20"/>
              </w:rPr>
            </w:pPr>
          </w:p>
        </w:tc>
        <w:tc>
          <w:tcPr>
            <w:tcW w:w="594" w:type="pct"/>
            <w:tcBorders>
              <w:bottom w:val="single" w:sz="4" w:space="0" w:color="auto"/>
              <w:right w:val="single" w:sz="4" w:space="0" w:color="auto"/>
            </w:tcBorders>
            <w:tcMar>
              <w:top w:w="85" w:type="dxa"/>
              <w:left w:w="85" w:type="dxa"/>
              <w:bottom w:w="85" w:type="dxa"/>
              <w:right w:w="85" w:type="dxa"/>
            </w:tcMar>
          </w:tcPr>
          <w:p w14:paraId="5009281C" w14:textId="77777777" w:rsidR="00647397" w:rsidRPr="00AC6D98" w:rsidRDefault="00352723">
            <w:pPr>
              <w:rPr>
                <w:sz w:val="20"/>
              </w:rPr>
            </w:pPr>
            <w:r w:rsidRPr="00AC6D98">
              <w:rPr>
                <w:sz w:val="20"/>
              </w:rPr>
              <w:t>Internal Process.</w:t>
            </w:r>
          </w:p>
        </w:tc>
      </w:tr>
      <w:tr w:rsidR="00647397" w:rsidRPr="00AC6D98" w14:paraId="79F5FFA1" w14:textId="77777777">
        <w:trPr>
          <w:cantSplit/>
        </w:trPr>
        <w:tc>
          <w:tcPr>
            <w:tcW w:w="287"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BF26F69" w14:textId="77777777" w:rsidR="00647397" w:rsidRPr="00AC6D98" w:rsidRDefault="00352723">
            <w:pPr>
              <w:rPr>
                <w:sz w:val="20"/>
              </w:rPr>
            </w:pPr>
            <w:r w:rsidRPr="00AC6D98">
              <w:rPr>
                <w:sz w:val="20"/>
              </w:rPr>
              <w:t>3.3.2.4</w:t>
            </w:r>
          </w:p>
        </w:tc>
        <w:tc>
          <w:tcPr>
            <w:tcW w:w="87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EA90CCC" w14:textId="77777777" w:rsidR="00647397" w:rsidRPr="00AC6D98" w:rsidRDefault="00352723">
            <w:pPr>
              <w:rPr>
                <w:sz w:val="20"/>
              </w:rPr>
            </w:pPr>
            <w:r w:rsidRPr="00AC6D98">
              <w:rPr>
                <w:sz w:val="20"/>
              </w:rPr>
              <w:t>Immediately following 3.3.2.3.</w:t>
            </w:r>
          </w:p>
        </w:tc>
        <w:tc>
          <w:tcPr>
            <w:tcW w:w="125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65CDF7A" w14:textId="77777777" w:rsidR="00647397" w:rsidRPr="00AC6D98" w:rsidRDefault="00352723">
            <w:pPr>
              <w:rPr>
                <w:sz w:val="20"/>
              </w:rPr>
            </w:pPr>
            <w:r w:rsidRPr="00AC6D98">
              <w:rPr>
                <w:sz w:val="20"/>
              </w:rPr>
              <w:t>Confirm final HH Metered Data collection.</w:t>
            </w:r>
          </w:p>
        </w:tc>
        <w:tc>
          <w:tcPr>
            <w:tcW w:w="50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3F61E57" w14:textId="77777777" w:rsidR="00647397" w:rsidRPr="00AC6D98" w:rsidRDefault="00352723">
            <w:pPr>
              <w:rPr>
                <w:sz w:val="20"/>
              </w:rPr>
            </w:pPr>
            <w:r w:rsidRPr="00AC6D98">
              <w:rPr>
                <w:sz w:val="20"/>
              </w:rPr>
              <w:t>HHDC.</w:t>
            </w:r>
          </w:p>
        </w:tc>
        <w:tc>
          <w:tcPr>
            <w:tcW w:w="50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3F6D356" w14:textId="3B3336D4" w:rsidR="00647397" w:rsidRPr="00AC6D98" w:rsidRDefault="005D5CF4">
            <w:pPr>
              <w:rPr>
                <w:sz w:val="20"/>
              </w:rPr>
            </w:pPr>
            <w:r>
              <w:rPr>
                <w:sz w:val="20"/>
              </w:rPr>
              <w:t>SVA NHH MOA</w:t>
            </w:r>
            <w:r w:rsidR="00352723" w:rsidRPr="00AC6D98">
              <w:rPr>
                <w:sz w:val="20"/>
              </w:rPr>
              <w:t>.</w:t>
            </w:r>
          </w:p>
        </w:tc>
        <w:tc>
          <w:tcPr>
            <w:tcW w:w="992"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F165B16" w14:textId="07230ECB" w:rsidR="00647397" w:rsidRPr="00AC6D98" w:rsidRDefault="00352723">
            <w:pPr>
              <w:rPr>
                <w:sz w:val="20"/>
              </w:rPr>
            </w:pPr>
            <w:r w:rsidRPr="00AC6D98">
              <w:rPr>
                <w:sz w:val="20"/>
              </w:rPr>
              <w:t xml:space="preserve">The </w:t>
            </w:r>
            <w:r w:rsidR="005D5CF4">
              <w:rPr>
                <w:sz w:val="20"/>
              </w:rPr>
              <w:t xml:space="preserve">SVA </w:t>
            </w:r>
            <w:r w:rsidRPr="00AC6D98">
              <w:rPr>
                <w:sz w:val="20"/>
              </w:rPr>
              <w:t>MOA will telephone the HHDC when the</w:t>
            </w:r>
            <w:r w:rsidR="005D5CF4">
              <w:rPr>
                <w:sz w:val="20"/>
              </w:rPr>
              <w:t xml:space="preserve"> SVA</w:t>
            </w:r>
            <w:r w:rsidRPr="00AC6D98">
              <w:rPr>
                <w:sz w:val="20"/>
              </w:rPr>
              <w:t xml:space="preserve"> MOA is on site or is ready to reconfigure the MS remotely. Following the HHDC collecting the data, the HHDC will provide confirmation to the </w:t>
            </w:r>
            <w:r w:rsidR="005D5CF4">
              <w:rPr>
                <w:sz w:val="20"/>
              </w:rPr>
              <w:t xml:space="preserve">SVA </w:t>
            </w:r>
            <w:r w:rsidRPr="00AC6D98">
              <w:rPr>
                <w:sz w:val="20"/>
              </w:rPr>
              <w:t xml:space="preserve">MOA. </w:t>
            </w:r>
          </w:p>
        </w:tc>
        <w:tc>
          <w:tcPr>
            <w:tcW w:w="59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7B15AD2" w14:textId="77777777" w:rsidR="00647397" w:rsidRPr="00AC6D98" w:rsidRDefault="00352723">
            <w:pPr>
              <w:rPr>
                <w:sz w:val="20"/>
              </w:rPr>
            </w:pPr>
            <w:r w:rsidRPr="00AC6D98">
              <w:rPr>
                <w:sz w:val="20"/>
              </w:rPr>
              <w:t>Telephone.</w:t>
            </w:r>
          </w:p>
        </w:tc>
      </w:tr>
      <w:tr w:rsidR="00647397" w:rsidRPr="00AC6D98" w14:paraId="2C821C86"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6D5CBF6B" w14:textId="77777777" w:rsidR="00647397" w:rsidRPr="00AC6D98" w:rsidRDefault="00352723">
            <w:pPr>
              <w:rPr>
                <w:sz w:val="20"/>
              </w:rPr>
            </w:pPr>
            <w:r w:rsidRPr="00AC6D98">
              <w:rPr>
                <w:sz w:val="20"/>
              </w:rPr>
              <w:t>3.3.2.5</w:t>
            </w:r>
          </w:p>
        </w:tc>
        <w:tc>
          <w:tcPr>
            <w:tcW w:w="873" w:type="pct"/>
            <w:tcBorders>
              <w:top w:val="single" w:sz="4" w:space="0" w:color="auto"/>
              <w:bottom w:val="single" w:sz="4" w:space="0" w:color="auto"/>
            </w:tcBorders>
            <w:tcMar>
              <w:top w:w="85" w:type="dxa"/>
              <w:left w:w="85" w:type="dxa"/>
              <w:bottom w:w="85" w:type="dxa"/>
              <w:right w:w="85" w:type="dxa"/>
            </w:tcMar>
          </w:tcPr>
          <w:p w14:paraId="1A28567F" w14:textId="77777777" w:rsidR="00647397" w:rsidRPr="00AC6D98" w:rsidRDefault="00352723">
            <w:pPr>
              <w:rPr>
                <w:sz w:val="20"/>
              </w:rPr>
            </w:pPr>
            <w:r w:rsidRPr="00AC6D98">
              <w:rPr>
                <w:sz w:val="20"/>
              </w:rPr>
              <w:t>Within 5 WD of receipt of final Meter register reading.</w:t>
            </w:r>
          </w:p>
        </w:tc>
        <w:tc>
          <w:tcPr>
            <w:tcW w:w="1251" w:type="pct"/>
            <w:tcBorders>
              <w:top w:val="single" w:sz="4" w:space="0" w:color="auto"/>
              <w:bottom w:val="single" w:sz="4" w:space="0" w:color="auto"/>
            </w:tcBorders>
            <w:tcMar>
              <w:top w:w="85" w:type="dxa"/>
              <w:left w:w="85" w:type="dxa"/>
              <w:bottom w:w="85" w:type="dxa"/>
              <w:right w:w="85" w:type="dxa"/>
            </w:tcMar>
          </w:tcPr>
          <w:p w14:paraId="188B0BE6" w14:textId="77777777" w:rsidR="00647397" w:rsidRPr="00AC6D98" w:rsidRDefault="00352723">
            <w:pPr>
              <w:rPr>
                <w:sz w:val="20"/>
              </w:rPr>
            </w:pPr>
            <w:r w:rsidRPr="00AC6D98">
              <w:rPr>
                <w:sz w:val="20"/>
              </w:rPr>
              <w:t>Send final Meter register reading.</w:t>
            </w:r>
          </w:p>
        </w:tc>
        <w:tc>
          <w:tcPr>
            <w:tcW w:w="501" w:type="pct"/>
            <w:tcBorders>
              <w:top w:val="single" w:sz="4" w:space="0" w:color="auto"/>
              <w:bottom w:val="single" w:sz="4" w:space="0" w:color="auto"/>
            </w:tcBorders>
            <w:tcMar>
              <w:top w:w="85" w:type="dxa"/>
              <w:left w:w="85" w:type="dxa"/>
              <w:bottom w:w="85" w:type="dxa"/>
              <w:right w:w="85" w:type="dxa"/>
            </w:tcMar>
          </w:tcPr>
          <w:p w14:paraId="29542E27" w14:textId="36CB494B" w:rsidR="00647397" w:rsidRPr="00AC6D98" w:rsidRDefault="005D5CF4">
            <w:pPr>
              <w:rPr>
                <w:sz w:val="20"/>
              </w:rPr>
            </w:pPr>
            <w:r>
              <w:rPr>
                <w:sz w:val="20"/>
              </w:rPr>
              <w:t>SVA HH MOA</w:t>
            </w:r>
            <w:r w:rsidR="00352723" w:rsidRPr="00AC6D98">
              <w:rPr>
                <w:sz w:val="20"/>
              </w:rPr>
              <w:t>.</w:t>
            </w:r>
          </w:p>
        </w:tc>
        <w:tc>
          <w:tcPr>
            <w:tcW w:w="501" w:type="pct"/>
            <w:tcBorders>
              <w:top w:val="single" w:sz="4" w:space="0" w:color="auto"/>
              <w:bottom w:val="single" w:sz="4" w:space="0" w:color="auto"/>
            </w:tcBorders>
            <w:tcMar>
              <w:top w:w="85" w:type="dxa"/>
              <w:left w:w="85" w:type="dxa"/>
              <w:bottom w:w="85" w:type="dxa"/>
              <w:right w:w="85" w:type="dxa"/>
            </w:tcMar>
          </w:tcPr>
          <w:p w14:paraId="1D7B5F78" w14:textId="77777777" w:rsidR="00647397" w:rsidRPr="00AC6D98" w:rsidRDefault="00352723">
            <w:pPr>
              <w:rPr>
                <w:sz w:val="20"/>
              </w:rPr>
            </w:pPr>
            <w:r w:rsidRPr="00AC6D98">
              <w:rPr>
                <w:sz w:val="20"/>
              </w:rPr>
              <w:t>HHDC / Supplier.</w:t>
            </w:r>
          </w:p>
        </w:tc>
        <w:tc>
          <w:tcPr>
            <w:tcW w:w="992" w:type="pct"/>
            <w:tcBorders>
              <w:top w:val="single" w:sz="4" w:space="0" w:color="auto"/>
              <w:bottom w:val="single" w:sz="4" w:space="0" w:color="auto"/>
            </w:tcBorders>
            <w:tcMar>
              <w:top w:w="85" w:type="dxa"/>
              <w:left w:w="85" w:type="dxa"/>
              <w:bottom w:w="85" w:type="dxa"/>
              <w:right w:w="85" w:type="dxa"/>
            </w:tcMar>
          </w:tcPr>
          <w:p w14:paraId="210A3525" w14:textId="77777777" w:rsidR="00647397" w:rsidRPr="00AC6D98" w:rsidRDefault="00403E3B">
            <w:pPr>
              <w:rPr>
                <w:sz w:val="20"/>
              </w:rPr>
            </w:pPr>
            <w:r>
              <w:rPr>
                <w:sz w:val="20"/>
              </w:rPr>
              <w:t xml:space="preserve">D0010 </w:t>
            </w:r>
            <w:r w:rsidR="00352723" w:rsidRPr="00AC6D98">
              <w:rPr>
                <w:sz w:val="20"/>
              </w:rPr>
              <w:t xml:space="preserve">Meter </w:t>
            </w:r>
            <w:smartTag w:uri="urn:schemas-microsoft-com:office:smarttags" w:element="City">
              <w:smartTag w:uri="urn:schemas-microsoft-com:office:smarttags" w:element="place">
                <w:r w:rsidR="00352723" w:rsidRPr="00AC6D98">
                  <w:rPr>
                    <w:sz w:val="20"/>
                  </w:rPr>
                  <w:t>Readings</w:t>
                </w:r>
              </w:smartTag>
            </w:smartTag>
            <w:r w:rsidR="00352723" w:rsidRPr="00AC6D98">
              <w:rPr>
                <w:sz w:val="20"/>
              </w:rPr>
              <w:t>.</w:t>
            </w:r>
          </w:p>
        </w:tc>
        <w:tc>
          <w:tcPr>
            <w:tcW w:w="594" w:type="pct"/>
            <w:tcBorders>
              <w:top w:val="single" w:sz="4" w:space="0" w:color="auto"/>
              <w:bottom w:val="single" w:sz="4" w:space="0" w:color="auto"/>
              <w:right w:val="single" w:sz="4" w:space="0" w:color="auto"/>
            </w:tcBorders>
            <w:tcMar>
              <w:top w:w="85" w:type="dxa"/>
              <w:left w:w="85" w:type="dxa"/>
              <w:bottom w:w="85" w:type="dxa"/>
              <w:right w:w="85" w:type="dxa"/>
            </w:tcMar>
          </w:tcPr>
          <w:p w14:paraId="1FA588E9" w14:textId="77777777" w:rsidR="00647397" w:rsidRPr="00AC6D98" w:rsidRDefault="00352723">
            <w:pPr>
              <w:rPr>
                <w:sz w:val="20"/>
              </w:rPr>
            </w:pPr>
            <w:r w:rsidRPr="00AC6D98">
              <w:rPr>
                <w:sz w:val="20"/>
              </w:rPr>
              <w:t>Electronic or other method, as agreed.</w:t>
            </w:r>
          </w:p>
        </w:tc>
      </w:tr>
      <w:tr w:rsidR="00647397" w:rsidRPr="00AC6D98" w14:paraId="77422B78"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168D1E45" w14:textId="77777777" w:rsidR="00647397" w:rsidRPr="00AC6D98" w:rsidRDefault="00352723">
            <w:pPr>
              <w:rPr>
                <w:sz w:val="20"/>
              </w:rPr>
            </w:pPr>
            <w:r w:rsidRPr="00AC6D98">
              <w:rPr>
                <w:sz w:val="20"/>
              </w:rPr>
              <w:t>3.3.2.6</w:t>
            </w:r>
          </w:p>
        </w:tc>
        <w:tc>
          <w:tcPr>
            <w:tcW w:w="873" w:type="pct"/>
            <w:tcBorders>
              <w:top w:val="single" w:sz="4" w:space="0" w:color="auto"/>
              <w:bottom w:val="single" w:sz="4" w:space="0" w:color="auto"/>
            </w:tcBorders>
            <w:tcMar>
              <w:top w:w="85" w:type="dxa"/>
              <w:left w:w="85" w:type="dxa"/>
              <w:bottom w:w="85" w:type="dxa"/>
              <w:right w:w="85" w:type="dxa"/>
            </w:tcMar>
          </w:tcPr>
          <w:p w14:paraId="3ECEEB86" w14:textId="77777777" w:rsidR="00647397" w:rsidRPr="00AC6D98" w:rsidRDefault="00352723">
            <w:pPr>
              <w:rPr>
                <w:sz w:val="20"/>
              </w:rPr>
            </w:pPr>
            <w:r w:rsidRPr="00AC6D98">
              <w:rPr>
                <w:sz w:val="20"/>
              </w:rPr>
              <w:t>On termination of appointment of HHDC.</w:t>
            </w:r>
          </w:p>
        </w:tc>
        <w:tc>
          <w:tcPr>
            <w:tcW w:w="1251" w:type="pct"/>
            <w:tcBorders>
              <w:top w:val="single" w:sz="4" w:space="0" w:color="auto"/>
              <w:bottom w:val="single" w:sz="4" w:space="0" w:color="auto"/>
            </w:tcBorders>
            <w:tcMar>
              <w:top w:w="85" w:type="dxa"/>
              <w:left w:w="85" w:type="dxa"/>
              <w:bottom w:w="85" w:type="dxa"/>
              <w:right w:w="85" w:type="dxa"/>
            </w:tcMar>
          </w:tcPr>
          <w:p w14:paraId="232E3ED6" w14:textId="77777777" w:rsidR="00647397" w:rsidRPr="00AC6D98" w:rsidRDefault="00352723">
            <w:pPr>
              <w:rPr>
                <w:sz w:val="20"/>
              </w:rPr>
            </w:pPr>
            <w:r w:rsidRPr="00AC6D98">
              <w:rPr>
                <w:sz w:val="20"/>
              </w:rPr>
              <w:t>Send appointment termination date for MS.</w:t>
            </w:r>
          </w:p>
        </w:tc>
        <w:tc>
          <w:tcPr>
            <w:tcW w:w="501" w:type="pct"/>
            <w:tcBorders>
              <w:top w:val="single" w:sz="4" w:space="0" w:color="auto"/>
              <w:bottom w:val="single" w:sz="4" w:space="0" w:color="auto"/>
            </w:tcBorders>
            <w:tcMar>
              <w:top w:w="85" w:type="dxa"/>
              <w:left w:w="85" w:type="dxa"/>
              <w:bottom w:w="85" w:type="dxa"/>
              <w:right w:w="85" w:type="dxa"/>
            </w:tcMar>
          </w:tcPr>
          <w:p w14:paraId="402D5256" w14:textId="77777777" w:rsidR="00647397" w:rsidRPr="00AC6D98" w:rsidRDefault="00352723">
            <w:pPr>
              <w:rPr>
                <w:sz w:val="20"/>
              </w:rPr>
            </w:pPr>
            <w:r w:rsidRPr="00AC6D98">
              <w:rPr>
                <w:sz w:val="20"/>
              </w:rPr>
              <w:t>Current Supplier.</w:t>
            </w:r>
          </w:p>
        </w:tc>
        <w:tc>
          <w:tcPr>
            <w:tcW w:w="501" w:type="pct"/>
            <w:tcBorders>
              <w:top w:val="single" w:sz="4" w:space="0" w:color="auto"/>
              <w:bottom w:val="single" w:sz="4" w:space="0" w:color="auto"/>
            </w:tcBorders>
            <w:tcMar>
              <w:top w:w="85" w:type="dxa"/>
              <w:left w:w="85" w:type="dxa"/>
              <w:bottom w:w="85" w:type="dxa"/>
              <w:right w:w="85" w:type="dxa"/>
            </w:tcMar>
          </w:tcPr>
          <w:p w14:paraId="25BC88BB" w14:textId="77777777" w:rsidR="00647397" w:rsidRPr="00AC6D98" w:rsidRDefault="00352723">
            <w:pPr>
              <w:rPr>
                <w:sz w:val="20"/>
              </w:rPr>
            </w:pPr>
            <w:r w:rsidRPr="00AC6D98">
              <w:rPr>
                <w:sz w:val="20"/>
              </w:rPr>
              <w:t>HHDC.</w:t>
            </w:r>
          </w:p>
        </w:tc>
        <w:tc>
          <w:tcPr>
            <w:tcW w:w="992" w:type="pct"/>
            <w:tcBorders>
              <w:top w:val="single" w:sz="4" w:space="0" w:color="auto"/>
              <w:bottom w:val="single" w:sz="4" w:space="0" w:color="auto"/>
            </w:tcBorders>
            <w:tcMar>
              <w:top w:w="85" w:type="dxa"/>
              <w:left w:w="85" w:type="dxa"/>
              <w:bottom w:w="85" w:type="dxa"/>
              <w:right w:w="85" w:type="dxa"/>
            </w:tcMar>
          </w:tcPr>
          <w:p w14:paraId="4CD63F75" w14:textId="77777777" w:rsidR="00647397" w:rsidRPr="00AC6D98" w:rsidRDefault="00403E3B">
            <w:pPr>
              <w:rPr>
                <w:sz w:val="20"/>
              </w:rPr>
            </w:pPr>
            <w:r>
              <w:rPr>
                <w:sz w:val="20"/>
              </w:rPr>
              <w:t xml:space="preserve">D0151 </w:t>
            </w:r>
            <w:r w:rsidR="00352723" w:rsidRPr="00AC6D98">
              <w:rPr>
                <w:sz w:val="20"/>
              </w:rPr>
              <w:t>Termination of Appointment or Contract by Supplier.</w:t>
            </w:r>
          </w:p>
        </w:tc>
        <w:tc>
          <w:tcPr>
            <w:tcW w:w="594" w:type="pct"/>
            <w:tcBorders>
              <w:top w:val="single" w:sz="4" w:space="0" w:color="auto"/>
              <w:bottom w:val="single" w:sz="4" w:space="0" w:color="auto"/>
              <w:right w:val="single" w:sz="4" w:space="0" w:color="auto"/>
            </w:tcBorders>
            <w:tcMar>
              <w:top w:w="85" w:type="dxa"/>
              <w:left w:w="85" w:type="dxa"/>
              <w:bottom w:w="85" w:type="dxa"/>
              <w:right w:w="85" w:type="dxa"/>
            </w:tcMar>
          </w:tcPr>
          <w:p w14:paraId="524D36F5" w14:textId="77777777" w:rsidR="00647397" w:rsidRPr="00AC6D98" w:rsidRDefault="00352723">
            <w:pPr>
              <w:rPr>
                <w:sz w:val="20"/>
              </w:rPr>
            </w:pPr>
            <w:r w:rsidRPr="00AC6D98">
              <w:rPr>
                <w:sz w:val="20"/>
              </w:rPr>
              <w:t>Electronic or other method, as agreed.</w:t>
            </w:r>
          </w:p>
        </w:tc>
      </w:tr>
      <w:tr w:rsidR="00647397" w:rsidRPr="00AC6D98" w14:paraId="6A08D585"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408A8BF6" w14:textId="77777777" w:rsidR="00647397" w:rsidRPr="00AC6D98" w:rsidRDefault="00352723">
            <w:pPr>
              <w:rPr>
                <w:sz w:val="20"/>
              </w:rPr>
            </w:pPr>
            <w:r w:rsidRPr="00AC6D98">
              <w:rPr>
                <w:sz w:val="20"/>
              </w:rPr>
              <w:lastRenderedPageBreak/>
              <w:t>3.3.2.7</w:t>
            </w:r>
          </w:p>
        </w:tc>
        <w:tc>
          <w:tcPr>
            <w:tcW w:w="873" w:type="pct"/>
            <w:tcBorders>
              <w:top w:val="single" w:sz="4" w:space="0" w:color="auto"/>
              <w:bottom w:val="single" w:sz="4" w:space="0" w:color="auto"/>
            </w:tcBorders>
            <w:tcMar>
              <w:top w:w="85" w:type="dxa"/>
              <w:left w:w="85" w:type="dxa"/>
              <w:bottom w:w="85" w:type="dxa"/>
              <w:right w:w="85" w:type="dxa"/>
            </w:tcMar>
          </w:tcPr>
          <w:p w14:paraId="1E282F77" w14:textId="77777777" w:rsidR="00647397" w:rsidRPr="00AC6D98" w:rsidRDefault="00352723">
            <w:pPr>
              <w:rPr>
                <w:sz w:val="20"/>
              </w:rPr>
            </w:pPr>
            <w:r w:rsidRPr="00AC6D98">
              <w:rPr>
                <w:sz w:val="20"/>
              </w:rPr>
              <w:t>If no Meter register reading received within 10 WD of CoMC and initial reading required</w:t>
            </w:r>
            <w:r w:rsidRPr="00AC6D98">
              <w:rPr>
                <w:rStyle w:val="FootnoteReference"/>
                <w:sz w:val="20"/>
              </w:rPr>
              <w:footnoteReference w:id="19"/>
            </w:r>
          </w:p>
        </w:tc>
        <w:tc>
          <w:tcPr>
            <w:tcW w:w="1251" w:type="pct"/>
            <w:tcBorders>
              <w:top w:val="single" w:sz="4" w:space="0" w:color="auto"/>
              <w:bottom w:val="single" w:sz="4" w:space="0" w:color="auto"/>
            </w:tcBorders>
            <w:tcMar>
              <w:top w:w="85" w:type="dxa"/>
              <w:left w:w="85" w:type="dxa"/>
              <w:bottom w:w="85" w:type="dxa"/>
              <w:right w:w="85" w:type="dxa"/>
            </w:tcMar>
          </w:tcPr>
          <w:p w14:paraId="06B1AC92" w14:textId="77777777" w:rsidR="00647397" w:rsidRPr="00AC6D98" w:rsidRDefault="00352723">
            <w:pPr>
              <w:rPr>
                <w:sz w:val="20"/>
              </w:rPr>
            </w:pPr>
            <w:r w:rsidRPr="00AC6D98">
              <w:rPr>
                <w:sz w:val="20"/>
              </w:rPr>
              <w:t>Request initial Meter register reading.</w:t>
            </w:r>
          </w:p>
        </w:tc>
        <w:tc>
          <w:tcPr>
            <w:tcW w:w="501" w:type="pct"/>
            <w:tcBorders>
              <w:top w:val="single" w:sz="4" w:space="0" w:color="auto"/>
              <w:bottom w:val="single" w:sz="4" w:space="0" w:color="auto"/>
            </w:tcBorders>
            <w:tcMar>
              <w:top w:w="85" w:type="dxa"/>
              <w:left w:w="85" w:type="dxa"/>
              <w:bottom w:w="85" w:type="dxa"/>
              <w:right w:w="85" w:type="dxa"/>
            </w:tcMar>
          </w:tcPr>
          <w:p w14:paraId="69360353" w14:textId="77777777" w:rsidR="00647397" w:rsidRPr="00AC6D98" w:rsidRDefault="00352723">
            <w:pPr>
              <w:rPr>
                <w:sz w:val="20"/>
              </w:rPr>
            </w:pPr>
            <w:r w:rsidRPr="00AC6D98">
              <w:rPr>
                <w:sz w:val="20"/>
              </w:rPr>
              <w:t>NHHDC</w:t>
            </w:r>
          </w:p>
        </w:tc>
        <w:tc>
          <w:tcPr>
            <w:tcW w:w="501" w:type="pct"/>
            <w:tcBorders>
              <w:top w:val="single" w:sz="4" w:space="0" w:color="auto"/>
              <w:bottom w:val="single" w:sz="4" w:space="0" w:color="auto"/>
            </w:tcBorders>
            <w:tcMar>
              <w:top w:w="85" w:type="dxa"/>
              <w:left w:w="85" w:type="dxa"/>
              <w:bottom w:w="85" w:type="dxa"/>
              <w:right w:w="85" w:type="dxa"/>
            </w:tcMar>
          </w:tcPr>
          <w:p w14:paraId="582A8063" w14:textId="77777777" w:rsidR="00647397" w:rsidRPr="00AC6D98" w:rsidRDefault="00352723">
            <w:pPr>
              <w:rPr>
                <w:sz w:val="20"/>
              </w:rPr>
            </w:pPr>
            <w:r w:rsidRPr="00AC6D98">
              <w:rPr>
                <w:sz w:val="20"/>
              </w:rPr>
              <w:t>Supplier</w:t>
            </w:r>
          </w:p>
        </w:tc>
        <w:tc>
          <w:tcPr>
            <w:tcW w:w="992" w:type="pct"/>
            <w:tcBorders>
              <w:top w:val="single" w:sz="4" w:space="0" w:color="auto"/>
              <w:bottom w:val="single" w:sz="4" w:space="0" w:color="auto"/>
              <w:right w:val="single" w:sz="4" w:space="0" w:color="auto"/>
            </w:tcBorders>
            <w:tcMar>
              <w:top w:w="85" w:type="dxa"/>
              <w:left w:w="85" w:type="dxa"/>
              <w:bottom w:w="85" w:type="dxa"/>
              <w:right w:w="85" w:type="dxa"/>
            </w:tcMar>
          </w:tcPr>
          <w:p w14:paraId="718C2BC1" w14:textId="77777777" w:rsidR="00647397" w:rsidRPr="00AC6D98" w:rsidRDefault="00647397">
            <w:pPr>
              <w:rPr>
                <w:sz w:val="20"/>
              </w:rPr>
            </w:pPr>
          </w:p>
        </w:tc>
        <w:tc>
          <w:tcPr>
            <w:tcW w:w="59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9778A7E" w14:textId="77777777" w:rsidR="00647397" w:rsidRPr="00AC6D98" w:rsidRDefault="00352723">
            <w:pPr>
              <w:rPr>
                <w:sz w:val="20"/>
              </w:rPr>
            </w:pPr>
            <w:r w:rsidRPr="00AC6D98">
              <w:rPr>
                <w:sz w:val="20"/>
              </w:rPr>
              <w:t>Post / Fax / Email</w:t>
            </w:r>
          </w:p>
        </w:tc>
      </w:tr>
      <w:tr w:rsidR="00647397" w:rsidRPr="00AC6D98" w14:paraId="286AACA6"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6FF42FAC" w14:textId="77777777" w:rsidR="00647397" w:rsidRPr="00AC6D98" w:rsidRDefault="00352723">
            <w:pPr>
              <w:rPr>
                <w:sz w:val="20"/>
              </w:rPr>
            </w:pPr>
            <w:r w:rsidRPr="00AC6D98">
              <w:rPr>
                <w:sz w:val="20"/>
              </w:rPr>
              <w:t>3.3.2.8</w:t>
            </w:r>
          </w:p>
        </w:tc>
        <w:tc>
          <w:tcPr>
            <w:tcW w:w="873" w:type="pct"/>
            <w:tcBorders>
              <w:top w:val="single" w:sz="4" w:space="0" w:color="auto"/>
              <w:bottom w:val="single" w:sz="4" w:space="0" w:color="auto"/>
            </w:tcBorders>
            <w:tcMar>
              <w:top w:w="85" w:type="dxa"/>
              <w:left w:w="85" w:type="dxa"/>
              <w:bottom w:w="85" w:type="dxa"/>
              <w:right w:w="85" w:type="dxa"/>
            </w:tcMar>
          </w:tcPr>
          <w:p w14:paraId="05D5C9F5" w14:textId="77777777" w:rsidR="00647397" w:rsidRPr="00AC6D98" w:rsidRDefault="00352723">
            <w:pPr>
              <w:rPr>
                <w:sz w:val="20"/>
              </w:rPr>
            </w:pPr>
            <w:r w:rsidRPr="00AC6D98">
              <w:rPr>
                <w:sz w:val="20"/>
              </w:rPr>
              <w:t>Within 10 WD of 3.3.2.7</w:t>
            </w:r>
          </w:p>
        </w:tc>
        <w:tc>
          <w:tcPr>
            <w:tcW w:w="1251" w:type="pct"/>
            <w:tcBorders>
              <w:top w:val="single" w:sz="4" w:space="0" w:color="auto"/>
              <w:bottom w:val="single" w:sz="4" w:space="0" w:color="auto"/>
            </w:tcBorders>
            <w:tcMar>
              <w:top w:w="85" w:type="dxa"/>
              <w:left w:w="85" w:type="dxa"/>
              <w:bottom w:w="85" w:type="dxa"/>
              <w:right w:w="85" w:type="dxa"/>
            </w:tcMar>
          </w:tcPr>
          <w:p w14:paraId="75B161D7" w14:textId="77777777" w:rsidR="00647397" w:rsidRPr="00AC6D98" w:rsidRDefault="00352723">
            <w:pPr>
              <w:rPr>
                <w:sz w:val="20"/>
              </w:rPr>
            </w:pPr>
            <w:r w:rsidRPr="00AC6D98">
              <w:rPr>
                <w:sz w:val="20"/>
              </w:rPr>
              <w:t>Send initial Meter register reading.</w:t>
            </w:r>
          </w:p>
        </w:tc>
        <w:tc>
          <w:tcPr>
            <w:tcW w:w="501" w:type="pct"/>
            <w:tcBorders>
              <w:top w:val="single" w:sz="4" w:space="0" w:color="auto"/>
              <w:bottom w:val="single" w:sz="4" w:space="0" w:color="auto"/>
            </w:tcBorders>
            <w:tcMar>
              <w:top w:w="85" w:type="dxa"/>
              <w:left w:w="85" w:type="dxa"/>
              <w:bottom w:w="85" w:type="dxa"/>
              <w:right w:w="85" w:type="dxa"/>
            </w:tcMar>
          </w:tcPr>
          <w:p w14:paraId="31036AE5" w14:textId="77777777" w:rsidR="00647397" w:rsidRPr="00AC6D98" w:rsidRDefault="00352723">
            <w:pPr>
              <w:rPr>
                <w:sz w:val="20"/>
              </w:rPr>
            </w:pPr>
            <w:r w:rsidRPr="00AC6D98">
              <w:rPr>
                <w:sz w:val="20"/>
              </w:rPr>
              <w:t>Supplier</w:t>
            </w:r>
          </w:p>
        </w:tc>
        <w:tc>
          <w:tcPr>
            <w:tcW w:w="501" w:type="pct"/>
            <w:tcBorders>
              <w:top w:val="single" w:sz="4" w:space="0" w:color="auto"/>
              <w:bottom w:val="single" w:sz="4" w:space="0" w:color="auto"/>
            </w:tcBorders>
            <w:tcMar>
              <w:top w:w="85" w:type="dxa"/>
              <w:left w:w="85" w:type="dxa"/>
              <w:bottom w:w="85" w:type="dxa"/>
              <w:right w:w="85" w:type="dxa"/>
            </w:tcMar>
          </w:tcPr>
          <w:p w14:paraId="6B289B58" w14:textId="77777777" w:rsidR="00647397" w:rsidRPr="00AC6D98" w:rsidRDefault="00352723">
            <w:pPr>
              <w:rPr>
                <w:sz w:val="20"/>
              </w:rPr>
            </w:pPr>
            <w:r w:rsidRPr="00AC6D98">
              <w:rPr>
                <w:sz w:val="20"/>
              </w:rPr>
              <w:t>NHHDC</w:t>
            </w:r>
          </w:p>
        </w:tc>
        <w:tc>
          <w:tcPr>
            <w:tcW w:w="992" w:type="pct"/>
            <w:tcBorders>
              <w:top w:val="single" w:sz="4" w:space="0" w:color="auto"/>
              <w:bottom w:val="single" w:sz="4" w:space="0" w:color="auto"/>
            </w:tcBorders>
            <w:tcMar>
              <w:top w:w="85" w:type="dxa"/>
              <w:left w:w="85" w:type="dxa"/>
              <w:bottom w:w="85" w:type="dxa"/>
              <w:right w:w="85" w:type="dxa"/>
            </w:tcMar>
          </w:tcPr>
          <w:p w14:paraId="0FDC7C1A" w14:textId="77777777" w:rsidR="00647397" w:rsidRPr="00AC6D98" w:rsidRDefault="00403E3B">
            <w:pPr>
              <w:rPr>
                <w:sz w:val="20"/>
              </w:rPr>
            </w:pPr>
            <w:r>
              <w:rPr>
                <w:sz w:val="20"/>
              </w:rPr>
              <w:t>D0010</w:t>
            </w:r>
            <w:r w:rsidR="00352723" w:rsidRPr="00AC6D98">
              <w:rPr>
                <w:sz w:val="20"/>
              </w:rPr>
              <w:t xml:space="preserve"> Meter </w:t>
            </w:r>
            <w:smartTag w:uri="urn:schemas-microsoft-com:office:smarttags" w:element="City">
              <w:smartTag w:uri="urn:schemas-microsoft-com:office:smarttags" w:element="place">
                <w:r w:rsidR="00352723" w:rsidRPr="00AC6D98">
                  <w:rPr>
                    <w:sz w:val="20"/>
                  </w:rPr>
                  <w:t>Readings</w:t>
                </w:r>
              </w:smartTag>
            </w:smartTag>
          </w:p>
        </w:tc>
        <w:tc>
          <w:tcPr>
            <w:tcW w:w="594" w:type="pct"/>
            <w:tcBorders>
              <w:top w:val="single" w:sz="4" w:space="0" w:color="auto"/>
              <w:bottom w:val="single" w:sz="4" w:space="0" w:color="auto"/>
              <w:right w:val="single" w:sz="4" w:space="0" w:color="auto"/>
            </w:tcBorders>
            <w:tcMar>
              <w:top w:w="85" w:type="dxa"/>
              <w:left w:w="85" w:type="dxa"/>
              <w:bottom w:w="85" w:type="dxa"/>
              <w:right w:w="85" w:type="dxa"/>
            </w:tcMar>
          </w:tcPr>
          <w:p w14:paraId="1891B21C" w14:textId="77777777" w:rsidR="00647397" w:rsidRPr="00AC6D98" w:rsidRDefault="00352723">
            <w:pPr>
              <w:rPr>
                <w:sz w:val="20"/>
              </w:rPr>
            </w:pPr>
            <w:r w:rsidRPr="00AC6D98">
              <w:rPr>
                <w:sz w:val="20"/>
              </w:rPr>
              <w:t>Electronic or other method as agreed.</w:t>
            </w:r>
          </w:p>
        </w:tc>
      </w:tr>
    </w:tbl>
    <w:p w14:paraId="1F6E12EE" w14:textId="77777777" w:rsidR="00647397" w:rsidRPr="00AC6D98" w:rsidRDefault="00647397">
      <w:pPr>
        <w:spacing w:after="240"/>
      </w:pPr>
    </w:p>
    <w:p w14:paraId="5CD8F7E5" w14:textId="77777777" w:rsidR="00647397" w:rsidRPr="00AC6D98" w:rsidRDefault="00647397">
      <w:pPr>
        <w:spacing w:after="240"/>
      </w:pPr>
    </w:p>
    <w:p w14:paraId="0AAAF851" w14:textId="7A84AAB0" w:rsidR="00647397" w:rsidRPr="00AC6D98" w:rsidRDefault="00352723">
      <w:pPr>
        <w:pageBreakBefore/>
        <w:spacing w:after="240"/>
        <w:ind w:left="851" w:hanging="851"/>
        <w:rPr>
          <w:b/>
        </w:rPr>
      </w:pPr>
      <w:bookmarkStart w:id="394" w:name="_Toc450469743"/>
      <w:r w:rsidRPr="00AC6D98">
        <w:rPr>
          <w:b/>
        </w:rPr>
        <w:lastRenderedPageBreak/>
        <w:t>3.3.3</w:t>
      </w:r>
      <w:r w:rsidRPr="00AC6D98">
        <w:rPr>
          <w:b/>
        </w:rPr>
        <w:tab/>
        <w:t>Energise a SVA Metering System.</w:t>
      </w:r>
      <w:bookmarkEnd w:id="394"/>
    </w:p>
    <w:tbl>
      <w:tblPr>
        <w:tblW w:w="5000" w:type="pct"/>
        <w:tblBorders>
          <w:top w:val="single" w:sz="4" w:space="0" w:color="auto"/>
          <w:left w:val="single" w:sz="4" w:space="0" w:color="auto"/>
          <w:bottom w:val="single" w:sz="4" w:space="0" w:color="auto"/>
          <w:right w:val="single" w:sz="4" w:space="0" w:color="auto"/>
          <w:insideH w:val="double" w:sz="6" w:space="0" w:color="auto"/>
          <w:insideV w:val="single" w:sz="6" w:space="0" w:color="auto"/>
        </w:tblBorders>
        <w:tblLook w:val="0000" w:firstRow="0" w:lastRow="0" w:firstColumn="0" w:lastColumn="0" w:noHBand="0" w:noVBand="0"/>
      </w:tblPr>
      <w:tblGrid>
        <w:gridCol w:w="806"/>
        <w:gridCol w:w="2154"/>
        <w:gridCol w:w="3444"/>
        <w:gridCol w:w="1435"/>
        <w:gridCol w:w="1435"/>
        <w:gridCol w:w="3089"/>
        <w:gridCol w:w="1625"/>
      </w:tblGrid>
      <w:tr w:rsidR="00647397" w:rsidRPr="00AC6D98" w14:paraId="5B7C09E8" w14:textId="77777777">
        <w:trPr>
          <w:cantSplit/>
          <w:tblHeader/>
        </w:trPr>
        <w:tc>
          <w:tcPr>
            <w:tcW w:w="288" w:type="pct"/>
            <w:tcBorders>
              <w:top w:val="single" w:sz="4" w:space="0" w:color="auto"/>
              <w:bottom w:val="single" w:sz="4" w:space="0" w:color="auto"/>
            </w:tcBorders>
            <w:tcMar>
              <w:top w:w="57" w:type="dxa"/>
              <w:left w:w="57" w:type="dxa"/>
              <w:bottom w:w="57" w:type="dxa"/>
              <w:right w:w="57" w:type="dxa"/>
            </w:tcMar>
          </w:tcPr>
          <w:p w14:paraId="5C04F305" w14:textId="77777777" w:rsidR="00647397" w:rsidRPr="00AC6D98" w:rsidRDefault="00352723">
            <w:pPr>
              <w:rPr>
                <w:b/>
                <w:sz w:val="20"/>
              </w:rPr>
            </w:pPr>
            <w:r w:rsidRPr="00AC6D98">
              <w:rPr>
                <w:b/>
                <w:sz w:val="20"/>
              </w:rPr>
              <w:t>REF</w:t>
            </w:r>
          </w:p>
        </w:tc>
        <w:tc>
          <w:tcPr>
            <w:tcW w:w="770" w:type="pct"/>
            <w:tcBorders>
              <w:top w:val="single" w:sz="4" w:space="0" w:color="auto"/>
              <w:bottom w:val="single" w:sz="4" w:space="0" w:color="auto"/>
            </w:tcBorders>
            <w:tcMar>
              <w:top w:w="57" w:type="dxa"/>
              <w:left w:w="57" w:type="dxa"/>
              <w:bottom w:w="57" w:type="dxa"/>
              <w:right w:w="57" w:type="dxa"/>
            </w:tcMar>
          </w:tcPr>
          <w:p w14:paraId="44EBFE7A" w14:textId="77777777" w:rsidR="00647397" w:rsidRPr="00AC6D98" w:rsidRDefault="00352723">
            <w:pPr>
              <w:rPr>
                <w:b/>
                <w:sz w:val="20"/>
              </w:rPr>
            </w:pPr>
            <w:r w:rsidRPr="00AC6D98">
              <w:rPr>
                <w:b/>
                <w:sz w:val="20"/>
              </w:rPr>
              <w:t>WHEN</w:t>
            </w:r>
          </w:p>
        </w:tc>
        <w:tc>
          <w:tcPr>
            <w:tcW w:w="1231" w:type="pct"/>
            <w:tcBorders>
              <w:top w:val="single" w:sz="4" w:space="0" w:color="auto"/>
              <w:bottom w:val="single" w:sz="4" w:space="0" w:color="auto"/>
            </w:tcBorders>
            <w:tcMar>
              <w:top w:w="57" w:type="dxa"/>
              <w:left w:w="57" w:type="dxa"/>
              <w:bottom w:w="57" w:type="dxa"/>
              <w:right w:w="57" w:type="dxa"/>
            </w:tcMar>
          </w:tcPr>
          <w:p w14:paraId="2C8E6B3C" w14:textId="77777777" w:rsidR="00647397" w:rsidRPr="00AC6D98" w:rsidRDefault="00352723">
            <w:pPr>
              <w:rPr>
                <w:b/>
                <w:sz w:val="20"/>
              </w:rPr>
            </w:pPr>
            <w:r w:rsidRPr="00AC6D98">
              <w:rPr>
                <w:b/>
                <w:sz w:val="20"/>
              </w:rPr>
              <w:t>ACTION</w:t>
            </w:r>
          </w:p>
        </w:tc>
        <w:tc>
          <w:tcPr>
            <w:tcW w:w="513" w:type="pct"/>
            <w:tcBorders>
              <w:top w:val="single" w:sz="4" w:space="0" w:color="auto"/>
              <w:bottom w:val="single" w:sz="4" w:space="0" w:color="auto"/>
            </w:tcBorders>
            <w:tcMar>
              <w:top w:w="57" w:type="dxa"/>
              <w:left w:w="57" w:type="dxa"/>
              <w:bottom w:w="57" w:type="dxa"/>
              <w:right w:w="57" w:type="dxa"/>
            </w:tcMar>
          </w:tcPr>
          <w:p w14:paraId="6EB49943" w14:textId="77777777" w:rsidR="00647397" w:rsidRPr="00AC6D98" w:rsidRDefault="00352723">
            <w:pPr>
              <w:rPr>
                <w:b/>
                <w:sz w:val="20"/>
              </w:rPr>
            </w:pPr>
            <w:r w:rsidRPr="00AC6D98">
              <w:rPr>
                <w:b/>
                <w:sz w:val="20"/>
              </w:rPr>
              <w:t>FROM</w:t>
            </w:r>
          </w:p>
        </w:tc>
        <w:tc>
          <w:tcPr>
            <w:tcW w:w="513" w:type="pct"/>
            <w:tcBorders>
              <w:top w:val="single" w:sz="4" w:space="0" w:color="auto"/>
              <w:bottom w:val="single" w:sz="4" w:space="0" w:color="auto"/>
            </w:tcBorders>
            <w:tcMar>
              <w:top w:w="57" w:type="dxa"/>
              <w:left w:w="57" w:type="dxa"/>
              <w:bottom w:w="57" w:type="dxa"/>
              <w:right w:w="57" w:type="dxa"/>
            </w:tcMar>
          </w:tcPr>
          <w:p w14:paraId="21688F96" w14:textId="77777777" w:rsidR="00647397" w:rsidRPr="00AC6D98" w:rsidRDefault="00352723">
            <w:pPr>
              <w:rPr>
                <w:b/>
                <w:sz w:val="20"/>
              </w:rPr>
            </w:pPr>
            <w:r w:rsidRPr="00AC6D98">
              <w:rPr>
                <w:b/>
                <w:sz w:val="20"/>
              </w:rPr>
              <w:t>TO</w:t>
            </w:r>
          </w:p>
        </w:tc>
        <w:tc>
          <w:tcPr>
            <w:tcW w:w="1104" w:type="pct"/>
            <w:tcBorders>
              <w:top w:val="single" w:sz="4" w:space="0" w:color="auto"/>
              <w:bottom w:val="single" w:sz="4" w:space="0" w:color="auto"/>
            </w:tcBorders>
            <w:tcMar>
              <w:top w:w="57" w:type="dxa"/>
              <w:left w:w="57" w:type="dxa"/>
              <w:bottom w:w="57" w:type="dxa"/>
              <w:right w:w="57" w:type="dxa"/>
            </w:tcMar>
          </w:tcPr>
          <w:p w14:paraId="435924DD" w14:textId="77777777" w:rsidR="00647397" w:rsidRPr="00AC6D98" w:rsidRDefault="00352723">
            <w:pPr>
              <w:rPr>
                <w:b/>
                <w:sz w:val="20"/>
              </w:rPr>
            </w:pPr>
            <w:r w:rsidRPr="00AC6D98">
              <w:rPr>
                <w:b/>
                <w:sz w:val="20"/>
              </w:rPr>
              <w:t>INFORMATION REQUIRED</w:t>
            </w:r>
          </w:p>
        </w:tc>
        <w:tc>
          <w:tcPr>
            <w:tcW w:w="581" w:type="pct"/>
            <w:tcBorders>
              <w:top w:val="single" w:sz="4" w:space="0" w:color="auto"/>
              <w:bottom w:val="single" w:sz="4" w:space="0" w:color="auto"/>
            </w:tcBorders>
            <w:tcMar>
              <w:top w:w="57" w:type="dxa"/>
              <w:left w:w="57" w:type="dxa"/>
              <w:bottom w:w="57" w:type="dxa"/>
              <w:right w:w="57" w:type="dxa"/>
            </w:tcMar>
          </w:tcPr>
          <w:p w14:paraId="4DE8150A" w14:textId="77777777" w:rsidR="00647397" w:rsidRPr="00AC6D98" w:rsidRDefault="00352723">
            <w:pPr>
              <w:rPr>
                <w:b/>
                <w:sz w:val="20"/>
              </w:rPr>
            </w:pPr>
            <w:r w:rsidRPr="00AC6D98">
              <w:rPr>
                <w:b/>
                <w:sz w:val="20"/>
              </w:rPr>
              <w:t>METHOD</w:t>
            </w:r>
          </w:p>
        </w:tc>
      </w:tr>
      <w:tr w:rsidR="00647397" w:rsidRPr="00AC6D98" w14:paraId="75D13EC7" w14:textId="77777777">
        <w:trPr>
          <w:cantSplit/>
        </w:trPr>
        <w:tc>
          <w:tcPr>
            <w:tcW w:w="288" w:type="pct"/>
            <w:tcBorders>
              <w:top w:val="single" w:sz="4" w:space="0" w:color="auto"/>
              <w:bottom w:val="single" w:sz="4" w:space="0" w:color="auto"/>
            </w:tcBorders>
            <w:tcMar>
              <w:top w:w="57" w:type="dxa"/>
              <w:left w:w="57" w:type="dxa"/>
              <w:bottom w:w="57" w:type="dxa"/>
              <w:right w:w="57" w:type="dxa"/>
            </w:tcMar>
          </w:tcPr>
          <w:p w14:paraId="4094EAFD" w14:textId="77777777" w:rsidR="00647397" w:rsidRPr="00AC6D98" w:rsidRDefault="00352723">
            <w:pPr>
              <w:rPr>
                <w:sz w:val="20"/>
              </w:rPr>
            </w:pPr>
            <w:r w:rsidRPr="00AC6D98">
              <w:rPr>
                <w:sz w:val="20"/>
              </w:rPr>
              <w:t>3.3.3.1</w:t>
            </w:r>
          </w:p>
        </w:tc>
        <w:tc>
          <w:tcPr>
            <w:tcW w:w="770" w:type="pct"/>
            <w:tcBorders>
              <w:top w:val="single" w:sz="4" w:space="0" w:color="auto"/>
              <w:bottom w:val="single" w:sz="4" w:space="0" w:color="auto"/>
            </w:tcBorders>
            <w:tcMar>
              <w:top w:w="57" w:type="dxa"/>
              <w:left w:w="57" w:type="dxa"/>
              <w:bottom w:w="57" w:type="dxa"/>
              <w:right w:w="57" w:type="dxa"/>
            </w:tcMar>
          </w:tcPr>
          <w:p w14:paraId="2C07C05B" w14:textId="77777777" w:rsidR="00647397" w:rsidRPr="00AC6D98" w:rsidRDefault="00352723">
            <w:pPr>
              <w:spacing w:after="120"/>
              <w:rPr>
                <w:sz w:val="20"/>
              </w:rPr>
            </w:pPr>
            <w:r w:rsidRPr="00AC6D98">
              <w:rPr>
                <w:sz w:val="20"/>
              </w:rPr>
              <w:t>Within 5 WD of changing energisation status</w:t>
            </w:r>
          </w:p>
          <w:p w14:paraId="406B31BC" w14:textId="77777777" w:rsidR="00647397" w:rsidRPr="00AC6D98" w:rsidRDefault="00352723">
            <w:pPr>
              <w:spacing w:after="120"/>
              <w:rPr>
                <w:sz w:val="20"/>
              </w:rPr>
            </w:pPr>
            <w:r w:rsidRPr="00AC6D98">
              <w:rPr>
                <w:sz w:val="20"/>
              </w:rPr>
              <w:t>or</w:t>
            </w:r>
          </w:p>
          <w:p w14:paraId="6B5FC87E" w14:textId="77777777" w:rsidR="00647397" w:rsidRPr="00AC6D98" w:rsidRDefault="00352723">
            <w:pPr>
              <w:spacing w:after="120"/>
              <w:rPr>
                <w:sz w:val="20"/>
              </w:rPr>
            </w:pPr>
            <w:r w:rsidRPr="00AC6D98">
              <w:rPr>
                <w:sz w:val="20"/>
              </w:rPr>
              <w:t>Within 10 WD for Supplier-serviced Metering Systems.</w:t>
            </w:r>
          </w:p>
          <w:p w14:paraId="549B89C0" w14:textId="77777777" w:rsidR="00647397" w:rsidRPr="00AC6D98" w:rsidRDefault="00352723">
            <w:pPr>
              <w:spacing w:after="120"/>
              <w:rPr>
                <w:sz w:val="20"/>
              </w:rPr>
            </w:pPr>
            <w:r w:rsidRPr="00AC6D98">
              <w:rPr>
                <w:sz w:val="20"/>
              </w:rPr>
              <w:t>or</w:t>
            </w:r>
          </w:p>
          <w:p w14:paraId="6E006DE1" w14:textId="77777777" w:rsidR="00647397" w:rsidRPr="00AC6D98" w:rsidRDefault="00352723">
            <w:pPr>
              <w:rPr>
                <w:sz w:val="20"/>
              </w:rPr>
            </w:pPr>
            <w:r w:rsidRPr="00AC6D98">
              <w:rPr>
                <w:sz w:val="20"/>
              </w:rPr>
              <w:t>Within 5 WD of receipt of change of energisation status.</w:t>
            </w:r>
          </w:p>
        </w:tc>
        <w:tc>
          <w:tcPr>
            <w:tcW w:w="1231" w:type="pct"/>
            <w:tcBorders>
              <w:top w:val="single" w:sz="4" w:space="0" w:color="auto"/>
              <w:bottom w:val="single" w:sz="4" w:space="0" w:color="auto"/>
            </w:tcBorders>
            <w:tcMar>
              <w:top w:w="57" w:type="dxa"/>
              <w:left w:w="57" w:type="dxa"/>
              <w:bottom w:w="57" w:type="dxa"/>
              <w:right w:w="57" w:type="dxa"/>
            </w:tcMar>
          </w:tcPr>
          <w:p w14:paraId="2184367E" w14:textId="77777777" w:rsidR="00647397" w:rsidRPr="00AC6D98" w:rsidRDefault="00352723">
            <w:pPr>
              <w:spacing w:after="120"/>
              <w:rPr>
                <w:sz w:val="20"/>
              </w:rPr>
            </w:pPr>
            <w:r w:rsidRPr="00AC6D98">
              <w:rPr>
                <w:sz w:val="20"/>
              </w:rPr>
              <w:t>Send change of energisation status and the initial Meter register reading.</w:t>
            </w:r>
          </w:p>
          <w:p w14:paraId="682B4D06" w14:textId="77777777" w:rsidR="00647397" w:rsidRPr="00AC6D98" w:rsidRDefault="00352723">
            <w:pPr>
              <w:rPr>
                <w:sz w:val="20"/>
              </w:rPr>
            </w:pPr>
            <w:r w:rsidRPr="00AC6D98">
              <w:rPr>
                <w:sz w:val="20"/>
              </w:rPr>
              <w:t>Send change of energisation status and, if requested, the initial Meter register reading.</w:t>
            </w:r>
          </w:p>
        </w:tc>
        <w:tc>
          <w:tcPr>
            <w:tcW w:w="513" w:type="pct"/>
            <w:tcBorders>
              <w:top w:val="single" w:sz="4" w:space="0" w:color="auto"/>
              <w:bottom w:val="single" w:sz="4" w:space="0" w:color="auto"/>
            </w:tcBorders>
            <w:tcMar>
              <w:top w:w="57" w:type="dxa"/>
              <w:left w:w="57" w:type="dxa"/>
              <w:bottom w:w="57" w:type="dxa"/>
              <w:right w:w="57" w:type="dxa"/>
            </w:tcMar>
          </w:tcPr>
          <w:p w14:paraId="6036C36F" w14:textId="7EA08BE9" w:rsidR="00647397" w:rsidRPr="00AC6D98" w:rsidRDefault="005D5CF4">
            <w:pPr>
              <w:rPr>
                <w:sz w:val="20"/>
              </w:rPr>
            </w:pPr>
            <w:r>
              <w:rPr>
                <w:sz w:val="20"/>
              </w:rPr>
              <w:t xml:space="preserve">SVA </w:t>
            </w:r>
            <w:r w:rsidR="00352723" w:rsidRPr="00AC6D98">
              <w:rPr>
                <w:sz w:val="20"/>
              </w:rPr>
              <w:t>MOA</w:t>
            </w:r>
            <w:r w:rsidR="00352723" w:rsidRPr="00AC6D98">
              <w:rPr>
                <w:rStyle w:val="FootnoteReference"/>
                <w:sz w:val="20"/>
              </w:rPr>
              <w:footnoteReference w:id="20"/>
            </w:r>
            <w:r w:rsidR="00352723" w:rsidRPr="00AC6D98">
              <w:rPr>
                <w:sz w:val="20"/>
              </w:rPr>
              <w:t>.</w:t>
            </w:r>
          </w:p>
        </w:tc>
        <w:tc>
          <w:tcPr>
            <w:tcW w:w="513" w:type="pct"/>
            <w:tcBorders>
              <w:top w:val="single" w:sz="4" w:space="0" w:color="auto"/>
              <w:bottom w:val="single" w:sz="4" w:space="0" w:color="auto"/>
            </w:tcBorders>
            <w:tcMar>
              <w:top w:w="57" w:type="dxa"/>
              <w:left w:w="57" w:type="dxa"/>
              <w:bottom w:w="57" w:type="dxa"/>
              <w:right w:w="57" w:type="dxa"/>
            </w:tcMar>
          </w:tcPr>
          <w:p w14:paraId="2FF45483" w14:textId="77777777" w:rsidR="00647397" w:rsidRPr="00AC6D98" w:rsidRDefault="00352723">
            <w:pPr>
              <w:spacing w:after="120"/>
              <w:rPr>
                <w:sz w:val="20"/>
              </w:rPr>
            </w:pPr>
            <w:r w:rsidRPr="00AC6D98">
              <w:rPr>
                <w:sz w:val="20"/>
              </w:rPr>
              <w:t>Supplier, LDSO.</w:t>
            </w:r>
          </w:p>
          <w:p w14:paraId="4B5B019A" w14:textId="77777777" w:rsidR="00647397" w:rsidRPr="00AC6D98" w:rsidRDefault="00352723">
            <w:pPr>
              <w:rPr>
                <w:sz w:val="20"/>
              </w:rPr>
            </w:pPr>
            <w:r w:rsidRPr="00AC6D98">
              <w:rPr>
                <w:sz w:val="20"/>
              </w:rPr>
              <w:t>HHDC</w:t>
            </w:r>
            <w:bookmarkStart w:id="395" w:name="_Ref173052483"/>
            <w:r w:rsidRPr="00AC6D98">
              <w:rPr>
                <w:rStyle w:val="FootnoteReference"/>
                <w:sz w:val="20"/>
              </w:rPr>
              <w:footnoteReference w:id="21"/>
            </w:r>
            <w:bookmarkEnd w:id="395"/>
            <w:r w:rsidRPr="00AC6D98">
              <w:rPr>
                <w:sz w:val="20"/>
              </w:rPr>
              <w:t xml:space="preserve"> </w:t>
            </w:r>
          </w:p>
        </w:tc>
        <w:tc>
          <w:tcPr>
            <w:tcW w:w="1104" w:type="pct"/>
            <w:tcBorders>
              <w:top w:val="single" w:sz="4" w:space="0" w:color="auto"/>
              <w:bottom w:val="single" w:sz="4" w:space="0" w:color="auto"/>
            </w:tcBorders>
            <w:tcMar>
              <w:top w:w="57" w:type="dxa"/>
              <w:left w:w="57" w:type="dxa"/>
              <w:bottom w:w="57" w:type="dxa"/>
              <w:right w:w="57" w:type="dxa"/>
            </w:tcMar>
          </w:tcPr>
          <w:p w14:paraId="7D594CE1" w14:textId="77777777" w:rsidR="00647397" w:rsidRPr="00AC6D98" w:rsidRDefault="00352723">
            <w:pPr>
              <w:rPr>
                <w:sz w:val="20"/>
              </w:rPr>
            </w:pPr>
            <w:r w:rsidRPr="00AC6D98">
              <w:rPr>
                <w:sz w:val="20"/>
              </w:rPr>
              <w:t>D0139 Confirmation or Rejection of Energisation Status Change.</w:t>
            </w:r>
          </w:p>
        </w:tc>
        <w:tc>
          <w:tcPr>
            <w:tcW w:w="581" w:type="pct"/>
            <w:tcBorders>
              <w:top w:val="single" w:sz="4" w:space="0" w:color="auto"/>
              <w:bottom w:val="single" w:sz="4" w:space="0" w:color="auto"/>
            </w:tcBorders>
            <w:tcMar>
              <w:top w:w="57" w:type="dxa"/>
              <w:left w:w="57" w:type="dxa"/>
              <w:bottom w:w="57" w:type="dxa"/>
              <w:right w:w="57" w:type="dxa"/>
            </w:tcMar>
          </w:tcPr>
          <w:p w14:paraId="65E74F11" w14:textId="77777777" w:rsidR="00647397" w:rsidRPr="00AC6D98" w:rsidRDefault="00352723">
            <w:pPr>
              <w:rPr>
                <w:sz w:val="20"/>
              </w:rPr>
            </w:pPr>
            <w:r w:rsidRPr="00AC6D98">
              <w:rPr>
                <w:sz w:val="20"/>
              </w:rPr>
              <w:t>Electronic or other method, as agreed.</w:t>
            </w:r>
          </w:p>
        </w:tc>
      </w:tr>
      <w:tr w:rsidR="00647397" w:rsidRPr="00AC6D98" w14:paraId="577F18C3" w14:textId="77777777">
        <w:trPr>
          <w:cantSplit/>
        </w:trPr>
        <w:tc>
          <w:tcPr>
            <w:tcW w:w="288" w:type="pct"/>
            <w:tcBorders>
              <w:top w:val="single" w:sz="4" w:space="0" w:color="auto"/>
              <w:bottom w:val="single" w:sz="4" w:space="0" w:color="auto"/>
            </w:tcBorders>
            <w:tcMar>
              <w:top w:w="57" w:type="dxa"/>
              <w:left w:w="57" w:type="dxa"/>
              <w:bottom w:w="57" w:type="dxa"/>
              <w:right w:w="57" w:type="dxa"/>
            </w:tcMar>
          </w:tcPr>
          <w:p w14:paraId="77623EF1" w14:textId="77777777" w:rsidR="00647397" w:rsidRPr="00AC6D98" w:rsidRDefault="00352723">
            <w:pPr>
              <w:rPr>
                <w:sz w:val="20"/>
              </w:rPr>
            </w:pPr>
            <w:r w:rsidRPr="00AC6D98">
              <w:rPr>
                <w:sz w:val="20"/>
              </w:rPr>
              <w:t>3.3.3.2</w:t>
            </w:r>
          </w:p>
        </w:tc>
        <w:tc>
          <w:tcPr>
            <w:tcW w:w="770" w:type="pct"/>
            <w:tcBorders>
              <w:top w:val="single" w:sz="4" w:space="0" w:color="auto"/>
              <w:bottom w:val="single" w:sz="4" w:space="0" w:color="auto"/>
            </w:tcBorders>
            <w:tcMar>
              <w:top w:w="57" w:type="dxa"/>
              <w:left w:w="57" w:type="dxa"/>
              <w:bottom w:w="57" w:type="dxa"/>
              <w:right w:w="57" w:type="dxa"/>
            </w:tcMar>
          </w:tcPr>
          <w:p w14:paraId="0F159E10" w14:textId="77777777" w:rsidR="00647397" w:rsidRPr="00AC6D98" w:rsidRDefault="00352723">
            <w:pPr>
              <w:rPr>
                <w:sz w:val="20"/>
              </w:rPr>
            </w:pPr>
            <w:r w:rsidRPr="00AC6D98">
              <w:rPr>
                <w:sz w:val="20"/>
              </w:rPr>
              <w:t>Upon receipt of notification of SVA MS energisation status change.</w:t>
            </w:r>
          </w:p>
        </w:tc>
        <w:tc>
          <w:tcPr>
            <w:tcW w:w="1231" w:type="pct"/>
            <w:tcBorders>
              <w:top w:val="single" w:sz="4" w:space="0" w:color="auto"/>
              <w:bottom w:val="single" w:sz="4" w:space="0" w:color="auto"/>
            </w:tcBorders>
            <w:tcMar>
              <w:top w:w="57" w:type="dxa"/>
              <w:left w:w="57" w:type="dxa"/>
              <w:bottom w:w="57" w:type="dxa"/>
              <w:right w:w="57" w:type="dxa"/>
            </w:tcMar>
          </w:tcPr>
          <w:p w14:paraId="4B5D7EB0" w14:textId="05F28EBD" w:rsidR="00647397" w:rsidRPr="00AC6D98" w:rsidRDefault="00352723">
            <w:pPr>
              <w:rPr>
                <w:sz w:val="20"/>
              </w:rPr>
            </w:pPr>
            <w:r w:rsidRPr="00AC6D98">
              <w:rPr>
                <w:sz w:val="20"/>
              </w:rPr>
              <w:t xml:space="preserve">Record notification by </w:t>
            </w:r>
            <w:r w:rsidR="005D5CF4">
              <w:rPr>
                <w:sz w:val="20"/>
              </w:rPr>
              <w:t xml:space="preserve">SVA </w:t>
            </w:r>
            <w:r w:rsidRPr="00AC6D98">
              <w:rPr>
                <w:sz w:val="20"/>
              </w:rPr>
              <w:t>MOA or Supplier of SVA MSs which have been energised and the dates on which they were energised.</w:t>
            </w:r>
          </w:p>
        </w:tc>
        <w:tc>
          <w:tcPr>
            <w:tcW w:w="513" w:type="pct"/>
            <w:tcBorders>
              <w:top w:val="single" w:sz="4" w:space="0" w:color="auto"/>
              <w:bottom w:val="single" w:sz="4" w:space="0" w:color="auto"/>
            </w:tcBorders>
            <w:tcMar>
              <w:top w:w="57" w:type="dxa"/>
              <w:left w:w="57" w:type="dxa"/>
              <w:bottom w:w="57" w:type="dxa"/>
              <w:right w:w="57" w:type="dxa"/>
            </w:tcMar>
          </w:tcPr>
          <w:p w14:paraId="5CD20C96" w14:textId="77777777" w:rsidR="00647397" w:rsidRPr="00AC6D98" w:rsidRDefault="00352723">
            <w:pPr>
              <w:rPr>
                <w:sz w:val="20"/>
              </w:rPr>
            </w:pPr>
            <w:r w:rsidRPr="00AC6D98">
              <w:rPr>
                <w:sz w:val="20"/>
              </w:rPr>
              <w:t>HHDC.</w:t>
            </w:r>
          </w:p>
        </w:tc>
        <w:tc>
          <w:tcPr>
            <w:tcW w:w="513" w:type="pct"/>
            <w:tcBorders>
              <w:top w:val="single" w:sz="4" w:space="0" w:color="auto"/>
              <w:bottom w:val="single" w:sz="4" w:space="0" w:color="auto"/>
            </w:tcBorders>
            <w:tcMar>
              <w:top w:w="57" w:type="dxa"/>
              <w:left w:w="57" w:type="dxa"/>
              <w:bottom w:w="57" w:type="dxa"/>
              <w:right w:w="57" w:type="dxa"/>
            </w:tcMar>
          </w:tcPr>
          <w:p w14:paraId="0139D0DB" w14:textId="77777777" w:rsidR="00647397" w:rsidRPr="00AC6D98" w:rsidRDefault="00647397">
            <w:pPr>
              <w:rPr>
                <w:sz w:val="20"/>
              </w:rPr>
            </w:pPr>
          </w:p>
        </w:tc>
        <w:tc>
          <w:tcPr>
            <w:tcW w:w="1104" w:type="pct"/>
            <w:tcBorders>
              <w:top w:val="single" w:sz="4" w:space="0" w:color="auto"/>
              <w:bottom w:val="single" w:sz="4" w:space="0" w:color="auto"/>
            </w:tcBorders>
            <w:tcMar>
              <w:top w:w="57" w:type="dxa"/>
              <w:left w:w="57" w:type="dxa"/>
              <w:bottom w:w="57" w:type="dxa"/>
              <w:right w:w="57" w:type="dxa"/>
            </w:tcMar>
          </w:tcPr>
          <w:p w14:paraId="220E066D" w14:textId="77777777" w:rsidR="00647397" w:rsidRPr="00AC6D98" w:rsidRDefault="00352723">
            <w:pPr>
              <w:rPr>
                <w:sz w:val="20"/>
              </w:rPr>
            </w:pPr>
            <w:r w:rsidRPr="00AC6D98">
              <w:rPr>
                <w:sz w:val="20"/>
              </w:rPr>
              <w:t>Details of SVA MSs which have been energised and the dates on which they were energised.</w:t>
            </w:r>
          </w:p>
        </w:tc>
        <w:tc>
          <w:tcPr>
            <w:tcW w:w="581" w:type="pct"/>
            <w:tcBorders>
              <w:top w:val="single" w:sz="4" w:space="0" w:color="auto"/>
              <w:bottom w:val="single" w:sz="4" w:space="0" w:color="auto"/>
            </w:tcBorders>
            <w:tcMar>
              <w:top w:w="57" w:type="dxa"/>
              <w:left w:w="57" w:type="dxa"/>
              <w:bottom w:w="57" w:type="dxa"/>
              <w:right w:w="57" w:type="dxa"/>
            </w:tcMar>
          </w:tcPr>
          <w:p w14:paraId="0F19452A" w14:textId="77777777" w:rsidR="00647397" w:rsidRPr="00AC6D98" w:rsidRDefault="00352723">
            <w:pPr>
              <w:rPr>
                <w:sz w:val="20"/>
              </w:rPr>
            </w:pPr>
            <w:r w:rsidRPr="00AC6D98">
              <w:rPr>
                <w:sz w:val="20"/>
              </w:rPr>
              <w:t>Internal Process.</w:t>
            </w:r>
          </w:p>
        </w:tc>
      </w:tr>
    </w:tbl>
    <w:p w14:paraId="41E5D163" w14:textId="77777777" w:rsidR="00647397" w:rsidRPr="00AC6D98" w:rsidRDefault="00647397">
      <w:pPr>
        <w:spacing w:after="240"/>
      </w:pPr>
    </w:p>
    <w:p w14:paraId="289E8B59" w14:textId="77777777" w:rsidR="00647397" w:rsidRPr="00AC6D98" w:rsidRDefault="00647397">
      <w:pPr>
        <w:spacing w:after="240"/>
      </w:pPr>
    </w:p>
    <w:p w14:paraId="65549AA4" w14:textId="328B975A" w:rsidR="00647397" w:rsidRPr="00AC6D98" w:rsidRDefault="00352723">
      <w:pPr>
        <w:pageBreakBefore/>
        <w:spacing w:after="240"/>
        <w:ind w:left="851" w:hanging="851"/>
        <w:rPr>
          <w:b/>
        </w:rPr>
      </w:pPr>
      <w:bookmarkStart w:id="396" w:name="_Toc450469744"/>
      <w:r w:rsidRPr="00AC6D98">
        <w:rPr>
          <w:b/>
        </w:rPr>
        <w:lastRenderedPageBreak/>
        <w:t>3.3.4</w:t>
      </w:r>
      <w:r w:rsidRPr="00AC6D98">
        <w:rPr>
          <w:b/>
        </w:rPr>
        <w:tab/>
        <w:t>De-energise a SVA Metering System.</w:t>
      </w:r>
      <w:bookmarkEnd w:id="3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
        <w:gridCol w:w="2732"/>
        <w:gridCol w:w="3120"/>
        <w:gridCol w:w="849"/>
        <w:gridCol w:w="1147"/>
        <w:gridCol w:w="3856"/>
        <w:gridCol w:w="1463"/>
      </w:tblGrid>
      <w:tr w:rsidR="00895C6B" w:rsidRPr="00AC6D98" w14:paraId="6E8C088C" w14:textId="77777777">
        <w:trPr>
          <w:cantSplit/>
          <w:tblHeader/>
        </w:trPr>
        <w:tc>
          <w:tcPr>
            <w:tcW w:w="0" w:type="auto"/>
            <w:tcMar>
              <w:top w:w="57" w:type="dxa"/>
              <w:left w:w="85" w:type="dxa"/>
              <w:bottom w:w="57" w:type="dxa"/>
              <w:right w:w="85" w:type="dxa"/>
            </w:tcMar>
          </w:tcPr>
          <w:p w14:paraId="79BD6017" w14:textId="77777777" w:rsidR="00647397" w:rsidRPr="00AC6D98" w:rsidRDefault="00352723">
            <w:pPr>
              <w:rPr>
                <w:b/>
                <w:sz w:val="20"/>
              </w:rPr>
            </w:pPr>
            <w:r w:rsidRPr="00AC6D98">
              <w:rPr>
                <w:b/>
                <w:sz w:val="20"/>
              </w:rPr>
              <w:t>REF</w:t>
            </w:r>
          </w:p>
        </w:tc>
        <w:tc>
          <w:tcPr>
            <w:tcW w:w="0" w:type="auto"/>
            <w:tcMar>
              <w:top w:w="57" w:type="dxa"/>
              <w:left w:w="85" w:type="dxa"/>
              <w:bottom w:w="57" w:type="dxa"/>
              <w:right w:w="85" w:type="dxa"/>
            </w:tcMar>
          </w:tcPr>
          <w:p w14:paraId="711C3C60" w14:textId="77777777" w:rsidR="00647397" w:rsidRPr="00AC6D98" w:rsidRDefault="00352723">
            <w:pPr>
              <w:rPr>
                <w:b/>
                <w:sz w:val="20"/>
              </w:rPr>
            </w:pPr>
            <w:r w:rsidRPr="00AC6D98">
              <w:rPr>
                <w:b/>
                <w:sz w:val="20"/>
              </w:rPr>
              <w:t>WHEN</w:t>
            </w:r>
          </w:p>
        </w:tc>
        <w:tc>
          <w:tcPr>
            <w:tcW w:w="0" w:type="auto"/>
            <w:tcMar>
              <w:top w:w="57" w:type="dxa"/>
              <w:left w:w="85" w:type="dxa"/>
              <w:bottom w:w="57" w:type="dxa"/>
              <w:right w:w="85" w:type="dxa"/>
            </w:tcMar>
          </w:tcPr>
          <w:p w14:paraId="63452FFA" w14:textId="77777777" w:rsidR="00647397" w:rsidRPr="00AC6D98" w:rsidRDefault="00352723">
            <w:pPr>
              <w:rPr>
                <w:b/>
                <w:sz w:val="20"/>
              </w:rPr>
            </w:pPr>
            <w:r w:rsidRPr="00AC6D98">
              <w:rPr>
                <w:b/>
                <w:sz w:val="20"/>
              </w:rPr>
              <w:t>ACTION</w:t>
            </w:r>
          </w:p>
        </w:tc>
        <w:tc>
          <w:tcPr>
            <w:tcW w:w="0" w:type="auto"/>
            <w:tcMar>
              <w:top w:w="57" w:type="dxa"/>
              <w:left w:w="85" w:type="dxa"/>
              <w:bottom w:w="57" w:type="dxa"/>
              <w:right w:w="85" w:type="dxa"/>
            </w:tcMar>
          </w:tcPr>
          <w:p w14:paraId="704E6275" w14:textId="77777777" w:rsidR="00647397" w:rsidRPr="00AC6D98" w:rsidRDefault="00352723">
            <w:pPr>
              <w:rPr>
                <w:b/>
                <w:sz w:val="20"/>
              </w:rPr>
            </w:pPr>
            <w:r w:rsidRPr="00AC6D98">
              <w:rPr>
                <w:b/>
                <w:sz w:val="20"/>
              </w:rPr>
              <w:t>FROM</w:t>
            </w:r>
          </w:p>
        </w:tc>
        <w:tc>
          <w:tcPr>
            <w:tcW w:w="0" w:type="auto"/>
            <w:tcMar>
              <w:top w:w="57" w:type="dxa"/>
              <w:left w:w="85" w:type="dxa"/>
              <w:bottom w:w="57" w:type="dxa"/>
              <w:right w:w="85" w:type="dxa"/>
            </w:tcMar>
          </w:tcPr>
          <w:p w14:paraId="0A241E24" w14:textId="77777777" w:rsidR="00647397" w:rsidRPr="00AC6D98" w:rsidRDefault="00352723">
            <w:pPr>
              <w:rPr>
                <w:b/>
                <w:sz w:val="20"/>
              </w:rPr>
            </w:pPr>
            <w:r w:rsidRPr="00AC6D98">
              <w:rPr>
                <w:b/>
                <w:sz w:val="20"/>
              </w:rPr>
              <w:t>TO</w:t>
            </w:r>
          </w:p>
        </w:tc>
        <w:tc>
          <w:tcPr>
            <w:tcW w:w="0" w:type="auto"/>
            <w:tcMar>
              <w:top w:w="57" w:type="dxa"/>
              <w:left w:w="85" w:type="dxa"/>
              <w:bottom w:w="57" w:type="dxa"/>
              <w:right w:w="85" w:type="dxa"/>
            </w:tcMar>
          </w:tcPr>
          <w:p w14:paraId="26A4F377" w14:textId="77777777" w:rsidR="00647397" w:rsidRPr="00AC6D98" w:rsidRDefault="00352723">
            <w:pPr>
              <w:rPr>
                <w:b/>
                <w:sz w:val="20"/>
              </w:rPr>
            </w:pPr>
            <w:r w:rsidRPr="00AC6D98">
              <w:rPr>
                <w:b/>
                <w:sz w:val="20"/>
              </w:rPr>
              <w:t>INFORMATION REQUIRED</w:t>
            </w:r>
          </w:p>
        </w:tc>
        <w:tc>
          <w:tcPr>
            <w:tcW w:w="0" w:type="auto"/>
            <w:tcMar>
              <w:top w:w="57" w:type="dxa"/>
              <w:left w:w="85" w:type="dxa"/>
              <w:bottom w:w="57" w:type="dxa"/>
              <w:right w:w="85" w:type="dxa"/>
            </w:tcMar>
          </w:tcPr>
          <w:p w14:paraId="211CF266" w14:textId="77777777" w:rsidR="00647397" w:rsidRPr="00AC6D98" w:rsidRDefault="00352723">
            <w:pPr>
              <w:rPr>
                <w:b/>
                <w:sz w:val="20"/>
              </w:rPr>
            </w:pPr>
            <w:r w:rsidRPr="00AC6D98">
              <w:rPr>
                <w:b/>
                <w:sz w:val="20"/>
              </w:rPr>
              <w:t>METHOD</w:t>
            </w:r>
          </w:p>
        </w:tc>
      </w:tr>
      <w:tr w:rsidR="00647397" w:rsidRPr="00AC6D98" w14:paraId="2336C005" w14:textId="77777777">
        <w:trPr>
          <w:cantSplit/>
        </w:trPr>
        <w:tc>
          <w:tcPr>
            <w:tcW w:w="0" w:type="auto"/>
            <w:gridSpan w:val="7"/>
            <w:tcMar>
              <w:top w:w="57" w:type="dxa"/>
              <w:left w:w="85" w:type="dxa"/>
              <w:bottom w:w="57" w:type="dxa"/>
              <w:right w:w="85" w:type="dxa"/>
            </w:tcMar>
          </w:tcPr>
          <w:p w14:paraId="0D30C65E" w14:textId="1840D4E5" w:rsidR="00647397" w:rsidRPr="00AC6D98" w:rsidRDefault="00352723">
            <w:pPr>
              <w:rPr>
                <w:b/>
                <w:sz w:val="20"/>
                <w:lang w:val="pt-BR"/>
              </w:rPr>
            </w:pPr>
            <w:r w:rsidRPr="00AC6D98">
              <w:rPr>
                <w:b/>
                <w:sz w:val="20"/>
                <w:lang w:val="pt-BR"/>
              </w:rPr>
              <w:t xml:space="preserve">If </w:t>
            </w:r>
            <w:r w:rsidR="005D5CF4">
              <w:rPr>
                <w:b/>
                <w:sz w:val="20"/>
                <w:lang w:val="pt-BR"/>
              </w:rPr>
              <w:t xml:space="preserve">SVA </w:t>
            </w:r>
            <w:r w:rsidRPr="00AC6D98">
              <w:rPr>
                <w:b/>
                <w:sz w:val="20"/>
                <w:lang w:val="pt-BR"/>
              </w:rPr>
              <w:t>MOA De-energises (LV MS)</w:t>
            </w:r>
          </w:p>
        </w:tc>
      </w:tr>
      <w:tr w:rsidR="00895C6B" w:rsidRPr="00AC6D98" w14:paraId="48E6730C" w14:textId="77777777">
        <w:trPr>
          <w:cantSplit/>
        </w:trPr>
        <w:tc>
          <w:tcPr>
            <w:tcW w:w="0" w:type="auto"/>
            <w:tcMar>
              <w:top w:w="57" w:type="dxa"/>
              <w:left w:w="85" w:type="dxa"/>
              <w:bottom w:w="57" w:type="dxa"/>
              <w:right w:w="85" w:type="dxa"/>
            </w:tcMar>
          </w:tcPr>
          <w:p w14:paraId="06713851" w14:textId="77777777" w:rsidR="00647397" w:rsidRPr="00AC6D98" w:rsidRDefault="00352723">
            <w:pPr>
              <w:rPr>
                <w:sz w:val="20"/>
              </w:rPr>
            </w:pPr>
            <w:r w:rsidRPr="00AC6D98">
              <w:rPr>
                <w:sz w:val="20"/>
              </w:rPr>
              <w:t>3.3.4.1</w:t>
            </w:r>
          </w:p>
        </w:tc>
        <w:tc>
          <w:tcPr>
            <w:tcW w:w="0" w:type="auto"/>
            <w:tcMar>
              <w:top w:w="57" w:type="dxa"/>
              <w:left w:w="85" w:type="dxa"/>
              <w:bottom w:w="57" w:type="dxa"/>
              <w:right w:w="85" w:type="dxa"/>
            </w:tcMar>
          </w:tcPr>
          <w:p w14:paraId="408A2D41" w14:textId="77777777" w:rsidR="00647397" w:rsidRPr="00AC6D98" w:rsidRDefault="00352723">
            <w:pPr>
              <w:rPr>
                <w:sz w:val="20"/>
              </w:rPr>
            </w:pPr>
            <w:r w:rsidRPr="00AC6D98">
              <w:rPr>
                <w:sz w:val="20"/>
              </w:rPr>
              <w:t>Within 3 WD of request to de-energise MS from Supplier and before planned date for de-energisation.</w:t>
            </w:r>
          </w:p>
        </w:tc>
        <w:tc>
          <w:tcPr>
            <w:tcW w:w="0" w:type="auto"/>
            <w:tcMar>
              <w:top w:w="57" w:type="dxa"/>
              <w:left w:w="85" w:type="dxa"/>
              <w:bottom w:w="57" w:type="dxa"/>
              <w:right w:w="85" w:type="dxa"/>
            </w:tcMar>
          </w:tcPr>
          <w:p w14:paraId="0FF6E870" w14:textId="77777777" w:rsidR="00647397" w:rsidRPr="00AC6D98" w:rsidRDefault="00352723">
            <w:pPr>
              <w:spacing w:after="120"/>
              <w:rPr>
                <w:sz w:val="20"/>
              </w:rPr>
            </w:pPr>
            <w:r w:rsidRPr="00AC6D98">
              <w:rPr>
                <w:sz w:val="20"/>
              </w:rPr>
              <w:t>Arrange with HHDC to collect HH Metered Data.</w:t>
            </w:r>
          </w:p>
          <w:p w14:paraId="0E3FD1A7" w14:textId="77777777" w:rsidR="00647397" w:rsidRPr="00AC6D98" w:rsidRDefault="00352723">
            <w:pPr>
              <w:rPr>
                <w:sz w:val="20"/>
              </w:rPr>
            </w:pPr>
            <w:r w:rsidRPr="00AC6D98">
              <w:rPr>
                <w:sz w:val="20"/>
              </w:rPr>
              <w:t>For Supplier- serviced Metering Systems, the Supplier, rather than the HHDC, will collect the HH Metered Data. Steps 3.3.4.1 to 3.3.4.3 do not apply.</w:t>
            </w:r>
          </w:p>
        </w:tc>
        <w:tc>
          <w:tcPr>
            <w:tcW w:w="0" w:type="auto"/>
            <w:tcMar>
              <w:top w:w="57" w:type="dxa"/>
              <w:left w:w="85" w:type="dxa"/>
              <w:bottom w:w="57" w:type="dxa"/>
              <w:right w:w="85" w:type="dxa"/>
            </w:tcMar>
          </w:tcPr>
          <w:p w14:paraId="415AB9A7" w14:textId="489CBF0B" w:rsidR="00647397" w:rsidRPr="00AC6D98" w:rsidRDefault="005D5CF4">
            <w:pPr>
              <w:rPr>
                <w:sz w:val="20"/>
              </w:rPr>
            </w:pPr>
            <w:r>
              <w:rPr>
                <w:sz w:val="20"/>
              </w:rPr>
              <w:t xml:space="preserve">SVA </w:t>
            </w:r>
            <w:r w:rsidR="00352723" w:rsidRPr="00AC6D98">
              <w:rPr>
                <w:sz w:val="20"/>
              </w:rPr>
              <w:t>MOA.</w:t>
            </w:r>
          </w:p>
        </w:tc>
        <w:tc>
          <w:tcPr>
            <w:tcW w:w="0" w:type="auto"/>
            <w:tcMar>
              <w:top w:w="57" w:type="dxa"/>
              <w:left w:w="85" w:type="dxa"/>
              <w:bottom w:w="57" w:type="dxa"/>
              <w:right w:w="85" w:type="dxa"/>
            </w:tcMar>
          </w:tcPr>
          <w:p w14:paraId="5091082B" w14:textId="77777777"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14:paraId="66F344EB" w14:textId="77777777" w:rsidR="00647397" w:rsidRPr="00AC6D98" w:rsidRDefault="00403E3B">
            <w:pPr>
              <w:rPr>
                <w:sz w:val="20"/>
              </w:rPr>
            </w:pPr>
            <w:r>
              <w:rPr>
                <w:sz w:val="20"/>
              </w:rPr>
              <w:t xml:space="preserve">D0005 </w:t>
            </w:r>
            <w:r w:rsidR="00352723" w:rsidRPr="00AC6D98">
              <w:rPr>
                <w:sz w:val="20"/>
              </w:rPr>
              <w:t>Instruction on Action.</w:t>
            </w:r>
          </w:p>
        </w:tc>
        <w:tc>
          <w:tcPr>
            <w:tcW w:w="0" w:type="auto"/>
            <w:tcMar>
              <w:top w:w="57" w:type="dxa"/>
              <w:left w:w="85" w:type="dxa"/>
              <w:bottom w:w="57" w:type="dxa"/>
              <w:right w:w="85" w:type="dxa"/>
            </w:tcMar>
          </w:tcPr>
          <w:p w14:paraId="1DA7C969" w14:textId="77777777" w:rsidR="00647397" w:rsidRPr="00AC6D98" w:rsidRDefault="00352723">
            <w:pPr>
              <w:rPr>
                <w:sz w:val="20"/>
              </w:rPr>
            </w:pPr>
            <w:r w:rsidRPr="00AC6D98">
              <w:rPr>
                <w:sz w:val="20"/>
              </w:rPr>
              <w:t>Electronic or other method, as agreed.</w:t>
            </w:r>
          </w:p>
        </w:tc>
      </w:tr>
      <w:tr w:rsidR="00895C6B" w:rsidRPr="00AC6D98" w14:paraId="06086AAB" w14:textId="77777777">
        <w:trPr>
          <w:cantSplit/>
        </w:trPr>
        <w:tc>
          <w:tcPr>
            <w:tcW w:w="0" w:type="auto"/>
            <w:tcMar>
              <w:top w:w="57" w:type="dxa"/>
              <w:left w:w="85" w:type="dxa"/>
              <w:bottom w:w="57" w:type="dxa"/>
              <w:right w:w="85" w:type="dxa"/>
            </w:tcMar>
          </w:tcPr>
          <w:p w14:paraId="4BD86C26" w14:textId="77777777" w:rsidR="00647397" w:rsidRPr="00AC6D98" w:rsidRDefault="00352723">
            <w:pPr>
              <w:rPr>
                <w:sz w:val="20"/>
              </w:rPr>
            </w:pPr>
            <w:r w:rsidRPr="00AC6D98">
              <w:rPr>
                <w:sz w:val="20"/>
              </w:rPr>
              <w:t>3.3.4.2</w:t>
            </w:r>
          </w:p>
        </w:tc>
        <w:tc>
          <w:tcPr>
            <w:tcW w:w="0" w:type="auto"/>
            <w:tcMar>
              <w:top w:w="57" w:type="dxa"/>
              <w:left w:w="85" w:type="dxa"/>
              <w:bottom w:w="57" w:type="dxa"/>
              <w:right w:w="85" w:type="dxa"/>
            </w:tcMar>
          </w:tcPr>
          <w:p w14:paraId="48B9D102" w14:textId="77777777" w:rsidR="00647397" w:rsidRPr="00AC6D98" w:rsidRDefault="00352723">
            <w:pPr>
              <w:rPr>
                <w:sz w:val="20"/>
              </w:rPr>
            </w:pPr>
            <w:r w:rsidRPr="00AC6D98">
              <w:rPr>
                <w:sz w:val="20"/>
              </w:rPr>
              <w:t>On date and time agreed in 3.3.4.1.</w:t>
            </w:r>
          </w:p>
        </w:tc>
        <w:tc>
          <w:tcPr>
            <w:tcW w:w="0" w:type="auto"/>
            <w:tcMar>
              <w:top w:w="57" w:type="dxa"/>
              <w:left w:w="85" w:type="dxa"/>
              <w:bottom w:w="57" w:type="dxa"/>
              <w:right w:w="85" w:type="dxa"/>
            </w:tcMar>
          </w:tcPr>
          <w:p w14:paraId="1B942673" w14:textId="77777777" w:rsidR="00647397" w:rsidRPr="00AC6D98" w:rsidRDefault="00352723">
            <w:r w:rsidRPr="00AC6D98">
              <w:rPr>
                <w:sz w:val="20"/>
              </w:rPr>
              <w:t>Collect HH Metered Data.</w:t>
            </w:r>
          </w:p>
        </w:tc>
        <w:tc>
          <w:tcPr>
            <w:tcW w:w="0" w:type="auto"/>
            <w:tcMar>
              <w:top w:w="57" w:type="dxa"/>
              <w:left w:w="85" w:type="dxa"/>
              <w:bottom w:w="57" w:type="dxa"/>
              <w:right w:w="85" w:type="dxa"/>
            </w:tcMar>
          </w:tcPr>
          <w:p w14:paraId="1D93D2C3" w14:textId="77777777"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14:paraId="4B09332B" w14:textId="77777777" w:rsidR="00647397" w:rsidRPr="00AC6D98" w:rsidRDefault="00647397">
            <w:pPr>
              <w:rPr>
                <w:sz w:val="20"/>
              </w:rPr>
            </w:pPr>
          </w:p>
        </w:tc>
        <w:tc>
          <w:tcPr>
            <w:tcW w:w="0" w:type="auto"/>
            <w:tcMar>
              <w:top w:w="57" w:type="dxa"/>
              <w:left w:w="85" w:type="dxa"/>
              <w:bottom w:w="57" w:type="dxa"/>
              <w:right w:w="85" w:type="dxa"/>
            </w:tcMar>
          </w:tcPr>
          <w:p w14:paraId="3AFCD888" w14:textId="77777777" w:rsidR="00647397" w:rsidRPr="00AC6D98" w:rsidRDefault="00352723">
            <w:pPr>
              <w:rPr>
                <w:sz w:val="20"/>
              </w:rPr>
            </w:pPr>
            <w:r w:rsidRPr="00AC6D98">
              <w:rPr>
                <w:sz w:val="20"/>
              </w:rPr>
              <w:t>Refer to Section 3.4.1.</w:t>
            </w:r>
          </w:p>
        </w:tc>
        <w:tc>
          <w:tcPr>
            <w:tcW w:w="0" w:type="auto"/>
            <w:tcMar>
              <w:top w:w="57" w:type="dxa"/>
              <w:left w:w="85" w:type="dxa"/>
              <w:bottom w:w="57" w:type="dxa"/>
              <w:right w:w="85" w:type="dxa"/>
            </w:tcMar>
          </w:tcPr>
          <w:p w14:paraId="110BA011" w14:textId="77777777" w:rsidR="00647397" w:rsidRPr="00AC6D98" w:rsidRDefault="00352723">
            <w:pPr>
              <w:rPr>
                <w:sz w:val="20"/>
              </w:rPr>
            </w:pPr>
            <w:r w:rsidRPr="00AC6D98">
              <w:rPr>
                <w:sz w:val="20"/>
              </w:rPr>
              <w:t>Internal Process.</w:t>
            </w:r>
          </w:p>
        </w:tc>
      </w:tr>
      <w:tr w:rsidR="00895C6B" w:rsidRPr="00AC6D98" w14:paraId="416AC8BC" w14:textId="77777777">
        <w:trPr>
          <w:cantSplit/>
        </w:trPr>
        <w:tc>
          <w:tcPr>
            <w:tcW w:w="0" w:type="auto"/>
            <w:tcMar>
              <w:top w:w="57" w:type="dxa"/>
              <w:left w:w="85" w:type="dxa"/>
              <w:bottom w:w="57" w:type="dxa"/>
              <w:right w:w="85" w:type="dxa"/>
            </w:tcMar>
          </w:tcPr>
          <w:p w14:paraId="0BF0E855" w14:textId="77777777" w:rsidR="00647397" w:rsidRPr="00AC6D98" w:rsidRDefault="00352723">
            <w:pPr>
              <w:rPr>
                <w:sz w:val="20"/>
              </w:rPr>
            </w:pPr>
            <w:r w:rsidRPr="00AC6D98">
              <w:rPr>
                <w:sz w:val="20"/>
              </w:rPr>
              <w:t>3.3.4.3</w:t>
            </w:r>
          </w:p>
        </w:tc>
        <w:tc>
          <w:tcPr>
            <w:tcW w:w="0" w:type="auto"/>
            <w:tcMar>
              <w:top w:w="57" w:type="dxa"/>
              <w:left w:w="85" w:type="dxa"/>
              <w:bottom w:w="57" w:type="dxa"/>
              <w:right w:w="85" w:type="dxa"/>
            </w:tcMar>
          </w:tcPr>
          <w:p w14:paraId="340DBFEC" w14:textId="77777777" w:rsidR="00647397" w:rsidRPr="00AC6D98" w:rsidRDefault="00352723">
            <w:pPr>
              <w:rPr>
                <w:sz w:val="20"/>
              </w:rPr>
            </w:pPr>
            <w:r w:rsidRPr="00AC6D98">
              <w:rPr>
                <w:sz w:val="20"/>
              </w:rPr>
              <w:t>Immediately following 3.3.4.2</w:t>
            </w:r>
          </w:p>
        </w:tc>
        <w:tc>
          <w:tcPr>
            <w:tcW w:w="0" w:type="auto"/>
            <w:tcMar>
              <w:top w:w="57" w:type="dxa"/>
              <w:left w:w="85" w:type="dxa"/>
              <w:bottom w:w="57" w:type="dxa"/>
              <w:right w:w="85" w:type="dxa"/>
            </w:tcMar>
          </w:tcPr>
          <w:p w14:paraId="0E889FAC" w14:textId="77777777" w:rsidR="00647397" w:rsidRPr="00AC6D98" w:rsidRDefault="00352723">
            <w:pPr>
              <w:rPr>
                <w:sz w:val="20"/>
              </w:rPr>
            </w:pPr>
            <w:r w:rsidRPr="00AC6D98">
              <w:rPr>
                <w:sz w:val="20"/>
              </w:rPr>
              <w:t>Confirm HH Metered Data collection.</w:t>
            </w:r>
          </w:p>
        </w:tc>
        <w:tc>
          <w:tcPr>
            <w:tcW w:w="0" w:type="auto"/>
            <w:tcMar>
              <w:top w:w="57" w:type="dxa"/>
              <w:left w:w="85" w:type="dxa"/>
              <w:bottom w:w="57" w:type="dxa"/>
              <w:right w:w="85" w:type="dxa"/>
            </w:tcMar>
          </w:tcPr>
          <w:p w14:paraId="2A624248" w14:textId="77777777"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14:paraId="169591DC" w14:textId="38F7B2F1" w:rsidR="00647397" w:rsidRPr="00AC6D98" w:rsidRDefault="005D5CF4">
            <w:pPr>
              <w:rPr>
                <w:sz w:val="20"/>
              </w:rPr>
            </w:pPr>
            <w:r>
              <w:rPr>
                <w:sz w:val="20"/>
              </w:rPr>
              <w:t xml:space="preserve">SVA </w:t>
            </w:r>
            <w:r w:rsidR="00352723" w:rsidRPr="00AC6D98">
              <w:rPr>
                <w:sz w:val="20"/>
              </w:rPr>
              <w:t>MOA.</w:t>
            </w:r>
          </w:p>
        </w:tc>
        <w:tc>
          <w:tcPr>
            <w:tcW w:w="0" w:type="auto"/>
            <w:tcMar>
              <w:top w:w="57" w:type="dxa"/>
              <w:left w:w="85" w:type="dxa"/>
              <w:bottom w:w="57" w:type="dxa"/>
              <w:right w:w="85" w:type="dxa"/>
            </w:tcMar>
          </w:tcPr>
          <w:p w14:paraId="03096643" w14:textId="325E69FA" w:rsidR="00647397" w:rsidRPr="00AC6D98" w:rsidRDefault="00352723">
            <w:pPr>
              <w:rPr>
                <w:sz w:val="20"/>
              </w:rPr>
            </w:pPr>
            <w:r w:rsidRPr="00AC6D98">
              <w:rPr>
                <w:sz w:val="20"/>
              </w:rPr>
              <w:t xml:space="preserve">The </w:t>
            </w:r>
            <w:r w:rsidR="005D5CF4">
              <w:rPr>
                <w:sz w:val="20"/>
              </w:rPr>
              <w:t xml:space="preserve">SVA </w:t>
            </w:r>
            <w:r w:rsidRPr="00AC6D98">
              <w:rPr>
                <w:sz w:val="20"/>
              </w:rPr>
              <w:t xml:space="preserve">MOA will telephone the HHDC when the </w:t>
            </w:r>
            <w:r w:rsidR="005D5CF4">
              <w:rPr>
                <w:sz w:val="20"/>
              </w:rPr>
              <w:t xml:space="preserve">SVA </w:t>
            </w:r>
            <w:r w:rsidRPr="00AC6D98">
              <w:rPr>
                <w:sz w:val="20"/>
              </w:rPr>
              <w:t xml:space="preserve">MOA is on site. Following the HHDC collecting the data, the HHDC will provide confirmation to the </w:t>
            </w:r>
            <w:r w:rsidR="005D5CF4">
              <w:rPr>
                <w:sz w:val="20"/>
              </w:rPr>
              <w:t xml:space="preserve">SVA </w:t>
            </w:r>
            <w:r w:rsidRPr="00AC6D98">
              <w:rPr>
                <w:sz w:val="20"/>
              </w:rPr>
              <w:t xml:space="preserve">MOA. </w:t>
            </w:r>
          </w:p>
        </w:tc>
        <w:tc>
          <w:tcPr>
            <w:tcW w:w="0" w:type="auto"/>
            <w:tcMar>
              <w:top w:w="57" w:type="dxa"/>
              <w:left w:w="85" w:type="dxa"/>
              <w:bottom w:w="57" w:type="dxa"/>
              <w:right w:w="85" w:type="dxa"/>
            </w:tcMar>
          </w:tcPr>
          <w:p w14:paraId="1AA4DACE" w14:textId="77777777" w:rsidR="00647397" w:rsidRPr="00AC6D98" w:rsidRDefault="00352723">
            <w:pPr>
              <w:rPr>
                <w:sz w:val="20"/>
              </w:rPr>
            </w:pPr>
            <w:r w:rsidRPr="00AC6D98">
              <w:rPr>
                <w:sz w:val="20"/>
              </w:rPr>
              <w:t>Telephone.</w:t>
            </w:r>
          </w:p>
        </w:tc>
      </w:tr>
      <w:tr w:rsidR="00895C6B" w:rsidRPr="00AC6D98" w14:paraId="48DAF945" w14:textId="77777777">
        <w:trPr>
          <w:cantSplit/>
        </w:trPr>
        <w:tc>
          <w:tcPr>
            <w:tcW w:w="0" w:type="auto"/>
            <w:tcMar>
              <w:top w:w="57" w:type="dxa"/>
              <w:left w:w="85" w:type="dxa"/>
              <w:bottom w:w="57" w:type="dxa"/>
              <w:right w:w="85" w:type="dxa"/>
            </w:tcMar>
          </w:tcPr>
          <w:p w14:paraId="38A3B21C" w14:textId="77777777" w:rsidR="00647397" w:rsidRPr="00AC6D98" w:rsidRDefault="00352723">
            <w:pPr>
              <w:rPr>
                <w:sz w:val="20"/>
              </w:rPr>
            </w:pPr>
            <w:r w:rsidRPr="00AC6D98">
              <w:rPr>
                <w:sz w:val="20"/>
              </w:rPr>
              <w:t>3.3.4.4</w:t>
            </w:r>
          </w:p>
        </w:tc>
        <w:tc>
          <w:tcPr>
            <w:tcW w:w="0" w:type="auto"/>
            <w:tcMar>
              <w:top w:w="57" w:type="dxa"/>
              <w:left w:w="85" w:type="dxa"/>
              <w:bottom w:w="57" w:type="dxa"/>
              <w:right w:w="85" w:type="dxa"/>
            </w:tcMar>
          </w:tcPr>
          <w:p w14:paraId="7AF49F87" w14:textId="77777777" w:rsidR="00647397" w:rsidRPr="00AC6D98" w:rsidRDefault="00352723">
            <w:pPr>
              <w:spacing w:after="120"/>
              <w:rPr>
                <w:sz w:val="20"/>
              </w:rPr>
            </w:pPr>
            <w:r w:rsidRPr="00AC6D98">
              <w:rPr>
                <w:sz w:val="20"/>
              </w:rPr>
              <w:t>Within 5 WD of changing energisation status</w:t>
            </w:r>
          </w:p>
          <w:p w14:paraId="15990990" w14:textId="77777777" w:rsidR="00647397" w:rsidRPr="00AC6D98" w:rsidRDefault="00352723">
            <w:pPr>
              <w:spacing w:after="120"/>
              <w:rPr>
                <w:sz w:val="20"/>
              </w:rPr>
            </w:pPr>
            <w:r w:rsidRPr="00AC6D98">
              <w:rPr>
                <w:sz w:val="20"/>
              </w:rPr>
              <w:t>or</w:t>
            </w:r>
          </w:p>
          <w:p w14:paraId="2B10952F" w14:textId="77777777" w:rsidR="00647397" w:rsidRPr="00AC6D98" w:rsidRDefault="00352723">
            <w:pPr>
              <w:rPr>
                <w:sz w:val="20"/>
              </w:rPr>
            </w:pPr>
            <w:r w:rsidRPr="00AC6D98">
              <w:rPr>
                <w:sz w:val="20"/>
              </w:rPr>
              <w:t>Within 10 WD for Supplier-serviced Metering Systems.</w:t>
            </w:r>
          </w:p>
        </w:tc>
        <w:tc>
          <w:tcPr>
            <w:tcW w:w="0" w:type="auto"/>
            <w:tcMar>
              <w:top w:w="57" w:type="dxa"/>
              <w:left w:w="85" w:type="dxa"/>
              <w:bottom w:w="57" w:type="dxa"/>
              <w:right w:w="85" w:type="dxa"/>
            </w:tcMar>
          </w:tcPr>
          <w:p w14:paraId="3637E492" w14:textId="77777777" w:rsidR="00647397" w:rsidRPr="00AC6D98" w:rsidRDefault="00352723">
            <w:pPr>
              <w:rPr>
                <w:sz w:val="20"/>
              </w:rPr>
            </w:pPr>
            <w:r w:rsidRPr="00AC6D98">
              <w:rPr>
                <w:sz w:val="20"/>
              </w:rPr>
              <w:t>Send change of energisation status and final Meter register reading.</w:t>
            </w:r>
          </w:p>
        </w:tc>
        <w:tc>
          <w:tcPr>
            <w:tcW w:w="0" w:type="auto"/>
            <w:tcMar>
              <w:top w:w="57" w:type="dxa"/>
              <w:left w:w="85" w:type="dxa"/>
              <w:bottom w:w="57" w:type="dxa"/>
              <w:right w:w="85" w:type="dxa"/>
            </w:tcMar>
          </w:tcPr>
          <w:p w14:paraId="19488D3B" w14:textId="67EF328E" w:rsidR="00647397" w:rsidRPr="00AC6D98" w:rsidRDefault="005D5CF4">
            <w:pPr>
              <w:rPr>
                <w:sz w:val="20"/>
              </w:rPr>
            </w:pPr>
            <w:r>
              <w:rPr>
                <w:sz w:val="20"/>
              </w:rPr>
              <w:t xml:space="preserve">SVA </w:t>
            </w:r>
            <w:r w:rsidR="00352723" w:rsidRPr="00AC6D98">
              <w:rPr>
                <w:sz w:val="20"/>
              </w:rPr>
              <w:t>MOA.</w:t>
            </w:r>
          </w:p>
        </w:tc>
        <w:tc>
          <w:tcPr>
            <w:tcW w:w="0" w:type="auto"/>
            <w:tcMar>
              <w:top w:w="57" w:type="dxa"/>
              <w:left w:w="85" w:type="dxa"/>
              <w:bottom w:w="57" w:type="dxa"/>
              <w:right w:w="85" w:type="dxa"/>
            </w:tcMar>
          </w:tcPr>
          <w:p w14:paraId="0F5EE242" w14:textId="7DB419FD" w:rsidR="00647397" w:rsidRPr="00AC6D98" w:rsidRDefault="00352723">
            <w:pPr>
              <w:rPr>
                <w:sz w:val="20"/>
              </w:rPr>
            </w:pPr>
            <w:r w:rsidRPr="00AC6D98">
              <w:rPr>
                <w:sz w:val="20"/>
              </w:rPr>
              <w:t>HHDC</w:t>
            </w:r>
            <w:r w:rsidRPr="00AD2818">
              <w:rPr>
                <w:sz w:val="20"/>
              </w:rPr>
              <w:fldChar w:fldCharType="begin"/>
            </w:r>
            <w:r w:rsidRPr="003B6D43">
              <w:rPr>
                <w:sz w:val="20"/>
              </w:rPr>
              <w:instrText xml:space="preserve"> NOTEREF _Ref173052483 \h  \* MERGEFORMAT </w:instrText>
            </w:r>
            <w:r w:rsidRPr="00AD2818">
              <w:rPr>
                <w:sz w:val="20"/>
              </w:rPr>
            </w:r>
            <w:r w:rsidRPr="00AD2818">
              <w:rPr>
                <w:sz w:val="20"/>
              </w:rPr>
              <w:fldChar w:fldCharType="separate"/>
            </w:r>
            <w:r w:rsidR="00B52053" w:rsidRPr="00110234">
              <w:rPr>
                <w:rStyle w:val="FootnoteReference"/>
              </w:rPr>
              <w:t>21</w:t>
            </w:r>
            <w:r w:rsidRPr="00AD2818">
              <w:rPr>
                <w:sz w:val="20"/>
              </w:rPr>
              <w:fldChar w:fldCharType="end"/>
            </w:r>
            <w:r w:rsidRPr="00AC6D98">
              <w:rPr>
                <w:sz w:val="20"/>
              </w:rPr>
              <w:t xml:space="preserve"> Supplier, LDSO.</w:t>
            </w:r>
          </w:p>
        </w:tc>
        <w:tc>
          <w:tcPr>
            <w:tcW w:w="0" w:type="auto"/>
            <w:tcMar>
              <w:top w:w="57" w:type="dxa"/>
              <w:left w:w="85" w:type="dxa"/>
              <w:bottom w:w="57" w:type="dxa"/>
              <w:right w:w="85" w:type="dxa"/>
            </w:tcMar>
          </w:tcPr>
          <w:p w14:paraId="461ABEF0" w14:textId="77777777" w:rsidR="00647397" w:rsidRPr="00AC6D98" w:rsidRDefault="00403E3B">
            <w:pPr>
              <w:rPr>
                <w:sz w:val="20"/>
              </w:rPr>
            </w:pPr>
            <w:r>
              <w:rPr>
                <w:sz w:val="20"/>
              </w:rPr>
              <w:t>D0139</w:t>
            </w:r>
            <w:r w:rsidR="00352723" w:rsidRPr="00AC6D98">
              <w:rPr>
                <w:sz w:val="20"/>
              </w:rPr>
              <w:t xml:space="preserve"> Confirmation or Rejection of Energisation Status Change.</w:t>
            </w:r>
          </w:p>
        </w:tc>
        <w:tc>
          <w:tcPr>
            <w:tcW w:w="0" w:type="auto"/>
            <w:tcMar>
              <w:top w:w="57" w:type="dxa"/>
              <w:left w:w="85" w:type="dxa"/>
              <w:bottom w:w="57" w:type="dxa"/>
              <w:right w:w="85" w:type="dxa"/>
            </w:tcMar>
          </w:tcPr>
          <w:p w14:paraId="0B1BE98A" w14:textId="77777777" w:rsidR="00647397" w:rsidRPr="00AC6D98" w:rsidRDefault="00352723">
            <w:pPr>
              <w:rPr>
                <w:sz w:val="20"/>
              </w:rPr>
            </w:pPr>
            <w:r w:rsidRPr="00AC6D98">
              <w:rPr>
                <w:sz w:val="20"/>
              </w:rPr>
              <w:t>Electronic or other method, as agreed.</w:t>
            </w:r>
          </w:p>
        </w:tc>
      </w:tr>
      <w:tr w:rsidR="00895C6B" w:rsidRPr="00AC6D98" w14:paraId="4D04A464" w14:textId="77777777">
        <w:trPr>
          <w:cantSplit/>
        </w:trPr>
        <w:tc>
          <w:tcPr>
            <w:tcW w:w="0" w:type="auto"/>
            <w:tcMar>
              <w:top w:w="57" w:type="dxa"/>
              <w:left w:w="85" w:type="dxa"/>
              <w:bottom w:w="57" w:type="dxa"/>
              <w:right w:w="85" w:type="dxa"/>
            </w:tcMar>
          </w:tcPr>
          <w:p w14:paraId="1399B75E" w14:textId="77777777" w:rsidR="00647397" w:rsidRPr="00AC6D98" w:rsidRDefault="00352723">
            <w:pPr>
              <w:rPr>
                <w:sz w:val="20"/>
              </w:rPr>
            </w:pPr>
            <w:r w:rsidRPr="00AC6D98">
              <w:rPr>
                <w:sz w:val="20"/>
              </w:rPr>
              <w:t>3.3.4.5</w:t>
            </w:r>
          </w:p>
        </w:tc>
        <w:tc>
          <w:tcPr>
            <w:tcW w:w="0" w:type="auto"/>
            <w:tcMar>
              <w:top w:w="57" w:type="dxa"/>
              <w:left w:w="85" w:type="dxa"/>
              <w:bottom w:w="57" w:type="dxa"/>
              <w:right w:w="85" w:type="dxa"/>
            </w:tcMar>
          </w:tcPr>
          <w:p w14:paraId="0B1C48D3" w14:textId="77777777" w:rsidR="00647397" w:rsidRPr="00AC6D98" w:rsidRDefault="00352723">
            <w:pPr>
              <w:rPr>
                <w:sz w:val="20"/>
              </w:rPr>
            </w:pPr>
            <w:r w:rsidRPr="00AC6D98">
              <w:rPr>
                <w:sz w:val="20"/>
              </w:rPr>
              <w:t>Upon receipt of notification of SVA MS energisation status change.</w:t>
            </w:r>
          </w:p>
        </w:tc>
        <w:tc>
          <w:tcPr>
            <w:tcW w:w="0" w:type="auto"/>
            <w:tcMar>
              <w:top w:w="57" w:type="dxa"/>
              <w:left w:w="85" w:type="dxa"/>
              <w:bottom w:w="57" w:type="dxa"/>
              <w:right w:w="85" w:type="dxa"/>
            </w:tcMar>
          </w:tcPr>
          <w:p w14:paraId="5722788E" w14:textId="00B28DFA" w:rsidR="00647397" w:rsidRPr="00AC6D98" w:rsidRDefault="00352723">
            <w:pPr>
              <w:rPr>
                <w:sz w:val="20"/>
              </w:rPr>
            </w:pPr>
            <w:r w:rsidRPr="00AC6D98">
              <w:rPr>
                <w:sz w:val="20"/>
              </w:rPr>
              <w:t xml:space="preserve">Record notification by </w:t>
            </w:r>
            <w:r w:rsidR="005D5CF4">
              <w:rPr>
                <w:sz w:val="20"/>
              </w:rPr>
              <w:t xml:space="preserve">SVA </w:t>
            </w:r>
            <w:r w:rsidRPr="00AC6D98">
              <w:rPr>
                <w:sz w:val="20"/>
              </w:rPr>
              <w:t>MOA or Supplier of SVA MSs which have been de-energised and the dates on which they were de-energised.</w:t>
            </w:r>
          </w:p>
        </w:tc>
        <w:tc>
          <w:tcPr>
            <w:tcW w:w="0" w:type="auto"/>
            <w:tcMar>
              <w:top w:w="57" w:type="dxa"/>
              <w:left w:w="85" w:type="dxa"/>
              <w:bottom w:w="57" w:type="dxa"/>
              <w:right w:w="85" w:type="dxa"/>
            </w:tcMar>
          </w:tcPr>
          <w:p w14:paraId="6077B860" w14:textId="77777777"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14:paraId="6BE91E14" w14:textId="77777777" w:rsidR="00647397" w:rsidRPr="00AC6D98" w:rsidRDefault="00647397">
            <w:pPr>
              <w:rPr>
                <w:sz w:val="20"/>
              </w:rPr>
            </w:pPr>
          </w:p>
        </w:tc>
        <w:tc>
          <w:tcPr>
            <w:tcW w:w="0" w:type="auto"/>
            <w:tcMar>
              <w:top w:w="57" w:type="dxa"/>
              <w:left w:w="85" w:type="dxa"/>
              <w:bottom w:w="57" w:type="dxa"/>
              <w:right w:w="85" w:type="dxa"/>
            </w:tcMar>
          </w:tcPr>
          <w:p w14:paraId="6933D1FC" w14:textId="77777777" w:rsidR="00647397" w:rsidRPr="00AC6D98" w:rsidRDefault="00352723">
            <w:pPr>
              <w:rPr>
                <w:sz w:val="20"/>
              </w:rPr>
            </w:pPr>
            <w:r w:rsidRPr="00AC6D98">
              <w:rPr>
                <w:sz w:val="20"/>
              </w:rPr>
              <w:t>Details of SVA MSs which have been de-energised and the dates on which they were de-energised.</w:t>
            </w:r>
          </w:p>
        </w:tc>
        <w:tc>
          <w:tcPr>
            <w:tcW w:w="0" w:type="auto"/>
            <w:tcMar>
              <w:top w:w="57" w:type="dxa"/>
              <w:left w:w="85" w:type="dxa"/>
              <w:bottom w:w="57" w:type="dxa"/>
              <w:right w:w="85" w:type="dxa"/>
            </w:tcMar>
          </w:tcPr>
          <w:p w14:paraId="040B9FF8" w14:textId="77777777" w:rsidR="00647397" w:rsidRPr="00AC6D98" w:rsidRDefault="00352723">
            <w:pPr>
              <w:rPr>
                <w:sz w:val="20"/>
              </w:rPr>
            </w:pPr>
            <w:r w:rsidRPr="00AC6D98">
              <w:rPr>
                <w:sz w:val="20"/>
              </w:rPr>
              <w:t>Internal Process.</w:t>
            </w:r>
          </w:p>
        </w:tc>
      </w:tr>
      <w:tr w:rsidR="00647397" w:rsidRPr="00AC6D98" w14:paraId="57F781EE" w14:textId="77777777">
        <w:trPr>
          <w:cantSplit/>
        </w:trPr>
        <w:tc>
          <w:tcPr>
            <w:tcW w:w="0" w:type="auto"/>
            <w:gridSpan w:val="7"/>
            <w:tcMar>
              <w:top w:w="57" w:type="dxa"/>
              <w:left w:w="85" w:type="dxa"/>
              <w:bottom w:w="57" w:type="dxa"/>
              <w:right w:w="85" w:type="dxa"/>
            </w:tcMar>
          </w:tcPr>
          <w:p w14:paraId="46236C1D" w14:textId="77777777" w:rsidR="00647397" w:rsidRPr="00AC6D98" w:rsidRDefault="00352723">
            <w:pPr>
              <w:rPr>
                <w:b/>
                <w:sz w:val="20"/>
              </w:rPr>
            </w:pPr>
            <w:r w:rsidRPr="00AC6D98">
              <w:rPr>
                <w:b/>
                <w:sz w:val="20"/>
              </w:rPr>
              <w:t>If LDSO De-energises (HV MS)</w:t>
            </w:r>
          </w:p>
        </w:tc>
      </w:tr>
      <w:tr w:rsidR="00895C6B" w:rsidRPr="00AC6D98" w14:paraId="5BDE7808" w14:textId="77777777">
        <w:trPr>
          <w:cantSplit/>
        </w:trPr>
        <w:tc>
          <w:tcPr>
            <w:tcW w:w="0" w:type="auto"/>
            <w:tcMar>
              <w:top w:w="57" w:type="dxa"/>
              <w:left w:w="85" w:type="dxa"/>
              <w:bottom w:w="57" w:type="dxa"/>
              <w:right w:w="85" w:type="dxa"/>
            </w:tcMar>
          </w:tcPr>
          <w:p w14:paraId="4D4068CB" w14:textId="77777777" w:rsidR="00647397" w:rsidRPr="00AC6D98" w:rsidRDefault="00352723">
            <w:pPr>
              <w:rPr>
                <w:sz w:val="20"/>
              </w:rPr>
            </w:pPr>
            <w:r w:rsidRPr="00AC6D98">
              <w:rPr>
                <w:sz w:val="20"/>
              </w:rPr>
              <w:t>3.3.4.6</w:t>
            </w:r>
          </w:p>
        </w:tc>
        <w:tc>
          <w:tcPr>
            <w:tcW w:w="0" w:type="auto"/>
            <w:tcMar>
              <w:top w:w="57" w:type="dxa"/>
              <w:left w:w="85" w:type="dxa"/>
              <w:bottom w:w="57" w:type="dxa"/>
              <w:right w:w="85" w:type="dxa"/>
            </w:tcMar>
          </w:tcPr>
          <w:p w14:paraId="3B010BB6" w14:textId="77777777" w:rsidR="00647397" w:rsidRPr="00AC6D98" w:rsidRDefault="00352723">
            <w:pPr>
              <w:rPr>
                <w:sz w:val="20"/>
              </w:rPr>
            </w:pPr>
            <w:r w:rsidRPr="00AC6D98">
              <w:rPr>
                <w:sz w:val="20"/>
              </w:rPr>
              <w:t>Within 2 WD of agreeing date and time for de-energisation with LDSO MS and before planned date for de-energisation.</w:t>
            </w:r>
          </w:p>
        </w:tc>
        <w:tc>
          <w:tcPr>
            <w:tcW w:w="0" w:type="auto"/>
            <w:tcMar>
              <w:top w:w="57" w:type="dxa"/>
              <w:left w:w="85" w:type="dxa"/>
              <w:bottom w:w="57" w:type="dxa"/>
              <w:right w:w="85" w:type="dxa"/>
            </w:tcMar>
          </w:tcPr>
          <w:p w14:paraId="322B2866" w14:textId="77777777" w:rsidR="00647397" w:rsidRPr="00AC6D98" w:rsidRDefault="00352723">
            <w:pPr>
              <w:rPr>
                <w:sz w:val="20"/>
              </w:rPr>
            </w:pPr>
            <w:r w:rsidRPr="00AC6D98">
              <w:rPr>
                <w:sz w:val="20"/>
              </w:rPr>
              <w:t>Arrange with HHDC to collect HH Metered Data.</w:t>
            </w:r>
          </w:p>
        </w:tc>
        <w:tc>
          <w:tcPr>
            <w:tcW w:w="0" w:type="auto"/>
            <w:tcMar>
              <w:top w:w="57" w:type="dxa"/>
              <w:left w:w="85" w:type="dxa"/>
              <w:bottom w:w="57" w:type="dxa"/>
              <w:right w:w="85" w:type="dxa"/>
            </w:tcMar>
          </w:tcPr>
          <w:p w14:paraId="3CB99E62" w14:textId="708BE779" w:rsidR="00647397" w:rsidRPr="00AC6D98" w:rsidRDefault="005D5CF4">
            <w:pPr>
              <w:rPr>
                <w:sz w:val="20"/>
              </w:rPr>
            </w:pPr>
            <w:r>
              <w:rPr>
                <w:sz w:val="20"/>
              </w:rPr>
              <w:t>SVA</w:t>
            </w:r>
            <w:r w:rsidR="00895C6B">
              <w:rPr>
                <w:sz w:val="20"/>
              </w:rPr>
              <w:t xml:space="preserve"> </w:t>
            </w:r>
            <w:r w:rsidR="00352723" w:rsidRPr="00AC6D98">
              <w:rPr>
                <w:sz w:val="20"/>
              </w:rPr>
              <w:t>MOA.</w:t>
            </w:r>
          </w:p>
        </w:tc>
        <w:tc>
          <w:tcPr>
            <w:tcW w:w="0" w:type="auto"/>
            <w:tcMar>
              <w:top w:w="57" w:type="dxa"/>
              <w:left w:w="85" w:type="dxa"/>
              <w:bottom w:w="57" w:type="dxa"/>
              <w:right w:w="85" w:type="dxa"/>
            </w:tcMar>
          </w:tcPr>
          <w:p w14:paraId="37FDDA76" w14:textId="77777777"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14:paraId="20B2B7F0" w14:textId="77777777" w:rsidR="00647397" w:rsidRPr="00AC6D98" w:rsidRDefault="006C1203">
            <w:pPr>
              <w:rPr>
                <w:sz w:val="20"/>
              </w:rPr>
            </w:pPr>
            <w:r>
              <w:rPr>
                <w:sz w:val="20"/>
              </w:rPr>
              <w:t xml:space="preserve">D0005 </w:t>
            </w:r>
            <w:r w:rsidR="00352723" w:rsidRPr="00AC6D98">
              <w:rPr>
                <w:sz w:val="20"/>
              </w:rPr>
              <w:t>Instruction on Action.</w:t>
            </w:r>
          </w:p>
        </w:tc>
        <w:tc>
          <w:tcPr>
            <w:tcW w:w="0" w:type="auto"/>
            <w:tcMar>
              <w:top w:w="57" w:type="dxa"/>
              <w:left w:w="85" w:type="dxa"/>
              <w:bottom w:w="57" w:type="dxa"/>
              <w:right w:w="85" w:type="dxa"/>
            </w:tcMar>
          </w:tcPr>
          <w:p w14:paraId="03472837" w14:textId="77777777" w:rsidR="00647397" w:rsidRPr="00AC6D98" w:rsidRDefault="00352723">
            <w:pPr>
              <w:rPr>
                <w:sz w:val="20"/>
              </w:rPr>
            </w:pPr>
            <w:r w:rsidRPr="00AC6D98">
              <w:rPr>
                <w:sz w:val="20"/>
              </w:rPr>
              <w:t>Electronic or other method, as agreed.</w:t>
            </w:r>
          </w:p>
        </w:tc>
      </w:tr>
      <w:tr w:rsidR="00895C6B" w:rsidRPr="00AC6D98" w14:paraId="17DBCF18" w14:textId="77777777">
        <w:trPr>
          <w:cantSplit/>
        </w:trPr>
        <w:tc>
          <w:tcPr>
            <w:tcW w:w="0" w:type="auto"/>
            <w:tcMar>
              <w:top w:w="57" w:type="dxa"/>
              <w:left w:w="85" w:type="dxa"/>
              <w:bottom w:w="57" w:type="dxa"/>
              <w:right w:w="85" w:type="dxa"/>
            </w:tcMar>
          </w:tcPr>
          <w:p w14:paraId="00AFB1A4" w14:textId="77777777" w:rsidR="00647397" w:rsidRPr="00AC6D98" w:rsidRDefault="00352723">
            <w:pPr>
              <w:rPr>
                <w:sz w:val="20"/>
              </w:rPr>
            </w:pPr>
            <w:r w:rsidRPr="00AC6D98">
              <w:rPr>
                <w:sz w:val="20"/>
              </w:rPr>
              <w:lastRenderedPageBreak/>
              <w:t>3.3.4.7</w:t>
            </w:r>
          </w:p>
        </w:tc>
        <w:tc>
          <w:tcPr>
            <w:tcW w:w="0" w:type="auto"/>
            <w:tcMar>
              <w:top w:w="57" w:type="dxa"/>
              <w:left w:w="85" w:type="dxa"/>
              <w:bottom w:w="57" w:type="dxa"/>
              <w:right w:w="85" w:type="dxa"/>
            </w:tcMar>
          </w:tcPr>
          <w:p w14:paraId="6F3E85D1" w14:textId="77777777" w:rsidR="00647397" w:rsidRPr="00AC6D98" w:rsidRDefault="00352723">
            <w:pPr>
              <w:rPr>
                <w:sz w:val="20"/>
              </w:rPr>
            </w:pPr>
            <w:r w:rsidRPr="00AC6D98">
              <w:rPr>
                <w:sz w:val="20"/>
              </w:rPr>
              <w:t>On date and time agreed in 3.3.4.5.</w:t>
            </w:r>
          </w:p>
        </w:tc>
        <w:tc>
          <w:tcPr>
            <w:tcW w:w="0" w:type="auto"/>
            <w:tcMar>
              <w:top w:w="57" w:type="dxa"/>
              <w:left w:w="85" w:type="dxa"/>
              <w:bottom w:w="57" w:type="dxa"/>
              <w:right w:w="85" w:type="dxa"/>
            </w:tcMar>
          </w:tcPr>
          <w:p w14:paraId="4CA08755" w14:textId="77777777" w:rsidR="00647397" w:rsidRPr="00AC6D98" w:rsidRDefault="00352723">
            <w:r w:rsidRPr="00AC6D98">
              <w:rPr>
                <w:sz w:val="20"/>
              </w:rPr>
              <w:t>Collect HH Metered Data.</w:t>
            </w:r>
          </w:p>
        </w:tc>
        <w:tc>
          <w:tcPr>
            <w:tcW w:w="0" w:type="auto"/>
            <w:tcMar>
              <w:top w:w="57" w:type="dxa"/>
              <w:left w:w="85" w:type="dxa"/>
              <w:bottom w:w="57" w:type="dxa"/>
              <w:right w:w="85" w:type="dxa"/>
            </w:tcMar>
          </w:tcPr>
          <w:p w14:paraId="4574962E" w14:textId="77777777"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14:paraId="24B2356F" w14:textId="77777777" w:rsidR="00647397" w:rsidRPr="00AC6D98" w:rsidRDefault="00647397">
            <w:pPr>
              <w:rPr>
                <w:sz w:val="20"/>
              </w:rPr>
            </w:pPr>
          </w:p>
        </w:tc>
        <w:tc>
          <w:tcPr>
            <w:tcW w:w="0" w:type="auto"/>
            <w:tcMar>
              <w:top w:w="57" w:type="dxa"/>
              <w:left w:w="85" w:type="dxa"/>
              <w:bottom w:w="57" w:type="dxa"/>
              <w:right w:w="85" w:type="dxa"/>
            </w:tcMar>
          </w:tcPr>
          <w:p w14:paraId="63B8AB2E" w14:textId="77777777" w:rsidR="00647397" w:rsidRPr="00AC6D98" w:rsidRDefault="00352723">
            <w:pPr>
              <w:rPr>
                <w:sz w:val="20"/>
              </w:rPr>
            </w:pPr>
            <w:r w:rsidRPr="00AC6D98">
              <w:rPr>
                <w:sz w:val="20"/>
              </w:rPr>
              <w:t>Refer to Section 3.4.1.</w:t>
            </w:r>
          </w:p>
        </w:tc>
        <w:tc>
          <w:tcPr>
            <w:tcW w:w="0" w:type="auto"/>
            <w:tcMar>
              <w:top w:w="57" w:type="dxa"/>
              <w:left w:w="85" w:type="dxa"/>
              <w:bottom w:w="57" w:type="dxa"/>
              <w:right w:w="85" w:type="dxa"/>
            </w:tcMar>
          </w:tcPr>
          <w:p w14:paraId="3E8BE4F8" w14:textId="77777777" w:rsidR="00647397" w:rsidRPr="00AC6D98" w:rsidRDefault="00352723">
            <w:pPr>
              <w:rPr>
                <w:sz w:val="20"/>
              </w:rPr>
            </w:pPr>
            <w:r w:rsidRPr="00AC6D98">
              <w:rPr>
                <w:sz w:val="20"/>
              </w:rPr>
              <w:t>Internal Process.</w:t>
            </w:r>
          </w:p>
        </w:tc>
      </w:tr>
      <w:tr w:rsidR="00895C6B" w:rsidRPr="00AC6D98" w14:paraId="35C72D76" w14:textId="77777777">
        <w:trPr>
          <w:cantSplit/>
        </w:trPr>
        <w:tc>
          <w:tcPr>
            <w:tcW w:w="0" w:type="auto"/>
            <w:tcMar>
              <w:top w:w="57" w:type="dxa"/>
              <w:left w:w="85" w:type="dxa"/>
              <w:bottom w:w="57" w:type="dxa"/>
              <w:right w:w="85" w:type="dxa"/>
            </w:tcMar>
          </w:tcPr>
          <w:p w14:paraId="66A48CC1" w14:textId="77777777" w:rsidR="00647397" w:rsidRPr="00AC6D98" w:rsidRDefault="00352723">
            <w:pPr>
              <w:rPr>
                <w:sz w:val="20"/>
              </w:rPr>
            </w:pPr>
            <w:r w:rsidRPr="00AC6D98">
              <w:rPr>
                <w:sz w:val="20"/>
              </w:rPr>
              <w:t>3.3.4.8</w:t>
            </w:r>
          </w:p>
        </w:tc>
        <w:tc>
          <w:tcPr>
            <w:tcW w:w="0" w:type="auto"/>
            <w:tcMar>
              <w:top w:w="57" w:type="dxa"/>
              <w:left w:w="85" w:type="dxa"/>
              <w:bottom w:w="57" w:type="dxa"/>
              <w:right w:w="85" w:type="dxa"/>
            </w:tcMar>
          </w:tcPr>
          <w:p w14:paraId="51B8BB6D" w14:textId="77777777" w:rsidR="00647397" w:rsidRPr="00AC6D98" w:rsidRDefault="00352723">
            <w:pPr>
              <w:rPr>
                <w:sz w:val="20"/>
              </w:rPr>
            </w:pPr>
            <w:r w:rsidRPr="00AC6D98">
              <w:rPr>
                <w:sz w:val="20"/>
              </w:rPr>
              <w:t>Immediately following 3.3.4.6</w:t>
            </w:r>
          </w:p>
        </w:tc>
        <w:tc>
          <w:tcPr>
            <w:tcW w:w="0" w:type="auto"/>
            <w:tcMar>
              <w:top w:w="57" w:type="dxa"/>
              <w:left w:w="85" w:type="dxa"/>
              <w:bottom w:w="57" w:type="dxa"/>
              <w:right w:w="85" w:type="dxa"/>
            </w:tcMar>
          </w:tcPr>
          <w:p w14:paraId="36FB3358" w14:textId="77777777" w:rsidR="00647397" w:rsidRPr="00AC6D98" w:rsidRDefault="00352723">
            <w:pPr>
              <w:rPr>
                <w:sz w:val="20"/>
              </w:rPr>
            </w:pPr>
            <w:r w:rsidRPr="00AC6D98">
              <w:rPr>
                <w:sz w:val="20"/>
              </w:rPr>
              <w:t>Confirm HH Metered Data collection.</w:t>
            </w:r>
          </w:p>
        </w:tc>
        <w:tc>
          <w:tcPr>
            <w:tcW w:w="0" w:type="auto"/>
            <w:tcMar>
              <w:top w:w="57" w:type="dxa"/>
              <w:left w:w="85" w:type="dxa"/>
              <w:bottom w:w="57" w:type="dxa"/>
              <w:right w:w="85" w:type="dxa"/>
            </w:tcMar>
          </w:tcPr>
          <w:p w14:paraId="5DED7C47" w14:textId="77777777"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14:paraId="7AC58A4E" w14:textId="3762CA9A" w:rsidR="00647397" w:rsidRPr="00AC6D98" w:rsidRDefault="00895C6B">
            <w:pPr>
              <w:rPr>
                <w:sz w:val="20"/>
              </w:rPr>
            </w:pPr>
            <w:r>
              <w:rPr>
                <w:sz w:val="20"/>
              </w:rPr>
              <w:t xml:space="preserve">SVA </w:t>
            </w:r>
            <w:r w:rsidR="00352723" w:rsidRPr="00AC6D98">
              <w:rPr>
                <w:sz w:val="20"/>
              </w:rPr>
              <w:t>MOA.</w:t>
            </w:r>
          </w:p>
        </w:tc>
        <w:tc>
          <w:tcPr>
            <w:tcW w:w="0" w:type="auto"/>
            <w:tcMar>
              <w:top w:w="57" w:type="dxa"/>
              <w:left w:w="85" w:type="dxa"/>
              <w:bottom w:w="57" w:type="dxa"/>
              <w:right w:w="85" w:type="dxa"/>
            </w:tcMar>
          </w:tcPr>
          <w:p w14:paraId="0757BC5D" w14:textId="006BA76C" w:rsidR="00647397" w:rsidRPr="00AC6D98" w:rsidRDefault="00352723">
            <w:pPr>
              <w:rPr>
                <w:sz w:val="20"/>
              </w:rPr>
            </w:pPr>
            <w:r w:rsidRPr="00AC6D98">
              <w:rPr>
                <w:sz w:val="20"/>
              </w:rPr>
              <w:t xml:space="preserve">The </w:t>
            </w:r>
            <w:r w:rsidR="00895C6B">
              <w:rPr>
                <w:sz w:val="20"/>
              </w:rPr>
              <w:t xml:space="preserve">SVA </w:t>
            </w:r>
            <w:r w:rsidRPr="00AC6D98">
              <w:rPr>
                <w:sz w:val="20"/>
              </w:rPr>
              <w:t xml:space="preserve">MOA will telephone the HHDC when the </w:t>
            </w:r>
            <w:r w:rsidR="00895C6B">
              <w:rPr>
                <w:sz w:val="20"/>
              </w:rPr>
              <w:t xml:space="preserve">SVA </w:t>
            </w:r>
            <w:r w:rsidRPr="00AC6D98">
              <w:rPr>
                <w:sz w:val="20"/>
              </w:rPr>
              <w:t xml:space="preserve">MOA is on site. Following the HHDC collecting the data, the HHDC will provide confirmation to the </w:t>
            </w:r>
            <w:r w:rsidR="00895C6B">
              <w:rPr>
                <w:sz w:val="20"/>
              </w:rPr>
              <w:t xml:space="preserve">SVA </w:t>
            </w:r>
            <w:r w:rsidRPr="00AC6D98">
              <w:rPr>
                <w:sz w:val="20"/>
              </w:rPr>
              <w:t>MOA.</w:t>
            </w:r>
          </w:p>
        </w:tc>
        <w:tc>
          <w:tcPr>
            <w:tcW w:w="0" w:type="auto"/>
            <w:tcMar>
              <w:top w:w="57" w:type="dxa"/>
              <w:left w:w="85" w:type="dxa"/>
              <w:bottom w:w="57" w:type="dxa"/>
              <w:right w:w="85" w:type="dxa"/>
            </w:tcMar>
          </w:tcPr>
          <w:p w14:paraId="4BE1F029" w14:textId="77777777" w:rsidR="00647397" w:rsidRPr="00AC6D98" w:rsidRDefault="00352723">
            <w:pPr>
              <w:rPr>
                <w:sz w:val="20"/>
              </w:rPr>
            </w:pPr>
            <w:r w:rsidRPr="00AC6D98">
              <w:rPr>
                <w:sz w:val="20"/>
              </w:rPr>
              <w:t>Telephone.</w:t>
            </w:r>
          </w:p>
        </w:tc>
      </w:tr>
      <w:tr w:rsidR="00895C6B" w:rsidRPr="00AC6D98" w14:paraId="34EE8619" w14:textId="77777777">
        <w:trPr>
          <w:cantSplit/>
        </w:trPr>
        <w:tc>
          <w:tcPr>
            <w:tcW w:w="0" w:type="auto"/>
            <w:tcMar>
              <w:top w:w="57" w:type="dxa"/>
              <w:left w:w="85" w:type="dxa"/>
              <w:bottom w:w="57" w:type="dxa"/>
              <w:right w:w="85" w:type="dxa"/>
            </w:tcMar>
          </w:tcPr>
          <w:p w14:paraId="3527D62B" w14:textId="77777777" w:rsidR="00647397" w:rsidRPr="00AC6D98" w:rsidRDefault="00352723">
            <w:pPr>
              <w:rPr>
                <w:sz w:val="20"/>
              </w:rPr>
            </w:pPr>
            <w:r w:rsidRPr="00AC6D98">
              <w:rPr>
                <w:sz w:val="20"/>
              </w:rPr>
              <w:t>3.3.4.9</w:t>
            </w:r>
          </w:p>
        </w:tc>
        <w:tc>
          <w:tcPr>
            <w:tcW w:w="0" w:type="auto"/>
            <w:tcMar>
              <w:top w:w="57" w:type="dxa"/>
              <w:left w:w="85" w:type="dxa"/>
              <w:bottom w:w="57" w:type="dxa"/>
              <w:right w:w="85" w:type="dxa"/>
            </w:tcMar>
          </w:tcPr>
          <w:p w14:paraId="54500257" w14:textId="77777777" w:rsidR="00647397" w:rsidRPr="00AC6D98" w:rsidRDefault="00352723">
            <w:pPr>
              <w:rPr>
                <w:sz w:val="20"/>
              </w:rPr>
            </w:pPr>
            <w:r w:rsidRPr="00AC6D98">
              <w:rPr>
                <w:sz w:val="20"/>
              </w:rPr>
              <w:t>Within 5 WD of receipt of change of energisation status.</w:t>
            </w:r>
          </w:p>
        </w:tc>
        <w:tc>
          <w:tcPr>
            <w:tcW w:w="0" w:type="auto"/>
            <w:tcMar>
              <w:top w:w="57" w:type="dxa"/>
              <w:left w:w="85" w:type="dxa"/>
              <w:bottom w:w="57" w:type="dxa"/>
              <w:right w:w="85" w:type="dxa"/>
            </w:tcMar>
          </w:tcPr>
          <w:p w14:paraId="1C76B1D4" w14:textId="77777777" w:rsidR="00647397" w:rsidRPr="00AC6D98" w:rsidRDefault="00352723">
            <w:pPr>
              <w:rPr>
                <w:sz w:val="20"/>
              </w:rPr>
            </w:pPr>
            <w:r w:rsidRPr="00AC6D98">
              <w:rPr>
                <w:sz w:val="20"/>
              </w:rPr>
              <w:t>Send change of energisation status and, if requested, the final Meter register reading.</w:t>
            </w:r>
          </w:p>
        </w:tc>
        <w:tc>
          <w:tcPr>
            <w:tcW w:w="0" w:type="auto"/>
            <w:tcMar>
              <w:top w:w="57" w:type="dxa"/>
              <w:left w:w="85" w:type="dxa"/>
              <w:bottom w:w="57" w:type="dxa"/>
              <w:right w:w="85" w:type="dxa"/>
            </w:tcMar>
          </w:tcPr>
          <w:p w14:paraId="1090CCEA" w14:textId="0D04A85E" w:rsidR="00647397" w:rsidRPr="00AC6D98" w:rsidRDefault="00895C6B">
            <w:pPr>
              <w:rPr>
                <w:sz w:val="20"/>
              </w:rPr>
            </w:pPr>
            <w:r>
              <w:rPr>
                <w:sz w:val="20"/>
              </w:rPr>
              <w:t xml:space="preserve">SVA </w:t>
            </w:r>
            <w:r w:rsidR="00352723" w:rsidRPr="00AC6D98">
              <w:rPr>
                <w:sz w:val="20"/>
              </w:rPr>
              <w:t>MOA.</w:t>
            </w:r>
          </w:p>
        </w:tc>
        <w:tc>
          <w:tcPr>
            <w:tcW w:w="0" w:type="auto"/>
            <w:tcMar>
              <w:top w:w="57" w:type="dxa"/>
              <w:left w:w="85" w:type="dxa"/>
              <w:bottom w:w="57" w:type="dxa"/>
              <w:right w:w="85" w:type="dxa"/>
            </w:tcMar>
          </w:tcPr>
          <w:p w14:paraId="1E11D7A5" w14:textId="01560808" w:rsidR="00647397" w:rsidRPr="00AC6D98" w:rsidRDefault="00352723">
            <w:pPr>
              <w:rPr>
                <w:sz w:val="20"/>
              </w:rPr>
            </w:pPr>
            <w:r w:rsidRPr="00AC6D98">
              <w:rPr>
                <w:sz w:val="20"/>
              </w:rPr>
              <w:t>HHDC</w:t>
            </w:r>
            <w:r w:rsidRPr="00AD2818">
              <w:rPr>
                <w:sz w:val="20"/>
              </w:rPr>
              <w:fldChar w:fldCharType="begin"/>
            </w:r>
            <w:r w:rsidRPr="003B6D43">
              <w:rPr>
                <w:sz w:val="20"/>
              </w:rPr>
              <w:instrText xml:space="preserve"> NOTEREF _Ref173052483 \h  \* MERGEFORMAT </w:instrText>
            </w:r>
            <w:r w:rsidRPr="00AD2818">
              <w:rPr>
                <w:sz w:val="20"/>
              </w:rPr>
            </w:r>
            <w:r w:rsidRPr="00AD2818">
              <w:rPr>
                <w:sz w:val="20"/>
              </w:rPr>
              <w:fldChar w:fldCharType="separate"/>
            </w:r>
            <w:r w:rsidR="00B52053" w:rsidRPr="00110234">
              <w:rPr>
                <w:rStyle w:val="FootnoteReference"/>
              </w:rPr>
              <w:t>21</w:t>
            </w:r>
            <w:r w:rsidRPr="00AD2818">
              <w:rPr>
                <w:sz w:val="20"/>
              </w:rPr>
              <w:fldChar w:fldCharType="end"/>
            </w:r>
          </w:p>
        </w:tc>
        <w:tc>
          <w:tcPr>
            <w:tcW w:w="0" w:type="auto"/>
            <w:tcMar>
              <w:top w:w="57" w:type="dxa"/>
              <w:left w:w="85" w:type="dxa"/>
              <w:bottom w:w="57" w:type="dxa"/>
              <w:right w:w="85" w:type="dxa"/>
            </w:tcMar>
          </w:tcPr>
          <w:p w14:paraId="2D8A95FB" w14:textId="77777777" w:rsidR="00647397" w:rsidRPr="00AC6D98" w:rsidRDefault="00403E3B">
            <w:pPr>
              <w:rPr>
                <w:sz w:val="20"/>
              </w:rPr>
            </w:pPr>
            <w:r>
              <w:rPr>
                <w:sz w:val="20"/>
              </w:rPr>
              <w:t>D0139</w:t>
            </w:r>
            <w:r w:rsidR="00352723" w:rsidRPr="00AC6D98">
              <w:rPr>
                <w:sz w:val="20"/>
              </w:rPr>
              <w:t xml:space="preserve"> Confirmation or Rejection of Energisation Status Change.</w:t>
            </w:r>
          </w:p>
        </w:tc>
        <w:tc>
          <w:tcPr>
            <w:tcW w:w="0" w:type="auto"/>
            <w:tcMar>
              <w:top w:w="57" w:type="dxa"/>
              <w:left w:w="85" w:type="dxa"/>
              <w:bottom w:w="57" w:type="dxa"/>
              <w:right w:w="85" w:type="dxa"/>
            </w:tcMar>
          </w:tcPr>
          <w:p w14:paraId="38A88B23" w14:textId="77777777" w:rsidR="00647397" w:rsidRPr="00AC6D98" w:rsidRDefault="00352723">
            <w:pPr>
              <w:rPr>
                <w:sz w:val="20"/>
              </w:rPr>
            </w:pPr>
            <w:r w:rsidRPr="00AC6D98">
              <w:rPr>
                <w:sz w:val="20"/>
              </w:rPr>
              <w:t>Electronic or other method, as agreed.</w:t>
            </w:r>
          </w:p>
        </w:tc>
      </w:tr>
      <w:tr w:rsidR="00895C6B" w:rsidRPr="00AC6D98" w14:paraId="3DC8BDD6" w14:textId="77777777">
        <w:trPr>
          <w:cantSplit/>
        </w:trPr>
        <w:tc>
          <w:tcPr>
            <w:tcW w:w="0" w:type="auto"/>
            <w:tcMar>
              <w:top w:w="57" w:type="dxa"/>
              <w:left w:w="85" w:type="dxa"/>
              <w:bottom w:w="57" w:type="dxa"/>
              <w:right w:w="85" w:type="dxa"/>
            </w:tcMar>
          </w:tcPr>
          <w:p w14:paraId="3D9B3264" w14:textId="77777777" w:rsidR="00647397" w:rsidRPr="00AC6D98" w:rsidRDefault="00352723">
            <w:pPr>
              <w:rPr>
                <w:sz w:val="20"/>
              </w:rPr>
            </w:pPr>
            <w:r w:rsidRPr="00AC6D98">
              <w:rPr>
                <w:sz w:val="20"/>
              </w:rPr>
              <w:t>3.3.4.10</w:t>
            </w:r>
          </w:p>
        </w:tc>
        <w:tc>
          <w:tcPr>
            <w:tcW w:w="0" w:type="auto"/>
            <w:tcMar>
              <w:top w:w="57" w:type="dxa"/>
              <w:left w:w="85" w:type="dxa"/>
              <w:bottom w:w="57" w:type="dxa"/>
              <w:right w:w="85" w:type="dxa"/>
            </w:tcMar>
          </w:tcPr>
          <w:p w14:paraId="05E900D8" w14:textId="77777777" w:rsidR="00647397" w:rsidRPr="00AC6D98" w:rsidRDefault="00352723">
            <w:pPr>
              <w:rPr>
                <w:sz w:val="20"/>
              </w:rPr>
            </w:pPr>
            <w:r w:rsidRPr="00AC6D98">
              <w:rPr>
                <w:sz w:val="20"/>
              </w:rPr>
              <w:t>Upon receipt of notification of SVA MS energisation status change.</w:t>
            </w:r>
          </w:p>
        </w:tc>
        <w:tc>
          <w:tcPr>
            <w:tcW w:w="0" w:type="auto"/>
            <w:tcMar>
              <w:top w:w="57" w:type="dxa"/>
              <w:left w:w="85" w:type="dxa"/>
              <w:bottom w:w="57" w:type="dxa"/>
              <w:right w:w="85" w:type="dxa"/>
            </w:tcMar>
          </w:tcPr>
          <w:p w14:paraId="56D22221" w14:textId="27BC535A" w:rsidR="00647397" w:rsidRPr="00AC6D98" w:rsidRDefault="00352723">
            <w:pPr>
              <w:rPr>
                <w:sz w:val="20"/>
              </w:rPr>
            </w:pPr>
            <w:r w:rsidRPr="00AC6D98">
              <w:rPr>
                <w:sz w:val="20"/>
              </w:rPr>
              <w:t xml:space="preserve">Record notification by </w:t>
            </w:r>
            <w:r w:rsidR="00895C6B">
              <w:rPr>
                <w:sz w:val="20"/>
              </w:rPr>
              <w:t xml:space="preserve">SVA </w:t>
            </w:r>
            <w:r w:rsidRPr="00AC6D98">
              <w:rPr>
                <w:sz w:val="20"/>
              </w:rPr>
              <w:t>MOA or Supplier of SVA MSs which have been de-energised and the dates on which they were de-energised.</w:t>
            </w:r>
          </w:p>
        </w:tc>
        <w:tc>
          <w:tcPr>
            <w:tcW w:w="0" w:type="auto"/>
            <w:tcMar>
              <w:top w:w="57" w:type="dxa"/>
              <w:left w:w="85" w:type="dxa"/>
              <w:bottom w:w="57" w:type="dxa"/>
              <w:right w:w="85" w:type="dxa"/>
            </w:tcMar>
          </w:tcPr>
          <w:p w14:paraId="567426A7" w14:textId="77777777"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14:paraId="40FBA644" w14:textId="77777777" w:rsidR="00647397" w:rsidRPr="00AC6D98" w:rsidRDefault="00647397">
            <w:pPr>
              <w:rPr>
                <w:sz w:val="20"/>
              </w:rPr>
            </w:pPr>
          </w:p>
        </w:tc>
        <w:tc>
          <w:tcPr>
            <w:tcW w:w="0" w:type="auto"/>
            <w:tcMar>
              <w:top w:w="57" w:type="dxa"/>
              <w:left w:w="85" w:type="dxa"/>
              <w:bottom w:w="57" w:type="dxa"/>
              <w:right w:w="85" w:type="dxa"/>
            </w:tcMar>
          </w:tcPr>
          <w:p w14:paraId="11265121" w14:textId="77777777" w:rsidR="00647397" w:rsidRPr="00AC6D98" w:rsidRDefault="00352723">
            <w:pPr>
              <w:rPr>
                <w:sz w:val="20"/>
              </w:rPr>
            </w:pPr>
            <w:r w:rsidRPr="00AC6D98">
              <w:rPr>
                <w:sz w:val="20"/>
              </w:rPr>
              <w:t>Details of SVA MSs which have been de-energised and the dates on which they were de-energised.</w:t>
            </w:r>
          </w:p>
        </w:tc>
        <w:tc>
          <w:tcPr>
            <w:tcW w:w="0" w:type="auto"/>
            <w:tcMar>
              <w:top w:w="57" w:type="dxa"/>
              <w:left w:w="85" w:type="dxa"/>
              <w:bottom w:w="57" w:type="dxa"/>
              <w:right w:w="85" w:type="dxa"/>
            </w:tcMar>
          </w:tcPr>
          <w:p w14:paraId="06030AFA" w14:textId="77777777" w:rsidR="00647397" w:rsidRPr="00AC6D98" w:rsidRDefault="00352723">
            <w:pPr>
              <w:rPr>
                <w:sz w:val="20"/>
              </w:rPr>
            </w:pPr>
            <w:r w:rsidRPr="00AC6D98">
              <w:rPr>
                <w:sz w:val="20"/>
              </w:rPr>
              <w:t>Internal Process.</w:t>
            </w:r>
          </w:p>
        </w:tc>
      </w:tr>
    </w:tbl>
    <w:p w14:paraId="59278A3D" w14:textId="77777777" w:rsidR="00647397" w:rsidRPr="00AC6D98" w:rsidRDefault="00647397">
      <w:pPr>
        <w:spacing w:after="120"/>
      </w:pPr>
    </w:p>
    <w:p w14:paraId="5CEF3BA5" w14:textId="2D6A0B58" w:rsidR="00647397" w:rsidRPr="00AC6D98" w:rsidRDefault="00352723" w:rsidP="00702EF2">
      <w:pPr>
        <w:pStyle w:val="Heading3"/>
      </w:pPr>
      <w:bookmarkStart w:id="397" w:name="_Toc450469745"/>
      <w:bookmarkStart w:id="398" w:name="_Toc401568955"/>
      <w:bookmarkStart w:id="399" w:name="_Toc403633134"/>
      <w:bookmarkStart w:id="400" w:name="_Toc423502031"/>
      <w:bookmarkStart w:id="401" w:name="_Toc424196318"/>
      <w:bookmarkStart w:id="402" w:name="_Toc4060522"/>
      <w:r w:rsidRPr="00AC6D98">
        <w:t>3.3.5</w:t>
      </w:r>
      <w:r w:rsidRPr="00AC6D98">
        <w:tab/>
      </w:r>
      <w:r w:rsidR="00B15389">
        <w:t>Registration deactivation</w:t>
      </w:r>
      <w:r w:rsidRPr="00AC6D98">
        <w:rPr>
          <w:rStyle w:val="FootnoteReference"/>
          <w:rFonts w:ascii="Times New Roman Bold" w:hAnsi="Times New Roman Bold"/>
          <w:szCs w:val="24"/>
        </w:rPr>
        <w:footnoteReference w:id="22"/>
      </w:r>
      <w:r w:rsidRPr="00AC6D98">
        <w:t xml:space="preserve"> of a SVA Metering System following De-energisation.</w:t>
      </w:r>
      <w:bookmarkEnd w:id="397"/>
      <w:bookmarkEnd w:id="398"/>
      <w:bookmarkEnd w:id="399"/>
      <w:bookmarkEnd w:id="400"/>
      <w:bookmarkEnd w:id="401"/>
      <w:bookmarkEnd w:id="402"/>
    </w:p>
    <w:tbl>
      <w:tblPr>
        <w:tblW w:w="5000" w:type="pct"/>
        <w:tblBorders>
          <w:top w:val="single" w:sz="4" w:space="0" w:color="auto"/>
          <w:left w:val="single" w:sz="4" w:space="0" w:color="auto"/>
          <w:bottom w:val="single" w:sz="4" w:space="0" w:color="auto"/>
          <w:right w:val="single" w:sz="4" w:space="0" w:color="auto"/>
          <w:insideH w:val="double" w:sz="6" w:space="0" w:color="auto"/>
          <w:insideV w:val="single" w:sz="6" w:space="0" w:color="auto"/>
        </w:tblBorders>
        <w:tblLook w:val="0000" w:firstRow="0" w:lastRow="0" w:firstColumn="0" w:lastColumn="0" w:noHBand="0" w:noVBand="0"/>
      </w:tblPr>
      <w:tblGrid>
        <w:gridCol w:w="804"/>
        <w:gridCol w:w="2150"/>
        <w:gridCol w:w="3439"/>
        <w:gridCol w:w="1200"/>
        <w:gridCol w:w="1477"/>
        <w:gridCol w:w="3209"/>
        <w:gridCol w:w="1709"/>
      </w:tblGrid>
      <w:tr w:rsidR="00647397" w:rsidRPr="00AC6D98" w14:paraId="61551FD2" w14:textId="77777777">
        <w:trPr>
          <w:tblHeader/>
        </w:trPr>
        <w:tc>
          <w:tcPr>
            <w:tcW w:w="287" w:type="pct"/>
            <w:tcBorders>
              <w:bottom w:val="single" w:sz="4" w:space="0" w:color="auto"/>
            </w:tcBorders>
            <w:tcMar>
              <w:top w:w="57" w:type="dxa"/>
              <w:left w:w="57" w:type="dxa"/>
              <w:bottom w:w="57" w:type="dxa"/>
              <w:right w:w="57" w:type="dxa"/>
            </w:tcMar>
          </w:tcPr>
          <w:p w14:paraId="60D021F3" w14:textId="77777777" w:rsidR="00647397" w:rsidRPr="00AC6D98" w:rsidRDefault="00352723">
            <w:pPr>
              <w:spacing w:after="120"/>
              <w:rPr>
                <w:b/>
                <w:sz w:val="20"/>
              </w:rPr>
            </w:pPr>
            <w:r w:rsidRPr="00AC6D98">
              <w:rPr>
                <w:b/>
                <w:sz w:val="20"/>
              </w:rPr>
              <w:t>REF</w:t>
            </w:r>
          </w:p>
        </w:tc>
        <w:tc>
          <w:tcPr>
            <w:tcW w:w="768" w:type="pct"/>
            <w:tcBorders>
              <w:bottom w:val="single" w:sz="4" w:space="0" w:color="auto"/>
            </w:tcBorders>
            <w:tcMar>
              <w:top w:w="57" w:type="dxa"/>
              <w:left w:w="57" w:type="dxa"/>
              <w:bottom w:w="57" w:type="dxa"/>
              <w:right w:w="57" w:type="dxa"/>
            </w:tcMar>
          </w:tcPr>
          <w:p w14:paraId="2BB34E88" w14:textId="77777777" w:rsidR="00647397" w:rsidRPr="00AC6D98" w:rsidRDefault="00352723">
            <w:pPr>
              <w:spacing w:after="120"/>
              <w:rPr>
                <w:b/>
                <w:sz w:val="20"/>
              </w:rPr>
            </w:pPr>
            <w:r w:rsidRPr="00AC6D98">
              <w:rPr>
                <w:b/>
                <w:sz w:val="20"/>
              </w:rPr>
              <w:t>WHEN</w:t>
            </w:r>
          </w:p>
        </w:tc>
        <w:tc>
          <w:tcPr>
            <w:tcW w:w="1229" w:type="pct"/>
            <w:tcBorders>
              <w:bottom w:val="single" w:sz="4" w:space="0" w:color="auto"/>
            </w:tcBorders>
            <w:tcMar>
              <w:top w:w="57" w:type="dxa"/>
              <w:left w:w="57" w:type="dxa"/>
              <w:bottom w:w="57" w:type="dxa"/>
              <w:right w:w="57" w:type="dxa"/>
            </w:tcMar>
          </w:tcPr>
          <w:p w14:paraId="18D8766C" w14:textId="77777777" w:rsidR="00647397" w:rsidRPr="00AC6D98" w:rsidRDefault="00352723">
            <w:pPr>
              <w:spacing w:after="120"/>
              <w:rPr>
                <w:b/>
                <w:sz w:val="20"/>
              </w:rPr>
            </w:pPr>
            <w:r w:rsidRPr="00AC6D98">
              <w:rPr>
                <w:b/>
                <w:sz w:val="20"/>
              </w:rPr>
              <w:t>ACTION</w:t>
            </w:r>
          </w:p>
        </w:tc>
        <w:tc>
          <w:tcPr>
            <w:tcW w:w="429" w:type="pct"/>
            <w:tcBorders>
              <w:bottom w:val="single" w:sz="4" w:space="0" w:color="auto"/>
            </w:tcBorders>
            <w:tcMar>
              <w:top w:w="57" w:type="dxa"/>
              <w:left w:w="57" w:type="dxa"/>
              <w:bottom w:w="57" w:type="dxa"/>
              <w:right w:w="57" w:type="dxa"/>
            </w:tcMar>
          </w:tcPr>
          <w:p w14:paraId="4343DDDB" w14:textId="77777777" w:rsidR="00647397" w:rsidRPr="00AC6D98" w:rsidRDefault="00352723">
            <w:pPr>
              <w:spacing w:after="120"/>
              <w:rPr>
                <w:b/>
                <w:sz w:val="20"/>
              </w:rPr>
            </w:pPr>
            <w:r w:rsidRPr="00AC6D98">
              <w:rPr>
                <w:b/>
                <w:sz w:val="20"/>
              </w:rPr>
              <w:t>FROM</w:t>
            </w:r>
          </w:p>
        </w:tc>
        <w:tc>
          <w:tcPr>
            <w:tcW w:w="528" w:type="pct"/>
            <w:tcBorders>
              <w:bottom w:val="single" w:sz="4" w:space="0" w:color="auto"/>
            </w:tcBorders>
            <w:tcMar>
              <w:top w:w="57" w:type="dxa"/>
              <w:left w:w="57" w:type="dxa"/>
              <w:bottom w:w="57" w:type="dxa"/>
              <w:right w:w="57" w:type="dxa"/>
            </w:tcMar>
          </w:tcPr>
          <w:p w14:paraId="1DA3057C" w14:textId="77777777" w:rsidR="00647397" w:rsidRPr="00AC6D98" w:rsidRDefault="00352723">
            <w:pPr>
              <w:spacing w:after="120"/>
              <w:rPr>
                <w:b/>
                <w:sz w:val="20"/>
              </w:rPr>
            </w:pPr>
            <w:r w:rsidRPr="00AC6D98">
              <w:rPr>
                <w:b/>
                <w:sz w:val="20"/>
              </w:rPr>
              <w:t>TO</w:t>
            </w:r>
          </w:p>
        </w:tc>
        <w:tc>
          <w:tcPr>
            <w:tcW w:w="1147" w:type="pct"/>
            <w:tcBorders>
              <w:bottom w:val="single" w:sz="4" w:space="0" w:color="auto"/>
            </w:tcBorders>
            <w:tcMar>
              <w:top w:w="57" w:type="dxa"/>
              <w:left w:w="57" w:type="dxa"/>
              <w:bottom w:w="57" w:type="dxa"/>
              <w:right w:w="57" w:type="dxa"/>
            </w:tcMar>
          </w:tcPr>
          <w:p w14:paraId="1216213E" w14:textId="77777777" w:rsidR="00647397" w:rsidRPr="00AC6D98" w:rsidRDefault="00352723">
            <w:pPr>
              <w:spacing w:after="120"/>
              <w:rPr>
                <w:b/>
                <w:sz w:val="20"/>
              </w:rPr>
            </w:pPr>
            <w:r w:rsidRPr="00AC6D98">
              <w:rPr>
                <w:b/>
                <w:sz w:val="20"/>
              </w:rPr>
              <w:t>INFORMATION REQUIRED</w:t>
            </w:r>
          </w:p>
        </w:tc>
        <w:tc>
          <w:tcPr>
            <w:tcW w:w="611" w:type="pct"/>
            <w:tcBorders>
              <w:bottom w:val="single" w:sz="4" w:space="0" w:color="auto"/>
            </w:tcBorders>
            <w:tcMar>
              <w:top w:w="57" w:type="dxa"/>
              <w:left w:w="57" w:type="dxa"/>
              <w:bottom w:w="57" w:type="dxa"/>
              <w:right w:w="57" w:type="dxa"/>
            </w:tcMar>
          </w:tcPr>
          <w:p w14:paraId="76060E07" w14:textId="77777777" w:rsidR="00647397" w:rsidRPr="00AC6D98" w:rsidRDefault="00352723">
            <w:pPr>
              <w:spacing w:after="120"/>
              <w:rPr>
                <w:b/>
                <w:sz w:val="20"/>
              </w:rPr>
            </w:pPr>
            <w:r w:rsidRPr="00AC6D98">
              <w:rPr>
                <w:b/>
                <w:sz w:val="20"/>
              </w:rPr>
              <w:t>METHOD</w:t>
            </w:r>
          </w:p>
        </w:tc>
      </w:tr>
      <w:tr w:rsidR="00647397" w:rsidRPr="00AC6D98" w14:paraId="7FC79BCC" w14:textId="77777777">
        <w:tc>
          <w:tcPr>
            <w:tcW w:w="287" w:type="pct"/>
            <w:tcBorders>
              <w:top w:val="single" w:sz="4" w:space="0" w:color="auto"/>
              <w:bottom w:val="single" w:sz="4" w:space="0" w:color="auto"/>
            </w:tcBorders>
            <w:tcMar>
              <w:top w:w="57" w:type="dxa"/>
              <w:left w:w="57" w:type="dxa"/>
              <w:bottom w:w="57" w:type="dxa"/>
              <w:right w:w="57" w:type="dxa"/>
            </w:tcMar>
          </w:tcPr>
          <w:p w14:paraId="19B2B01B" w14:textId="77777777" w:rsidR="00647397" w:rsidRPr="00AC6D98" w:rsidRDefault="00352723">
            <w:pPr>
              <w:spacing w:after="120"/>
              <w:rPr>
                <w:sz w:val="20"/>
              </w:rPr>
            </w:pPr>
            <w:r w:rsidRPr="00AC6D98">
              <w:rPr>
                <w:sz w:val="20"/>
              </w:rPr>
              <w:t>3.3.5.1</w:t>
            </w:r>
          </w:p>
        </w:tc>
        <w:tc>
          <w:tcPr>
            <w:tcW w:w="768" w:type="pct"/>
            <w:tcBorders>
              <w:top w:val="single" w:sz="4" w:space="0" w:color="auto"/>
              <w:bottom w:val="single" w:sz="4" w:space="0" w:color="auto"/>
            </w:tcBorders>
            <w:tcMar>
              <w:top w:w="57" w:type="dxa"/>
              <w:left w:w="57" w:type="dxa"/>
              <w:bottom w:w="57" w:type="dxa"/>
              <w:right w:w="57" w:type="dxa"/>
            </w:tcMar>
          </w:tcPr>
          <w:p w14:paraId="771AB61A" w14:textId="39A6289B" w:rsidR="00647397" w:rsidRPr="00AC6D98" w:rsidRDefault="00352723" w:rsidP="00B15389">
            <w:pPr>
              <w:spacing w:after="120"/>
              <w:rPr>
                <w:sz w:val="20"/>
              </w:rPr>
            </w:pPr>
            <w:r w:rsidRPr="00AC6D98">
              <w:rPr>
                <w:sz w:val="20"/>
              </w:rPr>
              <w:t xml:space="preserve">On confirmation from </w:t>
            </w:r>
            <w:r w:rsidR="00B15389">
              <w:rPr>
                <w:sz w:val="20"/>
              </w:rPr>
              <w:t>CSS</w:t>
            </w:r>
            <w:r w:rsidRPr="00AC6D98">
              <w:rPr>
                <w:sz w:val="20"/>
              </w:rPr>
              <w:t xml:space="preserve"> of </w:t>
            </w:r>
            <w:r w:rsidR="00B15389">
              <w:rPr>
                <w:sz w:val="20"/>
              </w:rPr>
              <w:t>registration deactivation</w:t>
            </w:r>
            <w:r w:rsidRPr="00AC6D98">
              <w:rPr>
                <w:sz w:val="20"/>
              </w:rPr>
              <w:t>.</w:t>
            </w:r>
          </w:p>
        </w:tc>
        <w:tc>
          <w:tcPr>
            <w:tcW w:w="1229" w:type="pct"/>
            <w:tcBorders>
              <w:top w:val="single" w:sz="4" w:space="0" w:color="auto"/>
              <w:bottom w:val="single" w:sz="4" w:space="0" w:color="auto"/>
            </w:tcBorders>
            <w:tcMar>
              <w:top w:w="57" w:type="dxa"/>
              <w:left w:w="57" w:type="dxa"/>
              <w:bottom w:w="57" w:type="dxa"/>
              <w:right w:w="57" w:type="dxa"/>
            </w:tcMar>
          </w:tcPr>
          <w:p w14:paraId="56C8E96C" w14:textId="77777777" w:rsidR="00647397" w:rsidRPr="00AC6D98" w:rsidRDefault="00352723">
            <w:pPr>
              <w:spacing w:after="120"/>
            </w:pPr>
            <w:r w:rsidRPr="00AC6D98">
              <w:rPr>
                <w:sz w:val="20"/>
              </w:rPr>
              <w:t>Send end date for MS.</w:t>
            </w:r>
          </w:p>
        </w:tc>
        <w:tc>
          <w:tcPr>
            <w:tcW w:w="429" w:type="pct"/>
            <w:tcBorders>
              <w:top w:val="single" w:sz="4" w:space="0" w:color="auto"/>
              <w:bottom w:val="single" w:sz="4" w:space="0" w:color="auto"/>
            </w:tcBorders>
            <w:tcMar>
              <w:top w:w="57" w:type="dxa"/>
              <w:left w:w="57" w:type="dxa"/>
              <w:bottom w:w="57" w:type="dxa"/>
              <w:right w:w="57" w:type="dxa"/>
            </w:tcMar>
          </w:tcPr>
          <w:p w14:paraId="74AFB650" w14:textId="77777777" w:rsidR="00647397" w:rsidRPr="00AC6D98" w:rsidRDefault="00352723">
            <w:pPr>
              <w:spacing w:after="120"/>
              <w:rPr>
                <w:sz w:val="20"/>
              </w:rPr>
            </w:pPr>
            <w:r w:rsidRPr="00AC6D98">
              <w:rPr>
                <w:sz w:val="20"/>
              </w:rPr>
              <w:t>Supplier.</w:t>
            </w:r>
          </w:p>
        </w:tc>
        <w:tc>
          <w:tcPr>
            <w:tcW w:w="528" w:type="pct"/>
            <w:tcBorders>
              <w:top w:val="single" w:sz="4" w:space="0" w:color="auto"/>
              <w:bottom w:val="single" w:sz="4" w:space="0" w:color="auto"/>
            </w:tcBorders>
            <w:tcMar>
              <w:top w:w="57" w:type="dxa"/>
              <w:left w:w="57" w:type="dxa"/>
              <w:bottom w:w="57" w:type="dxa"/>
              <w:right w:w="57" w:type="dxa"/>
            </w:tcMar>
          </w:tcPr>
          <w:p w14:paraId="13F2125A" w14:textId="77777777" w:rsidR="00647397" w:rsidRPr="00AC6D98" w:rsidRDefault="00352723">
            <w:pPr>
              <w:spacing w:after="120"/>
              <w:rPr>
                <w:sz w:val="20"/>
              </w:rPr>
            </w:pPr>
            <w:r w:rsidRPr="00AC6D98">
              <w:rPr>
                <w:sz w:val="20"/>
              </w:rPr>
              <w:t>HHDC.</w:t>
            </w:r>
          </w:p>
        </w:tc>
        <w:tc>
          <w:tcPr>
            <w:tcW w:w="1147" w:type="pct"/>
            <w:tcBorders>
              <w:top w:val="single" w:sz="4" w:space="0" w:color="auto"/>
              <w:bottom w:val="single" w:sz="4" w:space="0" w:color="auto"/>
            </w:tcBorders>
            <w:tcMar>
              <w:top w:w="57" w:type="dxa"/>
              <w:left w:w="57" w:type="dxa"/>
              <w:bottom w:w="57" w:type="dxa"/>
              <w:right w:w="57" w:type="dxa"/>
            </w:tcMar>
          </w:tcPr>
          <w:p w14:paraId="48B6C0C4" w14:textId="77777777" w:rsidR="00647397" w:rsidRPr="00AC6D98" w:rsidRDefault="00352723">
            <w:pPr>
              <w:spacing w:after="120"/>
              <w:rPr>
                <w:sz w:val="20"/>
              </w:rPr>
            </w:pPr>
            <w:r w:rsidRPr="00AC6D98">
              <w:rPr>
                <w:sz w:val="20"/>
              </w:rPr>
              <w:t>D01</w:t>
            </w:r>
            <w:r w:rsidR="00403E3B">
              <w:rPr>
                <w:sz w:val="20"/>
              </w:rPr>
              <w:t>51</w:t>
            </w:r>
            <w:r w:rsidRPr="00AC6D98">
              <w:rPr>
                <w:sz w:val="20"/>
              </w:rPr>
              <w:t xml:space="preserve"> Termination of Appointment or Contract by Supplier.</w:t>
            </w:r>
          </w:p>
        </w:tc>
        <w:tc>
          <w:tcPr>
            <w:tcW w:w="611" w:type="pct"/>
            <w:tcBorders>
              <w:top w:val="single" w:sz="4" w:space="0" w:color="auto"/>
              <w:bottom w:val="single" w:sz="4" w:space="0" w:color="auto"/>
            </w:tcBorders>
            <w:tcMar>
              <w:top w:w="57" w:type="dxa"/>
              <w:left w:w="57" w:type="dxa"/>
              <w:bottom w:w="57" w:type="dxa"/>
              <w:right w:w="57" w:type="dxa"/>
            </w:tcMar>
          </w:tcPr>
          <w:p w14:paraId="260DF047" w14:textId="77777777" w:rsidR="00647397" w:rsidRPr="00AC6D98" w:rsidRDefault="00352723">
            <w:pPr>
              <w:spacing w:after="120"/>
              <w:rPr>
                <w:sz w:val="20"/>
              </w:rPr>
            </w:pPr>
            <w:r w:rsidRPr="00AC6D98">
              <w:rPr>
                <w:sz w:val="20"/>
              </w:rPr>
              <w:t>Electronic or other method, as agreed.</w:t>
            </w:r>
          </w:p>
        </w:tc>
      </w:tr>
    </w:tbl>
    <w:p w14:paraId="27B0D04E" w14:textId="77777777" w:rsidR="00647397" w:rsidRPr="00AC6D98" w:rsidRDefault="00647397">
      <w:pPr>
        <w:spacing w:after="120"/>
      </w:pPr>
    </w:p>
    <w:p w14:paraId="7AC3ECD9" w14:textId="77777777" w:rsidR="00702EF2" w:rsidRDefault="00702EF2">
      <w:pPr>
        <w:rPr>
          <w:b/>
        </w:rPr>
      </w:pPr>
      <w:bookmarkStart w:id="403" w:name="_Toc450469746"/>
      <w:r>
        <w:br w:type="page"/>
      </w:r>
    </w:p>
    <w:p w14:paraId="45340917" w14:textId="5DED7C3C" w:rsidR="00647397" w:rsidRPr="00AC6D98" w:rsidRDefault="00352723" w:rsidP="00702EF2">
      <w:pPr>
        <w:pStyle w:val="Heading3"/>
      </w:pPr>
      <w:r w:rsidRPr="00AC6D98">
        <w:lastRenderedPageBreak/>
        <w:t>3.3.6</w:t>
      </w:r>
      <w:r w:rsidRPr="00AC6D98">
        <w:tab/>
        <w:t>Reconfigure or Replace SVA Metering System - No Change of Measurement Class for HHDC-serviced Metering Systems</w:t>
      </w:r>
      <w:r w:rsidRPr="00AC6D98">
        <w:rPr>
          <w:rStyle w:val="FootnoteReference"/>
        </w:rPr>
        <w:footnoteReference w:id="23"/>
      </w:r>
      <w:r w:rsidRPr="00AC6D98">
        <w:t>.</w:t>
      </w:r>
      <w:bookmarkEnd w:id="4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2"/>
        <w:gridCol w:w="2902"/>
        <w:gridCol w:w="3193"/>
        <w:gridCol w:w="1181"/>
        <w:gridCol w:w="1536"/>
        <w:gridCol w:w="2593"/>
        <w:gridCol w:w="1751"/>
      </w:tblGrid>
      <w:tr w:rsidR="00647397" w:rsidRPr="00AC6D98" w14:paraId="0C33CBBB" w14:textId="77777777">
        <w:trPr>
          <w:cantSplit/>
          <w:tblHeader/>
        </w:trPr>
        <w:tc>
          <w:tcPr>
            <w:tcW w:w="297" w:type="pct"/>
            <w:tcMar>
              <w:top w:w="85" w:type="dxa"/>
              <w:left w:w="85" w:type="dxa"/>
              <w:bottom w:w="85" w:type="dxa"/>
              <w:right w:w="85" w:type="dxa"/>
            </w:tcMar>
          </w:tcPr>
          <w:p w14:paraId="784D9F81" w14:textId="77777777" w:rsidR="00647397" w:rsidRPr="00AC6D98" w:rsidRDefault="00352723">
            <w:pPr>
              <w:rPr>
                <w:b/>
                <w:sz w:val="20"/>
              </w:rPr>
            </w:pPr>
            <w:r w:rsidRPr="00AC6D98">
              <w:rPr>
                <w:b/>
                <w:sz w:val="20"/>
              </w:rPr>
              <w:t>REF</w:t>
            </w:r>
          </w:p>
        </w:tc>
        <w:tc>
          <w:tcPr>
            <w:tcW w:w="1037" w:type="pct"/>
            <w:tcMar>
              <w:top w:w="85" w:type="dxa"/>
              <w:left w:w="85" w:type="dxa"/>
              <w:bottom w:w="85" w:type="dxa"/>
              <w:right w:w="85" w:type="dxa"/>
            </w:tcMar>
          </w:tcPr>
          <w:p w14:paraId="54ED0422" w14:textId="77777777" w:rsidR="00647397" w:rsidRPr="00AC6D98" w:rsidRDefault="00352723">
            <w:pPr>
              <w:rPr>
                <w:b/>
                <w:sz w:val="20"/>
              </w:rPr>
            </w:pPr>
            <w:r w:rsidRPr="00AC6D98">
              <w:rPr>
                <w:b/>
                <w:sz w:val="20"/>
              </w:rPr>
              <w:t>WHEN</w:t>
            </w:r>
          </w:p>
        </w:tc>
        <w:tc>
          <w:tcPr>
            <w:tcW w:w="1141" w:type="pct"/>
            <w:tcMar>
              <w:top w:w="85" w:type="dxa"/>
              <w:left w:w="85" w:type="dxa"/>
              <w:bottom w:w="85" w:type="dxa"/>
              <w:right w:w="85" w:type="dxa"/>
            </w:tcMar>
          </w:tcPr>
          <w:p w14:paraId="23C47853" w14:textId="77777777" w:rsidR="00647397" w:rsidRPr="00AC6D98" w:rsidRDefault="00352723">
            <w:pPr>
              <w:rPr>
                <w:b/>
                <w:sz w:val="20"/>
              </w:rPr>
            </w:pPr>
            <w:r w:rsidRPr="00AC6D98">
              <w:rPr>
                <w:b/>
                <w:sz w:val="20"/>
              </w:rPr>
              <w:t>ACTION</w:t>
            </w:r>
          </w:p>
        </w:tc>
        <w:tc>
          <w:tcPr>
            <w:tcW w:w="422" w:type="pct"/>
            <w:tcMar>
              <w:top w:w="85" w:type="dxa"/>
              <w:left w:w="85" w:type="dxa"/>
              <w:bottom w:w="85" w:type="dxa"/>
              <w:right w:w="85" w:type="dxa"/>
            </w:tcMar>
          </w:tcPr>
          <w:p w14:paraId="4348D82D" w14:textId="77777777" w:rsidR="00647397" w:rsidRPr="00AC6D98" w:rsidRDefault="00352723">
            <w:pPr>
              <w:rPr>
                <w:b/>
                <w:sz w:val="20"/>
              </w:rPr>
            </w:pPr>
            <w:r w:rsidRPr="00AC6D98">
              <w:rPr>
                <w:b/>
                <w:sz w:val="20"/>
              </w:rPr>
              <w:t>FROM</w:t>
            </w:r>
          </w:p>
        </w:tc>
        <w:tc>
          <w:tcPr>
            <w:tcW w:w="549" w:type="pct"/>
            <w:tcMar>
              <w:top w:w="85" w:type="dxa"/>
              <w:left w:w="85" w:type="dxa"/>
              <w:bottom w:w="85" w:type="dxa"/>
              <w:right w:w="85" w:type="dxa"/>
            </w:tcMar>
          </w:tcPr>
          <w:p w14:paraId="5C9A0FE3" w14:textId="77777777" w:rsidR="00647397" w:rsidRPr="00AC6D98" w:rsidRDefault="00352723">
            <w:pPr>
              <w:rPr>
                <w:b/>
                <w:sz w:val="20"/>
              </w:rPr>
            </w:pPr>
            <w:r w:rsidRPr="00AC6D98">
              <w:rPr>
                <w:b/>
                <w:sz w:val="20"/>
              </w:rPr>
              <w:t>TO</w:t>
            </w:r>
          </w:p>
        </w:tc>
        <w:tc>
          <w:tcPr>
            <w:tcW w:w="927" w:type="pct"/>
            <w:tcMar>
              <w:top w:w="85" w:type="dxa"/>
              <w:left w:w="85" w:type="dxa"/>
              <w:bottom w:w="85" w:type="dxa"/>
              <w:right w:w="85" w:type="dxa"/>
            </w:tcMar>
          </w:tcPr>
          <w:p w14:paraId="1D6053A1" w14:textId="77777777" w:rsidR="00647397" w:rsidRPr="00AC6D98" w:rsidRDefault="00352723">
            <w:pPr>
              <w:rPr>
                <w:b/>
                <w:sz w:val="20"/>
              </w:rPr>
            </w:pPr>
            <w:r w:rsidRPr="00AC6D98">
              <w:rPr>
                <w:b/>
                <w:sz w:val="20"/>
              </w:rPr>
              <w:t>INFORMATION REQUIRED</w:t>
            </w:r>
          </w:p>
        </w:tc>
        <w:tc>
          <w:tcPr>
            <w:tcW w:w="626" w:type="pct"/>
            <w:tcMar>
              <w:top w:w="85" w:type="dxa"/>
              <w:left w:w="85" w:type="dxa"/>
              <w:bottom w:w="85" w:type="dxa"/>
              <w:right w:w="85" w:type="dxa"/>
            </w:tcMar>
          </w:tcPr>
          <w:p w14:paraId="13750B00" w14:textId="77777777" w:rsidR="00647397" w:rsidRPr="00AC6D98" w:rsidRDefault="00352723">
            <w:pPr>
              <w:rPr>
                <w:b/>
                <w:sz w:val="20"/>
              </w:rPr>
            </w:pPr>
            <w:r w:rsidRPr="00AC6D98">
              <w:rPr>
                <w:b/>
                <w:sz w:val="20"/>
              </w:rPr>
              <w:t>METHOD</w:t>
            </w:r>
          </w:p>
        </w:tc>
      </w:tr>
      <w:tr w:rsidR="00647397" w:rsidRPr="00AC6D98" w14:paraId="1DD97506" w14:textId="77777777">
        <w:trPr>
          <w:cantSplit/>
        </w:trPr>
        <w:tc>
          <w:tcPr>
            <w:tcW w:w="297" w:type="pct"/>
            <w:tcMar>
              <w:top w:w="85" w:type="dxa"/>
              <w:left w:w="85" w:type="dxa"/>
              <w:bottom w:w="85" w:type="dxa"/>
              <w:right w:w="85" w:type="dxa"/>
            </w:tcMar>
          </w:tcPr>
          <w:p w14:paraId="3A1B7869" w14:textId="77777777" w:rsidR="00647397" w:rsidRPr="00AC6D98" w:rsidRDefault="00352723">
            <w:pPr>
              <w:rPr>
                <w:sz w:val="20"/>
              </w:rPr>
            </w:pPr>
            <w:r w:rsidRPr="00AC6D98">
              <w:rPr>
                <w:sz w:val="20"/>
              </w:rPr>
              <w:t>3.3.6.1</w:t>
            </w:r>
          </w:p>
        </w:tc>
        <w:tc>
          <w:tcPr>
            <w:tcW w:w="1037" w:type="pct"/>
            <w:tcMar>
              <w:top w:w="85" w:type="dxa"/>
              <w:left w:w="85" w:type="dxa"/>
              <w:bottom w:w="85" w:type="dxa"/>
              <w:right w:w="85" w:type="dxa"/>
            </w:tcMar>
          </w:tcPr>
          <w:p w14:paraId="4AE725D1" w14:textId="77777777" w:rsidR="00647397" w:rsidRPr="00AC6D98" w:rsidRDefault="00352723">
            <w:r w:rsidRPr="00AC6D98">
              <w:rPr>
                <w:sz w:val="20"/>
              </w:rPr>
              <w:t>Within 3 WD of request from Supplier to replace / reconfigure MS and before data collection date.</w:t>
            </w:r>
          </w:p>
        </w:tc>
        <w:tc>
          <w:tcPr>
            <w:tcW w:w="1141" w:type="pct"/>
            <w:tcMar>
              <w:top w:w="85" w:type="dxa"/>
              <w:left w:w="85" w:type="dxa"/>
              <w:bottom w:w="85" w:type="dxa"/>
              <w:right w:w="85" w:type="dxa"/>
            </w:tcMar>
          </w:tcPr>
          <w:p w14:paraId="20A29C51" w14:textId="77777777" w:rsidR="00647397" w:rsidRPr="00AC6D98" w:rsidRDefault="00352723">
            <w:pPr>
              <w:rPr>
                <w:sz w:val="20"/>
              </w:rPr>
            </w:pPr>
            <w:r w:rsidRPr="00AC6D98">
              <w:rPr>
                <w:sz w:val="20"/>
              </w:rPr>
              <w:t>Arrange with HHDC to collect HH Metered Data.</w:t>
            </w:r>
          </w:p>
        </w:tc>
        <w:tc>
          <w:tcPr>
            <w:tcW w:w="422" w:type="pct"/>
            <w:tcMar>
              <w:top w:w="85" w:type="dxa"/>
              <w:left w:w="85" w:type="dxa"/>
              <w:bottom w:w="85" w:type="dxa"/>
              <w:right w:w="85" w:type="dxa"/>
            </w:tcMar>
          </w:tcPr>
          <w:p w14:paraId="19539DA7" w14:textId="5AECCD8F" w:rsidR="00647397" w:rsidRPr="00AC6D98" w:rsidRDefault="00895C6B">
            <w:pPr>
              <w:rPr>
                <w:sz w:val="20"/>
              </w:rPr>
            </w:pPr>
            <w:r>
              <w:rPr>
                <w:sz w:val="20"/>
              </w:rPr>
              <w:t xml:space="preserve">SVA </w:t>
            </w:r>
            <w:r w:rsidR="00352723" w:rsidRPr="00AC6D98">
              <w:rPr>
                <w:sz w:val="20"/>
              </w:rPr>
              <w:t>MOA.</w:t>
            </w:r>
          </w:p>
        </w:tc>
        <w:tc>
          <w:tcPr>
            <w:tcW w:w="549" w:type="pct"/>
            <w:tcMar>
              <w:top w:w="85" w:type="dxa"/>
              <w:left w:w="85" w:type="dxa"/>
              <w:bottom w:w="85" w:type="dxa"/>
              <w:right w:w="85" w:type="dxa"/>
            </w:tcMar>
          </w:tcPr>
          <w:p w14:paraId="37D3DB6C" w14:textId="77777777" w:rsidR="00647397" w:rsidRPr="00AC6D98" w:rsidRDefault="00352723">
            <w:pPr>
              <w:rPr>
                <w:sz w:val="20"/>
              </w:rPr>
            </w:pPr>
            <w:r w:rsidRPr="00AC6D98">
              <w:rPr>
                <w:sz w:val="20"/>
              </w:rPr>
              <w:t>HHDC.</w:t>
            </w:r>
          </w:p>
        </w:tc>
        <w:tc>
          <w:tcPr>
            <w:tcW w:w="927" w:type="pct"/>
            <w:tcMar>
              <w:top w:w="85" w:type="dxa"/>
              <w:left w:w="85" w:type="dxa"/>
              <w:bottom w:w="85" w:type="dxa"/>
              <w:right w:w="85" w:type="dxa"/>
            </w:tcMar>
          </w:tcPr>
          <w:p w14:paraId="55958A36" w14:textId="77777777" w:rsidR="00647397" w:rsidRPr="00AC6D98" w:rsidRDefault="00403E3B">
            <w:pPr>
              <w:rPr>
                <w:sz w:val="20"/>
              </w:rPr>
            </w:pPr>
            <w:r>
              <w:rPr>
                <w:sz w:val="20"/>
              </w:rPr>
              <w:t>D0005</w:t>
            </w:r>
            <w:r w:rsidR="00352723" w:rsidRPr="00AC6D98">
              <w:rPr>
                <w:sz w:val="20"/>
              </w:rPr>
              <w:t xml:space="preserve"> Instruction on Action.</w:t>
            </w:r>
          </w:p>
        </w:tc>
        <w:tc>
          <w:tcPr>
            <w:tcW w:w="626" w:type="pct"/>
            <w:tcMar>
              <w:top w:w="85" w:type="dxa"/>
              <w:left w:w="85" w:type="dxa"/>
              <w:bottom w:w="85" w:type="dxa"/>
              <w:right w:w="85" w:type="dxa"/>
            </w:tcMar>
          </w:tcPr>
          <w:p w14:paraId="64E41A7F" w14:textId="77777777" w:rsidR="00647397" w:rsidRPr="00AC6D98" w:rsidRDefault="00352723">
            <w:pPr>
              <w:rPr>
                <w:sz w:val="20"/>
              </w:rPr>
            </w:pPr>
            <w:r w:rsidRPr="00AC6D98">
              <w:rPr>
                <w:sz w:val="20"/>
              </w:rPr>
              <w:t>Electronic or other method, as agreed.</w:t>
            </w:r>
          </w:p>
        </w:tc>
      </w:tr>
      <w:tr w:rsidR="00647397" w:rsidRPr="00AC6D98" w14:paraId="0285617F" w14:textId="77777777">
        <w:trPr>
          <w:cantSplit/>
        </w:trPr>
        <w:tc>
          <w:tcPr>
            <w:tcW w:w="297" w:type="pct"/>
            <w:tcMar>
              <w:top w:w="85" w:type="dxa"/>
              <w:left w:w="85" w:type="dxa"/>
              <w:bottom w:w="85" w:type="dxa"/>
              <w:right w:w="85" w:type="dxa"/>
            </w:tcMar>
          </w:tcPr>
          <w:p w14:paraId="3A6B1676" w14:textId="77777777" w:rsidR="00647397" w:rsidRPr="00AC6D98" w:rsidRDefault="00352723">
            <w:pPr>
              <w:rPr>
                <w:sz w:val="20"/>
              </w:rPr>
            </w:pPr>
            <w:r w:rsidRPr="00AC6D98">
              <w:rPr>
                <w:sz w:val="20"/>
              </w:rPr>
              <w:t>3.3.6.2</w:t>
            </w:r>
          </w:p>
        </w:tc>
        <w:tc>
          <w:tcPr>
            <w:tcW w:w="1037" w:type="pct"/>
            <w:tcMar>
              <w:top w:w="85" w:type="dxa"/>
              <w:left w:w="85" w:type="dxa"/>
              <w:bottom w:w="85" w:type="dxa"/>
              <w:right w:w="85" w:type="dxa"/>
            </w:tcMar>
          </w:tcPr>
          <w:p w14:paraId="394977F2" w14:textId="77777777" w:rsidR="00647397" w:rsidRPr="00AC6D98" w:rsidRDefault="00352723">
            <w:pPr>
              <w:rPr>
                <w:sz w:val="20"/>
              </w:rPr>
            </w:pPr>
            <w:r w:rsidRPr="00AC6D98">
              <w:rPr>
                <w:sz w:val="20"/>
              </w:rPr>
              <w:t>On date or time agreed in 3.3.6.1.</w:t>
            </w:r>
          </w:p>
        </w:tc>
        <w:tc>
          <w:tcPr>
            <w:tcW w:w="1141" w:type="pct"/>
            <w:tcMar>
              <w:top w:w="85" w:type="dxa"/>
              <w:left w:w="85" w:type="dxa"/>
              <w:bottom w:w="85" w:type="dxa"/>
              <w:right w:w="85" w:type="dxa"/>
            </w:tcMar>
          </w:tcPr>
          <w:p w14:paraId="528B58E7" w14:textId="77777777" w:rsidR="00647397" w:rsidRPr="00AC6D98" w:rsidRDefault="00352723">
            <w:pPr>
              <w:rPr>
                <w:sz w:val="20"/>
              </w:rPr>
            </w:pPr>
            <w:r w:rsidRPr="00AC6D98">
              <w:rPr>
                <w:sz w:val="20"/>
              </w:rPr>
              <w:t>Collect HH Metered Data.</w:t>
            </w:r>
          </w:p>
        </w:tc>
        <w:tc>
          <w:tcPr>
            <w:tcW w:w="422" w:type="pct"/>
            <w:tcMar>
              <w:top w:w="85" w:type="dxa"/>
              <w:left w:w="85" w:type="dxa"/>
              <w:bottom w:w="85" w:type="dxa"/>
              <w:right w:w="85" w:type="dxa"/>
            </w:tcMar>
          </w:tcPr>
          <w:p w14:paraId="46DE7587" w14:textId="77777777" w:rsidR="00647397" w:rsidRPr="00AC6D98" w:rsidRDefault="00352723">
            <w:pPr>
              <w:rPr>
                <w:sz w:val="20"/>
              </w:rPr>
            </w:pPr>
            <w:r w:rsidRPr="00AC6D98">
              <w:rPr>
                <w:sz w:val="20"/>
              </w:rPr>
              <w:t>HHDC.</w:t>
            </w:r>
          </w:p>
        </w:tc>
        <w:tc>
          <w:tcPr>
            <w:tcW w:w="549" w:type="pct"/>
            <w:tcMar>
              <w:top w:w="85" w:type="dxa"/>
              <w:left w:w="85" w:type="dxa"/>
              <w:bottom w:w="85" w:type="dxa"/>
              <w:right w:w="85" w:type="dxa"/>
            </w:tcMar>
          </w:tcPr>
          <w:p w14:paraId="5F4F8D30" w14:textId="77777777" w:rsidR="00647397" w:rsidRPr="00AC6D98" w:rsidRDefault="00647397">
            <w:pPr>
              <w:rPr>
                <w:sz w:val="20"/>
              </w:rPr>
            </w:pPr>
          </w:p>
        </w:tc>
        <w:tc>
          <w:tcPr>
            <w:tcW w:w="927" w:type="pct"/>
            <w:tcMar>
              <w:top w:w="85" w:type="dxa"/>
              <w:left w:w="85" w:type="dxa"/>
              <w:bottom w:w="85" w:type="dxa"/>
              <w:right w:w="85" w:type="dxa"/>
            </w:tcMar>
          </w:tcPr>
          <w:p w14:paraId="09E85FC7" w14:textId="77777777" w:rsidR="00647397" w:rsidRPr="00AC6D98" w:rsidRDefault="00352723">
            <w:pPr>
              <w:rPr>
                <w:sz w:val="20"/>
              </w:rPr>
            </w:pPr>
            <w:r w:rsidRPr="00AC6D98">
              <w:rPr>
                <w:sz w:val="20"/>
              </w:rPr>
              <w:t>Refer to Section 3.4.1.</w:t>
            </w:r>
          </w:p>
        </w:tc>
        <w:tc>
          <w:tcPr>
            <w:tcW w:w="626" w:type="pct"/>
            <w:tcMar>
              <w:top w:w="85" w:type="dxa"/>
              <w:left w:w="85" w:type="dxa"/>
              <w:bottom w:w="85" w:type="dxa"/>
              <w:right w:w="85" w:type="dxa"/>
            </w:tcMar>
          </w:tcPr>
          <w:p w14:paraId="32AF1A01" w14:textId="77777777" w:rsidR="00647397" w:rsidRPr="00AC6D98" w:rsidRDefault="00352723">
            <w:pPr>
              <w:rPr>
                <w:sz w:val="20"/>
              </w:rPr>
            </w:pPr>
            <w:r w:rsidRPr="00AC6D98">
              <w:rPr>
                <w:sz w:val="20"/>
              </w:rPr>
              <w:t>Internal Process.</w:t>
            </w:r>
          </w:p>
        </w:tc>
      </w:tr>
      <w:tr w:rsidR="00647397" w:rsidRPr="00AC6D98" w14:paraId="361D867D" w14:textId="77777777">
        <w:trPr>
          <w:cantSplit/>
        </w:trPr>
        <w:tc>
          <w:tcPr>
            <w:tcW w:w="297" w:type="pct"/>
            <w:tcMar>
              <w:top w:w="85" w:type="dxa"/>
              <w:left w:w="85" w:type="dxa"/>
              <w:bottom w:w="85" w:type="dxa"/>
              <w:right w:w="85" w:type="dxa"/>
            </w:tcMar>
          </w:tcPr>
          <w:p w14:paraId="51FA0367" w14:textId="77777777" w:rsidR="00647397" w:rsidRPr="00AC6D98" w:rsidRDefault="00352723">
            <w:pPr>
              <w:rPr>
                <w:sz w:val="20"/>
              </w:rPr>
            </w:pPr>
            <w:r w:rsidRPr="00AC6D98">
              <w:rPr>
                <w:sz w:val="20"/>
              </w:rPr>
              <w:t>3.3.6.3</w:t>
            </w:r>
          </w:p>
        </w:tc>
        <w:tc>
          <w:tcPr>
            <w:tcW w:w="1037" w:type="pct"/>
            <w:tcMar>
              <w:top w:w="85" w:type="dxa"/>
              <w:left w:w="85" w:type="dxa"/>
              <w:bottom w:w="85" w:type="dxa"/>
              <w:right w:w="85" w:type="dxa"/>
            </w:tcMar>
          </w:tcPr>
          <w:p w14:paraId="7F615E15" w14:textId="77777777" w:rsidR="00647397" w:rsidRPr="00AC6D98" w:rsidRDefault="00352723">
            <w:pPr>
              <w:rPr>
                <w:sz w:val="20"/>
              </w:rPr>
            </w:pPr>
            <w:r w:rsidRPr="00AC6D98">
              <w:rPr>
                <w:sz w:val="20"/>
              </w:rPr>
              <w:t>Immediately following 3.3.6.2.</w:t>
            </w:r>
          </w:p>
        </w:tc>
        <w:tc>
          <w:tcPr>
            <w:tcW w:w="1141" w:type="pct"/>
            <w:tcMar>
              <w:top w:w="85" w:type="dxa"/>
              <w:left w:w="85" w:type="dxa"/>
              <w:bottom w:w="85" w:type="dxa"/>
              <w:right w:w="85" w:type="dxa"/>
            </w:tcMar>
          </w:tcPr>
          <w:p w14:paraId="55635067" w14:textId="77777777" w:rsidR="00647397" w:rsidRPr="00AC6D98" w:rsidRDefault="00352723">
            <w:pPr>
              <w:rPr>
                <w:sz w:val="20"/>
              </w:rPr>
            </w:pPr>
            <w:r w:rsidRPr="00AC6D98">
              <w:rPr>
                <w:sz w:val="20"/>
              </w:rPr>
              <w:t>Confirm HH Metered Data collection.</w:t>
            </w:r>
          </w:p>
        </w:tc>
        <w:tc>
          <w:tcPr>
            <w:tcW w:w="422" w:type="pct"/>
            <w:tcMar>
              <w:top w:w="85" w:type="dxa"/>
              <w:left w:w="85" w:type="dxa"/>
              <w:bottom w:w="85" w:type="dxa"/>
              <w:right w:w="85" w:type="dxa"/>
            </w:tcMar>
          </w:tcPr>
          <w:p w14:paraId="5E105429" w14:textId="77777777" w:rsidR="00647397" w:rsidRPr="00AC6D98" w:rsidRDefault="00352723">
            <w:pPr>
              <w:rPr>
                <w:sz w:val="20"/>
              </w:rPr>
            </w:pPr>
            <w:r w:rsidRPr="00AC6D98">
              <w:rPr>
                <w:sz w:val="20"/>
              </w:rPr>
              <w:t>HHDC.</w:t>
            </w:r>
          </w:p>
        </w:tc>
        <w:tc>
          <w:tcPr>
            <w:tcW w:w="549" w:type="pct"/>
            <w:tcMar>
              <w:top w:w="85" w:type="dxa"/>
              <w:left w:w="85" w:type="dxa"/>
              <w:bottom w:w="85" w:type="dxa"/>
              <w:right w:w="85" w:type="dxa"/>
            </w:tcMar>
          </w:tcPr>
          <w:p w14:paraId="33799372" w14:textId="1C0228B9" w:rsidR="00647397" w:rsidRPr="00AC6D98" w:rsidRDefault="00895C6B">
            <w:pPr>
              <w:rPr>
                <w:sz w:val="20"/>
              </w:rPr>
            </w:pPr>
            <w:r>
              <w:rPr>
                <w:sz w:val="20"/>
              </w:rPr>
              <w:t xml:space="preserve">SVA </w:t>
            </w:r>
            <w:r w:rsidR="00352723" w:rsidRPr="00AC6D98">
              <w:rPr>
                <w:sz w:val="20"/>
              </w:rPr>
              <w:t>MOA.</w:t>
            </w:r>
          </w:p>
        </w:tc>
        <w:tc>
          <w:tcPr>
            <w:tcW w:w="927" w:type="pct"/>
            <w:tcMar>
              <w:top w:w="85" w:type="dxa"/>
              <w:left w:w="85" w:type="dxa"/>
              <w:bottom w:w="85" w:type="dxa"/>
              <w:right w:w="85" w:type="dxa"/>
            </w:tcMar>
          </w:tcPr>
          <w:p w14:paraId="5A1A3B21" w14:textId="35AB84D4" w:rsidR="00647397" w:rsidRPr="00AC6D98" w:rsidRDefault="00352723">
            <w:pPr>
              <w:rPr>
                <w:sz w:val="20"/>
              </w:rPr>
            </w:pPr>
            <w:r w:rsidRPr="00AC6D98">
              <w:rPr>
                <w:sz w:val="20"/>
              </w:rPr>
              <w:t xml:space="preserve">The </w:t>
            </w:r>
            <w:r w:rsidR="00895C6B">
              <w:rPr>
                <w:sz w:val="20"/>
              </w:rPr>
              <w:t xml:space="preserve">SVA </w:t>
            </w:r>
            <w:r w:rsidRPr="00AC6D98">
              <w:rPr>
                <w:sz w:val="20"/>
              </w:rPr>
              <w:t xml:space="preserve">MOA will telephone the HHDC when the </w:t>
            </w:r>
            <w:r w:rsidR="00895C6B">
              <w:rPr>
                <w:sz w:val="20"/>
              </w:rPr>
              <w:t xml:space="preserve">SVA </w:t>
            </w:r>
            <w:r w:rsidRPr="00AC6D98">
              <w:rPr>
                <w:sz w:val="20"/>
              </w:rPr>
              <w:t xml:space="preserve">MOA is on site. Following the HHDC collecting the data, the HHDC will provide confirmation to the </w:t>
            </w:r>
            <w:r w:rsidR="00895C6B">
              <w:rPr>
                <w:sz w:val="20"/>
              </w:rPr>
              <w:t xml:space="preserve">SVA </w:t>
            </w:r>
            <w:r w:rsidRPr="00AC6D98">
              <w:rPr>
                <w:sz w:val="20"/>
              </w:rPr>
              <w:t>MOA.</w:t>
            </w:r>
          </w:p>
        </w:tc>
        <w:tc>
          <w:tcPr>
            <w:tcW w:w="626" w:type="pct"/>
            <w:tcMar>
              <w:top w:w="85" w:type="dxa"/>
              <w:left w:w="85" w:type="dxa"/>
              <w:bottom w:w="85" w:type="dxa"/>
              <w:right w:w="85" w:type="dxa"/>
            </w:tcMar>
          </w:tcPr>
          <w:p w14:paraId="3B5B3C1A" w14:textId="77777777" w:rsidR="00647397" w:rsidRPr="00AC6D98" w:rsidRDefault="00352723">
            <w:pPr>
              <w:rPr>
                <w:sz w:val="20"/>
              </w:rPr>
            </w:pPr>
            <w:r w:rsidRPr="00AC6D98">
              <w:rPr>
                <w:sz w:val="20"/>
              </w:rPr>
              <w:t>Telephone.</w:t>
            </w:r>
          </w:p>
        </w:tc>
      </w:tr>
      <w:tr w:rsidR="00647397" w:rsidRPr="00AC6D98" w14:paraId="3CBE0512" w14:textId="77777777">
        <w:trPr>
          <w:cantSplit/>
        </w:trPr>
        <w:tc>
          <w:tcPr>
            <w:tcW w:w="297" w:type="pct"/>
            <w:tcMar>
              <w:top w:w="85" w:type="dxa"/>
              <w:left w:w="85" w:type="dxa"/>
              <w:bottom w:w="85" w:type="dxa"/>
              <w:right w:w="85" w:type="dxa"/>
            </w:tcMar>
          </w:tcPr>
          <w:p w14:paraId="25BD4978" w14:textId="77777777" w:rsidR="00647397" w:rsidRPr="00AC6D98" w:rsidRDefault="00352723">
            <w:pPr>
              <w:rPr>
                <w:sz w:val="20"/>
              </w:rPr>
            </w:pPr>
            <w:r w:rsidRPr="00AC6D98">
              <w:rPr>
                <w:sz w:val="20"/>
              </w:rPr>
              <w:t>3.3.6.4</w:t>
            </w:r>
          </w:p>
        </w:tc>
        <w:tc>
          <w:tcPr>
            <w:tcW w:w="1037" w:type="pct"/>
            <w:tcMar>
              <w:top w:w="85" w:type="dxa"/>
              <w:left w:w="85" w:type="dxa"/>
              <w:bottom w:w="85" w:type="dxa"/>
              <w:right w:w="85" w:type="dxa"/>
            </w:tcMar>
          </w:tcPr>
          <w:p w14:paraId="69B85530" w14:textId="77777777" w:rsidR="00647397" w:rsidRPr="00AC6D98" w:rsidRDefault="00352723">
            <w:pPr>
              <w:rPr>
                <w:sz w:val="20"/>
              </w:rPr>
            </w:pPr>
            <w:r w:rsidRPr="00AC6D98">
              <w:rPr>
                <w:sz w:val="20"/>
              </w:rPr>
              <w:t>Within 5 WD of the re</w:t>
            </w:r>
            <w:r w:rsidR="006C1203">
              <w:rPr>
                <w:sz w:val="20"/>
              </w:rPr>
              <w:t xml:space="preserve">placement / reconfiguration of </w:t>
            </w:r>
            <w:r w:rsidRPr="00AC6D98">
              <w:rPr>
                <w:sz w:val="20"/>
              </w:rPr>
              <w:t>the MS</w:t>
            </w:r>
          </w:p>
        </w:tc>
        <w:tc>
          <w:tcPr>
            <w:tcW w:w="1141" w:type="pct"/>
            <w:tcMar>
              <w:top w:w="85" w:type="dxa"/>
              <w:left w:w="85" w:type="dxa"/>
              <w:bottom w:w="85" w:type="dxa"/>
              <w:right w:w="85" w:type="dxa"/>
            </w:tcMar>
          </w:tcPr>
          <w:p w14:paraId="5FA8EF0C" w14:textId="77777777" w:rsidR="00647397" w:rsidRPr="00AC6D98" w:rsidRDefault="00352723">
            <w:pPr>
              <w:rPr>
                <w:sz w:val="20"/>
              </w:rPr>
            </w:pPr>
            <w:r w:rsidRPr="00AC6D98">
              <w:rPr>
                <w:sz w:val="20"/>
              </w:rPr>
              <w:t>Send final Meter register reading for replaced / reconfigured MS or notification that Meter register reading not obtainable.</w:t>
            </w:r>
          </w:p>
        </w:tc>
        <w:tc>
          <w:tcPr>
            <w:tcW w:w="422" w:type="pct"/>
            <w:tcMar>
              <w:top w:w="85" w:type="dxa"/>
              <w:left w:w="85" w:type="dxa"/>
              <w:bottom w:w="85" w:type="dxa"/>
              <w:right w:w="85" w:type="dxa"/>
            </w:tcMar>
          </w:tcPr>
          <w:p w14:paraId="6EE78CAD" w14:textId="164D5AE3" w:rsidR="00647397" w:rsidRPr="00AC6D98" w:rsidRDefault="00895C6B">
            <w:pPr>
              <w:rPr>
                <w:sz w:val="20"/>
              </w:rPr>
            </w:pPr>
            <w:r>
              <w:rPr>
                <w:sz w:val="20"/>
              </w:rPr>
              <w:t xml:space="preserve">SVA </w:t>
            </w:r>
            <w:r w:rsidR="00352723" w:rsidRPr="00AC6D98">
              <w:rPr>
                <w:sz w:val="20"/>
              </w:rPr>
              <w:t>MOA.</w:t>
            </w:r>
          </w:p>
        </w:tc>
        <w:tc>
          <w:tcPr>
            <w:tcW w:w="549" w:type="pct"/>
            <w:tcMar>
              <w:top w:w="85" w:type="dxa"/>
              <w:left w:w="85" w:type="dxa"/>
              <w:bottom w:w="85" w:type="dxa"/>
              <w:right w:w="85" w:type="dxa"/>
            </w:tcMar>
          </w:tcPr>
          <w:p w14:paraId="440CC993" w14:textId="77777777" w:rsidR="00647397" w:rsidRPr="00AC6D98" w:rsidRDefault="00352723">
            <w:pPr>
              <w:rPr>
                <w:sz w:val="20"/>
              </w:rPr>
            </w:pPr>
            <w:r w:rsidRPr="00AC6D98">
              <w:rPr>
                <w:sz w:val="20"/>
              </w:rPr>
              <w:t>Supplier / HHDC / LDSO.</w:t>
            </w:r>
          </w:p>
        </w:tc>
        <w:tc>
          <w:tcPr>
            <w:tcW w:w="927" w:type="pct"/>
            <w:tcMar>
              <w:top w:w="85" w:type="dxa"/>
              <w:left w:w="85" w:type="dxa"/>
              <w:bottom w:w="85" w:type="dxa"/>
              <w:right w:w="85" w:type="dxa"/>
            </w:tcMar>
          </w:tcPr>
          <w:p w14:paraId="399DE8A4" w14:textId="77777777" w:rsidR="00647397" w:rsidRPr="00AC6D98" w:rsidRDefault="00403E3B">
            <w:pPr>
              <w:spacing w:after="120"/>
              <w:rPr>
                <w:sz w:val="20"/>
              </w:rPr>
            </w:pPr>
            <w:r>
              <w:rPr>
                <w:sz w:val="20"/>
              </w:rPr>
              <w:t>D0010</w:t>
            </w:r>
            <w:r w:rsidR="00352723" w:rsidRPr="00AC6D98">
              <w:rPr>
                <w:sz w:val="20"/>
              </w:rPr>
              <w:t xml:space="preserve"> Meter </w:t>
            </w:r>
            <w:smartTag w:uri="urn:schemas-microsoft-com:office:smarttags" w:element="City">
              <w:smartTag w:uri="urn:schemas-microsoft-com:office:smarttags" w:element="place">
                <w:r w:rsidR="00352723" w:rsidRPr="00AC6D98">
                  <w:rPr>
                    <w:sz w:val="20"/>
                  </w:rPr>
                  <w:t>Readings</w:t>
                </w:r>
              </w:smartTag>
            </w:smartTag>
            <w:r w:rsidR="00352723" w:rsidRPr="00AC6D98">
              <w:rPr>
                <w:sz w:val="20"/>
              </w:rPr>
              <w:t xml:space="preserve">. </w:t>
            </w:r>
          </w:p>
          <w:p w14:paraId="79F2A60E" w14:textId="77777777" w:rsidR="00647397" w:rsidRPr="00AC6D98" w:rsidRDefault="00403E3B">
            <w:pPr>
              <w:spacing w:after="120"/>
              <w:rPr>
                <w:sz w:val="20"/>
              </w:rPr>
            </w:pPr>
            <w:r>
              <w:rPr>
                <w:sz w:val="20"/>
              </w:rPr>
              <w:t xml:space="preserve">D0002 </w:t>
            </w:r>
            <w:r w:rsidR="00352723" w:rsidRPr="00AC6D98">
              <w:rPr>
                <w:sz w:val="20"/>
              </w:rPr>
              <w:t>Fault Resolution Report or Request for Decision on further Action.</w:t>
            </w:r>
          </w:p>
          <w:p w14:paraId="6CD9560D" w14:textId="77777777" w:rsidR="00647397" w:rsidRPr="00AC6D98" w:rsidRDefault="00352723">
            <w:pPr>
              <w:rPr>
                <w:sz w:val="20"/>
              </w:rPr>
            </w:pPr>
            <w:r w:rsidRPr="00AC6D98">
              <w:rPr>
                <w:sz w:val="20"/>
              </w:rPr>
              <w:t>Also refer to Section 3.4.1 for processing data for old configuration.</w:t>
            </w:r>
          </w:p>
        </w:tc>
        <w:tc>
          <w:tcPr>
            <w:tcW w:w="626" w:type="pct"/>
            <w:tcMar>
              <w:top w:w="85" w:type="dxa"/>
              <w:left w:w="85" w:type="dxa"/>
              <w:bottom w:w="85" w:type="dxa"/>
              <w:right w:w="85" w:type="dxa"/>
            </w:tcMar>
          </w:tcPr>
          <w:p w14:paraId="68C7315F" w14:textId="77777777" w:rsidR="00647397" w:rsidRPr="00AC6D98" w:rsidRDefault="00352723">
            <w:pPr>
              <w:rPr>
                <w:sz w:val="20"/>
              </w:rPr>
            </w:pPr>
            <w:r w:rsidRPr="00AC6D98">
              <w:rPr>
                <w:sz w:val="20"/>
              </w:rPr>
              <w:t>Electronic or other method, as agreed.</w:t>
            </w:r>
          </w:p>
        </w:tc>
      </w:tr>
      <w:tr w:rsidR="00647397" w:rsidRPr="00AC6D98" w14:paraId="1F90AC8A" w14:textId="77777777">
        <w:trPr>
          <w:cantSplit/>
        </w:trPr>
        <w:tc>
          <w:tcPr>
            <w:tcW w:w="297" w:type="pct"/>
            <w:tcMar>
              <w:top w:w="85" w:type="dxa"/>
              <w:left w:w="85" w:type="dxa"/>
              <w:bottom w:w="85" w:type="dxa"/>
              <w:right w:w="85" w:type="dxa"/>
            </w:tcMar>
          </w:tcPr>
          <w:p w14:paraId="60D54B2B" w14:textId="77777777" w:rsidR="00647397" w:rsidRPr="00AC6D98" w:rsidRDefault="00352723">
            <w:pPr>
              <w:rPr>
                <w:sz w:val="20"/>
              </w:rPr>
            </w:pPr>
            <w:r w:rsidRPr="00AC6D98">
              <w:rPr>
                <w:sz w:val="20"/>
              </w:rPr>
              <w:lastRenderedPageBreak/>
              <w:t>3.3.6.5</w:t>
            </w:r>
          </w:p>
        </w:tc>
        <w:tc>
          <w:tcPr>
            <w:tcW w:w="1037" w:type="pct"/>
            <w:tcMar>
              <w:top w:w="85" w:type="dxa"/>
              <w:left w:w="85" w:type="dxa"/>
              <w:bottom w:w="85" w:type="dxa"/>
              <w:right w:w="85" w:type="dxa"/>
            </w:tcMar>
          </w:tcPr>
          <w:p w14:paraId="71B1A355" w14:textId="77777777" w:rsidR="00647397" w:rsidRPr="00AC6D98" w:rsidRDefault="00352723">
            <w:pPr>
              <w:rPr>
                <w:sz w:val="20"/>
              </w:rPr>
            </w:pPr>
            <w:r w:rsidRPr="00AC6D98">
              <w:rPr>
                <w:sz w:val="20"/>
              </w:rPr>
              <w:t>Within 5 WD of the re</w:t>
            </w:r>
            <w:r w:rsidR="006C1203">
              <w:rPr>
                <w:sz w:val="20"/>
              </w:rPr>
              <w:t xml:space="preserve">placement / reconfiguration of </w:t>
            </w:r>
            <w:r w:rsidRPr="00AC6D98">
              <w:rPr>
                <w:sz w:val="20"/>
              </w:rPr>
              <w:t>the MS</w:t>
            </w:r>
          </w:p>
        </w:tc>
        <w:tc>
          <w:tcPr>
            <w:tcW w:w="1141" w:type="pct"/>
            <w:tcMar>
              <w:top w:w="85" w:type="dxa"/>
              <w:left w:w="85" w:type="dxa"/>
              <w:bottom w:w="85" w:type="dxa"/>
              <w:right w:w="85" w:type="dxa"/>
            </w:tcMar>
          </w:tcPr>
          <w:p w14:paraId="46D3F79A" w14:textId="77777777" w:rsidR="00647397" w:rsidRPr="00AC6D98" w:rsidRDefault="00352723">
            <w:pPr>
              <w:rPr>
                <w:sz w:val="20"/>
              </w:rPr>
            </w:pPr>
            <w:r w:rsidRPr="00AC6D98">
              <w:rPr>
                <w:sz w:val="20"/>
              </w:rPr>
              <w:t>Send initial Meter register reading for replacement MS / new configuration.</w:t>
            </w:r>
          </w:p>
          <w:p w14:paraId="4CCEB55F" w14:textId="77777777" w:rsidR="00647397" w:rsidRPr="00AC6D98" w:rsidRDefault="00352723">
            <w:pPr>
              <w:rPr>
                <w:sz w:val="20"/>
              </w:rPr>
            </w:pPr>
            <w:r w:rsidRPr="00AC6D98">
              <w:rPr>
                <w:sz w:val="20"/>
              </w:rPr>
              <w:t>Send MTD.</w:t>
            </w:r>
          </w:p>
        </w:tc>
        <w:tc>
          <w:tcPr>
            <w:tcW w:w="422" w:type="pct"/>
            <w:tcMar>
              <w:top w:w="85" w:type="dxa"/>
              <w:left w:w="85" w:type="dxa"/>
              <w:bottom w:w="85" w:type="dxa"/>
              <w:right w:w="85" w:type="dxa"/>
            </w:tcMar>
          </w:tcPr>
          <w:p w14:paraId="3110E2F7" w14:textId="2988EC15" w:rsidR="00647397" w:rsidRPr="00AC6D98" w:rsidRDefault="00895C6B">
            <w:pPr>
              <w:rPr>
                <w:sz w:val="20"/>
              </w:rPr>
            </w:pPr>
            <w:r>
              <w:rPr>
                <w:sz w:val="20"/>
              </w:rPr>
              <w:t xml:space="preserve">SVA </w:t>
            </w:r>
            <w:r w:rsidR="00352723" w:rsidRPr="00AC6D98">
              <w:rPr>
                <w:sz w:val="20"/>
              </w:rPr>
              <w:t>MOA.</w:t>
            </w:r>
          </w:p>
        </w:tc>
        <w:tc>
          <w:tcPr>
            <w:tcW w:w="549" w:type="pct"/>
            <w:tcMar>
              <w:top w:w="85" w:type="dxa"/>
              <w:left w:w="85" w:type="dxa"/>
              <w:bottom w:w="85" w:type="dxa"/>
              <w:right w:w="85" w:type="dxa"/>
            </w:tcMar>
          </w:tcPr>
          <w:p w14:paraId="6FDFF552" w14:textId="77777777" w:rsidR="00647397" w:rsidRPr="00AC6D98" w:rsidRDefault="00352723">
            <w:pPr>
              <w:rPr>
                <w:sz w:val="20"/>
              </w:rPr>
            </w:pPr>
            <w:r w:rsidRPr="00AC6D98">
              <w:rPr>
                <w:sz w:val="20"/>
              </w:rPr>
              <w:t>Supplier / HHDC LDSO.</w:t>
            </w:r>
          </w:p>
          <w:p w14:paraId="7DD33196" w14:textId="77777777" w:rsidR="00647397" w:rsidRPr="00AC6D98" w:rsidRDefault="00352723">
            <w:pPr>
              <w:rPr>
                <w:sz w:val="20"/>
              </w:rPr>
            </w:pPr>
            <w:r w:rsidRPr="00AC6D98">
              <w:rPr>
                <w:sz w:val="20"/>
              </w:rPr>
              <w:t>HHDC</w:t>
            </w:r>
          </w:p>
        </w:tc>
        <w:tc>
          <w:tcPr>
            <w:tcW w:w="927" w:type="pct"/>
            <w:tcMar>
              <w:top w:w="85" w:type="dxa"/>
              <w:left w:w="85" w:type="dxa"/>
              <w:bottom w:w="85" w:type="dxa"/>
              <w:right w:w="85" w:type="dxa"/>
            </w:tcMar>
          </w:tcPr>
          <w:p w14:paraId="2A224FCA" w14:textId="77777777" w:rsidR="00647397" w:rsidRPr="00AC6D98" w:rsidRDefault="00403E3B">
            <w:pPr>
              <w:spacing w:after="120"/>
              <w:rPr>
                <w:sz w:val="20"/>
              </w:rPr>
            </w:pPr>
            <w:r>
              <w:rPr>
                <w:sz w:val="20"/>
              </w:rPr>
              <w:t xml:space="preserve">D0010 </w:t>
            </w:r>
            <w:r w:rsidR="00352723" w:rsidRPr="00AC6D98">
              <w:rPr>
                <w:sz w:val="20"/>
              </w:rPr>
              <w:t>Meter Readings.</w:t>
            </w:r>
          </w:p>
          <w:p w14:paraId="015BBB73" w14:textId="77777777" w:rsidR="00647397" w:rsidRPr="00AC6D98" w:rsidRDefault="00403E3B">
            <w:pPr>
              <w:spacing w:after="120"/>
              <w:rPr>
                <w:sz w:val="20"/>
              </w:rPr>
            </w:pPr>
            <w:r>
              <w:rPr>
                <w:sz w:val="20"/>
              </w:rPr>
              <w:t xml:space="preserve">D0268 </w:t>
            </w:r>
            <w:r w:rsidR="00352723" w:rsidRPr="00AC6D98">
              <w:rPr>
                <w:sz w:val="20"/>
              </w:rPr>
              <w:t>Half Hourly Meter Technical Details.</w:t>
            </w:r>
          </w:p>
          <w:p w14:paraId="3732CDB2" w14:textId="77777777" w:rsidR="00647397" w:rsidRPr="00AC6D98" w:rsidRDefault="00352723">
            <w:pPr>
              <w:rPr>
                <w:sz w:val="20"/>
              </w:rPr>
            </w:pPr>
            <w:r w:rsidRPr="00AC6D98">
              <w:rPr>
                <w:sz w:val="20"/>
              </w:rPr>
              <w:t>If site is complex, send Complex Site Supplementary Information Form. Refer to Appendix 4.9 Guide to Complex Sites.</w:t>
            </w:r>
          </w:p>
        </w:tc>
        <w:tc>
          <w:tcPr>
            <w:tcW w:w="626" w:type="pct"/>
            <w:tcMar>
              <w:top w:w="85" w:type="dxa"/>
              <w:left w:w="85" w:type="dxa"/>
              <w:bottom w:w="85" w:type="dxa"/>
              <w:right w:w="85" w:type="dxa"/>
            </w:tcMar>
          </w:tcPr>
          <w:p w14:paraId="3309F1DE" w14:textId="77777777" w:rsidR="00647397" w:rsidRPr="00AC6D98" w:rsidRDefault="00352723">
            <w:pPr>
              <w:rPr>
                <w:sz w:val="20"/>
              </w:rPr>
            </w:pPr>
            <w:r w:rsidRPr="00AC6D98">
              <w:rPr>
                <w:sz w:val="20"/>
              </w:rPr>
              <w:t>Electronic or other method, as agreed.</w:t>
            </w:r>
          </w:p>
        </w:tc>
      </w:tr>
      <w:tr w:rsidR="00647397" w:rsidRPr="00AC6D98" w14:paraId="6F41A734" w14:textId="77777777">
        <w:trPr>
          <w:cantSplit/>
        </w:trPr>
        <w:tc>
          <w:tcPr>
            <w:tcW w:w="297" w:type="pct"/>
            <w:tcMar>
              <w:top w:w="85" w:type="dxa"/>
              <w:left w:w="85" w:type="dxa"/>
              <w:bottom w:w="85" w:type="dxa"/>
              <w:right w:w="85" w:type="dxa"/>
            </w:tcMar>
          </w:tcPr>
          <w:p w14:paraId="0C37EA46" w14:textId="77777777" w:rsidR="00647397" w:rsidRPr="00AC6D98" w:rsidRDefault="00352723">
            <w:pPr>
              <w:rPr>
                <w:sz w:val="20"/>
              </w:rPr>
            </w:pPr>
            <w:r w:rsidRPr="00AC6D98">
              <w:rPr>
                <w:sz w:val="20"/>
              </w:rPr>
              <w:t>3.3.6.6</w:t>
            </w:r>
          </w:p>
        </w:tc>
        <w:tc>
          <w:tcPr>
            <w:tcW w:w="1037" w:type="pct"/>
            <w:tcMar>
              <w:top w:w="85" w:type="dxa"/>
              <w:left w:w="85" w:type="dxa"/>
              <w:bottom w:w="85" w:type="dxa"/>
              <w:right w:w="85" w:type="dxa"/>
            </w:tcMar>
          </w:tcPr>
          <w:p w14:paraId="5823457D" w14:textId="77777777" w:rsidR="00647397" w:rsidRPr="00AC6D98" w:rsidRDefault="00352723">
            <w:pPr>
              <w:rPr>
                <w:sz w:val="20"/>
              </w:rPr>
            </w:pPr>
            <w:r w:rsidRPr="00AC6D98">
              <w:rPr>
                <w:sz w:val="20"/>
              </w:rPr>
              <w:t>After planned date for replacement / reconfiguration of MS.</w:t>
            </w:r>
          </w:p>
        </w:tc>
        <w:tc>
          <w:tcPr>
            <w:tcW w:w="1141" w:type="pct"/>
            <w:tcMar>
              <w:top w:w="85" w:type="dxa"/>
              <w:left w:w="85" w:type="dxa"/>
              <w:bottom w:w="85" w:type="dxa"/>
              <w:right w:w="85" w:type="dxa"/>
            </w:tcMar>
          </w:tcPr>
          <w:p w14:paraId="5C2D9FE1" w14:textId="77777777" w:rsidR="00647397" w:rsidRPr="00AC6D98" w:rsidRDefault="00352723">
            <w:pPr>
              <w:rPr>
                <w:sz w:val="20"/>
              </w:rPr>
            </w:pPr>
            <w:r w:rsidRPr="00AC6D98">
              <w:rPr>
                <w:sz w:val="20"/>
              </w:rPr>
              <w:t>Collect HH Metered Data for replacement MS / new configuration.</w:t>
            </w:r>
          </w:p>
        </w:tc>
        <w:tc>
          <w:tcPr>
            <w:tcW w:w="422" w:type="pct"/>
            <w:tcMar>
              <w:top w:w="85" w:type="dxa"/>
              <w:left w:w="85" w:type="dxa"/>
              <w:bottom w:w="85" w:type="dxa"/>
              <w:right w:w="85" w:type="dxa"/>
            </w:tcMar>
          </w:tcPr>
          <w:p w14:paraId="5D5B61EA" w14:textId="77777777" w:rsidR="00647397" w:rsidRPr="00AC6D98" w:rsidRDefault="00352723">
            <w:pPr>
              <w:rPr>
                <w:sz w:val="20"/>
              </w:rPr>
            </w:pPr>
            <w:r w:rsidRPr="00AC6D98">
              <w:rPr>
                <w:sz w:val="20"/>
              </w:rPr>
              <w:t>HHDC.</w:t>
            </w:r>
          </w:p>
        </w:tc>
        <w:tc>
          <w:tcPr>
            <w:tcW w:w="549" w:type="pct"/>
            <w:tcMar>
              <w:top w:w="85" w:type="dxa"/>
              <w:left w:w="85" w:type="dxa"/>
              <w:bottom w:w="85" w:type="dxa"/>
              <w:right w:w="85" w:type="dxa"/>
            </w:tcMar>
          </w:tcPr>
          <w:p w14:paraId="15C82C6C" w14:textId="77777777" w:rsidR="00647397" w:rsidRPr="00AC6D98" w:rsidRDefault="00647397">
            <w:pPr>
              <w:rPr>
                <w:sz w:val="20"/>
              </w:rPr>
            </w:pPr>
          </w:p>
        </w:tc>
        <w:tc>
          <w:tcPr>
            <w:tcW w:w="927" w:type="pct"/>
            <w:tcMar>
              <w:top w:w="85" w:type="dxa"/>
              <w:left w:w="85" w:type="dxa"/>
              <w:bottom w:w="85" w:type="dxa"/>
              <w:right w:w="85" w:type="dxa"/>
            </w:tcMar>
          </w:tcPr>
          <w:p w14:paraId="3B5CD99E" w14:textId="77777777" w:rsidR="00647397" w:rsidRPr="00AC6D98" w:rsidRDefault="00352723">
            <w:pPr>
              <w:rPr>
                <w:sz w:val="20"/>
              </w:rPr>
            </w:pPr>
            <w:r w:rsidRPr="00AC6D98">
              <w:rPr>
                <w:sz w:val="20"/>
              </w:rPr>
              <w:t>Refer to Section 3.4.1.</w:t>
            </w:r>
          </w:p>
        </w:tc>
        <w:tc>
          <w:tcPr>
            <w:tcW w:w="626" w:type="pct"/>
            <w:tcMar>
              <w:top w:w="85" w:type="dxa"/>
              <w:left w:w="85" w:type="dxa"/>
              <w:bottom w:w="85" w:type="dxa"/>
              <w:right w:w="85" w:type="dxa"/>
            </w:tcMar>
          </w:tcPr>
          <w:p w14:paraId="74154695" w14:textId="77777777" w:rsidR="00647397" w:rsidRPr="00AC6D98" w:rsidRDefault="00352723">
            <w:pPr>
              <w:rPr>
                <w:sz w:val="20"/>
              </w:rPr>
            </w:pPr>
            <w:r w:rsidRPr="00AC6D98">
              <w:rPr>
                <w:sz w:val="20"/>
              </w:rPr>
              <w:t>Internal Process.</w:t>
            </w:r>
          </w:p>
        </w:tc>
      </w:tr>
      <w:tr w:rsidR="00647397" w:rsidRPr="00AC6D98" w14:paraId="0FB50E18" w14:textId="77777777">
        <w:trPr>
          <w:cantSplit/>
        </w:trPr>
        <w:tc>
          <w:tcPr>
            <w:tcW w:w="297" w:type="pct"/>
            <w:tcMar>
              <w:top w:w="85" w:type="dxa"/>
              <w:left w:w="85" w:type="dxa"/>
              <w:bottom w:w="85" w:type="dxa"/>
              <w:right w:w="85" w:type="dxa"/>
            </w:tcMar>
          </w:tcPr>
          <w:p w14:paraId="44B87771" w14:textId="77777777" w:rsidR="00647397" w:rsidRPr="00AC6D98" w:rsidRDefault="00352723">
            <w:pPr>
              <w:rPr>
                <w:sz w:val="20"/>
              </w:rPr>
            </w:pPr>
            <w:r w:rsidRPr="00AC6D98">
              <w:rPr>
                <w:sz w:val="20"/>
              </w:rPr>
              <w:t>3.3.6.7</w:t>
            </w:r>
          </w:p>
        </w:tc>
        <w:tc>
          <w:tcPr>
            <w:tcW w:w="1037" w:type="pct"/>
            <w:tcMar>
              <w:top w:w="85" w:type="dxa"/>
              <w:left w:w="85" w:type="dxa"/>
              <w:bottom w:w="85" w:type="dxa"/>
              <w:right w:w="85" w:type="dxa"/>
            </w:tcMar>
          </w:tcPr>
          <w:p w14:paraId="73CB0623" w14:textId="77777777" w:rsidR="00647397" w:rsidRPr="00AC6D98" w:rsidRDefault="00352723">
            <w:pPr>
              <w:rPr>
                <w:sz w:val="20"/>
              </w:rPr>
            </w:pPr>
            <w:r w:rsidRPr="00AC6D98">
              <w:rPr>
                <w:sz w:val="20"/>
              </w:rPr>
              <w:t>In accordance with timescales in Appendix 4.6.</w:t>
            </w:r>
          </w:p>
        </w:tc>
        <w:tc>
          <w:tcPr>
            <w:tcW w:w="1141" w:type="pct"/>
            <w:tcMar>
              <w:top w:w="85" w:type="dxa"/>
              <w:left w:w="85" w:type="dxa"/>
              <w:bottom w:w="85" w:type="dxa"/>
              <w:right w:w="85" w:type="dxa"/>
            </w:tcMar>
          </w:tcPr>
          <w:p w14:paraId="4EB74F9F" w14:textId="77777777" w:rsidR="00647397" w:rsidRPr="00AC6D98" w:rsidRDefault="00352723">
            <w:pPr>
              <w:rPr>
                <w:sz w:val="20"/>
              </w:rPr>
            </w:pPr>
            <w:r w:rsidRPr="00AC6D98">
              <w:rPr>
                <w:sz w:val="20"/>
              </w:rPr>
              <w:t>Prove MS.</w:t>
            </w:r>
          </w:p>
        </w:tc>
        <w:tc>
          <w:tcPr>
            <w:tcW w:w="422" w:type="pct"/>
            <w:tcMar>
              <w:top w:w="85" w:type="dxa"/>
              <w:left w:w="85" w:type="dxa"/>
              <w:bottom w:w="85" w:type="dxa"/>
              <w:right w:w="85" w:type="dxa"/>
            </w:tcMar>
          </w:tcPr>
          <w:p w14:paraId="6976579B" w14:textId="1EB8B995" w:rsidR="00647397" w:rsidRPr="00AC6D98" w:rsidRDefault="00895C6B">
            <w:pPr>
              <w:rPr>
                <w:sz w:val="20"/>
              </w:rPr>
            </w:pPr>
            <w:r>
              <w:rPr>
                <w:sz w:val="20"/>
              </w:rPr>
              <w:t xml:space="preserve">SVA </w:t>
            </w:r>
            <w:r w:rsidR="00352723" w:rsidRPr="00AC6D98">
              <w:rPr>
                <w:sz w:val="20"/>
              </w:rPr>
              <w:t>MOA.</w:t>
            </w:r>
          </w:p>
        </w:tc>
        <w:tc>
          <w:tcPr>
            <w:tcW w:w="549" w:type="pct"/>
            <w:tcMar>
              <w:top w:w="85" w:type="dxa"/>
              <w:left w:w="85" w:type="dxa"/>
              <w:bottom w:w="85" w:type="dxa"/>
              <w:right w:w="85" w:type="dxa"/>
            </w:tcMar>
          </w:tcPr>
          <w:p w14:paraId="7C0BD522" w14:textId="77777777" w:rsidR="00647397" w:rsidRPr="00AC6D98" w:rsidRDefault="00352723">
            <w:pPr>
              <w:rPr>
                <w:sz w:val="20"/>
              </w:rPr>
            </w:pPr>
            <w:r w:rsidRPr="00AC6D98">
              <w:rPr>
                <w:sz w:val="20"/>
              </w:rPr>
              <w:t>HHDC.</w:t>
            </w:r>
          </w:p>
        </w:tc>
        <w:tc>
          <w:tcPr>
            <w:tcW w:w="927" w:type="pct"/>
            <w:tcMar>
              <w:top w:w="85" w:type="dxa"/>
              <w:left w:w="85" w:type="dxa"/>
              <w:bottom w:w="85" w:type="dxa"/>
              <w:right w:w="85" w:type="dxa"/>
            </w:tcMar>
          </w:tcPr>
          <w:p w14:paraId="6CFC74E8" w14:textId="77777777" w:rsidR="00647397" w:rsidRPr="00AC6D98" w:rsidRDefault="00352723">
            <w:pPr>
              <w:rPr>
                <w:sz w:val="20"/>
              </w:rPr>
            </w:pPr>
            <w:r w:rsidRPr="00AC6D98">
              <w:rPr>
                <w:sz w:val="20"/>
              </w:rPr>
              <w:t>Refer to Appendix 4.6.</w:t>
            </w:r>
          </w:p>
        </w:tc>
        <w:tc>
          <w:tcPr>
            <w:tcW w:w="626" w:type="pct"/>
            <w:tcMar>
              <w:top w:w="85" w:type="dxa"/>
              <w:left w:w="85" w:type="dxa"/>
              <w:bottom w:w="85" w:type="dxa"/>
              <w:right w:w="85" w:type="dxa"/>
            </w:tcMar>
          </w:tcPr>
          <w:p w14:paraId="2C1DD65A" w14:textId="77777777" w:rsidR="00647397" w:rsidRPr="00AC6D98" w:rsidRDefault="00352723">
            <w:pPr>
              <w:rPr>
                <w:sz w:val="20"/>
              </w:rPr>
            </w:pPr>
            <w:r w:rsidRPr="00AC6D98">
              <w:rPr>
                <w:sz w:val="20"/>
              </w:rPr>
              <w:t>Electronic or other method, as agreed.</w:t>
            </w:r>
          </w:p>
        </w:tc>
      </w:tr>
    </w:tbl>
    <w:p w14:paraId="4EBA3ED8" w14:textId="7A081B4F" w:rsidR="00647397" w:rsidRPr="00AC6D98" w:rsidRDefault="00647397">
      <w:pPr>
        <w:spacing w:after="240"/>
      </w:pPr>
    </w:p>
    <w:p w14:paraId="2A8E8A7C" w14:textId="77777777" w:rsidR="00702EF2" w:rsidRDefault="00702EF2">
      <w:pPr>
        <w:rPr>
          <w:b/>
        </w:rPr>
      </w:pPr>
      <w:bookmarkStart w:id="404" w:name="_Toc401568956"/>
      <w:bookmarkStart w:id="405" w:name="_Toc403633135"/>
      <w:bookmarkStart w:id="406" w:name="_Toc423502032"/>
      <w:bookmarkStart w:id="407" w:name="_Toc424196319"/>
      <w:bookmarkStart w:id="408" w:name="_Toc4060523"/>
      <w:r>
        <w:br w:type="page"/>
      </w:r>
    </w:p>
    <w:p w14:paraId="5A09B8D6" w14:textId="0CA17EEA" w:rsidR="00647397" w:rsidRPr="00AC6D98" w:rsidRDefault="00352723" w:rsidP="00702EF2">
      <w:pPr>
        <w:pStyle w:val="Heading3"/>
      </w:pPr>
      <w:r w:rsidRPr="00AC6D98">
        <w:lastRenderedPageBreak/>
        <w:t>3.3.7</w:t>
      </w:r>
      <w:r w:rsidRPr="00AC6D98">
        <w:tab/>
        <w:t>This page has intentionally been left blank.</w:t>
      </w:r>
      <w:bookmarkEnd w:id="404"/>
      <w:bookmarkEnd w:id="405"/>
      <w:bookmarkEnd w:id="406"/>
      <w:bookmarkEnd w:id="407"/>
      <w:bookmarkEnd w:id="408"/>
    </w:p>
    <w:p w14:paraId="4ED819E2" w14:textId="2457CA25" w:rsidR="00647397" w:rsidRPr="00AC6D98" w:rsidRDefault="00647397">
      <w:pPr>
        <w:spacing w:after="240"/>
      </w:pPr>
    </w:p>
    <w:p w14:paraId="24411A0B" w14:textId="77777777" w:rsidR="00702EF2" w:rsidRDefault="00702EF2">
      <w:pPr>
        <w:rPr>
          <w:b/>
        </w:rPr>
      </w:pPr>
      <w:bookmarkStart w:id="409" w:name="_Toc473693457"/>
      <w:bookmarkStart w:id="410" w:name="_Toc401568957"/>
      <w:bookmarkStart w:id="411" w:name="_Toc403633136"/>
      <w:bookmarkStart w:id="412" w:name="_Toc423502033"/>
      <w:bookmarkStart w:id="413" w:name="_Toc424196320"/>
      <w:bookmarkStart w:id="414" w:name="_Toc4060524"/>
      <w:r>
        <w:br w:type="page"/>
      </w:r>
    </w:p>
    <w:p w14:paraId="5365CC57" w14:textId="261F926D" w:rsidR="00647397" w:rsidRPr="00AC6D98" w:rsidRDefault="00352723" w:rsidP="00702EF2">
      <w:pPr>
        <w:pStyle w:val="Heading3"/>
      </w:pPr>
      <w:r w:rsidRPr="00AC6D98">
        <w:lastRenderedPageBreak/>
        <w:t>3.3.8</w:t>
      </w:r>
      <w:r w:rsidRPr="00AC6D98">
        <w:tab/>
        <w:t>Change of Measurement Class from Below 100kW to Above 100kW or Vice Versa.</w:t>
      </w:r>
      <w:bookmarkEnd w:id="409"/>
      <w:bookmarkEnd w:id="410"/>
      <w:bookmarkEnd w:id="411"/>
      <w:bookmarkEnd w:id="412"/>
      <w:bookmarkEnd w:id="413"/>
      <w:bookmarkEnd w:id="414"/>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02"/>
        <w:gridCol w:w="1911"/>
        <w:gridCol w:w="3679"/>
        <w:gridCol w:w="1083"/>
        <w:gridCol w:w="1108"/>
        <w:gridCol w:w="3696"/>
        <w:gridCol w:w="1709"/>
      </w:tblGrid>
      <w:tr w:rsidR="00647397" w:rsidRPr="00AC6D98" w14:paraId="71DDD19B" w14:textId="77777777">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035D0C43" w14:textId="77777777" w:rsidR="00647397" w:rsidRPr="00AC6D98" w:rsidRDefault="00352723">
            <w:pPr>
              <w:rPr>
                <w:b/>
                <w:sz w:val="20"/>
              </w:rPr>
            </w:pPr>
            <w:r w:rsidRPr="00AC6D98">
              <w:rPr>
                <w:b/>
                <w:sz w:val="20"/>
              </w:rPr>
              <w:t>REF</w:t>
            </w:r>
          </w:p>
        </w:tc>
        <w:tc>
          <w:tcPr>
            <w:tcW w:w="683" w:type="pct"/>
            <w:tcBorders>
              <w:top w:val="single" w:sz="4" w:space="0" w:color="auto"/>
              <w:bottom w:val="single" w:sz="4" w:space="0" w:color="auto"/>
            </w:tcBorders>
            <w:tcMar>
              <w:top w:w="85" w:type="dxa"/>
              <w:left w:w="85" w:type="dxa"/>
              <w:bottom w:w="85" w:type="dxa"/>
              <w:right w:w="85" w:type="dxa"/>
            </w:tcMar>
          </w:tcPr>
          <w:p w14:paraId="23AC13F9" w14:textId="77777777" w:rsidR="00647397" w:rsidRPr="00AC6D98" w:rsidRDefault="00352723">
            <w:pPr>
              <w:rPr>
                <w:b/>
                <w:sz w:val="20"/>
              </w:rPr>
            </w:pPr>
            <w:r w:rsidRPr="00AC6D98">
              <w:rPr>
                <w:b/>
                <w:sz w:val="20"/>
              </w:rPr>
              <w:t>WHEN</w:t>
            </w:r>
          </w:p>
        </w:tc>
        <w:tc>
          <w:tcPr>
            <w:tcW w:w="1315" w:type="pct"/>
            <w:tcBorders>
              <w:top w:val="single" w:sz="4" w:space="0" w:color="auto"/>
              <w:bottom w:val="single" w:sz="4" w:space="0" w:color="auto"/>
            </w:tcBorders>
            <w:tcMar>
              <w:top w:w="85" w:type="dxa"/>
              <w:left w:w="85" w:type="dxa"/>
              <w:bottom w:w="85" w:type="dxa"/>
              <w:right w:w="85" w:type="dxa"/>
            </w:tcMar>
          </w:tcPr>
          <w:p w14:paraId="1B8702B0" w14:textId="77777777" w:rsidR="00647397" w:rsidRPr="00AC6D98" w:rsidRDefault="00352723">
            <w:pPr>
              <w:rPr>
                <w:b/>
                <w:sz w:val="20"/>
              </w:rPr>
            </w:pPr>
            <w:r w:rsidRPr="00AC6D98">
              <w:rPr>
                <w:b/>
                <w:sz w:val="20"/>
              </w:rPr>
              <w:t>ACTION</w:t>
            </w:r>
          </w:p>
        </w:tc>
        <w:tc>
          <w:tcPr>
            <w:tcW w:w="387" w:type="pct"/>
            <w:tcBorders>
              <w:top w:val="single" w:sz="4" w:space="0" w:color="auto"/>
              <w:bottom w:val="single" w:sz="4" w:space="0" w:color="auto"/>
            </w:tcBorders>
            <w:tcMar>
              <w:top w:w="85" w:type="dxa"/>
              <w:left w:w="85" w:type="dxa"/>
              <w:bottom w:w="85" w:type="dxa"/>
              <w:right w:w="85" w:type="dxa"/>
            </w:tcMar>
          </w:tcPr>
          <w:p w14:paraId="257EDB80" w14:textId="77777777" w:rsidR="00647397" w:rsidRPr="00AC6D98" w:rsidRDefault="00352723">
            <w:pPr>
              <w:rPr>
                <w:b/>
                <w:sz w:val="20"/>
              </w:rPr>
            </w:pPr>
            <w:r w:rsidRPr="00AC6D98">
              <w:rPr>
                <w:b/>
                <w:sz w:val="20"/>
              </w:rPr>
              <w:t>FROM</w:t>
            </w:r>
          </w:p>
        </w:tc>
        <w:tc>
          <w:tcPr>
            <w:tcW w:w="396" w:type="pct"/>
            <w:tcBorders>
              <w:top w:val="single" w:sz="4" w:space="0" w:color="auto"/>
              <w:bottom w:val="single" w:sz="4" w:space="0" w:color="auto"/>
            </w:tcBorders>
            <w:tcMar>
              <w:top w:w="85" w:type="dxa"/>
              <w:left w:w="85" w:type="dxa"/>
              <w:bottom w:w="85" w:type="dxa"/>
              <w:right w:w="85" w:type="dxa"/>
            </w:tcMar>
          </w:tcPr>
          <w:p w14:paraId="0EB794DF" w14:textId="77777777" w:rsidR="00647397" w:rsidRPr="00AC6D98" w:rsidRDefault="00352723">
            <w:pPr>
              <w:rPr>
                <w:b/>
                <w:sz w:val="20"/>
              </w:rPr>
            </w:pPr>
            <w:r w:rsidRPr="00AC6D98">
              <w:rPr>
                <w:b/>
                <w:sz w:val="20"/>
              </w:rPr>
              <w:t>TO</w:t>
            </w:r>
          </w:p>
        </w:tc>
        <w:tc>
          <w:tcPr>
            <w:tcW w:w="1321" w:type="pct"/>
            <w:tcBorders>
              <w:top w:val="single" w:sz="4" w:space="0" w:color="auto"/>
              <w:bottom w:val="single" w:sz="4" w:space="0" w:color="auto"/>
            </w:tcBorders>
            <w:tcMar>
              <w:top w:w="85" w:type="dxa"/>
              <w:left w:w="85" w:type="dxa"/>
              <w:bottom w:w="85" w:type="dxa"/>
              <w:right w:w="85" w:type="dxa"/>
            </w:tcMar>
          </w:tcPr>
          <w:p w14:paraId="33D6DA8C" w14:textId="77777777"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85" w:type="dxa"/>
              <w:left w:w="85" w:type="dxa"/>
              <w:bottom w:w="85" w:type="dxa"/>
              <w:right w:w="85" w:type="dxa"/>
            </w:tcMar>
          </w:tcPr>
          <w:p w14:paraId="548AF4CA" w14:textId="77777777" w:rsidR="00647397" w:rsidRPr="00AC6D98" w:rsidRDefault="00352723">
            <w:pPr>
              <w:rPr>
                <w:b/>
                <w:sz w:val="20"/>
              </w:rPr>
            </w:pPr>
            <w:r w:rsidRPr="00AC6D98">
              <w:rPr>
                <w:b/>
                <w:sz w:val="20"/>
              </w:rPr>
              <w:t>METHOD</w:t>
            </w:r>
          </w:p>
        </w:tc>
      </w:tr>
      <w:tr w:rsidR="00647397" w:rsidRPr="00AC6D98" w14:paraId="37DC67A7"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65BF1A8C" w14:textId="77777777" w:rsidR="00647397" w:rsidRPr="00AC6D98" w:rsidRDefault="00352723">
            <w:pPr>
              <w:spacing w:after="120"/>
              <w:rPr>
                <w:sz w:val="20"/>
              </w:rPr>
            </w:pPr>
            <w:r w:rsidRPr="00AC6D98">
              <w:rPr>
                <w:sz w:val="20"/>
              </w:rPr>
              <w:t>3.3.8.1</w:t>
            </w:r>
          </w:p>
        </w:tc>
        <w:tc>
          <w:tcPr>
            <w:tcW w:w="683" w:type="pct"/>
            <w:tcBorders>
              <w:top w:val="single" w:sz="4" w:space="0" w:color="auto"/>
              <w:bottom w:val="single" w:sz="4" w:space="0" w:color="auto"/>
            </w:tcBorders>
            <w:tcMar>
              <w:top w:w="85" w:type="dxa"/>
              <w:left w:w="85" w:type="dxa"/>
              <w:bottom w:w="85" w:type="dxa"/>
              <w:right w:w="85" w:type="dxa"/>
            </w:tcMar>
          </w:tcPr>
          <w:p w14:paraId="6F6A54C8" w14:textId="77777777" w:rsidR="00647397" w:rsidRPr="00AC6D98" w:rsidRDefault="00352723">
            <w:pPr>
              <w:spacing w:after="120"/>
              <w:rPr>
                <w:sz w:val="20"/>
              </w:rPr>
            </w:pPr>
            <w:r w:rsidRPr="00AC6D98">
              <w:rPr>
                <w:sz w:val="20"/>
              </w:rPr>
              <w:t>Within 5 WD of identification of CoMC change.</w:t>
            </w:r>
          </w:p>
        </w:tc>
        <w:tc>
          <w:tcPr>
            <w:tcW w:w="1315" w:type="pct"/>
            <w:tcBorders>
              <w:top w:val="single" w:sz="4" w:space="0" w:color="auto"/>
              <w:bottom w:val="single" w:sz="4" w:space="0" w:color="auto"/>
            </w:tcBorders>
            <w:tcMar>
              <w:top w:w="85" w:type="dxa"/>
              <w:left w:w="85" w:type="dxa"/>
              <w:bottom w:w="85" w:type="dxa"/>
              <w:right w:w="85" w:type="dxa"/>
            </w:tcMar>
          </w:tcPr>
          <w:p w14:paraId="5D437A62" w14:textId="77777777" w:rsidR="00647397" w:rsidRPr="00AC6D98" w:rsidRDefault="00352723">
            <w:pPr>
              <w:spacing w:after="120"/>
              <w:rPr>
                <w:sz w:val="20"/>
              </w:rPr>
            </w:pPr>
            <w:r w:rsidRPr="00AC6D98">
              <w:rPr>
                <w:sz w:val="20"/>
              </w:rPr>
              <w:t>Send notification of Measurements Class change as either above or below 100kW.</w:t>
            </w:r>
          </w:p>
        </w:tc>
        <w:tc>
          <w:tcPr>
            <w:tcW w:w="387" w:type="pct"/>
            <w:tcBorders>
              <w:top w:val="single" w:sz="4" w:space="0" w:color="auto"/>
              <w:bottom w:val="single" w:sz="4" w:space="0" w:color="auto"/>
            </w:tcBorders>
            <w:tcMar>
              <w:top w:w="85" w:type="dxa"/>
              <w:left w:w="85" w:type="dxa"/>
              <w:bottom w:w="85" w:type="dxa"/>
              <w:right w:w="85" w:type="dxa"/>
            </w:tcMar>
          </w:tcPr>
          <w:p w14:paraId="00BAFA04" w14:textId="77777777" w:rsidR="00647397" w:rsidRPr="00AC6D98" w:rsidRDefault="00352723">
            <w:pPr>
              <w:spacing w:after="120"/>
              <w:rPr>
                <w:sz w:val="20"/>
              </w:rPr>
            </w:pPr>
            <w:r w:rsidRPr="00AC6D98">
              <w:rPr>
                <w:sz w:val="20"/>
              </w:rPr>
              <w:t>Supplier.</w:t>
            </w:r>
          </w:p>
        </w:tc>
        <w:tc>
          <w:tcPr>
            <w:tcW w:w="396" w:type="pct"/>
            <w:tcBorders>
              <w:top w:val="single" w:sz="4" w:space="0" w:color="auto"/>
              <w:bottom w:val="single" w:sz="4" w:space="0" w:color="auto"/>
            </w:tcBorders>
            <w:tcMar>
              <w:top w:w="85" w:type="dxa"/>
              <w:left w:w="85" w:type="dxa"/>
              <w:bottom w:w="85" w:type="dxa"/>
              <w:right w:w="85" w:type="dxa"/>
            </w:tcMar>
          </w:tcPr>
          <w:p w14:paraId="20161AF6" w14:textId="77777777" w:rsidR="00647397" w:rsidRPr="00AC6D98" w:rsidRDefault="00352723">
            <w:pPr>
              <w:spacing w:after="120"/>
              <w:rPr>
                <w:sz w:val="20"/>
              </w:rPr>
            </w:pPr>
            <w:r w:rsidRPr="00AC6D98">
              <w:rPr>
                <w:sz w:val="20"/>
              </w:rPr>
              <w:t>HHDC.</w:t>
            </w:r>
          </w:p>
        </w:tc>
        <w:tc>
          <w:tcPr>
            <w:tcW w:w="1321" w:type="pct"/>
            <w:tcBorders>
              <w:top w:val="single" w:sz="4" w:space="0" w:color="auto"/>
              <w:bottom w:val="single" w:sz="4" w:space="0" w:color="auto"/>
            </w:tcBorders>
            <w:tcMar>
              <w:top w:w="85" w:type="dxa"/>
              <w:left w:w="85" w:type="dxa"/>
              <w:bottom w:w="85" w:type="dxa"/>
              <w:right w:w="85" w:type="dxa"/>
            </w:tcMar>
          </w:tcPr>
          <w:p w14:paraId="0B1508FE" w14:textId="2D8C1FE8" w:rsidR="00647397" w:rsidRPr="00AC6D98" w:rsidRDefault="00403E3B" w:rsidP="001D6D7D">
            <w:pPr>
              <w:spacing w:after="120"/>
              <w:rPr>
                <w:sz w:val="20"/>
              </w:rPr>
            </w:pPr>
            <w:r>
              <w:rPr>
                <w:sz w:val="20"/>
              </w:rPr>
              <w:t>D0289</w:t>
            </w:r>
            <w:r w:rsidR="00352723" w:rsidRPr="00AC6D98">
              <w:rPr>
                <w:sz w:val="20"/>
              </w:rPr>
              <w:t xml:space="preserve"> Notification of MC/EAC/PC</w:t>
            </w:r>
            <w:r w:rsidR="001D6D7D" w:rsidRPr="00DD23BE">
              <w:rPr>
                <w:sz w:val="20"/>
                <w:vertAlign w:val="superscript"/>
              </w:rPr>
              <w:fldChar w:fldCharType="begin"/>
            </w:r>
            <w:r w:rsidR="001D6D7D" w:rsidRPr="00DD23BE">
              <w:rPr>
                <w:sz w:val="20"/>
                <w:vertAlign w:val="superscript"/>
              </w:rPr>
              <w:instrText xml:space="preserve"> NOTEREF _Ref108510518 \h </w:instrText>
            </w:r>
            <w:r w:rsidR="001D6D7D">
              <w:rPr>
                <w:sz w:val="20"/>
                <w:vertAlign w:val="superscript"/>
              </w:rPr>
              <w:instrText xml:space="preserve"> \* MERGEFORMAT </w:instrText>
            </w:r>
            <w:r w:rsidR="001D6D7D" w:rsidRPr="00DD23BE">
              <w:rPr>
                <w:sz w:val="20"/>
                <w:vertAlign w:val="superscript"/>
              </w:rPr>
            </w:r>
            <w:r w:rsidR="001D6D7D" w:rsidRPr="00DD23BE">
              <w:rPr>
                <w:sz w:val="20"/>
                <w:vertAlign w:val="superscript"/>
              </w:rPr>
              <w:fldChar w:fldCharType="separate"/>
            </w:r>
            <w:r w:rsidR="00B52053">
              <w:rPr>
                <w:sz w:val="20"/>
                <w:vertAlign w:val="superscript"/>
              </w:rPr>
              <w:t>7</w:t>
            </w:r>
            <w:r w:rsidR="001D6D7D" w:rsidRPr="00DD23BE">
              <w:rPr>
                <w:sz w:val="20"/>
                <w:vertAlign w:val="superscript"/>
              </w:rPr>
              <w:fldChar w:fldCharType="end"/>
            </w:r>
            <w:r w:rsidR="00352723" w:rsidRPr="00AC6D98">
              <w:rPr>
                <w:sz w:val="20"/>
              </w:rPr>
              <w:t>.</w:t>
            </w:r>
          </w:p>
        </w:tc>
        <w:tc>
          <w:tcPr>
            <w:tcW w:w="611" w:type="pct"/>
            <w:tcBorders>
              <w:top w:val="single" w:sz="4" w:space="0" w:color="auto"/>
              <w:bottom w:val="single" w:sz="4" w:space="0" w:color="auto"/>
              <w:right w:val="single" w:sz="4" w:space="0" w:color="auto"/>
            </w:tcBorders>
            <w:tcMar>
              <w:top w:w="85" w:type="dxa"/>
              <w:left w:w="85" w:type="dxa"/>
              <w:bottom w:w="85" w:type="dxa"/>
              <w:right w:w="85" w:type="dxa"/>
            </w:tcMar>
          </w:tcPr>
          <w:p w14:paraId="4106AB0A" w14:textId="77777777" w:rsidR="00647397" w:rsidRPr="00AC6D98" w:rsidRDefault="00352723">
            <w:pPr>
              <w:spacing w:after="120"/>
              <w:rPr>
                <w:sz w:val="20"/>
              </w:rPr>
            </w:pPr>
            <w:r w:rsidRPr="00AC6D98">
              <w:rPr>
                <w:sz w:val="20"/>
              </w:rPr>
              <w:t>Electronic or other method, as agreed.</w:t>
            </w:r>
          </w:p>
        </w:tc>
      </w:tr>
      <w:tr w:rsidR="00647397" w:rsidRPr="00AC6D98" w14:paraId="1F15E079"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1D8138B4" w14:textId="77777777" w:rsidR="00647397" w:rsidRPr="00AC6D98" w:rsidRDefault="00352723">
            <w:pPr>
              <w:spacing w:after="120"/>
              <w:rPr>
                <w:sz w:val="20"/>
              </w:rPr>
            </w:pPr>
            <w:r w:rsidRPr="00AC6D98">
              <w:rPr>
                <w:sz w:val="20"/>
              </w:rPr>
              <w:t>3.3.8.2</w:t>
            </w:r>
          </w:p>
        </w:tc>
        <w:tc>
          <w:tcPr>
            <w:tcW w:w="683" w:type="pct"/>
            <w:tcBorders>
              <w:top w:val="single" w:sz="4" w:space="0" w:color="auto"/>
              <w:bottom w:val="single" w:sz="4" w:space="0" w:color="auto"/>
            </w:tcBorders>
            <w:tcMar>
              <w:top w:w="85" w:type="dxa"/>
              <w:left w:w="85" w:type="dxa"/>
              <w:bottom w:w="85" w:type="dxa"/>
              <w:right w:w="85" w:type="dxa"/>
            </w:tcMar>
          </w:tcPr>
          <w:p w14:paraId="01690C5D" w14:textId="77777777" w:rsidR="00647397" w:rsidRPr="00AC6D98" w:rsidRDefault="00352723">
            <w:pPr>
              <w:spacing w:after="120"/>
              <w:rPr>
                <w:sz w:val="20"/>
              </w:rPr>
            </w:pPr>
            <w:r w:rsidRPr="00AC6D98">
              <w:rPr>
                <w:sz w:val="20"/>
              </w:rPr>
              <w:t>Within 1 WD of 3.3.8.1.</w:t>
            </w:r>
          </w:p>
        </w:tc>
        <w:tc>
          <w:tcPr>
            <w:tcW w:w="1315" w:type="pct"/>
            <w:tcBorders>
              <w:top w:val="single" w:sz="4" w:space="0" w:color="auto"/>
              <w:bottom w:val="single" w:sz="4" w:space="0" w:color="auto"/>
            </w:tcBorders>
            <w:tcMar>
              <w:top w:w="85" w:type="dxa"/>
              <w:left w:w="85" w:type="dxa"/>
              <w:bottom w:w="85" w:type="dxa"/>
              <w:right w:w="85" w:type="dxa"/>
            </w:tcMar>
          </w:tcPr>
          <w:p w14:paraId="360BFD63" w14:textId="77777777" w:rsidR="00647397" w:rsidRPr="00AC6D98" w:rsidRDefault="00352723">
            <w:pPr>
              <w:spacing w:after="120"/>
            </w:pPr>
            <w:r w:rsidRPr="00AC6D98">
              <w:rPr>
                <w:sz w:val="20"/>
              </w:rPr>
              <w:t>Record revised Measurement Class type.</w:t>
            </w:r>
          </w:p>
        </w:tc>
        <w:tc>
          <w:tcPr>
            <w:tcW w:w="387" w:type="pct"/>
            <w:tcBorders>
              <w:top w:val="single" w:sz="4" w:space="0" w:color="auto"/>
              <w:bottom w:val="single" w:sz="4" w:space="0" w:color="auto"/>
            </w:tcBorders>
            <w:tcMar>
              <w:top w:w="85" w:type="dxa"/>
              <w:left w:w="85" w:type="dxa"/>
              <w:bottom w:w="85" w:type="dxa"/>
              <w:right w:w="85" w:type="dxa"/>
            </w:tcMar>
          </w:tcPr>
          <w:p w14:paraId="0504A240" w14:textId="77777777" w:rsidR="00647397" w:rsidRPr="00AC6D98" w:rsidRDefault="00352723">
            <w:pPr>
              <w:spacing w:after="120"/>
              <w:rPr>
                <w:sz w:val="20"/>
              </w:rPr>
            </w:pPr>
            <w:r w:rsidRPr="00AC6D98">
              <w:rPr>
                <w:sz w:val="20"/>
              </w:rPr>
              <w:t>HHDC.</w:t>
            </w:r>
          </w:p>
        </w:tc>
        <w:tc>
          <w:tcPr>
            <w:tcW w:w="396" w:type="pct"/>
            <w:tcBorders>
              <w:top w:val="single" w:sz="4" w:space="0" w:color="auto"/>
              <w:bottom w:val="single" w:sz="4" w:space="0" w:color="auto"/>
            </w:tcBorders>
            <w:tcMar>
              <w:top w:w="85" w:type="dxa"/>
              <w:left w:w="85" w:type="dxa"/>
              <w:bottom w:w="85" w:type="dxa"/>
              <w:right w:w="85" w:type="dxa"/>
            </w:tcMar>
          </w:tcPr>
          <w:p w14:paraId="1DD123AE" w14:textId="77777777" w:rsidR="00647397" w:rsidRPr="00AC6D98" w:rsidRDefault="00647397">
            <w:pPr>
              <w:spacing w:after="120"/>
              <w:rPr>
                <w:sz w:val="20"/>
              </w:rPr>
            </w:pPr>
          </w:p>
        </w:tc>
        <w:tc>
          <w:tcPr>
            <w:tcW w:w="1321" w:type="pct"/>
            <w:tcBorders>
              <w:top w:val="single" w:sz="4" w:space="0" w:color="auto"/>
              <w:bottom w:val="single" w:sz="4" w:space="0" w:color="auto"/>
            </w:tcBorders>
            <w:tcMar>
              <w:top w:w="85" w:type="dxa"/>
              <w:left w:w="85" w:type="dxa"/>
              <w:bottom w:w="85" w:type="dxa"/>
              <w:right w:w="85" w:type="dxa"/>
            </w:tcMar>
          </w:tcPr>
          <w:p w14:paraId="7B52870D" w14:textId="77777777" w:rsidR="00647397" w:rsidRPr="00AC6D98" w:rsidRDefault="00647397">
            <w:pPr>
              <w:spacing w:after="120"/>
              <w:rPr>
                <w:sz w:val="20"/>
              </w:rPr>
            </w:pPr>
          </w:p>
        </w:tc>
        <w:tc>
          <w:tcPr>
            <w:tcW w:w="611" w:type="pct"/>
            <w:tcBorders>
              <w:top w:val="single" w:sz="4" w:space="0" w:color="auto"/>
              <w:bottom w:val="single" w:sz="4" w:space="0" w:color="auto"/>
              <w:right w:val="single" w:sz="4" w:space="0" w:color="auto"/>
            </w:tcBorders>
            <w:tcMar>
              <w:top w:w="85" w:type="dxa"/>
              <w:left w:w="85" w:type="dxa"/>
              <w:bottom w:w="85" w:type="dxa"/>
              <w:right w:w="85" w:type="dxa"/>
            </w:tcMar>
          </w:tcPr>
          <w:p w14:paraId="2813EA72" w14:textId="77777777" w:rsidR="00647397" w:rsidRPr="00AC6D98" w:rsidRDefault="00352723">
            <w:pPr>
              <w:spacing w:after="120"/>
              <w:rPr>
                <w:sz w:val="20"/>
              </w:rPr>
            </w:pPr>
            <w:r w:rsidRPr="00AC6D98">
              <w:rPr>
                <w:sz w:val="20"/>
              </w:rPr>
              <w:t>Internal Process.</w:t>
            </w:r>
          </w:p>
        </w:tc>
      </w:tr>
    </w:tbl>
    <w:p w14:paraId="380E4E67" w14:textId="6F7368CB" w:rsidR="00647397" w:rsidRPr="00AC6D98" w:rsidRDefault="00647397">
      <w:pPr>
        <w:spacing w:after="240"/>
      </w:pPr>
    </w:p>
    <w:p w14:paraId="07359A17" w14:textId="77777777" w:rsidR="00702EF2" w:rsidRDefault="00702EF2">
      <w:pPr>
        <w:rPr>
          <w:b/>
        </w:rPr>
      </w:pPr>
      <w:bookmarkStart w:id="415" w:name="_Toc401568958"/>
      <w:bookmarkStart w:id="416" w:name="_Toc403633137"/>
      <w:bookmarkStart w:id="417" w:name="_Toc423502034"/>
      <w:bookmarkStart w:id="418" w:name="_Toc424196321"/>
      <w:bookmarkStart w:id="419" w:name="_Toc4060525"/>
      <w:r>
        <w:br w:type="page"/>
      </w:r>
    </w:p>
    <w:p w14:paraId="17E28C74" w14:textId="51716B7E" w:rsidR="00647397" w:rsidRPr="00AC6D98" w:rsidRDefault="00352723" w:rsidP="00702EF2">
      <w:pPr>
        <w:pStyle w:val="Heading3"/>
      </w:pPr>
      <w:r w:rsidRPr="00AC6D98">
        <w:lastRenderedPageBreak/>
        <w:t>3.3.9</w:t>
      </w:r>
      <w:r w:rsidRPr="00AC6D98">
        <w:tab/>
        <w:t>Change of Feeder Status – Energise Feeder</w:t>
      </w:r>
      <w:bookmarkStart w:id="420" w:name="_Ref144784213"/>
      <w:r w:rsidRPr="00AC6D98">
        <w:rPr>
          <w:rFonts w:ascii="Times New Roman Bold" w:hAnsi="Times New Roman Bold"/>
          <w:vertAlign w:val="superscript"/>
        </w:rPr>
        <w:footnoteReference w:id="24"/>
      </w:r>
      <w:bookmarkEnd w:id="415"/>
      <w:bookmarkEnd w:id="416"/>
      <w:bookmarkEnd w:id="417"/>
      <w:bookmarkEnd w:id="418"/>
      <w:bookmarkEnd w:id="419"/>
      <w:bookmarkEnd w:id="420"/>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95"/>
        <w:gridCol w:w="1715"/>
        <w:gridCol w:w="4333"/>
        <w:gridCol w:w="1265"/>
        <w:gridCol w:w="1265"/>
        <w:gridCol w:w="2800"/>
        <w:gridCol w:w="1715"/>
      </w:tblGrid>
      <w:tr w:rsidR="00647397" w:rsidRPr="00AC6D98" w14:paraId="22D30D6C" w14:textId="77777777">
        <w:trPr>
          <w:cantSplit/>
          <w:tblHeader/>
        </w:trPr>
        <w:tc>
          <w:tcPr>
            <w:tcW w:w="320" w:type="pct"/>
            <w:tcBorders>
              <w:top w:val="single" w:sz="4" w:space="0" w:color="auto"/>
              <w:left w:val="single" w:sz="4" w:space="0" w:color="auto"/>
              <w:bottom w:val="single" w:sz="4" w:space="0" w:color="auto"/>
            </w:tcBorders>
            <w:tcMar>
              <w:top w:w="85" w:type="dxa"/>
              <w:left w:w="85" w:type="dxa"/>
              <w:bottom w:w="85" w:type="dxa"/>
              <w:right w:w="85" w:type="dxa"/>
            </w:tcMar>
          </w:tcPr>
          <w:p w14:paraId="6932F91B" w14:textId="77777777" w:rsidR="00647397" w:rsidRPr="00AC6D98" w:rsidRDefault="00352723">
            <w:pPr>
              <w:rPr>
                <w:b/>
                <w:sz w:val="20"/>
              </w:rPr>
            </w:pPr>
            <w:r w:rsidRPr="00AC6D98">
              <w:rPr>
                <w:b/>
                <w:sz w:val="20"/>
              </w:rPr>
              <w:t>REF</w:t>
            </w:r>
          </w:p>
        </w:tc>
        <w:tc>
          <w:tcPr>
            <w:tcW w:w="613" w:type="pct"/>
            <w:tcBorders>
              <w:top w:val="single" w:sz="4" w:space="0" w:color="auto"/>
              <w:bottom w:val="single" w:sz="4" w:space="0" w:color="auto"/>
            </w:tcBorders>
            <w:tcMar>
              <w:top w:w="85" w:type="dxa"/>
              <w:left w:w="85" w:type="dxa"/>
              <w:bottom w:w="85" w:type="dxa"/>
              <w:right w:w="85" w:type="dxa"/>
            </w:tcMar>
          </w:tcPr>
          <w:p w14:paraId="638B7F23" w14:textId="77777777" w:rsidR="00647397" w:rsidRPr="00AC6D98" w:rsidRDefault="00352723">
            <w:pPr>
              <w:rPr>
                <w:b/>
                <w:sz w:val="20"/>
              </w:rPr>
            </w:pPr>
            <w:r w:rsidRPr="00AC6D98">
              <w:rPr>
                <w:b/>
                <w:sz w:val="20"/>
              </w:rPr>
              <w:t>WHEN</w:t>
            </w:r>
          </w:p>
        </w:tc>
        <w:tc>
          <w:tcPr>
            <w:tcW w:w="1549" w:type="pct"/>
            <w:tcBorders>
              <w:top w:val="single" w:sz="4" w:space="0" w:color="auto"/>
              <w:bottom w:val="single" w:sz="4" w:space="0" w:color="auto"/>
            </w:tcBorders>
            <w:tcMar>
              <w:top w:w="85" w:type="dxa"/>
              <w:left w:w="85" w:type="dxa"/>
              <w:bottom w:w="85" w:type="dxa"/>
              <w:right w:w="85" w:type="dxa"/>
            </w:tcMar>
          </w:tcPr>
          <w:p w14:paraId="799944FE" w14:textId="77777777" w:rsidR="00647397" w:rsidRPr="00AC6D98" w:rsidRDefault="00352723">
            <w:pPr>
              <w:rPr>
                <w:b/>
                <w:sz w:val="20"/>
              </w:rPr>
            </w:pPr>
            <w:r w:rsidRPr="00AC6D98">
              <w:rPr>
                <w:b/>
                <w:sz w:val="20"/>
              </w:rPr>
              <w:t>ACTION</w:t>
            </w:r>
          </w:p>
        </w:tc>
        <w:tc>
          <w:tcPr>
            <w:tcW w:w="452" w:type="pct"/>
            <w:tcBorders>
              <w:top w:val="single" w:sz="4" w:space="0" w:color="auto"/>
              <w:bottom w:val="single" w:sz="4" w:space="0" w:color="auto"/>
            </w:tcBorders>
            <w:tcMar>
              <w:top w:w="85" w:type="dxa"/>
              <w:left w:w="85" w:type="dxa"/>
              <w:bottom w:w="85" w:type="dxa"/>
              <w:right w:w="85" w:type="dxa"/>
            </w:tcMar>
          </w:tcPr>
          <w:p w14:paraId="07F8B7F7" w14:textId="77777777" w:rsidR="00647397" w:rsidRPr="00AC6D98" w:rsidRDefault="00352723">
            <w:pPr>
              <w:rPr>
                <w:b/>
                <w:sz w:val="20"/>
              </w:rPr>
            </w:pPr>
            <w:r w:rsidRPr="00AC6D98">
              <w:rPr>
                <w:b/>
                <w:sz w:val="20"/>
              </w:rPr>
              <w:t>FROM</w:t>
            </w:r>
          </w:p>
        </w:tc>
        <w:tc>
          <w:tcPr>
            <w:tcW w:w="452" w:type="pct"/>
            <w:tcBorders>
              <w:top w:val="single" w:sz="4" w:space="0" w:color="auto"/>
              <w:bottom w:val="single" w:sz="4" w:space="0" w:color="auto"/>
            </w:tcBorders>
            <w:tcMar>
              <w:top w:w="85" w:type="dxa"/>
              <w:left w:w="85" w:type="dxa"/>
              <w:bottom w:w="85" w:type="dxa"/>
              <w:right w:w="85" w:type="dxa"/>
            </w:tcMar>
          </w:tcPr>
          <w:p w14:paraId="6BB64396" w14:textId="77777777" w:rsidR="00647397" w:rsidRPr="00AC6D98" w:rsidRDefault="00352723">
            <w:pPr>
              <w:rPr>
                <w:b/>
                <w:sz w:val="20"/>
              </w:rPr>
            </w:pPr>
            <w:r w:rsidRPr="00AC6D98">
              <w:rPr>
                <w:b/>
                <w:sz w:val="20"/>
              </w:rPr>
              <w:t>TO</w:t>
            </w:r>
          </w:p>
        </w:tc>
        <w:tc>
          <w:tcPr>
            <w:tcW w:w="1001" w:type="pct"/>
            <w:tcBorders>
              <w:top w:val="single" w:sz="4" w:space="0" w:color="auto"/>
              <w:bottom w:val="single" w:sz="4" w:space="0" w:color="auto"/>
            </w:tcBorders>
            <w:tcMar>
              <w:top w:w="85" w:type="dxa"/>
              <w:left w:w="85" w:type="dxa"/>
              <w:bottom w:w="85" w:type="dxa"/>
              <w:right w:w="85" w:type="dxa"/>
            </w:tcMar>
          </w:tcPr>
          <w:p w14:paraId="4A4BCEEC" w14:textId="77777777" w:rsidR="00647397" w:rsidRPr="00AC6D98" w:rsidRDefault="00352723">
            <w:pPr>
              <w:rPr>
                <w:b/>
                <w:sz w:val="20"/>
              </w:rPr>
            </w:pPr>
            <w:r w:rsidRPr="00AC6D98">
              <w:rPr>
                <w:b/>
                <w:sz w:val="20"/>
              </w:rPr>
              <w:t>INFORMATION REQUIRED</w:t>
            </w:r>
          </w:p>
        </w:tc>
        <w:tc>
          <w:tcPr>
            <w:tcW w:w="613" w:type="pct"/>
            <w:tcBorders>
              <w:top w:val="single" w:sz="4" w:space="0" w:color="auto"/>
              <w:bottom w:val="single" w:sz="4" w:space="0" w:color="auto"/>
              <w:right w:val="single" w:sz="4" w:space="0" w:color="auto"/>
            </w:tcBorders>
            <w:tcMar>
              <w:top w:w="85" w:type="dxa"/>
              <w:left w:w="85" w:type="dxa"/>
              <w:bottom w:w="85" w:type="dxa"/>
              <w:right w:w="85" w:type="dxa"/>
            </w:tcMar>
          </w:tcPr>
          <w:p w14:paraId="594E1045" w14:textId="77777777" w:rsidR="00647397" w:rsidRPr="00AC6D98" w:rsidRDefault="00352723">
            <w:pPr>
              <w:rPr>
                <w:b/>
                <w:sz w:val="20"/>
              </w:rPr>
            </w:pPr>
            <w:r w:rsidRPr="00AC6D98">
              <w:rPr>
                <w:b/>
                <w:sz w:val="20"/>
              </w:rPr>
              <w:t>METHOD</w:t>
            </w:r>
          </w:p>
        </w:tc>
      </w:tr>
      <w:tr w:rsidR="00647397" w:rsidRPr="00AC6D98" w14:paraId="26D678DE" w14:textId="77777777">
        <w:trPr>
          <w:cantSplit/>
        </w:trPr>
        <w:tc>
          <w:tcPr>
            <w:tcW w:w="320" w:type="pct"/>
            <w:tcBorders>
              <w:top w:val="single" w:sz="4" w:space="0" w:color="auto"/>
              <w:left w:val="single" w:sz="4" w:space="0" w:color="auto"/>
              <w:bottom w:val="single" w:sz="4" w:space="0" w:color="auto"/>
            </w:tcBorders>
            <w:tcMar>
              <w:top w:w="85" w:type="dxa"/>
              <w:left w:w="85" w:type="dxa"/>
              <w:bottom w:w="85" w:type="dxa"/>
              <w:right w:w="85" w:type="dxa"/>
            </w:tcMar>
          </w:tcPr>
          <w:p w14:paraId="15B6A05C" w14:textId="77777777" w:rsidR="00647397" w:rsidRPr="00AC6D98" w:rsidRDefault="00352723">
            <w:pPr>
              <w:spacing w:after="120"/>
              <w:rPr>
                <w:sz w:val="20"/>
              </w:rPr>
            </w:pPr>
            <w:r w:rsidRPr="00AC6D98">
              <w:rPr>
                <w:sz w:val="20"/>
              </w:rPr>
              <w:t>3.3.9.1</w:t>
            </w:r>
          </w:p>
        </w:tc>
        <w:tc>
          <w:tcPr>
            <w:tcW w:w="613" w:type="pct"/>
            <w:tcBorders>
              <w:top w:val="single" w:sz="4" w:space="0" w:color="auto"/>
              <w:bottom w:val="single" w:sz="4" w:space="0" w:color="auto"/>
            </w:tcBorders>
            <w:tcMar>
              <w:top w:w="85" w:type="dxa"/>
              <w:left w:w="85" w:type="dxa"/>
              <w:bottom w:w="85" w:type="dxa"/>
              <w:right w:w="85" w:type="dxa"/>
            </w:tcMar>
          </w:tcPr>
          <w:p w14:paraId="1A329EC6" w14:textId="77777777" w:rsidR="00647397" w:rsidRPr="00AC6D98" w:rsidRDefault="00352723">
            <w:pPr>
              <w:spacing w:after="120"/>
              <w:rPr>
                <w:sz w:val="20"/>
              </w:rPr>
            </w:pPr>
            <w:r w:rsidRPr="00AC6D98">
              <w:rPr>
                <w:sz w:val="20"/>
              </w:rPr>
              <w:t>Within 5 WD of changing feeder status.</w:t>
            </w:r>
          </w:p>
        </w:tc>
        <w:tc>
          <w:tcPr>
            <w:tcW w:w="1549" w:type="pct"/>
            <w:tcBorders>
              <w:top w:val="single" w:sz="4" w:space="0" w:color="auto"/>
              <w:bottom w:val="single" w:sz="4" w:space="0" w:color="auto"/>
            </w:tcBorders>
            <w:tcMar>
              <w:top w:w="85" w:type="dxa"/>
              <w:left w:w="85" w:type="dxa"/>
              <w:bottom w:w="85" w:type="dxa"/>
              <w:right w:w="85" w:type="dxa"/>
            </w:tcMar>
          </w:tcPr>
          <w:p w14:paraId="2301D1FF" w14:textId="77777777" w:rsidR="00647397" w:rsidRPr="00AC6D98" w:rsidRDefault="00352723">
            <w:pPr>
              <w:spacing w:after="120"/>
              <w:rPr>
                <w:sz w:val="20"/>
              </w:rPr>
            </w:pPr>
            <w:r w:rsidRPr="00AC6D98">
              <w:rPr>
                <w:sz w:val="20"/>
              </w:rPr>
              <w:t>If requested, send Meter register reading.</w:t>
            </w:r>
          </w:p>
          <w:p w14:paraId="17E1E2BB" w14:textId="77777777" w:rsidR="00647397" w:rsidRPr="00AC6D98" w:rsidRDefault="00352723">
            <w:pPr>
              <w:spacing w:after="120"/>
              <w:rPr>
                <w:sz w:val="20"/>
              </w:rPr>
            </w:pPr>
            <w:r w:rsidRPr="00AC6D98">
              <w:rPr>
                <w:sz w:val="20"/>
              </w:rPr>
              <w:t>Send MTD.</w:t>
            </w:r>
          </w:p>
        </w:tc>
        <w:tc>
          <w:tcPr>
            <w:tcW w:w="452" w:type="pct"/>
            <w:tcBorders>
              <w:top w:val="single" w:sz="4" w:space="0" w:color="auto"/>
              <w:bottom w:val="single" w:sz="4" w:space="0" w:color="auto"/>
            </w:tcBorders>
            <w:tcMar>
              <w:top w:w="85" w:type="dxa"/>
              <w:left w:w="85" w:type="dxa"/>
              <w:bottom w:w="85" w:type="dxa"/>
              <w:right w:w="85" w:type="dxa"/>
            </w:tcMar>
          </w:tcPr>
          <w:p w14:paraId="4FC3D129" w14:textId="653F574C" w:rsidR="00647397" w:rsidRPr="00AC6D98" w:rsidRDefault="00895C6B">
            <w:pPr>
              <w:spacing w:after="120"/>
              <w:rPr>
                <w:sz w:val="20"/>
              </w:rPr>
            </w:pPr>
            <w:r>
              <w:rPr>
                <w:sz w:val="20"/>
              </w:rPr>
              <w:t xml:space="preserve">SVA </w:t>
            </w:r>
            <w:r w:rsidR="00352723" w:rsidRPr="00AC6D98">
              <w:rPr>
                <w:sz w:val="20"/>
              </w:rPr>
              <w:t>MOA</w:t>
            </w:r>
            <w:bookmarkStart w:id="421" w:name="_Ref40150994"/>
            <w:r w:rsidR="00352723" w:rsidRPr="00AC6D98">
              <w:rPr>
                <w:rStyle w:val="FootnoteReference"/>
                <w:sz w:val="20"/>
              </w:rPr>
              <w:footnoteReference w:id="25"/>
            </w:r>
            <w:bookmarkEnd w:id="421"/>
            <w:r w:rsidR="00352723" w:rsidRPr="00AC6D98">
              <w:rPr>
                <w:sz w:val="20"/>
              </w:rPr>
              <w:t>.</w:t>
            </w:r>
          </w:p>
        </w:tc>
        <w:tc>
          <w:tcPr>
            <w:tcW w:w="452" w:type="pct"/>
            <w:tcBorders>
              <w:top w:val="single" w:sz="4" w:space="0" w:color="auto"/>
              <w:bottom w:val="single" w:sz="4" w:space="0" w:color="auto"/>
            </w:tcBorders>
            <w:tcMar>
              <w:top w:w="85" w:type="dxa"/>
              <w:left w:w="85" w:type="dxa"/>
              <w:bottom w:w="85" w:type="dxa"/>
              <w:right w:w="85" w:type="dxa"/>
            </w:tcMar>
          </w:tcPr>
          <w:p w14:paraId="263BF8B3" w14:textId="6269101E" w:rsidR="00647397" w:rsidRPr="00AC6D98" w:rsidRDefault="00E93CBC">
            <w:pPr>
              <w:spacing w:after="120"/>
              <w:rPr>
                <w:sz w:val="20"/>
              </w:rPr>
            </w:pPr>
            <w:r>
              <w:rPr>
                <w:sz w:val="20"/>
              </w:rPr>
              <w:t>HHDC</w:t>
            </w:r>
          </w:p>
          <w:p w14:paraId="65C0A698" w14:textId="77777777" w:rsidR="00647397" w:rsidRPr="00AC6D98" w:rsidRDefault="00352723">
            <w:pPr>
              <w:spacing w:after="120"/>
              <w:rPr>
                <w:sz w:val="20"/>
              </w:rPr>
            </w:pPr>
            <w:r w:rsidRPr="00AC6D98">
              <w:rPr>
                <w:sz w:val="20"/>
              </w:rPr>
              <w:t>Supplier / HHDC / LDSO.</w:t>
            </w:r>
          </w:p>
        </w:tc>
        <w:tc>
          <w:tcPr>
            <w:tcW w:w="1001" w:type="pct"/>
            <w:tcBorders>
              <w:top w:val="single" w:sz="4" w:space="0" w:color="auto"/>
              <w:bottom w:val="single" w:sz="4" w:space="0" w:color="auto"/>
            </w:tcBorders>
            <w:tcMar>
              <w:top w:w="85" w:type="dxa"/>
              <w:left w:w="85" w:type="dxa"/>
              <w:bottom w:w="85" w:type="dxa"/>
              <w:right w:w="85" w:type="dxa"/>
            </w:tcMar>
          </w:tcPr>
          <w:p w14:paraId="2AC3FE92" w14:textId="77777777" w:rsidR="00647397" w:rsidRPr="00AC6D98" w:rsidRDefault="00352723">
            <w:pPr>
              <w:spacing w:after="120"/>
              <w:rPr>
                <w:sz w:val="20"/>
              </w:rPr>
            </w:pPr>
            <w:r w:rsidRPr="00AC6D98">
              <w:rPr>
                <w:sz w:val="20"/>
              </w:rPr>
              <w:t xml:space="preserve">D0010 Meter </w:t>
            </w:r>
            <w:smartTag w:uri="urn:schemas-microsoft-com:office:smarttags" w:element="City">
              <w:smartTag w:uri="urn:schemas-microsoft-com:office:smarttags" w:element="place">
                <w:r w:rsidRPr="00AC6D98">
                  <w:rPr>
                    <w:sz w:val="20"/>
                  </w:rPr>
                  <w:t>Readings</w:t>
                </w:r>
              </w:smartTag>
            </w:smartTag>
            <w:r w:rsidRPr="00AC6D98">
              <w:rPr>
                <w:sz w:val="20"/>
              </w:rPr>
              <w:t>.</w:t>
            </w:r>
          </w:p>
          <w:p w14:paraId="3C09E95A" w14:textId="77777777" w:rsidR="00647397" w:rsidRPr="00AC6D98" w:rsidRDefault="00352723">
            <w:pPr>
              <w:spacing w:after="120"/>
              <w:rPr>
                <w:sz w:val="20"/>
              </w:rPr>
            </w:pPr>
            <w:r w:rsidRPr="00AC6D98">
              <w:rPr>
                <w:sz w:val="20"/>
              </w:rPr>
              <w:t>D0268 Half Hourly Meter Technical Details</w:t>
            </w:r>
            <w:bookmarkStart w:id="422" w:name="_Hlt40239038"/>
            <w:bookmarkEnd w:id="422"/>
            <w:r w:rsidRPr="00AC6D98">
              <w:rPr>
                <w:sz w:val="20"/>
              </w:rPr>
              <w:t>. If site is Complex, send Complex Site S</w:t>
            </w:r>
            <w:r w:rsidR="006C1203">
              <w:rPr>
                <w:sz w:val="20"/>
              </w:rPr>
              <w:t xml:space="preserve">upplementary Information Form. </w:t>
            </w:r>
            <w:r w:rsidRPr="00AC6D98">
              <w:rPr>
                <w:sz w:val="20"/>
              </w:rPr>
              <w:t>Refer to Appendix 4.9 Guide to Complex Sites.</w:t>
            </w:r>
          </w:p>
        </w:tc>
        <w:tc>
          <w:tcPr>
            <w:tcW w:w="613" w:type="pct"/>
            <w:tcBorders>
              <w:top w:val="single" w:sz="4" w:space="0" w:color="auto"/>
              <w:bottom w:val="single" w:sz="4" w:space="0" w:color="auto"/>
              <w:right w:val="single" w:sz="4" w:space="0" w:color="auto"/>
            </w:tcBorders>
            <w:tcMar>
              <w:top w:w="85" w:type="dxa"/>
              <w:left w:w="85" w:type="dxa"/>
              <w:bottom w:w="85" w:type="dxa"/>
              <w:right w:w="85" w:type="dxa"/>
            </w:tcMar>
          </w:tcPr>
          <w:p w14:paraId="6349F204" w14:textId="77777777" w:rsidR="00647397" w:rsidRPr="00AC6D98" w:rsidRDefault="00352723">
            <w:pPr>
              <w:spacing w:after="120"/>
              <w:rPr>
                <w:sz w:val="20"/>
              </w:rPr>
            </w:pPr>
            <w:r w:rsidRPr="00AC6D98">
              <w:rPr>
                <w:sz w:val="20"/>
              </w:rPr>
              <w:t>Electronic or other method, as agreed.</w:t>
            </w:r>
          </w:p>
        </w:tc>
      </w:tr>
      <w:tr w:rsidR="00647397" w:rsidRPr="00AC6D98" w14:paraId="1FBCE1FA" w14:textId="77777777">
        <w:trPr>
          <w:cantSplit/>
        </w:trPr>
        <w:tc>
          <w:tcPr>
            <w:tcW w:w="320" w:type="pct"/>
            <w:tcBorders>
              <w:top w:val="single" w:sz="4" w:space="0" w:color="auto"/>
              <w:left w:val="single" w:sz="4" w:space="0" w:color="auto"/>
              <w:bottom w:val="single" w:sz="4" w:space="0" w:color="auto"/>
            </w:tcBorders>
            <w:tcMar>
              <w:top w:w="85" w:type="dxa"/>
              <w:left w:w="85" w:type="dxa"/>
              <w:bottom w:w="85" w:type="dxa"/>
              <w:right w:w="85" w:type="dxa"/>
            </w:tcMar>
          </w:tcPr>
          <w:p w14:paraId="0CE7A854" w14:textId="77777777" w:rsidR="00647397" w:rsidRPr="00AC6D98" w:rsidRDefault="00352723">
            <w:pPr>
              <w:spacing w:after="120"/>
              <w:rPr>
                <w:sz w:val="20"/>
              </w:rPr>
            </w:pPr>
            <w:r w:rsidRPr="00AC6D98">
              <w:rPr>
                <w:sz w:val="20"/>
              </w:rPr>
              <w:t>3.3.9.2</w:t>
            </w:r>
          </w:p>
        </w:tc>
        <w:tc>
          <w:tcPr>
            <w:tcW w:w="613" w:type="pct"/>
            <w:tcBorders>
              <w:top w:val="single" w:sz="4" w:space="0" w:color="auto"/>
              <w:bottom w:val="single" w:sz="4" w:space="0" w:color="auto"/>
            </w:tcBorders>
            <w:tcMar>
              <w:top w:w="85" w:type="dxa"/>
              <w:left w:w="85" w:type="dxa"/>
              <w:bottom w:w="85" w:type="dxa"/>
              <w:right w:w="85" w:type="dxa"/>
            </w:tcMar>
          </w:tcPr>
          <w:p w14:paraId="2E316387" w14:textId="77777777" w:rsidR="00647397" w:rsidRPr="00AC6D98" w:rsidRDefault="00352723">
            <w:pPr>
              <w:spacing w:after="120"/>
              <w:rPr>
                <w:sz w:val="20"/>
              </w:rPr>
            </w:pPr>
            <w:r w:rsidRPr="00AC6D98">
              <w:rPr>
                <w:sz w:val="20"/>
              </w:rPr>
              <w:t>In accordance with timescales in Appendix 4.6.</w:t>
            </w:r>
          </w:p>
        </w:tc>
        <w:tc>
          <w:tcPr>
            <w:tcW w:w="1549" w:type="pct"/>
            <w:tcBorders>
              <w:top w:val="single" w:sz="4" w:space="0" w:color="auto"/>
              <w:bottom w:val="single" w:sz="4" w:space="0" w:color="auto"/>
            </w:tcBorders>
            <w:tcMar>
              <w:top w:w="85" w:type="dxa"/>
              <w:left w:w="85" w:type="dxa"/>
              <w:bottom w:w="85" w:type="dxa"/>
              <w:right w:w="85" w:type="dxa"/>
            </w:tcMar>
          </w:tcPr>
          <w:p w14:paraId="37C3F0AF" w14:textId="77777777" w:rsidR="00647397" w:rsidRPr="00AC6D98" w:rsidRDefault="00352723">
            <w:pPr>
              <w:spacing w:after="120"/>
              <w:rPr>
                <w:sz w:val="20"/>
              </w:rPr>
            </w:pPr>
            <w:r w:rsidRPr="00AC6D98">
              <w:rPr>
                <w:sz w:val="20"/>
              </w:rPr>
              <w:t>Prove MS if feeder has been energised for the first time.</w:t>
            </w:r>
          </w:p>
        </w:tc>
        <w:tc>
          <w:tcPr>
            <w:tcW w:w="452" w:type="pct"/>
            <w:tcBorders>
              <w:top w:val="single" w:sz="4" w:space="0" w:color="auto"/>
              <w:bottom w:val="single" w:sz="4" w:space="0" w:color="auto"/>
            </w:tcBorders>
            <w:tcMar>
              <w:top w:w="85" w:type="dxa"/>
              <w:left w:w="85" w:type="dxa"/>
              <w:bottom w:w="85" w:type="dxa"/>
              <w:right w:w="85" w:type="dxa"/>
            </w:tcMar>
          </w:tcPr>
          <w:p w14:paraId="72F53DB7" w14:textId="6C095D59" w:rsidR="00647397" w:rsidRPr="00AC6D98" w:rsidRDefault="00895C6B">
            <w:pPr>
              <w:spacing w:after="120"/>
              <w:rPr>
                <w:sz w:val="20"/>
              </w:rPr>
            </w:pPr>
            <w:r>
              <w:rPr>
                <w:sz w:val="20"/>
              </w:rPr>
              <w:t xml:space="preserve">SVA </w:t>
            </w:r>
            <w:r w:rsidR="00352723" w:rsidRPr="00AC6D98">
              <w:rPr>
                <w:sz w:val="20"/>
              </w:rPr>
              <w:t>MOA.</w:t>
            </w:r>
          </w:p>
        </w:tc>
        <w:tc>
          <w:tcPr>
            <w:tcW w:w="452" w:type="pct"/>
            <w:tcBorders>
              <w:top w:val="single" w:sz="4" w:space="0" w:color="auto"/>
              <w:bottom w:val="single" w:sz="4" w:space="0" w:color="auto"/>
            </w:tcBorders>
            <w:tcMar>
              <w:top w:w="85" w:type="dxa"/>
              <w:left w:w="85" w:type="dxa"/>
              <w:bottom w:w="85" w:type="dxa"/>
              <w:right w:w="85" w:type="dxa"/>
            </w:tcMar>
          </w:tcPr>
          <w:p w14:paraId="454D9502" w14:textId="77777777" w:rsidR="00647397" w:rsidRPr="00AC6D98" w:rsidRDefault="00352723">
            <w:pPr>
              <w:spacing w:after="120"/>
              <w:rPr>
                <w:sz w:val="20"/>
              </w:rPr>
            </w:pPr>
            <w:r w:rsidRPr="00AC6D98">
              <w:rPr>
                <w:sz w:val="20"/>
              </w:rPr>
              <w:t>HHDC.</w:t>
            </w:r>
          </w:p>
        </w:tc>
        <w:tc>
          <w:tcPr>
            <w:tcW w:w="1001" w:type="pct"/>
            <w:tcBorders>
              <w:top w:val="single" w:sz="4" w:space="0" w:color="auto"/>
              <w:bottom w:val="single" w:sz="4" w:space="0" w:color="auto"/>
            </w:tcBorders>
            <w:tcMar>
              <w:top w:w="85" w:type="dxa"/>
              <w:left w:w="85" w:type="dxa"/>
              <w:bottom w:w="85" w:type="dxa"/>
              <w:right w:w="85" w:type="dxa"/>
            </w:tcMar>
          </w:tcPr>
          <w:p w14:paraId="4C5A4D8F" w14:textId="77777777" w:rsidR="00647397" w:rsidRPr="00AC6D98" w:rsidRDefault="00352723">
            <w:pPr>
              <w:spacing w:after="120"/>
              <w:rPr>
                <w:sz w:val="20"/>
              </w:rPr>
            </w:pPr>
            <w:r w:rsidRPr="00AC6D98">
              <w:rPr>
                <w:sz w:val="20"/>
              </w:rPr>
              <w:t>Refer to Appendix 4.6.</w:t>
            </w:r>
          </w:p>
        </w:tc>
        <w:tc>
          <w:tcPr>
            <w:tcW w:w="613" w:type="pct"/>
            <w:tcBorders>
              <w:top w:val="single" w:sz="4" w:space="0" w:color="auto"/>
              <w:bottom w:val="single" w:sz="4" w:space="0" w:color="auto"/>
              <w:right w:val="single" w:sz="4" w:space="0" w:color="auto"/>
            </w:tcBorders>
            <w:tcMar>
              <w:top w:w="85" w:type="dxa"/>
              <w:left w:w="85" w:type="dxa"/>
              <w:bottom w:w="85" w:type="dxa"/>
              <w:right w:w="85" w:type="dxa"/>
            </w:tcMar>
          </w:tcPr>
          <w:p w14:paraId="3F5E4D00" w14:textId="77777777" w:rsidR="00647397" w:rsidRPr="00AC6D98" w:rsidRDefault="00352723">
            <w:pPr>
              <w:spacing w:after="120"/>
              <w:rPr>
                <w:sz w:val="20"/>
              </w:rPr>
            </w:pPr>
            <w:r w:rsidRPr="00AC6D98">
              <w:rPr>
                <w:sz w:val="20"/>
              </w:rPr>
              <w:t>Electronic or other method, as agreed.</w:t>
            </w:r>
          </w:p>
        </w:tc>
      </w:tr>
    </w:tbl>
    <w:p w14:paraId="2DB76099" w14:textId="273AB0CF" w:rsidR="00647397" w:rsidRPr="00AC6D98" w:rsidRDefault="00647397">
      <w:pPr>
        <w:spacing w:after="240"/>
      </w:pPr>
    </w:p>
    <w:p w14:paraId="6A8ED7F1" w14:textId="77777777" w:rsidR="00702EF2" w:rsidRDefault="00702EF2">
      <w:pPr>
        <w:rPr>
          <w:b/>
        </w:rPr>
      </w:pPr>
      <w:bookmarkStart w:id="423" w:name="_Toc401568959"/>
      <w:bookmarkStart w:id="424" w:name="_Toc403633138"/>
      <w:bookmarkStart w:id="425" w:name="_Toc423502035"/>
      <w:bookmarkStart w:id="426" w:name="_Toc424196322"/>
      <w:bookmarkStart w:id="427" w:name="_Toc4060526"/>
      <w:r>
        <w:br w:type="page"/>
      </w:r>
    </w:p>
    <w:p w14:paraId="6F019AC1" w14:textId="5C7EDDF7" w:rsidR="00647397" w:rsidRPr="00AC6D98" w:rsidRDefault="00352723" w:rsidP="00702EF2">
      <w:pPr>
        <w:pStyle w:val="Heading3"/>
      </w:pPr>
      <w:r w:rsidRPr="00AC6D98">
        <w:lastRenderedPageBreak/>
        <w:t>3.3.10</w:t>
      </w:r>
      <w:r w:rsidRPr="00AC6D98">
        <w:tab/>
        <w:t>Change of Feeder Status – De-energise Feeder</w:t>
      </w:r>
      <w:r w:rsidRPr="00E93CBC">
        <w:fldChar w:fldCharType="begin"/>
      </w:r>
      <w:r w:rsidRPr="00E93CBC">
        <w:instrText xml:space="preserve"> NOTEREF _Ref144784213 \h  \* MERGEFORMAT </w:instrText>
      </w:r>
      <w:r w:rsidRPr="00E93CBC">
        <w:fldChar w:fldCharType="separate"/>
      </w:r>
      <w:r w:rsidR="00B52053" w:rsidRPr="00110234">
        <w:rPr>
          <w:szCs w:val="24"/>
          <w:vertAlign w:val="superscript"/>
        </w:rPr>
        <w:t>24</w:t>
      </w:r>
      <w:r w:rsidRPr="00E93CBC">
        <w:fldChar w:fldCharType="end"/>
      </w:r>
      <w:r w:rsidRPr="00AC6D98">
        <w:t>.</w:t>
      </w:r>
      <w:bookmarkEnd w:id="423"/>
      <w:bookmarkEnd w:id="424"/>
      <w:bookmarkEnd w:id="425"/>
      <w:bookmarkEnd w:id="426"/>
      <w:bookmarkEnd w:id="427"/>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77"/>
        <w:gridCol w:w="2461"/>
        <w:gridCol w:w="4053"/>
        <w:gridCol w:w="1254"/>
        <w:gridCol w:w="1231"/>
        <w:gridCol w:w="2459"/>
        <w:gridCol w:w="1653"/>
      </w:tblGrid>
      <w:tr w:rsidR="00647397" w:rsidRPr="00AC6D98" w14:paraId="51A53BAB" w14:textId="77777777">
        <w:trPr>
          <w:cantSplit/>
          <w:tblHeader/>
        </w:trPr>
        <w:tc>
          <w:tcPr>
            <w:tcW w:w="315" w:type="pct"/>
            <w:tcBorders>
              <w:top w:val="single" w:sz="4" w:space="0" w:color="auto"/>
              <w:left w:val="single" w:sz="4" w:space="0" w:color="auto"/>
              <w:bottom w:val="single" w:sz="4" w:space="0" w:color="auto"/>
            </w:tcBorders>
            <w:tcMar>
              <w:top w:w="85" w:type="dxa"/>
              <w:left w:w="85" w:type="dxa"/>
              <w:bottom w:w="85" w:type="dxa"/>
              <w:right w:w="85" w:type="dxa"/>
            </w:tcMar>
          </w:tcPr>
          <w:p w14:paraId="2B9AE1C4" w14:textId="77777777" w:rsidR="00647397" w:rsidRPr="00AC6D98" w:rsidRDefault="00352723">
            <w:pPr>
              <w:rPr>
                <w:b/>
                <w:sz w:val="20"/>
              </w:rPr>
            </w:pPr>
            <w:r w:rsidRPr="00AC6D98">
              <w:rPr>
                <w:b/>
                <w:sz w:val="20"/>
              </w:rPr>
              <w:t>REF</w:t>
            </w:r>
          </w:p>
        </w:tc>
        <w:tc>
          <w:tcPr>
            <w:tcW w:w="881" w:type="pct"/>
            <w:tcBorders>
              <w:top w:val="single" w:sz="4" w:space="0" w:color="auto"/>
              <w:bottom w:val="single" w:sz="4" w:space="0" w:color="auto"/>
            </w:tcBorders>
            <w:tcMar>
              <w:top w:w="85" w:type="dxa"/>
              <w:left w:w="85" w:type="dxa"/>
              <w:bottom w:w="85" w:type="dxa"/>
              <w:right w:w="85" w:type="dxa"/>
            </w:tcMar>
          </w:tcPr>
          <w:p w14:paraId="6FD3D539" w14:textId="77777777" w:rsidR="00647397" w:rsidRPr="00AC6D98" w:rsidRDefault="00352723">
            <w:pPr>
              <w:rPr>
                <w:b/>
                <w:sz w:val="20"/>
              </w:rPr>
            </w:pPr>
            <w:r w:rsidRPr="00AC6D98">
              <w:rPr>
                <w:b/>
                <w:sz w:val="20"/>
              </w:rPr>
              <w:t>WHEN</w:t>
            </w:r>
          </w:p>
        </w:tc>
        <w:tc>
          <w:tcPr>
            <w:tcW w:w="1450" w:type="pct"/>
            <w:tcBorders>
              <w:top w:val="single" w:sz="4" w:space="0" w:color="auto"/>
              <w:bottom w:val="single" w:sz="4" w:space="0" w:color="auto"/>
            </w:tcBorders>
            <w:tcMar>
              <w:top w:w="85" w:type="dxa"/>
              <w:left w:w="85" w:type="dxa"/>
              <w:bottom w:w="85" w:type="dxa"/>
              <w:right w:w="85" w:type="dxa"/>
            </w:tcMar>
          </w:tcPr>
          <w:p w14:paraId="2CA7CE50" w14:textId="77777777" w:rsidR="00647397" w:rsidRPr="00AC6D98" w:rsidRDefault="00352723">
            <w:pPr>
              <w:rPr>
                <w:b/>
                <w:sz w:val="20"/>
              </w:rPr>
            </w:pPr>
            <w:r w:rsidRPr="00AC6D98">
              <w:rPr>
                <w:b/>
                <w:sz w:val="20"/>
              </w:rPr>
              <w:t>ACTION</w:t>
            </w:r>
          </w:p>
        </w:tc>
        <w:tc>
          <w:tcPr>
            <w:tcW w:w="441" w:type="pct"/>
            <w:tcBorders>
              <w:top w:val="single" w:sz="4" w:space="0" w:color="auto"/>
              <w:bottom w:val="single" w:sz="4" w:space="0" w:color="auto"/>
            </w:tcBorders>
            <w:tcMar>
              <w:top w:w="85" w:type="dxa"/>
              <w:left w:w="85" w:type="dxa"/>
              <w:bottom w:w="85" w:type="dxa"/>
              <w:right w:w="85" w:type="dxa"/>
            </w:tcMar>
          </w:tcPr>
          <w:p w14:paraId="3CA2AE67" w14:textId="77777777" w:rsidR="00647397" w:rsidRPr="00AC6D98" w:rsidRDefault="00352723">
            <w:pPr>
              <w:rPr>
                <w:b/>
                <w:sz w:val="20"/>
              </w:rPr>
            </w:pPr>
            <w:r w:rsidRPr="00AC6D98">
              <w:rPr>
                <w:b/>
                <w:sz w:val="20"/>
              </w:rPr>
              <w:t>FROM</w:t>
            </w:r>
          </w:p>
        </w:tc>
        <w:tc>
          <w:tcPr>
            <w:tcW w:w="441" w:type="pct"/>
            <w:tcBorders>
              <w:top w:val="single" w:sz="4" w:space="0" w:color="auto"/>
              <w:bottom w:val="single" w:sz="4" w:space="0" w:color="auto"/>
            </w:tcBorders>
            <w:tcMar>
              <w:top w:w="85" w:type="dxa"/>
              <w:left w:w="85" w:type="dxa"/>
              <w:bottom w:w="85" w:type="dxa"/>
              <w:right w:w="85" w:type="dxa"/>
            </w:tcMar>
          </w:tcPr>
          <w:p w14:paraId="48096901" w14:textId="77777777" w:rsidR="00647397" w:rsidRPr="00AC6D98" w:rsidRDefault="00352723">
            <w:pPr>
              <w:rPr>
                <w:b/>
                <w:sz w:val="20"/>
              </w:rPr>
            </w:pPr>
            <w:r w:rsidRPr="00AC6D98">
              <w:rPr>
                <w:b/>
                <w:sz w:val="20"/>
              </w:rPr>
              <w:t>TO</w:t>
            </w:r>
          </w:p>
        </w:tc>
        <w:tc>
          <w:tcPr>
            <w:tcW w:w="880" w:type="pct"/>
            <w:tcBorders>
              <w:top w:val="single" w:sz="4" w:space="0" w:color="auto"/>
              <w:bottom w:val="single" w:sz="4" w:space="0" w:color="auto"/>
            </w:tcBorders>
            <w:tcMar>
              <w:top w:w="85" w:type="dxa"/>
              <w:left w:w="85" w:type="dxa"/>
              <w:bottom w:w="85" w:type="dxa"/>
              <w:right w:w="85" w:type="dxa"/>
            </w:tcMar>
          </w:tcPr>
          <w:p w14:paraId="2C0E1F0F" w14:textId="77777777" w:rsidR="00647397" w:rsidRPr="00AC6D98" w:rsidRDefault="00352723">
            <w:pPr>
              <w:rPr>
                <w:b/>
                <w:sz w:val="20"/>
              </w:rPr>
            </w:pPr>
            <w:r w:rsidRPr="00AC6D98">
              <w:rPr>
                <w:b/>
                <w:sz w:val="20"/>
              </w:rPr>
              <w:t>INFORMATION REQUIRED</w:t>
            </w:r>
          </w:p>
        </w:tc>
        <w:tc>
          <w:tcPr>
            <w:tcW w:w="592" w:type="pct"/>
            <w:tcBorders>
              <w:top w:val="single" w:sz="4" w:space="0" w:color="auto"/>
              <w:bottom w:val="single" w:sz="4" w:space="0" w:color="auto"/>
              <w:right w:val="single" w:sz="4" w:space="0" w:color="auto"/>
            </w:tcBorders>
            <w:tcMar>
              <w:top w:w="85" w:type="dxa"/>
              <w:left w:w="85" w:type="dxa"/>
              <w:bottom w:w="85" w:type="dxa"/>
              <w:right w:w="85" w:type="dxa"/>
            </w:tcMar>
          </w:tcPr>
          <w:p w14:paraId="34CA582B" w14:textId="77777777" w:rsidR="00647397" w:rsidRPr="00AC6D98" w:rsidRDefault="00352723">
            <w:pPr>
              <w:rPr>
                <w:b/>
                <w:sz w:val="20"/>
              </w:rPr>
            </w:pPr>
            <w:r w:rsidRPr="00AC6D98">
              <w:rPr>
                <w:b/>
                <w:sz w:val="20"/>
              </w:rPr>
              <w:t>METHOD</w:t>
            </w:r>
          </w:p>
        </w:tc>
      </w:tr>
      <w:tr w:rsidR="00647397" w:rsidRPr="00AC6D98" w14:paraId="102E66AA" w14:textId="77777777">
        <w:trPr>
          <w:cantSplit/>
        </w:trPr>
        <w:tc>
          <w:tcPr>
            <w:tcW w:w="315" w:type="pct"/>
            <w:tcBorders>
              <w:top w:val="single" w:sz="4" w:space="0" w:color="auto"/>
              <w:left w:val="single" w:sz="4" w:space="0" w:color="auto"/>
              <w:bottom w:val="single" w:sz="4" w:space="0" w:color="auto"/>
            </w:tcBorders>
            <w:tcMar>
              <w:top w:w="85" w:type="dxa"/>
              <w:left w:w="85" w:type="dxa"/>
              <w:bottom w:w="85" w:type="dxa"/>
              <w:right w:w="85" w:type="dxa"/>
            </w:tcMar>
          </w:tcPr>
          <w:p w14:paraId="4AEEE4FD" w14:textId="77777777" w:rsidR="00647397" w:rsidRPr="00AC6D98" w:rsidRDefault="00352723">
            <w:pPr>
              <w:rPr>
                <w:sz w:val="20"/>
              </w:rPr>
            </w:pPr>
            <w:r w:rsidRPr="00AC6D98">
              <w:rPr>
                <w:sz w:val="20"/>
              </w:rPr>
              <w:t>3.3.10.1</w:t>
            </w:r>
          </w:p>
        </w:tc>
        <w:tc>
          <w:tcPr>
            <w:tcW w:w="881" w:type="pct"/>
            <w:tcBorders>
              <w:top w:val="single" w:sz="4" w:space="0" w:color="auto"/>
              <w:bottom w:val="single" w:sz="4" w:space="0" w:color="auto"/>
            </w:tcBorders>
            <w:tcMar>
              <w:top w:w="85" w:type="dxa"/>
              <w:left w:w="85" w:type="dxa"/>
              <w:bottom w:w="85" w:type="dxa"/>
              <w:right w:w="85" w:type="dxa"/>
            </w:tcMar>
          </w:tcPr>
          <w:p w14:paraId="49D39DE5" w14:textId="39CC7DDD" w:rsidR="00647397" w:rsidRPr="00AC6D98" w:rsidRDefault="00352723">
            <w:pPr>
              <w:rPr>
                <w:sz w:val="20"/>
              </w:rPr>
            </w:pPr>
            <w:r w:rsidRPr="00AC6D98">
              <w:rPr>
                <w:sz w:val="20"/>
              </w:rPr>
              <w:t xml:space="preserve">Within 3 WD of request to de-energise feeder and before data collection date or as the </w:t>
            </w:r>
            <w:r w:rsidR="00895C6B">
              <w:rPr>
                <w:sz w:val="20"/>
              </w:rPr>
              <w:t>SVA MOA</w:t>
            </w:r>
            <w:r w:rsidRPr="00AC6D98">
              <w:rPr>
                <w:sz w:val="20"/>
              </w:rPr>
              <w:t xml:space="preserve"> sees necessary.</w:t>
            </w:r>
          </w:p>
        </w:tc>
        <w:tc>
          <w:tcPr>
            <w:tcW w:w="1450" w:type="pct"/>
            <w:tcBorders>
              <w:top w:val="single" w:sz="4" w:space="0" w:color="auto"/>
              <w:bottom w:val="single" w:sz="4" w:space="0" w:color="auto"/>
            </w:tcBorders>
            <w:tcMar>
              <w:top w:w="85" w:type="dxa"/>
              <w:left w:w="85" w:type="dxa"/>
              <w:bottom w:w="85" w:type="dxa"/>
              <w:right w:w="85" w:type="dxa"/>
            </w:tcMar>
          </w:tcPr>
          <w:p w14:paraId="565D27D1" w14:textId="77777777" w:rsidR="00647397" w:rsidRPr="00AC6D98" w:rsidRDefault="00352723">
            <w:pPr>
              <w:rPr>
                <w:sz w:val="20"/>
              </w:rPr>
            </w:pPr>
            <w:r w:rsidRPr="00AC6D98">
              <w:rPr>
                <w:sz w:val="20"/>
              </w:rPr>
              <w:t>Arrange with HHDC to collect HH Metered Data.</w:t>
            </w:r>
          </w:p>
        </w:tc>
        <w:tc>
          <w:tcPr>
            <w:tcW w:w="441" w:type="pct"/>
            <w:tcBorders>
              <w:top w:val="single" w:sz="4" w:space="0" w:color="auto"/>
              <w:bottom w:val="single" w:sz="4" w:space="0" w:color="auto"/>
            </w:tcBorders>
            <w:tcMar>
              <w:top w:w="85" w:type="dxa"/>
              <w:left w:w="85" w:type="dxa"/>
              <w:bottom w:w="85" w:type="dxa"/>
              <w:right w:w="85" w:type="dxa"/>
            </w:tcMar>
          </w:tcPr>
          <w:p w14:paraId="4ECD5DA8" w14:textId="10A1EE16" w:rsidR="00647397" w:rsidRPr="00AC6D98" w:rsidRDefault="00895C6B">
            <w:pPr>
              <w:rPr>
                <w:sz w:val="20"/>
              </w:rPr>
            </w:pPr>
            <w:r>
              <w:rPr>
                <w:sz w:val="20"/>
              </w:rPr>
              <w:t xml:space="preserve">SVA </w:t>
            </w:r>
            <w:r w:rsidR="00352723" w:rsidRPr="00AC6D98">
              <w:rPr>
                <w:sz w:val="20"/>
              </w:rPr>
              <w:t>MOA</w:t>
            </w:r>
            <w:r w:rsidR="00352723" w:rsidRPr="00F24877">
              <w:rPr>
                <w:sz w:val="20"/>
              </w:rPr>
              <w:fldChar w:fldCharType="begin"/>
            </w:r>
            <w:r w:rsidR="00352723" w:rsidRPr="003B6D43">
              <w:rPr>
                <w:sz w:val="20"/>
              </w:rPr>
              <w:instrText xml:space="preserve"> NOTEREF _Ref40150994 \f \h  \* MERGEFORMAT </w:instrText>
            </w:r>
            <w:r w:rsidR="00352723" w:rsidRPr="00F24877">
              <w:rPr>
                <w:sz w:val="20"/>
              </w:rPr>
            </w:r>
            <w:r w:rsidR="00352723" w:rsidRPr="00F24877">
              <w:rPr>
                <w:sz w:val="20"/>
              </w:rPr>
              <w:fldChar w:fldCharType="separate"/>
            </w:r>
            <w:r w:rsidR="00B52053" w:rsidRPr="00110234">
              <w:rPr>
                <w:rStyle w:val="FootnoteReference"/>
              </w:rPr>
              <w:t>25</w:t>
            </w:r>
            <w:r w:rsidR="00352723" w:rsidRPr="00F24877">
              <w:rPr>
                <w:sz w:val="20"/>
              </w:rPr>
              <w:fldChar w:fldCharType="end"/>
            </w:r>
            <w:r w:rsidR="00352723" w:rsidRPr="00AC6D98">
              <w:rPr>
                <w:sz w:val="20"/>
              </w:rPr>
              <w:t>.</w:t>
            </w:r>
          </w:p>
        </w:tc>
        <w:tc>
          <w:tcPr>
            <w:tcW w:w="441" w:type="pct"/>
            <w:tcBorders>
              <w:top w:val="single" w:sz="4" w:space="0" w:color="auto"/>
              <w:bottom w:val="single" w:sz="4" w:space="0" w:color="auto"/>
            </w:tcBorders>
            <w:tcMar>
              <w:top w:w="85" w:type="dxa"/>
              <w:left w:w="85" w:type="dxa"/>
              <w:bottom w:w="85" w:type="dxa"/>
              <w:right w:w="85" w:type="dxa"/>
            </w:tcMar>
          </w:tcPr>
          <w:p w14:paraId="378EE2FA" w14:textId="77777777" w:rsidR="00647397" w:rsidRPr="00AC6D98" w:rsidRDefault="00352723">
            <w:pPr>
              <w:rPr>
                <w:sz w:val="20"/>
              </w:rPr>
            </w:pPr>
            <w:r w:rsidRPr="00AC6D98">
              <w:rPr>
                <w:sz w:val="20"/>
              </w:rPr>
              <w:t>HHDC.</w:t>
            </w:r>
          </w:p>
        </w:tc>
        <w:tc>
          <w:tcPr>
            <w:tcW w:w="880" w:type="pct"/>
            <w:tcBorders>
              <w:top w:val="single" w:sz="4" w:space="0" w:color="auto"/>
              <w:bottom w:val="single" w:sz="4" w:space="0" w:color="auto"/>
            </w:tcBorders>
            <w:tcMar>
              <w:top w:w="85" w:type="dxa"/>
              <w:left w:w="85" w:type="dxa"/>
              <w:bottom w:w="85" w:type="dxa"/>
              <w:right w:w="85" w:type="dxa"/>
            </w:tcMar>
          </w:tcPr>
          <w:p w14:paraId="7FA66EB4" w14:textId="77777777" w:rsidR="00647397" w:rsidRPr="00AC6D98" w:rsidRDefault="00352723">
            <w:pPr>
              <w:rPr>
                <w:sz w:val="20"/>
              </w:rPr>
            </w:pPr>
            <w:r w:rsidRPr="00AC6D98">
              <w:rPr>
                <w:sz w:val="20"/>
              </w:rPr>
              <w:t>D0005 Instruction on Action.</w:t>
            </w:r>
          </w:p>
        </w:tc>
        <w:tc>
          <w:tcPr>
            <w:tcW w:w="592" w:type="pct"/>
            <w:tcBorders>
              <w:top w:val="single" w:sz="4" w:space="0" w:color="auto"/>
              <w:bottom w:val="single" w:sz="4" w:space="0" w:color="auto"/>
              <w:right w:val="single" w:sz="4" w:space="0" w:color="auto"/>
            </w:tcBorders>
            <w:tcMar>
              <w:top w:w="85" w:type="dxa"/>
              <w:left w:w="85" w:type="dxa"/>
              <w:bottom w:w="85" w:type="dxa"/>
              <w:right w:w="85" w:type="dxa"/>
            </w:tcMar>
          </w:tcPr>
          <w:p w14:paraId="2EF1E016" w14:textId="77777777" w:rsidR="00647397" w:rsidRPr="00AC6D98" w:rsidRDefault="00352723">
            <w:pPr>
              <w:rPr>
                <w:sz w:val="20"/>
              </w:rPr>
            </w:pPr>
            <w:r w:rsidRPr="00AC6D98">
              <w:rPr>
                <w:sz w:val="20"/>
              </w:rPr>
              <w:t>Electronic or other method, as agreed.</w:t>
            </w:r>
          </w:p>
        </w:tc>
      </w:tr>
      <w:tr w:rsidR="00647397" w:rsidRPr="00AC6D98" w14:paraId="1A9C8BB1" w14:textId="77777777">
        <w:trPr>
          <w:cantSplit/>
        </w:trPr>
        <w:tc>
          <w:tcPr>
            <w:tcW w:w="315" w:type="pct"/>
            <w:tcBorders>
              <w:top w:val="single" w:sz="4" w:space="0" w:color="auto"/>
              <w:left w:val="single" w:sz="4" w:space="0" w:color="auto"/>
            </w:tcBorders>
            <w:tcMar>
              <w:top w:w="85" w:type="dxa"/>
              <w:left w:w="85" w:type="dxa"/>
              <w:bottom w:w="85" w:type="dxa"/>
              <w:right w:w="85" w:type="dxa"/>
            </w:tcMar>
          </w:tcPr>
          <w:p w14:paraId="5F2543D9" w14:textId="77777777" w:rsidR="00647397" w:rsidRPr="00AC6D98" w:rsidRDefault="00352723">
            <w:pPr>
              <w:rPr>
                <w:sz w:val="20"/>
              </w:rPr>
            </w:pPr>
            <w:r w:rsidRPr="00AC6D98">
              <w:rPr>
                <w:sz w:val="20"/>
              </w:rPr>
              <w:t>3.3.10.2</w:t>
            </w:r>
          </w:p>
        </w:tc>
        <w:tc>
          <w:tcPr>
            <w:tcW w:w="881" w:type="pct"/>
            <w:tcBorders>
              <w:top w:val="single" w:sz="4" w:space="0" w:color="auto"/>
            </w:tcBorders>
            <w:tcMar>
              <w:top w:w="85" w:type="dxa"/>
              <w:left w:w="85" w:type="dxa"/>
              <w:bottom w:w="85" w:type="dxa"/>
              <w:right w:w="85" w:type="dxa"/>
            </w:tcMar>
          </w:tcPr>
          <w:p w14:paraId="33A8CF99" w14:textId="77777777" w:rsidR="00647397" w:rsidRPr="00AC6D98" w:rsidRDefault="00352723">
            <w:pPr>
              <w:rPr>
                <w:sz w:val="20"/>
              </w:rPr>
            </w:pPr>
            <w:r w:rsidRPr="00AC6D98">
              <w:rPr>
                <w:sz w:val="20"/>
              </w:rPr>
              <w:t>On the date and time agreed in 3.3.10.1.</w:t>
            </w:r>
          </w:p>
        </w:tc>
        <w:tc>
          <w:tcPr>
            <w:tcW w:w="1450" w:type="pct"/>
            <w:tcBorders>
              <w:top w:val="single" w:sz="4" w:space="0" w:color="auto"/>
            </w:tcBorders>
            <w:tcMar>
              <w:top w:w="85" w:type="dxa"/>
              <w:left w:w="85" w:type="dxa"/>
              <w:bottom w:w="85" w:type="dxa"/>
              <w:right w:w="85" w:type="dxa"/>
            </w:tcMar>
          </w:tcPr>
          <w:p w14:paraId="6E30EC68" w14:textId="77777777" w:rsidR="00647397" w:rsidRPr="00AC6D98" w:rsidRDefault="00352723">
            <w:pPr>
              <w:rPr>
                <w:sz w:val="20"/>
              </w:rPr>
            </w:pPr>
            <w:r w:rsidRPr="00AC6D98">
              <w:rPr>
                <w:sz w:val="20"/>
              </w:rPr>
              <w:t>Collect HH Metered Data.</w:t>
            </w:r>
          </w:p>
        </w:tc>
        <w:tc>
          <w:tcPr>
            <w:tcW w:w="441" w:type="pct"/>
            <w:tcBorders>
              <w:top w:val="single" w:sz="4" w:space="0" w:color="auto"/>
            </w:tcBorders>
            <w:tcMar>
              <w:top w:w="85" w:type="dxa"/>
              <w:left w:w="85" w:type="dxa"/>
              <w:bottom w:w="85" w:type="dxa"/>
              <w:right w:w="85" w:type="dxa"/>
            </w:tcMar>
          </w:tcPr>
          <w:p w14:paraId="65EA4B17" w14:textId="77777777" w:rsidR="00647397" w:rsidRPr="00AC6D98" w:rsidRDefault="00352723">
            <w:pPr>
              <w:rPr>
                <w:sz w:val="20"/>
              </w:rPr>
            </w:pPr>
            <w:r w:rsidRPr="00AC6D98">
              <w:rPr>
                <w:sz w:val="20"/>
              </w:rPr>
              <w:t>HHDC.</w:t>
            </w:r>
          </w:p>
        </w:tc>
        <w:tc>
          <w:tcPr>
            <w:tcW w:w="441" w:type="pct"/>
            <w:tcBorders>
              <w:top w:val="single" w:sz="4" w:space="0" w:color="auto"/>
            </w:tcBorders>
            <w:tcMar>
              <w:top w:w="85" w:type="dxa"/>
              <w:left w:w="85" w:type="dxa"/>
              <w:bottom w:w="85" w:type="dxa"/>
              <w:right w:w="85" w:type="dxa"/>
            </w:tcMar>
          </w:tcPr>
          <w:p w14:paraId="684F8E31" w14:textId="77777777" w:rsidR="00647397" w:rsidRPr="00AC6D98" w:rsidRDefault="00647397">
            <w:pPr>
              <w:rPr>
                <w:sz w:val="20"/>
              </w:rPr>
            </w:pPr>
          </w:p>
        </w:tc>
        <w:tc>
          <w:tcPr>
            <w:tcW w:w="880" w:type="pct"/>
            <w:tcBorders>
              <w:top w:val="single" w:sz="4" w:space="0" w:color="auto"/>
            </w:tcBorders>
            <w:tcMar>
              <w:top w:w="85" w:type="dxa"/>
              <w:left w:w="85" w:type="dxa"/>
              <w:bottom w:w="85" w:type="dxa"/>
              <w:right w:w="85" w:type="dxa"/>
            </w:tcMar>
          </w:tcPr>
          <w:p w14:paraId="4F0EC9AA" w14:textId="77777777" w:rsidR="00647397" w:rsidRPr="00AC6D98" w:rsidRDefault="00647397">
            <w:pPr>
              <w:rPr>
                <w:sz w:val="20"/>
              </w:rPr>
            </w:pPr>
          </w:p>
        </w:tc>
        <w:tc>
          <w:tcPr>
            <w:tcW w:w="592" w:type="pct"/>
            <w:tcBorders>
              <w:top w:val="single" w:sz="4" w:space="0" w:color="auto"/>
              <w:right w:val="single" w:sz="4" w:space="0" w:color="auto"/>
            </w:tcBorders>
            <w:tcMar>
              <w:top w:w="85" w:type="dxa"/>
              <w:left w:w="85" w:type="dxa"/>
              <w:bottom w:w="85" w:type="dxa"/>
              <w:right w:w="85" w:type="dxa"/>
            </w:tcMar>
          </w:tcPr>
          <w:p w14:paraId="055B4CC3" w14:textId="77777777" w:rsidR="00647397" w:rsidRPr="00AC6D98" w:rsidRDefault="00352723">
            <w:pPr>
              <w:rPr>
                <w:sz w:val="20"/>
              </w:rPr>
            </w:pPr>
            <w:r w:rsidRPr="00AC6D98">
              <w:rPr>
                <w:sz w:val="20"/>
              </w:rPr>
              <w:t>Internal Process.</w:t>
            </w:r>
          </w:p>
        </w:tc>
      </w:tr>
      <w:tr w:rsidR="00647397" w:rsidRPr="00AC6D98" w14:paraId="2BE0828D" w14:textId="77777777">
        <w:trPr>
          <w:cantSplit/>
        </w:trPr>
        <w:tc>
          <w:tcPr>
            <w:tcW w:w="315" w:type="pct"/>
            <w:tcBorders>
              <w:top w:val="nil"/>
              <w:left w:val="single" w:sz="4" w:space="0" w:color="auto"/>
            </w:tcBorders>
            <w:tcMar>
              <w:top w:w="85" w:type="dxa"/>
              <w:left w:w="85" w:type="dxa"/>
              <w:bottom w:w="85" w:type="dxa"/>
              <w:right w:w="85" w:type="dxa"/>
            </w:tcMar>
          </w:tcPr>
          <w:p w14:paraId="02A7B748" w14:textId="77777777" w:rsidR="00647397" w:rsidRPr="00AC6D98" w:rsidRDefault="00352723">
            <w:pPr>
              <w:rPr>
                <w:sz w:val="20"/>
              </w:rPr>
            </w:pPr>
            <w:r w:rsidRPr="00AC6D98">
              <w:rPr>
                <w:sz w:val="20"/>
              </w:rPr>
              <w:t>3.3.10.3</w:t>
            </w:r>
          </w:p>
        </w:tc>
        <w:tc>
          <w:tcPr>
            <w:tcW w:w="881" w:type="pct"/>
            <w:tcBorders>
              <w:top w:val="nil"/>
            </w:tcBorders>
            <w:tcMar>
              <w:top w:w="85" w:type="dxa"/>
              <w:left w:w="85" w:type="dxa"/>
              <w:bottom w:w="85" w:type="dxa"/>
              <w:right w:w="85" w:type="dxa"/>
            </w:tcMar>
          </w:tcPr>
          <w:p w14:paraId="772EFE8C" w14:textId="77777777" w:rsidR="00647397" w:rsidRPr="00AC6D98" w:rsidRDefault="00352723">
            <w:pPr>
              <w:rPr>
                <w:sz w:val="20"/>
              </w:rPr>
            </w:pPr>
            <w:r w:rsidRPr="00AC6D98">
              <w:rPr>
                <w:sz w:val="20"/>
              </w:rPr>
              <w:t>Immediately following 3.3.10.2.</w:t>
            </w:r>
          </w:p>
        </w:tc>
        <w:tc>
          <w:tcPr>
            <w:tcW w:w="1450" w:type="pct"/>
            <w:tcBorders>
              <w:top w:val="nil"/>
            </w:tcBorders>
            <w:tcMar>
              <w:top w:w="85" w:type="dxa"/>
              <w:left w:w="85" w:type="dxa"/>
              <w:bottom w:w="85" w:type="dxa"/>
              <w:right w:w="85" w:type="dxa"/>
            </w:tcMar>
          </w:tcPr>
          <w:p w14:paraId="60E8464F" w14:textId="77777777" w:rsidR="00647397" w:rsidRPr="00AC6D98" w:rsidRDefault="00352723">
            <w:pPr>
              <w:rPr>
                <w:sz w:val="20"/>
              </w:rPr>
            </w:pPr>
            <w:r w:rsidRPr="00AC6D98">
              <w:rPr>
                <w:sz w:val="20"/>
              </w:rPr>
              <w:t>Confirm HH Metered Data collection.</w:t>
            </w:r>
          </w:p>
        </w:tc>
        <w:tc>
          <w:tcPr>
            <w:tcW w:w="441" w:type="pct"/>
            <w:tcBorders>
              <w:top w:val="nil"/>
            </w:tcBorders>
            <w:tcMar>
              <w:top w:w="85" w:type="dxa"/>
              <w:left w:w="85" w:type="dxa"/>
              <w:bottom w:w="85" w:type="dxa"/>
              <w:right w:w="85" w:type="dxa"/>
            </w:tcMar>
          </w:tcPr>
          <w:p w14:paraId="49DE226F" w14:textId="77777777" w:rsidR="00647397" w:rsidRPr="00AC6D98" w:rsidRDefault="00352723">
            <w:pPr>
              <w:pStyle w:val="FootnoteText"/>
              <w:rPr>
                <w:sz w:val="20"/>
              </w:rPr>
            </w:pPr>
            <w:r w:rsidRPr="00AC6D98">
              <w:rPr>
                <w:sz w:val="20"/>
              </w:rPr>
              <w:t>HHDC.</w:t>
            </w:r>
          </w:p>
        </w:tc>
        <w:tc>
          <w:tcPr>
            <w:tcW w:w="441" w:type="pct"/>
            <w:tcBorders>
              <w:top w:val="nil"/>
            </w:tcBorders>
            <w:tcMar>
              <w:top w:w="85" w:type="dxa"/>
              <w:left w:w="85" w:type="dxa"/>
              <w:bottom w:w="85" w:type="dxa"/>
              <w:right w:w="85" w:type="dxa"/>
            </w:tcMar>
          </w:tcPr>
          <w:p w14:paraId="69DBDF14" w14:textId="0B0537C8" w:rsidR="00647397" w:rsidRPr="00AC6D98" w:rsidRDefault="00895C6B">
            <w:pPr>
              <w:rPr>
                <w:sz w:val="20"/>
              </w:rPr>
            </w:pPr>
            <w:r>
              <w:rPr>
                <w:sz w:val="20"/>
              </w:rPr>
              <w:t xml:space="preserve">SVA </w:t>
            </w:r>
            <w:r w:rsidR="00352723" w:rsidRPr="00AC6D98">
              <w:rPr>
                <w:sz w:val="20"/>
              </w:rPr>
              <w:t>MOA.</w:t>
            </w:r>
          </w:p>
        </w:tc>
        <w:tc>
          <w:tcPr>
            <w:tcW w:w="880" w:type="pct"/>
            <w:tcBorders>
              <w:top w:val="nil"/>
            </w:tcBorders>
            <w:tcMar>
              <w:top w:w="85" w:type="dxa"/>
              <w:left w:w="85" w:type="dxa"/>
              <w:bottom w:w="85" w:type="dxa"/>
              <w:right w:w="85" w:type="dxa"/>
            </w:tcMar>
          </w:tcPr>
          <w:p w14:paraId="3309EB8A" w14:textId="739668F8" w:rsidR="00647397" w:rsidRPr="00AC6D98" w:rsidRDefault="00352723">
            <w:pPr>
              <w:rPr>
                <w:sz w:val="20"/>
              </w:rPr>
            </w:pPr>
            <w:r w:rsidRPr="00AC6D98">
              <w:rPr>
                <w:sz w:val="20"/>
              </w:rPr>
              <w:t xml:space="preserve">The </w:t>
            </w:r>
            <w:r w:rsidR="00895C6B">
              <w:rPr>
                <w:sz w:val="20"/>
              </w:rPr>
              <w:t xml:space="preserve">SVA </w:t>
            </w:r>
            <w:r w:rsidRPr="00AC6D98">
              <w:rPr>
                <w:sz w:val="20"/>
              </w:rPr>
              <w:t xml:space="preserve">MOA will telephone the HHDC when the </w:t>
            </w:r>
            <w:r w:rsidR="00895C6B">
              <w:rPr>
                <w:sz w:val="20"/>
              </w:rPr>
              <w:t xml:space="preserve">SVA </w:t>
            </w:r>
            <w:r w:rsidRPr="00AC6D98">
              <w:rPr>
                <w:sz w:val="20"/>
              </w:rPr>
              <w:t xml:space="preserve">MOA is on site. Following the HHDC collecting the data, the HHDC will provide confirmation to the </w:t>
            </w:r>
            <w:r w:rsidR="00895C6B">
              <w:rPr>
                <w:sz w:val="20"/>
              </w:rPr>
              <w:t xml:space="preserve">SVA </w:t>
            </w:r>
            <w:r w:rsidRPr="00AC6D98">
              <w:rPr>
                <w:sz w:val="20"/>
              </w:rPr>
              <w:t>MOA.</w:t>
            </w:r>
          </w:p>
        </w:tc>
        <w:tc>
          <w:tcPr>
            <w:tcW w:w="592" w:type="pct"/>
            <w:tcBorders>
              <w:top w:val="nil"/>
              <w:right w:val="single" w:sz="4" w:space="0" w:color="auto"/>
            </w:tcBorders>
            <w:tcMar>
              <w:top w:w="85" w:type="dxa"/>
              <w:left w:w="85" w:type="dxa"/>
              <w:bottom w:w="85" w:type="dxa"/>
              <w:right w:w="85" w:type="dxa"/>
            </w:tcMar>
          </w:tcPr>
          <w:p w14:paraId="1E9DEED7" w14:textId="77777777" w:rsidR="00647397" w:rsidRPr="00AC6D98" w:rsidRDefault="00352723">
            <w:pPr>
              <w:rPr>
                <w:sz w:val="20"/>
              </w:rPr>
            </w:pPr>
            <w:r w:rsidRPr="00AC6D98">
              <w:rPr>
                <w:sz w:val="20"/>
              </w:rPr>
              <w:t>Telephone.</w:t>
            </w:r>
          </w:p>
        </w:tc>
      </w:tr>
      <w:tr w:rsidR="00647397" w:rsidRPr="00AC6D98" w14:paraId="2C04BAA7" w14:textId="77777777">
        <w:trPr>
          <w:cantSplit/>
        </w:trPr>
        <w:tc>
          <w:tcPr>
            <w:tcW w:w="315" w:type="pct"/>
            <w:tcBorders>
              <w:left w:val="single" w:sz="4" w:space="0" w:color="auto"/>
            </w:tcBorders>
            <w:tcMar>
              <w:top w:w="85" w:type="dxa"/>
              <w:left w:w="85" w:type="dxa"/>
              <w:bottom w:w="85" w:type="dxa"/>
              <w:right w:w="85" w:type="dxa"/>
            </w:tcMar>
          </w:tcPr>
          <w:p w14:paraId="5EFD29E5" w14:textId="77777777" w:rsidR="00647397" w:rsidRPr="00AC6D98" w:rsidRDefault="00352723">
            <w:pPr>
              <w:rPr>
                <w:sz w:val="20"/>
              </w:rPr>
            </w:pPr>
            <w:r w:rsidRPr="00AC6D98">
              <w:rPr>
                <w:sz w:val="20"/>
              </w:rPr>
              <w:t>3.3.10.4</w:t>
            </w:r>
          </w:p>
        </w:tc>
        <w:tc>
          <w:tcPr>
            <w:tcW w:w="881" w:type="pct"/>
            <w:tcMar>
              <w:top w:w="85" w:type="dxa"/>
              <w:left w:w="85" w:type="dxa"/>
              <w:bottom w:w="85" w:type="dxa"/>
              <w:right w:w="85" w:type="dxa"/>
            </w:tcMar>
          </w:tcPr>
          <w:p w14:paraId="313D2BC1" w14:textId="77777777" w:rsidR="00647397" w:rsidRPr="00AC6D98" w:rsidRDefault="00352723">
            <w:pPr>
              <w:rPr>
                <w:sz w:val="20"/>
              </w:rPr>
            </w:pPr>
            <w:r w:rsidRPr="00AC6D98">
              <w:rPr>
                <w:sz w:val="20"/>
              </w:rPr>
              <w:t>Immediately following 3.3.10.3.</w:t>
            </w:r>
          </w:p>
        </w:tc>
        <w:tc>
          <w:tcPr>
            <w:tcW w:w="1450" w:type="pct"/>
            <w:tcMar>
              <w:top w:w="85" w:type="dxa"/>
              <w:left w:w="85" w:type="dxa"/>
              <w:bottom w:w="85" w:type="dxa"/>
              <w:right w:w="85" w:type="dxa"/>
            </w:tcMar>
          </w:tcPr>
          <w:p w14:paraId="12C464BB" w14:textId="77777777" w:rsidR="00647397" w:rsidRPr="00AC6D98" w:rsidRDefault="00352723">
            <w:pPr>
              <w:spacing w:after="120"/>
              <w:rPr>
                <w:sz w:val="20"/>
              </w:rPr>
            </w:pPr>
            <w:r w:rsidRPr="00AC6D98">
              <w:rPr>
                <w:sz w:val="20"/>
              </w:rPr>
              <w:t>Note Meter register reading, if available.</w:t>
            </w:r>
          </w:p>
          <w:p w14:paraId="135916B4" w14:textId="77777777" w:rsidR="00647397" w:rsidRPr="00AC6D98" w:rsidRDefault="00352723">
            <w:pPr>
              <w:spacing w:after="120"/>
              <w:rPr>
                <w:sz w:val="20"/>
              </w:rPr>
            </w:pPr>
            <w:r w:rsidRPr="00AC6D98">
              <w:rPr>
                <w:sz w:val="20"/>
              </w:rPr>
              <w:t>If HH Metered Data was not uploaded by the HHDC, download HH Metered Data, if available.</w:t>
            </w:r>
          </w:p>
          <w:p w14:paraId="5BC8B6C7" w14:textId="77777777" w:rsidR="00647397" w:rsidRPr="00AC6D98" w:rsidRDefault="00352723">
            <w:pPr>
              <w:pStyle w:val="TOC1"/>
              <w:tabs>
                <w:tab w:val="clear" w:pos="567"/>
                <w:tab w:val="clear" w:pos="9072"/>
              </w:tabs>
              <w:rPr>
                <w:b w:val="0"/>
                <w:caps/>
                <w:sz w:val="20"/>
              </w:rPr>
            </w:pPr>
            <w:r w:rsidRPr="00AC6D98">
              <w:rPr>
                <w:b w:val="0"/>
                <w:caps/>
                <w:sz w:val="20"/>
              </w:rPr>
              <w:t>Change feeder status.</w:t>
            </w:r>
          </w:p>
        </w:tc>
        <w:tc>
          <w:tcPr>
            <w:tcW w:w="441" w:type="pct"/>
            <w:tcMar>
              <w:top w:w="85" w:type="dxa"/>
              <w:left w:w="85" w:type="dxa"/>
              <w:bottom w:w="85" w:type="dxa"/>
              <w:right w:w="85" w:type="dxa"/>
            </w:tcMar>
          </w:tcPr>
          <w:p w14:paraId="3E18E3C2" w14:textId="36CB5116" w:rsidR="00647397" w:rsidRPr="00AC6D98" w:rsidRDefault="00895C6B">
            <w:pPr>
              <w:pStyle w:val="TOC1"/>
              <w:tabs>
                <w:tab w:val="clear" w:pos="567"/>
                <w:tab w:val="clear" w:pos="9072"/>
              </w:tabs>
              <w:rPr>
                <w:b w:val="0"/>
                <w:caps/>
                <w:sz w:val="20"/>
              </w:rPr>
            </w:pPr>
            <w:r>
              <w:rPr>
                <w:b w:val="0"/>
                <w:caps/>
                <w:sz w:val="20"/>
              </w:rPr>
              <w:t xml:space="preserve">SVA </w:t>
            </w:r>
            <w:r w:rsidR="00352723" w:rsidRPr="00AC6D98">
              <w:rPr>
                <w:b w:val="0"/>
                <w:caps/>
                <w:sz w:val="20"/>
              </w:rPr>
              <w:t>MOA.</w:t>
            </w:r>
          </w:p>
        </w:tc>
        <w:tc>
          <w:tcPr>
            <w:tcW w:w="441" w:type="pct"/>
            <w:tcMar>
              <w:top w:w="85" w:type="dxa"/>
              <w:left w:w="85" w:type="dxa"/>
              <w:bottom w:w="85" w:type="dxa"/>
              <w:right w:w="85" w:type="dxa"/>
            </w:tcMar>
          </w:tcPr>
          <w:p w14:paraId="5BE65FCB" w14:textId="77777777" w:rsidR="00647397" w:rsidRPr="00AC6D98" w:rsidRDefault="00647397">
            <w:pPr>
              <w:rPr>
                <w:sz w:val="20"/>
              </w:rPr>
            </w:pPr>
          </w:p>
        </w:tc>
        <w:tc>
          <w:tcPr>
            <w:tcW w:w="880" w:type="pct"/>
            <w:tcMar>
              <w:top w:w="85" w:type="dxa"/>
              <w:left w:w="85" w:type="dxa"/>
              <w:bottom w:w="85" w:type="dxa"/>
              <w:right w:w="85" w:type="dxa"/>
            </w:tcMar>
          </w:tcPr>
          <w:p w14:paraId="2FF5D22D" w14:textId="77777777" w:rsidR="00647397" w:rsidRPr="00AC6D98" w:rsidRDefault="00647397">
            <w:pPr>
              <w:pStyle w:val="BodyText2"/>
              <w:jc w:val="left"/>
            </w:pPr>
          </w:p>
        </w:tc>
        <w:tc>
          <w:tcPr>
            <w:tcW w:w="592" w:type="pct"/>
            <w:tcBorders>
              <w:right w:val="single" w:sz="4" w:space="0" w:color="auto"/>
            </w:tcBorders>
            <w:tcMar>
              <w:top w:w="85" w:type="dxa"/>
              <w:left w:w="85" w:type="dxa"/>
              <w:bottom w:w="85" w:type="dxa"/>
              <w:right w:w="85" w:type="dxa"/>
            </w:tcMar>
          </w:tcPr>
          <w:p w14:paraId="048CE39D" w14:textId="77777777" w:rsidR="00647397" w:rsidRPr="00AC6D98" w:rsidRDefault="00352723">
            <w:pPr>
              <w:rPr>
                <w:sz w:val="20"/>
              </w:rPr>
            </w:pPr>
            <w:r w:rsidRPr="00AC6D98">
              <w:rPr>
                <w:sz w:val="20"/>
              </w:rPr>
              <w:t>Internal Process.</w:t>
            </w:r>
          </w:p>
        </w:tc>
      </w:tr>
      <w:tr w:rsidR="00647397" w:rsidRPr="00AC6D98" w14:paraId="2E17F025" w14:textId="77777777">
        <w:trPr>
          <w:cantSplit/>
        </w:trPr>
        <w:tc>
          <w:tcPr>
            <w:tcW w:w="315" w:type="pct"/>
            <w:tcBorders>
              <w:left w:val="single" w:sz="4" w:space="0" w:color="auto"/>
              <w:bottom w:val="single" w:sz="4" w:space="0" w:color="auto"/>
            </w:tcBorders>
            <w:tcMar>
              <w:top w:w="85" w:type="dxa"/>
              <w:left w:w="85" w:type="dxa"/>
              <w:bottom w:w="85" w:type="dxa"/>
              <w:right w:w="85" w:type="dxa"/>
            </w:tcMar>
          </w:tcPr>
          <w:p w14:paraId="4C79707C" w14:textId="77777777" w:rsidR="00647397" w:rsidRPr="00AC6D98" w:rsidRDefault="00352723">
            <w:pPr>
              <w:rPr>
                <w:sz w:val="20"/>
              </w:rPr>
            </w:pPr>
            <w:r w:rsidRPr="00AC6D98">
              <w:rPr>
                <w:sz w:val="20"/>
              </w:rPr>
              <w:t>3.3.10.5</w:t>
            </w:r>
          </w:p>
        </w:tc>
        <w:tc>
          <w:tcPr>
            <w:tcW w:w="881" w:type="pct"/>
            <w:tcBorders>
              <w:bottom w:val="single" w:sz="4" w:space="0" w:color="auto"/>
            </w:tcBorders>
            <w:tcMar>
              <w:top w:w="85" w:type="dxa"/>
              <w:left w:w="85" w:type="dxa"/>
              <w:bottom w:w="85" w:type="dxa"/>
              <w:right w:w="85" w:type="dxa"/>
            </w:tcMar>
          </w:tcPr>
          <w:p w14:paraId="69DD1A63" w14:textId="77777777" w:rsidR="00647397" w:rsidRPr="00AC6D98" w:rsidRDefault="00352723">
            <w:pPr>
              <w:rPr>
                <w:sz w:val="20"/>
              </w:rPr>
            </w:pPr>
            <w:r w:rsidRPr="00AC6D98">
              <w:rPr>
                <w:sz w:val="20"/>
              </w:rPr>
              <w:t>Within 5 WD of changing feeder status.</w:t>
            </w:r>
          </w:p>
        </w:tc>
        <w:tc>
          <w:tcPr>
            <w:tcW w:w="1450" w:type="pct"/>
            <w:tcBorders>
              <w:bottom w:val="single" w:sz="4" w:space="0" w:color="auto"/>
            </w:tcBorders>
            <w:tcMar>
              <w:top w:w="85" w:type="dxa"/>
              <w:left w:w="85" w:type="dxa"/>
              <w:bottom w:w="85" w:type="dxa"/>
              <w:right w:w="85" w:type="dxa"/>
            </w:tcMar>
          </w:tcPr>
          <w:p w14:paraId="624A43E5" w14:textId="77777777" w:rsidR="00647397" w:rsidRPr="00AC6D98" w:rsidRDefault="00352723">
            <w:pPr>
              <w:pStyle w:val="FootnoteText"/>
              <w:spacing w:after="120"/>
              <w:rPr>
                <w:sz w:val="20"/>
              </w:rPr>
            </w:pPr>
            <w:r w:rsidRPr="00AC6D98">
              <w:rPr>
                <w:sz w:val="20"/>
              </w:rPr>
              <w:t>If requested, send Meter register reading or notification that Meter register reading not obtainable.</w:t>
            </w:r>
          </w:p>
          <w:p w14:paraId="561B92AA" w14:textId="77777777" w:rsidR="00647397" w:rsidRPr="00AC6D98" w:rsidRDefault="00352723">
            <w:pPr>
              <w:pStyle w:val="FootnoteText"/>
              <w:rPr>
                <w:sz w:val="20"/>
              </w:rPr>
            </w:pPr>
            <w:r w:rsidRPr="00AC6D98">
              <w:rPr>
                <w:sz w:val="20"/>
              </w:rPr>
              <w:t>Send MTD.</w:t>
            </w:r>
          </w:p>
        </w:tc>
        <w:tc>
          <w:tcPr>
            <w:tcW w:w="441" w:type="pct"/>
            <w:tcBorders>
              <w:bottom w:val="single" w:sz="4" w:space="0" w:color="auto"/>
            </w:tcBorders>
            <w:tcMar>
              <w:top w:w="85" w:type="dxa"/>
              <w:left w:w="85" w:type="dxa"/>
              <w:bottom w:w="85" w:type="dxa"/>
              <w:right w:w="85" w:type="dxa"/>
            </w:tcMar>
          </w:tcPr>
          <w:p w14:paraId="7AD661DD" w14:textId="62FE45A3" w:rsidR="00647397" w:rsidRPr="00AC6D98" w:rsidRDefault="00895C6B">
            <w:pPr>
              <w:pStyle w:val="FootnoteText"/>
              <w:rPr>
                <w:sz w:val="20"/>
              </w:rPr>
            </w:pPr>
            <w:r>
              <w:rPr>
                <w:sz w:val="20"/>
              </w:rPr>
              <w:t xml:space="preserve">SVA </w:t>
            </w:r>
            <w:r w:rsidR="00352723" w:rsidRPr="00AC6D98">
              <w:rPr>
                <w:sz w:val="20"/>
              </w:rPr>
              <w:t>MOA.</w:t>
            </w:r>
          </w:p>
        </w:tc>
        <w:tc>
          <w:tcPr>
            <w:tcW w:w="441" w:type="pct"/>
            <w:tcBorders>
              <w:bottom w:val="single" w:sz="4" w:space="0" w:color="auto"/>
            </w:tcBorders>
            <w:tcMar>
              <w:top w:w="85" w:type="dxa"/>
              <w:left w:w="85" w:type="dxa"/>
              <w:bottom w:w="85" w:type="dxa"/>
              <w:right w:w="85" w:type="dxa"/>
            </w:tcMar>
          </w:tcPr>
          <w:p w14:paraId="0D7560E3" w14:textId="77777777" w:rsidR="00647397" w:rsidRPr="00AC6D98" w:rsidRDefault="00352723">
            <w:pPr>
              <w:rPr>
                <w:sz w:val="20"/>
              </w:rPr>
            </w:pPr>
            <w:r w:rsidRPr="00AC6D98">
              <w:rPr>
                <w:sz w:val="20"/>
              </w:rPr>
              <w:t>HHDC.</w:t>
            </w:r>
          </w:p>
          <w:p w14:paraId="6B1292D8" w14:textId="77777777" w:rsidR="00647397" w:rsidRPr="00AC6D98" w:rsidRDefault="00352723">
            <w:pPr>
              <w:pStyle w:val="FootnoteText"/>
              <w:rPr>
                <w:sz w:val="20"/>
              </w:rPr>
            </w:pPr>
            <w:r w:rsidRPr="00AC6D98">
              <w:rPr>
                <w:sz w:val="20"/>
              </w:rPr>
              <w:t>Supplier / HHDC / LDSO.</w:t>
            </w:r>
          </w:p>
        </w:tc>
        <w:tc>
          <w:tcPr>
            <w:tcW w:w="880" w:type="pct"/>
            <w:tcBorders>
              <w:bottom w:val="single" w:sz="4" w:space="0" w:color="auto"/>
            </w:tcBorders>
            <w:tcMar>
              <w:top w:w="85" w:type="dxa"/>
              <w:left w:w="85" w:type="dxa"/>
              <w:bottom w:w="85" w:type="dxa"/>
              <w:right w:w="85" w:type="dxa"/>
            </w:tcMar>
          </w:tcPr>
          <w:p w14:paraId="42985304" w14:textId="77777777" w:rsidR="00647397" w:rsidRPr="00AC6D98" w:rsidRDefault="00352723">
            <w:pPr>
              <w:pStyle w:val="BodyText2"/>
              <w:spacing w:after="120"/>
              <w:jc w:val="left"/>
            </w:pPr>
            <w:r w:rsidRPr="00AC6D98">
              <w:t xml:space="preserve">D0010 Meter </w:t>
            </w:r>
            <w:smartTag w:uri="urn:schemas-microsoft-com:office:smarttags" w:element="City">
              <w:smartTag w:uri="urn:schemas-microsoft-com:office:smarttags" w:element="place">
                <w:r w:rsidRPr="00AC6D98">
                  <w:t>Readings</w:t>
                </w:r>
              </w:smartTag>
            </w:smartTag>
            <w:r w:rsidRPr="00AC6D98">
              <w:t>.</w:t>
            </w:r>
          </w:p>
          <w:p w14:paraId="68B5A5AE" w14:textId="77777777" w:rsidR="00647397" w:rsidRPr="00AC6D98" w:rsidRDefault="00352723">
            <w:pPr>
              <w:pStyle w:val="BodyText2"/>
              <w:jc w:val="left"/>
            </w:pPr>
            <w:r w:rsidRPr="00AC6D98">
              <w:t xml:space="preserve">D0268 Half Hourly Meter Technical Details. If site is Complex, send Complex Supplementary </w:t>
            </w:r>
            <w:r w:rsidR="006C1203">
              <w:t xml:space="preserve">Information Form. </w:t>
            </w:r>
            <w:r w:rsidRPr="00AC6D98">
              <w:t>Refer to Appendix 4.9 Guide to Complex Sites.</w:t>
            </w:r>
          </w:p>
        </w:tc>
        <w:tc>
          <w:tcPr>
            <w:tcW w:w="592" w:type="pct"/>
            <w:tcBorders>
              <w:bottom w:val="single" w:sz="4" w:space="0" w:color="auto"/>
              <w:right w:val="single" w:sz="4" w:space="0" w:color="auto"/>
            </w:tcBorders>
            <w:tcMar>
              <w:top w:w="85" w:type="dxa"/>
              <w:left w:w="85" w:type="dxa"/>
              <w:bottom w:w="85" w:type="dxa"/>
              <w:right w:w="85" w:type="dxa"/>
            </w:tcMar>
          </w:tcPr>
          <w:p w14:paraId="1BA1ED43" w14:textId="77777777" w:rsidR="00647397" w:rsidRPr="00AC6D98" w:rsidRDefault="00352723">
            <w:pPr>
              <w:rPr>
                <w:sz w:val="20"/>
              </w:rPr>
            </w:pPr>
            <w:r w:rsidRPr="00AC6D98">
              <w:rPr>
                <w:sz w:val="20"/>
              </w:rPr>
              <w:t>Electronic or other method, as agreed.</w:t>
            </w:r>
          </w:p>
        </w:tc>
      </w:tr>
    </w:tbl>
    <w:p w14:paraId="676475E2" w14:textId="77777777" w:rsidR="00647397" w:rsidRPr="00AC6D98" w:rsidRDefault="00647397" w:rsidP="00702EF2">
      <w:bookmarkStart w:id="428" w:name="_Toc450469748"/>
      <w:bookmarkStart w:id="429" w:name="_Toc215301923"/>
      <w:bookmarkStart w:id="430" w:name="_Toc254686014"/>
      <w:bookmarkStart w:id="431" w:name="_Toc254686374"/>
    </w:p>
    <w:p w14:paraId="117C9A38" w14:textId="2278399B" w:rsidR="00647397" w:rsidRPr="00AC6D98" w:rsidRDefault="00352723" w:rsidP="00702EF2">
      <w:pPr>
        <w:pStyle w:val="Heading3"/>
      </w:pPr>
      <w:bookmarkStart w:id="432" w:name="_Toc4060527"/>
      <w:r w:rsidRPr="00AC6D98">
        <w:lastRenderedPageBreak/>
        <w:t>3.3.11</w:t>
      </w:r>
      <w:r w:rsidRPr="00AC6D98">
        <w:tab/>
        <w:t>Coincident Change of Measurement Class from NHH to HH and Change of Supplier for Supplier-Serviced Metering Systems.</w:t>
      </w:r>
      <w:bookmarkEnd w:id="432"/>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21"/>
        <w:gridCol w:w="2147"/>
        <w:gridCol w:w="3347"/>
        <w:gridCol w:w="1169"/>
        <w:gridCol w:w="1169"/>
        <w:gridCol w:w="3628"/>
        <w:gridCol w:w="1707"/>
      </w:tblGrid>
      <w:tr w:rsidR="00647397" w:rsidRPr="00AC6D98" w14:paraId="1E9399B0" w14:textId="77777777" w:rsidTr="008C7D17">
        <w:trPr>
          <w:cantSplit/>
          <w:tblHeader/>
        </w:trPr>
        <w:tc>
          <w:tcPr>
            <w:tcW w:w="293" w:type="pct"/>
            <w:tcBorders>
              <w:top w:val="single" w:sz="4" w:space="0" w:color="auto"/>
              <w:left w:val="single" w:sz="4" w:space="0" w:color="auto"/>
              <w:bottom w:val="single" w:sz="4" w:space="0" w:color="auto"/>
            </w:tcBorders>
            <w:tcMar>
              <w:top w:w="85" w:type="dxa"/>
              <w:left w:w="85" w:type="dxa"/>
              <w:bottom w:w="85" w:type="dxa"/>
              <w:right w:w="85" w:type="dxa"/>
            </w:tcMar>
          </w:tcPr>
          <w:p w14:paraId="7435210B" w14:textId="77777777" w:rsidR="00647397" w:rsidRPr="00AC6D98" w:rsidRDefault="00352723">
            <w:pPr>
              <w:rPr>
                <w:b/>
                <w:sz w:val="20"/>
              </w:rPr>
            </w:pPr>
            <w:r w:rsidRPr="00AC6D98">
              <w:rPr>
                <w:b/>
                <w:sz w:val="20"/>
              </w:rPr>
              <w:t>REF</w:t>
            </w:r>
          </w:p>
        </w:tc>
        <w:tc>
          <w:tcPr>
            <w:tcW w:w="767" w:type="pct"/>
            <w:tcBorders>
              <w:top w:val="single" w:sz="4" w:space="0" w:color="auto"/>
              <w:bottom w:val="single" w:sz="4" w:space="0" w:color="auto"/>
            </w:tcBorders>
            <w:tcMar>
              <w:top w:w="85" w:type="dxa"/>
              <w:left w:w="85" w:type="dxa"/>
              <w:bottom w:w="85" w:type="dxa"/>
              <w:right w:w="85" w:type="dxa"/>
            </w:tcMar>
          </w:tcPr>
          <w:p w14:paraId="3541A6DF" w14:textId="77777777" w:rsidR="00647397" w:rsidRPr="00AC6D98" w:rsidRDefault="00352723">
            <w:pPr>
              <w:rPr>
                <w:b/>
                <w:sz w:val="20"/>
              </w:rPr>
            </w:pPr>
            <w:r w:rsidRPr="00AC6D98">
              <w:rPr>
                <w:b/>
                <w:sz w:val="20"/>
              </w:rPr>
              <w:t>WHEN</w:t>
            </w:r>
          </w:p>
        </w:tc>
        <w:tc>
          <w:tcPr>
            <w:tcW w:w="1196" w:type="pct"/>
            <w:tcBorders>
              <w:top w:val="single" w:sz="4" w:space="0" w:color="auto"/>
              <w:bottom w:val="single" w:sz="4" w:space="0" w:color="auto"/>
            </w:tcBorders>
            <w:tcMar>
              <w:top w:w="85" w:type="dxa"/>
              <w:left w:w="85" w:type="dxa"/>
              <w:bottom w:w="85" w:type="dxa"/>
              <w:right w:w="85" w:type="dxa"/>
            </w:tcMar>
          </w:tcPr>
          <w:p w14:paraId="32AB86DD" w14:textId="77777777" w:rsidR="00647397" w:rsidRPr="00AC6D98" w:rsidRDefault="00352723">
            <w:pPr>
              <w:rPr>
                <w:b/>
                <w:sz w:val="20"/>
              </w:rPr>
            </w:pPr>
            <w:r w:rsidRPr="00AC6D98">
              <w:rPr>
                <w:b/>
                <w:sz w:val="20"/>
              </w:rPr>
              <w:t>ACTION</w:t>
            </w:r>
          </w:p>
        </w:tc>
        <w:tc>
          <w:tcPr>
            <w:tcW w:w="418" w:type="pct"/>
            <w:tcBorders>
              <w:top w:val="single" w:sz="4" w:space="0" w:color="auto"/>
              <w:bottom w:val="single" w:sz="4" w:space="0" w:color="auto"/>
            </w:tcBorders>
            <w:tcMar>
              <w:top w:w="85" w:type="dxa"/>
              <w:left w:w="85" w:type="dxa"/>
              <w:bottom w:w="85" w:type="dxa"/>
              <w:right w:w="85" w:type="dxa"/>
            </w:tcMar>
          </w:tcPr>
          <w:p w14:paraId="79619B8E" w14:textId="77777777" w:rsidR="00647397" w:rsidRPr="00AC6D98" w:rsidRDefault="00352723">
            <w:pPr>
              <w:rPr>
                <w:b/>
                <w:sz w:val="20"/>
              </w:rPr>
            </w:pPr>
            <w:r w:rsidRPr="00AC6D98">
              <w:rPr>
                <w:b/>
                <w:sz w:val="20"/>
              </w:rPr>
              <w:t>FROM</w:t>
            </w:r>
          </w:p>
        </w:tc>
        <w:tc>
          <w:tcPr>
            <w:tcW w:w="418" w:type="pct"/>
            <w:tcBorders>
              <w:top w:val="single" w:sz="4" w:space="0" w:color="auto"/>
              <w:bottom w:val="single" w:sz="4" w:space="0" w:color="auto"/>
            </w:tcBorders>
            <w:tcMar>
              <w:top w:w="85" w:type="dxa"/>
              <w:left w:w="85" w:type="dxa"/>
              <w:bottom w:w="85" w:type="dxa"/>
              <w:right w:w="85" w:type="dxa"/>
            </w:tcMar>
          </w:tcPr>
          <w:p w14:paraId="30999D88" w14:textId="77777777" w:rsidR="00647397" w:rsidRPr="00AC6D98" w:rsidRDefault="00352723">
            <w:pPr>
              <w:rPr>
                <w:b/>
                <w:sz w:val="20"/>
              </w:rPr>
            </w:pPr>
            <w:r w:rsidRPr="00AC6D98">
              <w:rPr>
                <w:b/>
                <w:sz w:val="20"/>
              </w:rPr>
              <w:t>TO</w:t>
            </w:r>
          </w:p>
        </w:tc>
        <w:tc>
          <w:tcPr>
            <w:tcW w:w="1297" w:type="pct"/>
            <w:tcBorders>
              <w:top w:val="single" w:sz="4" w:space="0" w:color="auto"/>
              <w:bottom w:val="single" w:sz="4" w:space="0" w:color="auto"/>
            </w:tcBorders>
            <w:tcMar>
              <w:top w:w="85" w:type="dxa"/>
              <w:left w:w="85" w:type="dxa"/>
              <w:bottom w:w="85" w:type="dxa"/>
              <w:right w:w="85" w:type="dxa"/>
            </w:tcMar>
          </w:tcPr>
          <w:p w14:paraId="103D497E" w14:textId="77777777" w:rsidR="00647397" w:rsidRPr="00AC6D98" w:rsidRDefault="00352723">
            <w:pPr>
              <w:rPr>
                <w:b/>
                <w:sz w:val="20"/>
              </w:rPr>
            </w:pPr>
            <w:r w:rsidRPr="00AC6D98">
              <w:rPr>
                <w:b/>
                <w:sz w:val="20"/>
              </w:rPr>
              <w:t>INFORMATION REQUIRED</w:t>
            </w:r>
          </w:p>
        </w:tc>
        <w:tc>
          <w:tcPr>
            <w:tcW w:w="610" w:type="pct"/>
            <w:tcBorders>
              <w:top w:val="single" w:sz="4" w:space="0" w:color="auto"/>
              <w:bottom w:val="single" w:sz="4" w:space="0" w:color="auto"/>
              <w:right w:val="single" w:sz="4" w:space="0" w:color="auto"/>
            </w:tcBorders>
            <w:tcMar>
              <w:top w:w="85" w:type="dxa"/>
              <w:left w:w="85" w:type="dxa"/>
              <w:bottom w:w="85" w:type="dxa"/>
              <w:right w:w="85" w:type="dxa"/>
            </w:tcMar>
          </w:tcPr>
          <w:p w14:paraId="1A392D82" w14:textId="77777777" w:rsidR="00647397" w:rsidRPr="00AC6D98" w:rsidRDefault="00352723">
            <w:pPr>
              <w:rPr>
                <w:b/>
                <w:sz w:val="20"/>
              </w:rPr>
            </w:pPr>
            <w:r w:rsidRPr="00AC6D98">
              <w:rPr>
                <w:b/>
                <w:sz w:val="20"/>
              </w:rPr>
              <w:t>METHOD</w:t>
            </w:r>
          </w:p>
        </w:tc>
      </w:tr>
      <w:tr w:rsidR="00647397" w:rsidRPr="00AC6D98" w14:paraId="778F7B45" w14:textId="77777777" w:rsidTr="008C7D17">
        <w:trPr>
          <w:cantSplit/>
        </w:trPr>
        <w:tc>
          <w:tcPr>
            <w:tcW w:w="293" w:type="pct"/>
            <w:tcBorders>
              <w:top w:val="single" w:sz="4" w:space="0" w:color="auto"/>
              <w:left w:val="single" w:sz="4" w:space="0" w:color="auto"/>
            </w:tcBorders>
            <w:tcMar>
              <w:top w:w="85" w:type="dxa"/>
              <w:left w:w="85" w:type="dxa"/>
              <w:bottom w:w="85" w:type="dxa"/>
              <w:right w:w="85" w:type="dxa"/>
            </w:tcMar>
          </w:tcPr>
          <w:p w14:paraId="1F7BB707" w14:textId="77777777" w:rsidR="00647397" w:rsidRPr="00AC6D98" w:rsidRDefault="00352723">
            <w:pPr>
              <w:rPr>
                <w:sz w:val="20"/>
              </w:rPr>
            </w:pPr>
            <w:r w:rsidRPr="00AC6D98">
              <w:rPr>
                <w:sz w:val="20"/>
              </w:rPr>
              <w:t>3.3.11.1</w:t>
            </w:r>
          </w:p>
        </w:tc>
        <w:tc>
          <w:tcPr>
            <w:tcW w:w="767" w:type="pct"/>
            <w:tcBorders>
              <w:top w:val="single" w:sz="4" w:space="0" w:color="auto"/>
            </w:tcBorders>
            <w:tcMar>
              <w:top w:w="85" w:type="dxa"/>
              <w:left w:w="85" w:type="dxa"/>
              <w:bottom w:w="85" w:type="dxa"/>
              <w:right w:w="85" w:type="dxa"/>
            </w:tcMar>
          </w:tcPr>
          <w:p w14:paraId="682942F5" w14:textId="77777777" w:rsidR="00647397" w:rsidRPr="00AC6D98" w:rsidRDefault="00352723">
            <w:pPr>
              <w:spacing w:after="120"/>
              <w:rPr>
                <w:sz w:val="20"/>
              </w:rPr>
            </w:pPr>
            <w:r w:rsidRPr="00AC6D98">
              <w:rPr>
                <w:sz w:val="20"/>
              </w:rPr>
              <w:t>Prior to CoMC date change.</w:t>
            </w:r>
          </w:p>
          <w:p w14:paraId="11FAB2C8" w14:textId="77777777" w:rsidR="00647397" w:rsidRPr="00AC6D98" w:rsidRDefault="00352723">
            <w:pPr>
              <w:pStyle w:val="table"/>
              <w:tabs>
                <w:tab w:val="clear" w:pos="-720"/>
                <w:tab w:val="clear" w:pos="0"/>
              </w:tabs>
              <w:suppressAutoHyphens w:val="0"/>
              <w:spacing w:after="120"/>
              <w:rPr>
                <w:spacing w:val="0"/>
              </w:rPr>
            </w:pPr>
            <w:r w:rsidRPr="00AC6D98">
              <w:rPr>
                <w:spacing w:val="0"/>
              </w:rPr>
              <w:t>or</w:t>
            </w:r>
          </w:p>
          <w:p w14:paraId="59A96D35" w14:textId="77777777" w:rsidR="00647397" w:rsidRPr="00AC6D98" w:rsidRDefault="00352723">
            <w:pPr>
              <w:rPr>
                <w:sz w:val="20"/>
              </w:rPr>
            </w:pPr>
            <w:r w:rsidRPr="00AC6D98">
              <w:rPr>
                <w:sz w:val="20"/>
              </w:rPr>
              <w:t>Within 5 WD of coincident CoS and CoMC.</w:t>
            </w:r>
          </w:p>
        </w:tc>
        <w:tc>
          <w:tcPr>
            <w:tcW w:w="1196" w:type="pct"/>
            <w:tcBorders>
              <w:top w:val="single" w:sz="4" w:space="0" w:color="auto"/>
            </w:tcBorders>
            <w:tcMar>
              <w:top w:w="85" w:type="dxa"/>
              <w:left w:w="85" w:type="dxa"/>
              <w:bottom w:w="85" w:type="dxa"/>
              <w:right w:w="85" w:type="dxa"/>
            </w:tcMar>
          </w:tcPr>
          <w:p w14:paraId="5A75ADE4" w14:textId="3C10085C" w:rsidR="00647397" w:rsidRPr="00AC6D98" w:rsidRDefault="00352723" w:rsidP="00CF1951">
            <w:pPr>
              <w:spacing w:after="120"/>
              <w:rPr>
                <w:sz w:val="20"/>
              </w:rPr>
            </w:pPr>
            <w:r w:rsidRPr="00AC6D98">
              <w:rPr>
                <w:sz w:val="20"/>
              </w:rPr>
              <w:t>Send notification of appointment</w:t>
            </w:r>
          </w:p>
        </w:tc>
        <w:tc>
          <w:tcPr>
            <w:tcW w:w="418" w:type="pct"/>
            <w:tcBorders>
              <w:top w:val="single" w:sz="4" w:space="0" w:color="auto"/>
            </w:tcBorders>
            <w:tcMar>
              <w:top w:w="85" w:type="dxa"/>
              <w:left w:w="85" w:type="dxa"/>
              <w:bottom w:w="85" w:type="dxa"/>
              <w:right w:w="85" w:type="dxa"/>
            </w:tcMar>
          </w:tcPr>
          <w:p w14:paraId="6F9CF8B7" w14:textId="77777777" w:rsidR="00647397" w:rsidRPr="00AC6D98" w:rsidRDefault="00352723">
            <w:pPr>
              <w:rPr>
                <w:sz w:val="20"/>
              </w:rPr>
            </w:pPr>
            <w:r w:rsidRPr="00AC6D98">
              <w:rPr>
                <w:sz w:val="20"/>
              </w:rPr>
              <w:t>New Supplier.</w:t>
            </w:r>
          </w:p>
        </w:tc>
        <w:tc>
          <w:tcPr>
            <w:tcW w:w="418" w:type="pct"/>
            <w:tcBorders>
              <w:top w:val="single" w:sz="4" w:space="0" w:color="auto"/>
            </w:tcBorders>
            <w:tcMar>
              <w:top w:w="85" w:type="dxa"/>
              <w:left w:w="85" w:type="dxa"/>
              <w:bottom w:w="85" w:type="dxa"/>
              <w:right w:w="85" w:type="dxa"/>
            </w:tcMar>
          </w:tcPr>
          <w:p w14:paraId="73FE6C1A" w14:textId="77777777" w:rsidR="00647397" w:rsidRPr="00AC6D98" w:rsidRDefault="00352723">
            <w:pPr>
              <w:rPr>
                <w:sz w:val="20"/>
              </w:rPr>
            </w:pPr>
            <w:r w:rsidRPr="00AC6D98">
              <w:rPr>
                <w:sz w:val="20"/>
              </w:rPr>
              <w:t>HHDC.</w:t>
            </w:r>
          </w:p>
        </w:tc>
        <w:tc>
          <w:tcPr>
            <w:tcW w:w="1297" w:type="pct"/>
            <w:tcBorders>
              <w:top w:val="single" w:sz="4" w:space="0" w:color="auto"/>
            </w:tcBorders>
            <w:tcMar>
              <w:top w:w="85" w:type="dxa"/>
              <w:left w:w="85" w:type="dxa"/>
              <w:bottom w:w="85" w:type="dxa"/>
              <w:right w:w="85" w:type="dxa"/>
            </w:tcMar>
          </w:tcPr>
          <w:p w14:paraId="6FFC2115" w14:textId="2F376F53" w:rsidR="00647397" w:rsidRPr="00AC6D98" w:rsidRDefault="00352723">
            <w:pPr>
              <w:spacing w:after="120"/>
              <w:rPr>
                <w:sz w:val="20"/>
              </w:rPr>
            </w:pPr>
            <w:r w:rsidRPr="00AC6D98">
              <w:rPr>
                <w:sz w:val="20"/>
              </w:rPr>
              <w:t>D015</w:t>
            </w:r>
            <w:r w:rsidR="00403E3B">
              <w:rPr>
                <w:sz w:val="20"/>
              </w:rPr>
              <w:t xml:space="preserve">5 </w:t>
            </w:r>
            <w:r w:rsidRPr="00AC6D98">
              <w:rPr>
                <w:sz w:val="20"/>
              </w:rPr>
              <w:t>Notification of New Meter Operator or Data Collector Appointment and Terms</w:t>
            </w:r>
            <w:r w:rsidRPr="00F24877">
              <w:rPr>
                <w:sz w:val="20"/>
              </w:rPr>
              <w:fldChar w:fldCharType="begin"/>
            </w:r>
            <w:r w:rsidRPr="003B6D43">
              <w:rPr>
                <w:sz w:val="20"/>
              </w:rPr>
              <w:instrText xml:space="preserve"> NOTEREF _Ref474152308 \f \h  \* MERGEFORMAT </w:instrText>
            </w:r>
            <w:r w:rsidRPr="00F24877">
              <w:rPr>
                <w:sz w:val="20"/>
              </w:rPr>
            </w:r>
            <w:r w:rsidRPr="00F24877">
              <w:rPr>
                <w:sz w:val="20"/>
              </w:rPr>
              <w:fldChar w:fldCharType="separate"/>
            </w:r>
            <w:r w:rsidR="00B52053" w:rsidRPr="00110234">
              <w:rPr>
                <w:rStyle w:val="FootnoteReference"/>
              </w:rPr>
              <w:t>10</w:t>
            </w:r>
            <w:r w:rsidRPr="00F24877">
              <w:rPr>
                <w:sz w:val="20"/>
              </w:rPr>
              <w:fldChar w:fldCharType="end"/>
            </w:r>
            <w:r w:rsidRPr="00F24877">
              <w:rPr>
                <w:sz w:val="20"/>
              </w:rPr>
              <w:t>.</w:t>
            </w:r>
          </w:p>
          <w:p w14:paraId="035FEAB7" w14:textId="657863CC" w:rsidR="00647397" w:rsidRPr="00AC6D98" w:rsidRDefault="00647397"/>
        </w:tc>
        <w:tc>
          <w:tcPr>
            <w:tcW w:w="610" w:type="pct"/>
            <w:tcBorders>
              <w:top w:val="single" w:sz="4" w:space="0" w:color="auto"/>
              <w:right w:val="single" w:sz="4" w:space="0" w:color="auto"/>
            </w:tcBorders>
            <w:tcMar>
              <w:top w:w="85" w:type="dxa"/>
              <w:left w:w="85" w:type="dxa"/>
              <w:bottom w:w="85" w:type="dxa"/>
              <w:right w:w="85" w:type="dxa"/>
            </w:tcMar>
          </w:tcPr>
          <w:p w14:paraId="11BC1572" w14:textId="77777777" w:rsidR="00647397" w:rsidRPr="00AC6D98" w:rsidRDefault="00352723">
            <w:pPr>
              <w:rPr>
                <w:sz w:val="20"/>
              </w:rPr>
            </w:pPr>
            <w:r w:rsidRPr="00AC6D98">
              <w:rPr>
                <w:sz w:val="20"/>
              </w:rPr>
              <w:t>Electronic or other method, as agreed.</w:t>
            </w:r>
          </w:p>
        </w:tc>
      </w:tr>
      <w:tr w:rsidR="00647397" w:rsidRPr="00AC6D98" w14:paraId="24742CF6" w14:textId="77777777" w:rsidTr="00CF1951">
        <w:trPr>
          <w:cantSplit/>
        </w:trPr>
        <w:tc>
          <w:tcPr>
            <w:tcW w:w="293" w:type="pct"/>
            <w:tcBorders>
              <w:left w:val="single" w:sz="4" w:space="0" w:color="auto"/>
            </w:tcBorders>
            <w:tcMar>
              <w:top w:w="85" w:type="dxa"/>
              <w:left w:w="85" w:type="dxa"/>
              <w:bottom w:w="85" w:type="dxa"/>
              <w:right w:w="85" w:type="dxa"/>
            </w:tcMar>
          </w:tcPr>
          <w:p w14:paraId="5679037F" w14:textId="77777777" w:rsidR="00647397" w:rsidRPr="00AC6D98" w:rsidRDefault="00352723">
            <w:pPr>
              <w:rPr>
                <w:sz w:val="20"/>
              </w:rPr>
            </w:pPr>
            <w:r w:rsidRPr="00AC6D98">
              <w:rPr>
                <w:sz w:val="20"/>
              </w:rPr>
              <w:t>3.3.11.2</w:t>
            </w:r>
          </w:p>
        </w:tc>
        <w:tc>
          <w:tcPr>
            <w:tcW w:w="767" w:type="pct"/>
            <w:tcMar>
              <w:top w:w="85" w:type="dxa"/>
              <w:left w:w="85" w:type="dxa"/>
              <w:bottom w:w="85" w:type="dxa"/>
              <w:right w:w="85" w:type="dxa"/>
            </w:tcMar>
          </w:tcPr>
          <w:p w14:paraId="7B87FBAB" w14:textId="569984F7" w:rsidR="00647397" w:rsidRPr="00AC6D98" w:rsidRDefault="008C7D17">
            <w:pPr>
              <w:rPr>
                <w:sz w:val="20"/>
              </w:rPr>
            </w:pPr>
            <w:r>
              <w:rPr>
                <w:sz w:val="20"/>
              </w:rPr>
              <w:t>Within 2 WD of</w:t>
            </w:r>
            <w:r w:rsidRPr="009C23DC">
              <w:rPr>
                <w:sz w:val="20"/>
              </w:rPr>
              <w:t xml:space="preserve"> </w:t>
            </w:r>
            <w:r w:rsidR="00352723" w:rsidRPr="00AC6D98">
              <w:rPr>
                <w:sz w:val="20"/>
              </w:rPr>
              <w:t>3.3.11.1</w:t>
            </w:r>
          </w:p>
        </w:tc>
        <w:tc>
          <w:tcPr>
            <w:tcW w:w="1196" w:type="pct"/>
            <w:tcMar>
              <w:top w:w="85" w:type="dxa"/>
              <w:left w:w="85" w:type="dxa"/>
              <w:bottom w:w="85" w:type="dxa"/>
              <w:right w:w="85" w:type="dxa"/>
            </w:tcMar>
          </w:tcPr>
          <w:p w14:paraId="2ACEDBD7" w14:textId="77777777" w:rsidR="00647397" w:rsidRPr="00AC6D98" w:rsidRDefault="00352723">
            <w:pPr>
              <w:pStyle w:val="table"/>
              <w:tabs>
                <w:tab w:val="clear" w:pos="-720"/>
                <w:tab w:val="clear" w:pos="0"/>
              </w:tabs>
              <w:suppressAutoHyphens w:val="0"/>
              <w:rPr>
                <w:spacing w:val="0"/>
              </w:rPr>
            </w:pPr>
            <w:r w:rsidRPr="00AC6D98">
              <w:rPr>
                <w:spacing w:val="0"/>
              </w:rPr>
              <w:t>Send Confirmation of Appointment.</w:t>
            </w:r>
          </w:p>
        </w:tc>
        <w:tc>
          <w:tcPr>
            <w:tcW w:w="418" w:type="pct"/>
            <w:tcMar>
              <w:top w:w="85" w:type="dxa"/>
              <w:left w:w="85" w:type="dxa"/>
              <w:bottom w:w="85" w:type="dxa"/>
              <w:right w:w="85" w:type="dxa"/>
            </w:tcMar>
          </w:tcPr>
          <w:p w14:paraId="5CD47F60" w14:textId="77777777" w:rsidR="00647397" w:rsidRPr="00AC6D98" w:rsidRDefault="00352723">
            <w:pPr>
              <w:rPr>
                <w:sz w:val="20"/>
              </w:rPr>
            </w:pPr>
            <w:r w:rsidRPr="00AC6D98">
              <w:rPr>
                <w:sz w:val="20"/>
              </w:rPr>
              <w:t>HHDC.</w:t>
            </w:r>
          </w:p>
        </w:tc>
        <w:tc>
          <w:tcPr>
            <w:tcW w:w="418" w:type="pct"/>
            <w:tcMar>
              <w:top w:w="85" w:type="dxa"/>
              <w:left w:w="85" w:type="dxa"/>
              <w:bottom w:w="85" w:type="dxa"/>
              <w:right w:w="85" w:type="dxa"/>
            </w:tcMar>
          </w:tcPr>
          <w:p w14:paraId="5F276F86" w14:textId="77777777" w:rsidR="00647397" w:rsidRPr="00AC6D98" w:rsidRDefault="00352723">
            <w:pPr>
              <w:rPr>
                <w:sz w:val="20"/>
              </w:rPr>
            </w:pPr>
            <w:r w:rsidRPr="00AC6D98">
              <w:rPr>
                <w:sz w:val="20"/>
              </w:rPr>
              <w:t>New Supplier.</w:t>
            </w:r>
          </w:p>
        </w:tc>
        <w:tc>
          <w:tcPr>
            <w:tcW w:w="1297" w:type="pct"/>
            <w:tcMar>
              <w:top w:w="85" w:type="dxa"/>
              <w:left w:w="85" w:type="dxa"/>
              <w:bottom w:w="85" w:type="dxa"/>
              <w:right w:w="85" w:type="dxa"/>
            </w:tcMar>
          </w:tcPr>
          <w:p w14:paraId="06EE45DE" w14:textId="77777777" w:rsidR="00647397" w:rsidRPr="00AC6D98" w:rsidRDefault="00403E3B">
            <w:r>
              <w:rPr>
                <w:sz w:val="20"/>
              </w:rPr>
              <w:t>D0011</w:t>
            </w:r>
            <w:r w:rsidR="00352723" w:rsidRPr="00AC6D98">
              <w:rPr>
                <w:sz w:val="20"/>
              </w:rPr>
              <w:t xml:space="preserve"> Agreement of Contractual terms</w:t>
            </w:r>
          </w:p>
        </w:tc>
        <w:tc>
          <w:tcPr>
            <w:tcW w:w="610" w:type="pct"/>
            <w:tcBorders>
              <w:right w:val="single" w:sz="4" w:space="0" w:color="auto"/>
            </w:tcBorders>
            <w:tcMar>
              <w:top w:w="85" w:type="dxa"/>
              <w:left w:w="85" w:type="dxa"/>
              <w:bottom w:w="85" w:type="dxa"/>
              <w:right w:w="85" w:type="dxa"/>
            </w:tcMar>
          </w:tcPr>
          <w:p w14:paraId="7DFB157C" w14:textId="77777777" w:rsidR="00647397" w:rsidRPr="00AC6D98" w:rsidRDefault="00352723">
            <w:pPr>
              <w:rPr>
                <w:sz w:val="20"/>
              </w:rPr>
            </w:pPr>
            <w:r w:rsidRPr="00AC6D98">
              <w:rPr>
                <w:sz w:val="20"/>
              </w:rPr>
              <w:t>Electronic or other method, as agreed.</w:t>
            </w:r>
          </w:p>
        </w:tc>
      </w:tr>
      <w:tr w:rsidR="008C7D17" w:rsidRPr="00AC6D98" w14:paraId="5FE3AE3C" w14:textId="77777777" w:rsidTr="008C7D17">
        <w:trPr>
          <w:cantSplit/>
        </w:trPr>
        <w:tc>
          <w:tcPr>
            <w:tcW w:w="293" w:type="pct"/>
            <w:tcBorders>
              <w:left w:val="single" w:sz="4" w:space="0" w:color="auto"/>
              <w:bottom w:val="single" w:sz="4" w:space="0" w:color="auto"/>
            </w:tcBorders>
            <w:tcMar>
              <w:top w:w="85" w:type="dxa"/>
              <w:left w:w="85" w:type="dxa"/>
              <w:bottom w:w="85" w:type="dxa"/>
              <w:right w:w="85" w:type="dxa"/>
            </w:tcMar>
          </w:tcPr>
          <w:p w14:paraId="2F12DDB1" w14:textId="5FB2D1A4" w:rsidR="008C7D17" w:rsidRPr="00AC6D98" w:rsidRDefault="008C7D17" w:rsidP="008C7D17">
            <w:pPr>
              <w:rPr>
                <w:sz w:val="20"/>
              </w:rPr>
            </w:pPr>
            <w:r>
              <w:rPr>
                <w:sz w:val="20"/>
              </w:rPr>
              <w:t>3.3.11.3</w:t>
            </w:r>
          </w:p>
        </w:tc>
        <w:tc>
          <w:tcPr>
            <w:tcW w:w="767" w:type="pct"/>
            <w:tcBorders>
              <w:bottom w:val="single" w:sz="4" w:space="0" w:color="auto"/>
            </w:tcBorders>
            <w:tcMar>
              <w:top w:w="85" w:type="dxa"/>
              <w:left w:w="85" w:type="dxa"/>
              <w:bottom w:w="85" w:type="dxa"/>
              <w:right w:w="85" w:type="dxa"/>
            </w:tcMar>
          </w:tcPr>
          <w:p w14:paraId="01CF9C55" w14:textId="6A215B2A" w:rsidR="008C7D17" w:rsidRPr="00AC6D98" w:rsidDel="008C7D17" w:rsidRDefault="008C7D17" w:rsidP="008C7D17">
            <w:pPr>
              <w:rPr>
                <w:sz w:val="20"/>
              </w:rPr>
            </w:pPr>
            <w:r>
              <w:rPr>
                <w:sz w:val="20"/>
              </w:rPr>
              <w:t>Within 1 WD of receiving all applicable D0011s</w:t>
            </w:r>
          </w:p>
        </w:tc>
        <w:tc>
          <w:tcPr>
            <w:tcW w:w="1196" w:type="pct"/>
            <w:tcBorders>
              <w:bottom w:val="single" w:sz="4" w:space="0" w:color="auto"/>
            </w:tcBorders>
            <w:tcMar>
              <w:top w:w="85" w:type="dxa"/>
              <w:left w:w="85" w:type="dxa"/>
              <w:bottom w:w="85" w:type="dxa"/>
              <w:right w:w="85" w:type="dxa"/>
            </w:tcMar>
          </w:tcPr>
          <w:p w14:paraId="1CB34B41" w14:textId="77777777" w:rsidR="008C7D17" w:rsidRPr="009C23DC" w:rsidRDefault="008C7D17" w:rsidP="008C7D17">
            <w:pPr>
              <w:spacing w:after="120"/>
              <w:rPr>
                <w:sz w:val="20"/>
              </w:rPr>
            </w:pPr>
            <w:r w:rsidRPr="009C23DC">
              <w:rPr>
                <w:sz w:val="20"/>
              </w:rPr>
              <w:t>Send notification of appointment, including start date and associated Agent details.</w:t>
            </w:r>
          </w:p>
          <w:p w14:paraId="14AD11DE" w14:textId="255AACCB" w:rsidR="008C7D17" w:rsidRPr="00AC6D98" w:rsidRDefault="008C7D17" w:rsidP="008C7D17">
            <w:pPr>
              <w:pStyle w:val="table"/>
              <w:tabs>
                <w:tab w:val="clear" w:pos="-720"/>
                <w:tab w:val="clear" w:pos="0"/>
              </w:tabs>
              <w:suppressAutoHyphens w:val="0"/>
              <w:rPr>
                <w:spacing w:val="0"/>
              </w:rPr>
            </w:pPr>
            <w:r w:rsidRPr="009C23DC">
              <w:t>The sending of the D0302 is optional.</w:t>
            </w:r>
          </w:p>
        </w:tc>
        <w:tc>
          <w:tcPr>
            <w:tcW w:w="418" w:type="pct"/>
            <w:tcBorders>
              <w:bottom w:val="single" w:sz="4" w:space="0" w:color="auto"/>
            </w:tcBorders>
            <w:tcMar>
              <w:top w:w="85" w:type="dxa"/>
              <w:left w:w="85" w:type="dxa"/>
              <w:bottom w:w="85" w:type="dxa"/>
              <w:right w:w="85" w:type="dxa"/>
            </w:tcMar>
          </w:tcPr>
          <w:p w14:paraId="4E9332D6" w14:textId="22A3B9B8" w:rsidR="008C7D17" w:rsidRPr="00AC6D98" w:rsidRDefault="008C7D17" w:rsidP="008C7D17">
            <w:pPr>
              <w:rPr>
                <w:sz w:val="20"/>
              </w:rPr>
            </w:pPr>
            <w:r w:rsidRPr="009C23DC">
              <w:rPr>
                <w:sz w:val="20"/>
              </w:rPr>
              <w:t>New Supplier.</w:t>
            </w:r>
          </w:p>
        </w:tc>
        <w:tc>
          <w:tcPr>
            <w:tcW w:w="418" w:type="pct"/>
            <w:tcBorders>
              <w:bottom w:val="single" w:sz="4" w:space="0" w:color="auto"/>
            </w:tcBorders>
            <w:tcMar>
              <w:top w:w="85" w:type="dxa"/>
              <w:left w:w="85" w:type="dxa"/>
              <w:bottom w:w="85" w:type="dxa"/>
              <w:right w:w="85" w:type="dxa"/>
            </w:tcMar>
          </w:tcPr>
          <w:p w14:paraId="00122DA3" w14:textId="7E1896BD" w:rsidR="008C7D17" w:rsidRPr="00AC6D98" w:rsidRDefault="008C7D17" w:rsidP="008C7D17">
            <w:pPr>
              <w:rPr>
                <w:sz w:val="20"/>
              </w:rPr>
            </w:pPr>
            <w:r w:rsidRPr="009C23DC">
              <w:rPr>
                <w:sz w:val="20"/>
              </w:rPr>
              <w:t>HHDC.</w:t>
            </w:r>
          </w:p>
        </w:tc>
        <w:tc>
          <w:tcPr>
            <w:tcW w:w="1297" w:type="pct"/>
            <w:tcBorders>
              <w:bottom w:val="single" w:sz="4" w:space="0" w:color="auto"/>
            </w:tcBorders>
            <w:tcMar>
              <w:top w:w="85" w:type="dxa"/>
              <w:left w:w="85" w:type="dxa"/>
              <w:bottom w:w="85" w:type="dxa"/>
              <w:right w:w="85" w:type="dxa"/>
            </w:tcMar>
          </w:tcPr>
          <w:p w14:paraId="105BDB22" w14:textId="77777777" w:rsidR="008C7D17" w:rsidRPr="009C23DC" w:rsidRDefault="008C7D17" w:rsidP="008C7D17">
            <w:pPr>
              <w:spacing w:after="120"/>
              <w:rPr>
                <w:sz w:val="20"/>
              </w:rPr>
            </w:pPr>
            <w:r w:rsidRPr="009C23DC">
              <w:rPr>
                <w:sz w:val="20"/>
              </w:rPr>
              <w:t>D0148  Notification of Change to Other Parties.</w:t>
            </w:r>
          </w:p>
          <w:p w14:paraId="2EF24E3E" w14:textId="2697818E" w:rsidR="008C7D17" w:rsidRPr="009C23DC" w:rsidRDefault="008C7D17" w:rsidP="008C7D17">
            <w:pPr>
              <w:spacing w:after="120"/>
              <w:rPr>
                <w:sz w:val="20"/>
              </w:rPr>
            </w:pPr>
            <w:r w:rsidRPr="009C23DC">
              <w:rPr>
                <w:sz w:val="20"/>
              </w:rPr>
              <w:t>D0289  Notification of MC/EAC/PC</w:t>
            </w:r>
            <w:r w:rsidR="001D6D7D" w:rsidRPr="00DD23BE">
              <w:rPr>
                <w:sz w:val="20"/>
                <w:vertAlign w:val="superscript"/>
              </w:rPr>
              <w:fldChar w:fldCharType="begin"/>
            </w:r>
            <w:r w:rsidR="001D6D7D" w:rsidRPr="00DD23BE">
              <w:rPr>
                <w:sz w:val="20"/>
                <w:vertAlign w:val="superscript"/>
              </w:rPr>
              <w:instrText xml:space="preserve"> NOTEREF _Ref108510518 \h </w:instrText>
            </w:r>
            <w:r w:rsidR="001D6D7D">
              <w:rPr>
                <w:sz w:val="20"/>
                <w:vertAlign w:val="superscript"/>
              </w:rPr>
              <w:instrText xml:space="preserve"> \* MERGEFORMAT </w:instrText>
            </w:r>
            <w:r w:rsidR="001D6D7D" w:rsidRPr="00DD23BE">
              <w:rPr>
                <w:sz w:val="20"/>
                <w:vertAlign w:val="superscript"/>
              </w:rPr>
            </w:r>
            <w:r w:rsidR="001D6D7D" w:rsidRPr="00DD23BE">
              <w:rPr>
                <w:sz w:val="20"/>
                <w:vertAlign w:val="superscript"/>
              </w:rPr>
              <w:fldChar w:fldCharType="separate"/>
            </w:r>
            <w:r w:rsidR="00B52053">
              <w:rPr>
                <w:sz w:val="20"/>
                <w:vertAlign w:val="superscript"/>
              </w:rPr>
              <w:t>7</w:t>
            </w:r>
            <w:r w:rsidR="001D6D7D" w:rsidRPr="00DD23BE">
              <w:rPr>
                <w:sz w:val="20"/>
                <w:vertAlign w:val="superscript"/>
              </w:rPr>
              <w:fldChar w:fldCharType="end"/>
            </w:r>
            <w:r w:rsidRPr="009C23DC">
              <w:rPr>
                <w:sz w:val="20"/>
              </w:rPr>
              <w:t>.</w:t>
            </w:r>
          </w:p>
          <w:p w14:paraId="546D7D49" w14:textId="20B05E6B" w:rsidR="008C7D17" w:rsidRDefault="008C7D17" w:rsidP="008C7D17">
            <w:pPr>
              <w:rPr>
                <w:sz w:val="20"/>
              </w:rPr>
            </w:pPr>
            <w:r w:rsidRPr="009C23DC">
              <w:rPr>
                <w:sz w:val="20"/>
              </w:rPr>
              <w:t>D0302  Notification of Customer Details.</w:t>
            </w:r>
          </w:p>
        </w:tc>
        <w:tc>
          <w:tcPr>
            <w:tcW w:w="610" w:type="pct"/>
            <w:tcBorders>
              <w:bottom w:val="single" w:sz="4" w:space="0" w:color="auto"/>
              <w:right w:val="single" w:sz="4" w:space="0" w:color="auto"/>
            </w:tcBorders>
            <w:tcMar>
              <w:top w:w="85" w:type="dxa"/>
              <w:left w:w="85" w:type="dxa"/>
              <w:bottom w:w="85" w:type="dxa"/>
              <w:right w:w="85" w:type="dxa"/>
            </w:tcMar>
          </w:tcPr>
          <w:p w14:paraId="076C46C5" w14:textId="2922E3B2" w:rsidR="008C7D17" w:rsidRPr="00AC6D98" w:rsidRDefault="008C7D17" w:rsidP="008C7D17">
            <w:pPr>
              <w:rPr>
                <w:sz w:val="20"/>
              </w:rPr>
            </w:pPr>
            <w:r w:rsidRPr="009C23DC">
              <w:rPr>
                <w:sz w:val="20"/>
              </w:rPr>
              <w:t>Electronic or other method, as agreed.</w:t>
            </w:r>
          </w:p>
        </w:tc>
      </w:tr>
    </w:tbl>
    <w:p w14:paraId="17ED9709" w14:textId="77777777" w:rsidR="00647397" w:rsidRPr="00AC6D98" w:rsidRDefault="00647397">
      <w:pPr>
        <w:spacing w:after="240"/>
        <w:ind w:left="851" w:hanging="851"/>
      </w:pPr>
    </w:p>
    <w:p w14:paraId="10C7FA8E" w14:textId="29844F37" w:rsidR="00647397" w:rsidRPr="00AC6D98" w:rsidRDefault="00352723" w:rsidP="00702EF2">
      <w:pPr>
        <w:pStyle w:val="Heading3"/>
      </w:pPr>
      <w:bookmarkStart w:id="433" w:name="_Toc4060528"/>
      <w:r w:rsidRPr="00AC6D98">
        <w:t>3.3.12</w:t>
      </w:r>
      <w:r w:rsidRPr="00AC6D98">
        <w:tab/>
        <w:t>Change of Measurement Class from NHH to HH for Supplier-serviced Metering Systems.</w:t>
      </w:r>
      <w:bookmarkEnd w:id="433"/>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21"/>
        <w:gridCol w:w="2147"/>
        <w:gridCol w:w="3347"/>
        <w:gridCol w:w="1169"/>
        <w:gridCol w:w="1169"/>
        <w:gridCol w:w="3628"/>
        <w:gridCol w:w="1707"/>
      </w:tblGrid>
      <w:tr w:rsidR="00647397" w:rsidRPr="00AC6D98" w14:paraId="3E8236F4" w14:textId="77777777" w:rsidTr="008C7D17">
        <w:trPr>
          <w:cantSplit/>
          <w:tblHeader/>
        </w:trPr>
        <w:tc>
          <w:tcPr>
            <w:tcW w:w="293" w:type="pct"/>
            <w:tcBorders>
              <w:top w:val="single" w:sz="4" w:space="0" w:color="auto"/>
              <w:left w:val="single" w:sz="4" w:space="0" w:color="auto"/>
              <w:bottom w:val="single" w:sz="4" w:space="0" w:color="auto"/>
            </w:tcBorders>
            <w:tcMar>
              <w:top w:w="85" w:type="dxa"/>
              <w:left w:w="85" w:type="dxa"/>
              <w:bottom w:w="85" w:type="dxa"/>
              <w:right w:w="85" w:type="dxa"/>
            </w:tcMar>
          </w:tcPr>
          <w:p w14:paraId="62E3DB99" w14:textId="77777777" w:rsidR="00647397" w:rsidRPr="00AC6D98" w:rsidRDefault="00352723">
            <w:pPr>
              <w:rPr>
                <w:b/>
                <w:sz w:val="20"/>
              </w:rPr>
            </w:pPr>
            <w:r w:rsidRPr="00AC6D98">
              <w:rPr>
                <w:b/>
                <w:sz w:val="20"/>
              </w:rPr>
              <w:t>REF</w:t>
            </w:r>
          </w:p>
        </w:tc>
        <w:tc>
          <w:tcPr>
            <w:tcW w:w="767" w:type="pct"/>
            <w:tcBorders>
              <w:top w:val="single" w:sz="4" w:space="0" w:color="auto"/>
              <w:bottom w:val="single" w:sz="4" w:space="0" w:color="auto"/>
            </w:tcBorders>
            <w:tcMar>
              <w:top w:w="85" w:type="dxa"/>
              <w:left w:w="85" w:type="dxa"/>
              <w:bottom w:w="85" w:type="dxa"/>
              <w:right w:w="85" w:type="dxa"/>
            </w:tcMar>
          </w:tcPr>
          <w:p w14:paraId="5A6C5765" w14:textId="77777777" w:rsidR="00647397" w:rsidRPr="00AC6D98" w:rsidRDefault="00352723">
            <w:pPr>
              <w:rPr>
                <w:b/>
                <w:sz w:val="20"/>
              </w:rPr>
            </w:pPr>
            <w:r w:rsidRPr="00AC6D98">
              <w:rPr>
                <w:b/>
                <w:sz w:val="20"/>
              </w:rPr>
              <w:t>WHEN</w:t>
            </w:r>
          </w:p>
        </w:tc>
        <w:tc>
          <w:tcPr>
            <w:tcW w:w="1196" w:type="pct"/>
            <w:tcBorders>
              <w:top w:val="single" w:sz="4" w:space="0" w:color="auto"/>
              <w:bottom w:val="single" w:sz="4" w:space="0" w:color="auto"/>
            </w:tcBorders>
            <w:tcMar>
              <w:top w:w="85" w:type="dxa"/>
              <w:left w:w="85" w:type="dxa"/>
              <w:bottom w:w="85" w:type="dxa"/>
              <w:right w:w="85" w:type="dxa"/>
            </w:tcMar>
          </w:tcPr>
          <w:p w14:paraId="09619D3B" w14:textId="77777777" w:rsidR="00647397" w:rsidRPr="00AC6D98" w:rsidRDefault="00352723">
            <w:pPr>
              <w:rPr>
                <w:b/>
                <w:sz w:val="20"/>
              </w:rPr>
            </w:pPr>
            <w:r w:rsidRPr="00AC6D98">
              <w:rPr>
                <w:b/>
                <w:sz w:val="20"/>
              </w:rPr>
              <w:t>ACTION</w:t>
            </w:r>
          </w:p>
        </w:tc>
        <w:tc>
          <w:tcPr>
            <w:tcW w:w="418" w:type="pct"/>
            <w:tcBorders>
              <w:top w:val="single" w:sz="4" w:space="0" w:color="auto"/>
              <w:bottom w:val="single" w:sz="4" w:space="0" w:color="auto"/>
            </w:tcBorders>
            <w:tcMar>
              <w:top w:w="85" w:type="dxa"/>
              <w:left w:w="85" w:type="dxa"/>
              <w:bottom w:w="85" w:type="dxa"/>
              <w:right w:w="85" w:type="dxa"/>
            </w:tcMar>
          </w:tcPr>
          <w:p w14:paraId="00D98441" w14:textId="77777777" w:rsidR="00647397" w:rsidRPr="00AC6D98" w:rsidRDefault="00352723">
            <w:pPr>
              <w:rPr>
                <w:b/>
                <w:sz w:val="20"/>
              </w:rPr>
            </w:pPr>
            <w:r w:rsidRPr="00AC6D98">
              <w:rPr>
                <w:b/>
                <w:sz w:val="20"/>
              </w:rPr>
              <w:t>FROM</w:t>
            </w:r>
          </w:p>
        </w:tc>
        <w:tc>
          <w:tcPr>
            <w:tcW w:w="418" w:type="pct"/>
            <w:tcBorders>
              <w:top w:val="single" w:sz="4" w:space="0" w:color="auto"/>
              <w:bottom w:val="single" w:sz="4" w:space="0" w:color="auto"/>
            </w:tcBorders>
            <w:tcMar>
              <w:top w:w="85" w:type="dxa"/>
              <w:left w:w="85" w:type="dxa"/>
              <w:bottom w:w="85" w:type="dxa"/>
              <w:right w:w="85" w:type="dxa"/>
            </w:tcMar>
          </w:tcPr>
          <w:p w14:paraId="33B35E59" w14:textId="77777777" w:rsidR="00647397" w:rsidRPr="00AC6D98" w:rsidRDefault="00352723">
            <w:pPr>
              <w:rPr>
                <w:b/>
                <w:sz w:val="20"/>
              </w:rPr>
            </w:pPr>
            <w:r w:rsidRPr="00AC6D98">
              <w:rPr>
                <w:b/>
                <w:sz w:val="20"/>
              </w:rPr>
              <w:t>TO</w:t>
            </w:r>
          </w:p>
        </w:tc>
        <w:tc>
          <w:tcPr>
            <w:tcW w:w="1297" w:type="pct"/>
            <w:tcBorders>
              <w:top w:val="single" w:sz="4" w:space="0" w:color="auto"/>
              <w:bottom w:val="single" w:sz="4" w:space="0" w:color="auto"/>
            </w:tcBorders>
            <w:tcMar>
              <w:top w:w="85" w:type="dxa"/>
              <w:left w:w="85" w:type="dxa"/>
              <w:bottom w:w="85" w:type="dxa"/>
              <w:right w:w="85" w:type="dxa"/>
            </w:tcMar>
          </w:tcPr>
          <w:p w14:paraId="033740AC" w14:textId="77777777" w:rsidR="00647397" w:rsidRPr="00AC6D98" w:rsidRDefault="00352723">
            <w:pPr>
              <w:rPr>
                <w:b/>
                <w:sz w:val="20"/>
              </w:rPr>
            </w:pPr>
            <w:r w:rsidRPr="00AC6D98">
              <w:rPr>
                <w:b/>
                <w:sz w:val="20"/>
              </w:rPr>
              <w:t>INFORMATION REQUIRED</w:t>
            </w:r>
          </w:p>
        </w:tc>
        <w:tc>
          <w:tcPr>
            <w:tcW w:w="610" w:type="pct"/>
            <w:tcBorders>
              <w:top w:val="single" w:sz="4" w:space="0" w:color="auto"/>
              <w:bottom w:val="single" w:sz="4" w:space="0" w:color="auto"/>
              <w:right w:val="single" w:sz="4" w:space="0" w:color="auto"/>
            </w:tcBorders>
            <w:tcMar>
              <w:top w:w="85" w:type="dxa"/>
              <w:left w:w="85" w:type="dxa"/>
              <w:bottom w:w="85" w:type="dxa"/>
              <w:right w:w="85" w:type="dxa"/>
            </w:tcMar>
          </w:tcPr>
          <w:p w14:paraId="79B8B845" w14:textId="77777777" w:rsidR="00647397" w:rsidRPr="00AC6D98" w:rsidRDefault="00352723">
            <w:pPr>
              <w:rPr>
                <w:b/>
                <w:sz w:val="20"/>
              </w:rPr>
            </w:pPr>
            <w:r w:rsidRPr="00AC6D98">
              <w:rPr>
                <w:b/>
                <w:sz w:val="20"/>
              </w:rPr>
              <w:t>METHOD</w:t>
            </w:r>
          </w:p>
        </w:tc>
      </w:tr>
      <w:tr w:rsidR="00647397" w:rsidRPr="00AC6D98" w14:paraId="0C0BCB4D" w14:textId="77777777" w:rsidTr="008C7D17">
        <w:trPr>
          <w:cantSplit/>
        </w:trPr>
        <w:tc>
          <w:tcPr>
            <w:tcW w:w="293" w:type="pct"/>
            <w:tcBorders>
              <w:top w:val="single" w:sz="4" w:space="0" w:color="auto"/>
              <w:left w:val="single" w:sz="4" w:space="0" w:color="auto"/>
            </w:tcBorders>
            <w:tcMar>
              <w:top w:w="85" w:type="dxa"/>
              <w:left w:w="85" w:type="dxa"/>
              <w:bottom w:w="85" w:type="dxa"/>
              <w:right w:w="85" w:type="dxa"/>
            </w:tcMar>
          </w:tcPr>
          <w:p w14:paraId="2482F59A" w14:textId="77777777" w:rsidR="00647397" w:rsidRPr="00AC6D98" w:rsidRDefault="00352723">
            <w:pPr>
              <w:rPr>
                <w:sz w:val="20"/>
              </w:rPr>
            </w:pPr>
            <w:r w:rsidRPr="00AC6D98">
              <w:rPr>
                <w:sz w:val="20"/>
              </w:rPr>
              <w:t>3.3.12.1</w:t>
            </w:r>
          </w:p>
        </w:tc>
        <w:tc>
          <w:tcPr>
            <w:tcW w:w="767" w:type="pct"/>
            <w:tcBorders>
              <w:top w:val="single" w:sz="4" w:space="0" w:color="auto"/>
            </w:tcBorders>
            <w:tcMar>
              <w:top w:w="85" w:type="dxa"/>
              <w:left w:w="85" w:type="dxa"/>
              <w:bottom w:w="85" w:type="dxa"/>
              <w:right w:w="85" w:type="dxa"/>
            </w:tcMar>
          </w:tcPr>
          <w:p w14:paraId="4F14C8F2" w14:textId="77777777" w:rsidR="00647397" w:rsidRPr="00AC6D98" w:rsidRDefault="00352723">
            <w:pPr>
              <w:spacing w:after="120"/>
              <w:rPr>
                <w:sz w:val="20"/>
              </w:rPr>
            </w:pPr>
            <w:r w:rsidRPr="00AC6D98">
              <w:rPr>
                <w:sz w:val="20"/>
              </w:rPr>
              <w:t>Prior to CoMC date change</w:t>
            </w:r>
          </w:p>
          <w:p w14:paraId="6B6DC800" w14:textId="77777777" w:rsidR="00647397" w:rsidRPr="00AC6D98" w:rsidRDefault="00352723">
            <w:pPr>
              <w:spacing w:after="120"/>
              <w:rPr>
                <w:sz w:val="20"/>
              </w:rPr>
            </w:pPr>
            <w:r w:rsidRPr="00AC6D98">
              <w:rPr>
                <w:sz w:val="20"/>
              </w:rPr>
              <w:t>Or</w:t>
            </w:r>
          </w:p>
          <w:p w14:paraId="6D9E8AE7" w14:textId="77777777" w:rsidR="00647397" w:rsidRPr="00AC6D98" w:rsidRDefault="00352723">
            <w:pPr>
              <w:rPr>
                <w:sz w:val="20"/>
              </w:rPr>
            </w:pPr>
            <w:r w:rsidRPr="00AC6D98">
              <w:rPr>
                <w:sz w:val="20"/>
              </w:rPr>
              <w:t>Within 5 WD of CoMC.</w:t>
            </w:r>
          </w:p>
        </w:tc>
        <w:tc>
          <w:tcPr>
            <w:tcW w:w="1196" w:type="pct"/>
            <w:tcBorders>
              <w:top w:val="single" w:sz="4" w:space="0" w:color="auto"/>
            </w:tcBorders>
            <w:tcMar>
              <w:top w:w="85" w:type="dxa"/>
              <w:left w:w="85" w:type="dxa"/>
              <w:bottom w:w="85" w:type="dxa"/>
              <w:right w:w="85" w:type="dxa"/>
            </w:tcMar>
          </w:tcPr>
          <w:p w14:paraId="1ED54688" w14:textId="6B7BCD9B" w:rsidR="00647397" w:rsidRPr="00AC6D98" w:rsidRDefault="00352723" w:rsidP="00CF1951">
            <w:pPr>
              <w:spacing w:after="120"/>
              <w:rPr>
                <w:sz w:val="20"/>
              </w:rPr>
            </w:pPr>
            <w:r w:rsidRPr="00AC6D98">
              <w:rPr>
                <w:sz w:val="20"/>
              </w:rPr>
              <w:t>Send notification of appointment</w:t>
            </w:r>
          </w:p>
        </w:tc>
        <w:tc>
          <w:tcPr>
            <w:tcW w:w="418" w:type="pct"/>
            <w:tcBorders>
              <w:top w:val="single" w:sz="4" w:space="0" w:color="auto"/>
            </w:tcBorders>
            <w:tcMar>
              <w:top w:w="85" w:type="dxa"/>
              <w:left w:w="85" w:type="dxa"/>
              <w:bottom w:w="85" w:type="dxa"/>
              <w:right w:w="85" w:type="dxa"/>
            </w:tcMar>
          </w:tcPr>
          <w:p w14:paraId="76FF8547" w14:textId="77777777" w:rsidR="00647397" w:rsidRPr="00AC6D98" w:rsidRDefault="00352723">
            <w:pPr>
              <w:rPr>
                <w:sz w:val="20"/>
              </w:rPr>
            </w:pPr>
            <w:r w:rsidRPr="00AC6D98">
              <w:rPr>
                <w:sz w:val="20"/>
              </w:rPr>
              <w:t>Supplier.</w:t>
            </w:r>
          </w:p>
        </w:tc>
        <w:tc>
          <w:tcPr>
            <w:tcW w:w="418" w:type="pct"/>
            <w:tcBorders>
              <w:top w:val="single" w:sz="4" w:space="0" w:color="auto"/>
            </w:tcBorders>
            <w:tcMar>
              <w:top w:w="85" w:type="dxa"/>
              <w:left w:w="85" w:type="dxa"/>
              <w:bottom w:w="85" w:type="dxa"/>
              <w:right w:w="85" w:type="dxa"/>
            </w:tcMar>
          </w:tcPr>
          <w:p w14:paraId="43A8E5A3" w14:textId="77777777" w:rsidR="00647397" w:rsidRPr="00AC6D98" w:rsidRDefault="00352723">
            <w:pPr>
              <w:rPr>
                <w:sz w:val="20"/>
              </w:rPr>
            </w:pPr>
            <w:r w:rsidRPr="00AC6D98">
              <w:rPr>
                <w:sz w:val="20"/>
              </w:rPr>
              <w:t>HHDC.</w:t>
            </w:r>
          </w:p>
        </w:tc>
        <w:tc>
          <w:tcPr>
            <w:tcW w:w="1297" w:type="pct"/>
            <w:tcBorders>
              <w:top w:val="single" w:sz="4" w:space="0" w:color="auto"/>
            </w:tcBorders>
            <w:tcMar>
              <w:top w:w="85" w:type="dxa"/>
              <w:left w:w="85" w:type="dxa"/>
              <w:bottom w:w="85" w:type="dxa"/>
              <w:right w:w="85" w:type="dxa"/>
            </w:tcMar>
          </w:tcPr>
          <w:p w14:paraId="2941203F" w14:textId="7CB698DE" w:rsidR="00647397" w:rsidRPr="00AC6D98" w:rsidRDefault="00403E3B">
            <w:pPr>
              <w:spacing w:after="120"/>
              <w:rPr>
                <w:sz w:val="20"/>
              </w:rPr>
            </w:pPr>
            <w:r>
              <w:rPr>
                <w:sz w:val="20"/>
              </w:rPr>
              <w:t xml:space="preserve">D0155 </w:t>
            </w:r>
            <w:r w:rsidR="00352723" w:rsidRPr="00AC6D98">
              <w:rPr>
                <w:sz w:val="20"/>
              </w:rPr>
              <w:t>Notification of New Meter Operator or Data Collector Appointment and Terms</w:t>
            </w:r>
            <w:r w:rsidR="00352723" w:rsidRPr="00F24877">
              <w:rPr>
                <w:sz w:val="20"/>
              </w:rPr>
              <w:fldChar w:fldCharType="begin"/>
            </w:r>
            <w:r w:rsidR="00352723" w:rsidRPr="003B6D43">
              <w:rPr>
                <w:sz w:val="20"/>
              </w:rPr>
              <w:instrText xml:space="preserve"> NOTEREF _Ref474152308 \f \h </w:instrText>
            </w:r>
            <w:r w:rsidR="00193E65" w:rsidRPr="003B6D43">
              <w:rPr>
                <w:sz w:val="20"/>
              </w:rPr>
              <w:instrText xml:space="preserve"> \* MERGEFORMAT </w:instrText>
            </w:r>
            <w:r w:rsidR="00352723" w:rsidRPr="00F24877">
              <w:rPr>
                <w:sz w:val="20"/>
              </w:rPr>
            </w:r>
            <w:r w:rsidR="00352723" w:rsidRPr="00F24877">
              <w:rPr>
                <w:sz w:val="20"/>
              </w:rPr>
              <w:fldChar w:fldCharType="separate"/>
            </w:r>
            <w:r w:rsidR="00B52053" w:rsidRPr="00110234">
              <w:rPr>
                <w:rStyle w:val="FootnoteReference"/>
              </w:rPr>
              <w:t>10</w:t>
            </w:r>
            <w:r w:rsidR="00352723" w:rsidRPr="00F24877">
              <w:rPr>
                <w:sz w:val="20"/>
              </w:rPr>
              <w:fldChar w:fldCharType="end"/>
            </w:r>
            <w:r w:rsidR="00352723" w:rsidRPr="00E93CBC">
              <w:rPr>
                <w:sz w:val="20"/>
              </w:rPr>
              <w:t>.</w:t>
            </w:r>
          </w:p>
          <w:p w14:paraId="170315A5" w14:textId="337A20B4" w:rsidR="00647397" w:rsidRPr="00AC6D98" w:rsidRDefault="00647397"/>
        </w:tc>
        <w:tc>
          <w:tcPr>
            <w:tcW w:w="610" w:type="pct"/>
            <w:tcBorders>
              <w:top w:val="single" w:sz="4" w:space="0" w:color="auto"/>
              <w:right w:val="single" w:sz="4" w:space="0" w:color="auto"/>
            </w:tcBorders>
            <w:tcMar>
              <w:top w:w="85" w:type="dxa"/>
              <w:left w:w="85" w:type="dxa"/>
              <w:bottom w:w="85" w:type="dxa"/>
              <w:right w:w="85" w:type="dxa"/>
            </w:tcMar>
          </w:tcPr>
          <w:p w14:paraId="6C6223FE" w14:textId="77777777" w:rsidR="00647397" w:rsidRPr="00AC6D98" w:rsidRDefault="00352723">
            <w:pPr>
              <w:rPr>
                <w:sz w:val="20"/>
              </w:rPr>
            </w:pPr>
            <w:r w:rsidRPr="00AC6D98">
              <w:rPr>
                <w:sz w:val="20"/>
              </w:rPr>
              <w:t>Electronic or other method, as agreed.</w:t>
            </w:r>
          </w:p>
        </w:tc>
      </w:tr>
      <w:tr w:rsidR="00647397" w:rsidRPr="00AC6D98" w14:paraId="01CD49B1" w14:textId="77777777" w:rsidTr="00CF1951">
        <w:trPr>
          <w:cantSplit/>
        </w:trPr>
        <w:tc>
          <w:tcPr>
            <w:tcW w:w="293" w:type="pct"/>
            <w:tcBorders>
              <w:left w:val="single" w:sz="4" w:space="0" w:color="auto"/>
            </w:tcBorders>
            <w:tcMar>
              <w:top w:w="85" w:type="dxa"/>
              <w:left w:w="85" w:type="dxa"/>
              <w:bottom w:w="85" w:type="dxa"/>
              <w:right w:w="85" w:type="dxa"/>
            </w:tcMar>
          </w:tcPr>
          <w:p w14:paraId="3B82FE8C" w14:textId="77777777" w:rsidR="00647397" w:rsidRPr="00AC6D98" w:rsidRDefault="00352723">
            <w:pPr>
              <w:rPr>
                <w:sz w:val="20"/>
              </w:rPr>
            </w:pPr>
            <w:r w:rsidRPr="00AC6D98">
              <w:rPr>
                <w:sz w:val="20"/>
              </w:rPr>
              <w:t>3.3.12.2</w:t>
            </w:r>
          </w:p>
        </w:tc>
        <w:tc>
          <w:tcPr>
            <w:tcW w:w="767" w:type="pct"/>
            <w:tcMar>
              <w:top w:w="85" w:type="dxa"/>
              <w:left w:w="85" w:type="dxa"/>
              <w:bottom w:w="85" w:type="dxa"/>
              <w:right w:w="85" w:type="dxa"/>
            </w:tcMar>
          </w:tcPr>
          <w:p w14:paraId="2B6C15D4" w14:textId="6F45710E" w:rsidR="00647397" w:rsidRPr="00AC6D98" w:rsidRDefault="008C7D17">
            <w:pPr>
              <w:rPr>
                <w:sz w:val="20"/>
              </w:rPr>
            </w:pPr>
            <w:r>
              <w:rPr>
                <w:sz w:val="20"/>
              </w:rPr>
              <w:t>Within 2 WD of</w:t>
            </w:r>
            <w:r w:rsidRPr="009C23DC">
              <w:rPr>
                <w:sz w:val="20"/>
              </w:rPr>
              <w:t xml:space="preserve"> </w:t>
            </w:r>
            <w:r w:rsidR="00352723" w:rsidRPr="00AC6D98">
              <w:rPr>
                <w:sz w:val="20"/>
              </w:rPr>
              <w:t>3.3.12.1</w:t>
            </w:r>
          </w:p>
        </w:tc>
        <w:tc>
          <w:tcPr>
            <w:tcW w:w="1196" w:type="pct"/>
            <w:tcMar>
              <w:top w:w="85" w:type="dxa"/>
              <w:left w:w="85" w:type="dxa"/>
              <w:bottom w:w="85" w:type="dxa"/>
              <w:right w:w="85" w:type="dxa"/>
            </w:tcMar>
          </w:tcPr>
          <w:p w14:paraId="6C8E3F1A" w14:textId="77777777" w:rsidR="00647397" w:rsidRPr="00AC6D98" w:rsidRDefault="00352723">
            <w:pPr>
              <w:pStyle w:val="table"/>
              <w:tabs>
                <w:tab w:val="clear" w:pos="-720"/>
                <w:tab w:val="clear" w:pos="0"/>
              </w:tabs>
              <w:suppressAutoHyphens w:val="0"/>
              <w:rPr>
                <w:spacing w:val="0"/>
              </w:rPr>
            </w:pPr>
            <w:r w:rsidRPr="00AC6D98">
              <w:rPr>
                <w:spacing w:val="0"/>
              </w:rPr>
              <w:t>Send Confirmation of Appointment.</w:t>
            </w:r>
          </w:p>
        </w:tc>
        <w:tc>
          <w:tcPr>
            <w:tcW w:w="418" w:type="pct"/>
            <w:tcMar>
              <w:top w:w="85" w:type="dxa"/>
              <w:left w:w="85" w:type="dxa"/>
              <w:bottom w:w="85" w:type="dxa"/>
              <w:right w:w="85" w:type="dxa"/>
            </w:tcMar>
          </w:tcPr>
          <w:p w14:paraId="2817C787" w14:textId="77777777" w:rsidR="00647397" w:rsidRPr="00AC6D98" w:rsidRDefault="00352723">
            <w:pPr>
              <w:rPr>
                <w:sz w:val="20"/>
              </w:rPr>
            </w:pPr>
            <w:r w:rsidRPr="00AC6D98">
              <w:rPr>
                <w:sz w:val="20"/>
              </w:rPr>
              <w:t>HHDC.</w:t>
            </w:r>
          </w:p>
        </w:tc>
        <w:tc>
          <w:tcPr>
            <w:tcW w:w="418" w:type="pct"/>
            <w:tcMar>
              <w:top w:w="85" w:type="dxa"/>
              <w:left w:w="85" w:type="dxa"/>
              <w:bottom w:w="85" w:type="dxa"/>
              <w:right w:w="85" w:type="dxa"/>
            </w:tcMar>
          </w:tcPr>
          <w:p w14:paraId="334E3BEB" w14:textId="77777777" w:rsidR="00647397" w:rsidRPr="00AC6D98" w:rsidRDefault="00352723">
            <w:pPr>
              <w:rPr>
                <w:sz w:val="20"/>
              </w:rPr>
            </w:pPr>
            <w:r w:rsidRPr="00AC6D98">
              <w:rPr>
                <w:sz w:val="20"/>
              </w:rPr>
              <w:t>Supplier.</w:t>
            </w:r>
          </w:p>
        </w:tc>
        <w:tc>
          <w:tcPr>
            <w:tcW w:w="1297" w:type="pct"/>
            <w:tcMar>
              <w:top w:w="85" w:type="dxa"/>
              <w:left w:w="85" w:type="dxa"/>
              <w:bottom w:w="85" w:type="dxa"/>
              <w:right w:w="85" w:type="dxa"/>
            </w:tcMar>
          </w:tcPr>
          <w:p w14:paraId="5B5D70D9" w14:textId="77777777" w:rsidR="00647397" w:rsidRPr="00AC6D98" w:rsidRDefault="00403E3B">
            <w:r>
              <w:rPr>
                <w:sz w:val="20"/>
              </w:rPr>
              <w:t xml:space="preserve">D0011 </w:t>
            </w:r>
            <w:r w:rsidR="00352723" w:rsidRPr="00AC6D98">
              <w:rPr>
                <w:sz w:val="20"/>
              </w:rPr>
              <w:t>Agreement of Contractual terms.</w:t>
            </w:r>
          </w:p>
        </w:tc>
        <w:tc>
          <w:tcPr>
            <w:tcW w:w="610" w:type="pct"/>
            <w:tcBorders>
              <w:right w:val="single" w:sz="4" w:space="0" w:color="auto"/>
            </w:tcBorders>
            <w:tcMar>
              <w:top w:w="85" w:type="dxa"/>
              <w:left w:w="85" w:type="dxa"/>
              <w:bottom w:w="85" w:type="dxa"/>
              <w:right w:w="85" w:type="dxa"/>
            </w:tcMar>
          </w:tcPr>
          <w:p w14:paraId="2ABF23CD" w14:textId="77777777" w:rsidR="00647397" w:rsidRPr="00AC6D98" w:rsidRDefault="00352723">
            <w:pPr>
              <w:rPr>
                <w:sz w:val="20"/>
              </w:rPr>
            </w:pPr>
            <w:r w:rsidRPr="00AC6D98">
              <w:rPr>
                <w:sz w:val="20"/>
              </w:rPr>
              <w:t>Electronic or other method, as agreed.</w:t>
            </w:r>
          </w:p>
        </w:tc>
      </w:tr>
      <w:tr w:rsidR="008C7D17" w:rsidRPr="00AC6D98" w14:paraId="0D47F1E7" w14:textId="77777777" w:rsidTr="008C7D17">
        <w:trPr>
          <w:cantSplit/>
        </w:trPr>
        <w:tc>
          <w:tcPr>
            <w:tcW w:w="293" w:type="pct"/>
            <w:tcBorders>
              <w:left w:val="single" w:sz="4" w:space="0" w:color="auto"/>
              <w:bottom w:val="single" w:sz="4" w:space="0" w:color="auto"/>
            </w:tcBorders>
            <w:tcMar>
              <w:top w:w="85" w:type="dxa"/>
              <w:left w:w="85" w:type="dxa"/>
              <w:bottom w:w="85" w:type="dxa"/>
              <w:right w:w="85" w:type="dxa"/>
            </w:tcMar>
          </w:tcPr>
          <w:p w14:paraId="1DBA2B16" w14:textId="2E82759E" w:rsidR="008C7D17" w:rsidRPr="00AC6D98" w:rsidRDefault="008C7D17" w:rsidP="008C7D17">
            <w:pPr>
              <w:rPr>
                <w:sz w:val="20"/>
              </w:rPr>
            </w:pPr>
            <w:r>
              <w:rPr>
                <w:sz w:val="20"/>
              </w:rPr>
              <w:lastRenderedPageBreak/>
              <w:t>3.3.12.3</w:t>
            </w:r>
          </w:p>
        </w:tc>
        <w:tc>
          <w:tcPr>
            <w:tcW w:w="767" w:type="pct"/>
            <w:tcBorders>
              <w:bottom w:val="single" w:sz="4" w:space="0" w:color="auto"/>
            </w:tcBorders>
            <w:tcMar>
              <w:top w:w="85" w:type="dxa"/>
              <w:left w:w="85" w:type="dxa"/>
              <w:bottom w:w="85" w:type="dxa"/>
              <w:right w:w="85" w:type="dxa"/>
            </w:tcMar>
          </w:tcPr>
          <w:p w14:paraId="0A13A644" w14:textId="5DE6EA44" w:rsidR="008C7D17" w:rsidRPr="00AC6D98" w:rsidDel="008C7D17" w:rsidRDefault="008C7D17" w:rsidP="008C7D17">
            <w:pPr>
              <w:rPr>
                <w:sz w:val="20"/>
              </w:rPr>
            </w:pPr>
            <w:r>
              <w:rPr>
                <w:sz w:val="20"/>
              </w:rPr>
              <w:t>Within 1 WD of receiving all applicable D0011s</w:t>
            </w:r>
          </w:p>
        </w:tc>
        <w:tc>
          <w:tcPr>
            <w:tcW w:w="1196" w:type="pct"/>
            <w:tcBorders>
              <w:bottom w:val="single" w:sz="4" w:space="0" w:color="auto"/>
            </w:tcBorders>
            <w:tcMar>
              <w:top w:w="85" w:type="dxa"/>
              <w:left w:w="85" w:type="dxa"/>
              <w:bottom w:w="85" w:type="dxa"/>
              <w:right w:w="85" w:type="dxa"/>
            </w:tcMar>
          </w:tcPr>
          <w:p w14:paraId="7EB6118F" w14:textId="77777777" w:rsidR="008C7D17" w:rsidRPr="009C23DC" w:rsidRDefault="008C7D17" w:rsidP="008C7D17">
            <w:pPr>
              <w:spacing w:after="120"/>
              <w:rPr>
                <w:sz w:val="20"/>
              </w:rPr>
            </w:pPr>
            <w:r w:rsidRPr="009C23DC">
              <w:rPr>
                <w:sz w:val="20"/>
              </w:rPr>
              <w:t>Send notification of appointment, including start date and associated Agent details.</w:t>
            </w:r>
          </w:p>
          <w:p w14:paraId="2EDE25D1" w14:textId="29CC9981" w:rsidR="008C7D17" w:rsidRPr="00AC6D98" w:rsidRDefault="008C7D17" w:rsidP="008C7D17">
            <w:pPr>
              <w:pStyle w:val="table"/>
              <w:tabs>
                <w:tab w:val="clear" w:pos="-720"/>
                <w:tab w:val="clear" w:pos="0"/>
              </w:tabs>
              <w:suppressAutoHyphens w:val="0"/>
              <w:rPr>
                <w:spacing w:val="0"/>
              </w:rPr>
            </w:pPr>
            <w:r w:rsidRPr="009C23DC">
              <w:t>The sending of the D0302 is optional.</w:t>
            </w:r>
          </w:p>
        </w:tc>
        <w:tc>
          <w:tcPr>
            <w:tcW w:w="418" w:type="pct"/>
            <w:tcBorders>
              <w:bottom w:val="single" w:sz="4" w:space="0" w:color="auto"/>
            </w:tcBorders>
            <w:tcMar>
              <w:top w:w="85" w:type="dxa"/>
              <w:left w:w="85" w:type="dxa"/>
              <w:bottom w:w="85" w:type="dxa"/>
              <w:right w:w="85" w:type="dxa"/>
            </w:tcMar>
          </w:tcPr>
          <w:p w14:paraId="1B5D95B9" w14:textId="2929BBC3" w:rsidR="008C7D17" w:rsidRPr="00AC6D98" w:rsidRDefault="008C7D17" w:rsidP="008C7D17">
            <w:pPr>
              <w:rPr>
                <w:sz w:val="20"/>
              </w:rPr>
            </w:pPr>
            <w:r w:rsidRPr="009C23DC">
              <w:rPr>
                <w:sz w:val="20"/>
              </w:rPr>
              <w:t>Supplier.</w:t>
            </w:r>
          </w:p>
        </w:tc>
        <w:tc>
          <w:tcPr>
            <w:tcW w:w="418" w:type="pct"/>
            <w:tcBorders>
              <w:bottom w:val="single" w:sz="4" w:space="0" w:color="auto"/>
            </w:tcBorders>
            <w:tcMar>
              <w:top w:w="85" w:type="dxa"/>
              <w:left w:w="85" w:type="dxa"/>
              <w:bottom w:w="85" w:type="dxa"/>
              <w:right w:w="85" w:type="dxa"/>
            </w:tcMar>
          </w:tcPr>
          <w:p w14:paraId="7045A907" w14:textId="4114EFC5" w:rsidR="008C7D17" w:rsidRPr="00AC6D98" w:rsidRDefault="008C7D17" w:rsidP="008C7D17">
            <w:pPr>
              <w:rPr>
                <w:sz w:val="20"/>
              </w:rPr>
            </w:pPr>
            <w:r w:rsidRPr="009C23DC">
              <w:rPr>
                <w:sz w:val="20"/>
              </w:rPr>
              <w:t>HHDC.</w:t>
            </w:r>
          </w:p>
        </w:tc>
        <w:tc>
          <w:tcPr>
            <w:tcW w:w="1297" w:type="pct"/>
            <w:tcBorders>
              <w:bottom w:val="single" w:sz="4" w:space="0" w:color="auto"/>
            </w:tcBorders>
            <w:tcMar>
              <w:top w:w="85" w:type="dxa"/>
              <w:left w:w="85" w:type="dxa"/>
              <w:bottom w:w="85" w:type="dxa"/>
              <w:right w:w="85" w:type="dxa"/>
            </w:tcMar>
          </w:tcPr>
          <w:p w14:paraId="5B3F40CA" w14:textId="77777777" w:rsidR="008C7D17" w:rsidRPr="009C23DC" w:rsidRDefault="008C7D17" w:rsidP="008C7D17">
            <w:pPr>
              <w:spacing w:after="120"/>
              <w:rPr>
                <w:sz w:val="20"/>
              </w:rPr>
            </w:pPr>
            <w:r w:rsidRPr="009C23DC">
              <w:rPr>
                <w:sz w:val="20"/>
              </w:rPr>
              <w:t>D0148  Notification of Change to Other Parties.</w:t>
            </w:r>
          </w:p>
          <w:p w14:paraId="24A578A0" w14:textId="5C98E580" w:rsidR="008C7D17" w:rsidRPr="009C23DC" w:rsidRDefault="001D6D7D" w:rsidP="008C7D17">
            <w:pPr>
              <w:spacing w:after="120"/>
              <w:rPr>
                <w:sz w:val="20"/>
              </w:rPr>
            </w:pPr>
            <w:r>
              <w:rPr>
                <w:sz w:val="20"/>
              </w:rPr>
              <w:t xml:space="preserve">D0289 </w:t>
            </w:r>
            <w:r w:rsidR="008C7D17" w:rsidRPr="009C23DC">
              <w:rPr>
                <w:sz w:val="20"/>
              </w:rPr>
              <w:t>Notification of MC/EAC/PC</w:t>
            </w:r>
            <w:r w:rsidRPr="00DD23BE">
              <w:rPr>
                <w:sz w:val="20"/>
                <w:vertAlign w:val="superscript"/>
              </w:rPr>
              <w:fldChar w:fldCharType="begin"/>
            </w:r>
            <w:r w:rsidRPr="00DD23BE">
              <w:rPr>
                <w:sz w:val="20"/>
                <w:vertAlign w:val="superscript"/>
              </w:rPr>
              <w:instrText xml:space="preserve"> NOTEREF _Ref108510518 \h </w:instrText>
            </w:r>
            <w:r>
              <w:rPr>
                <w:sz w:val="20"/>
                <w:vertAlign w:val="superscript"/>
              </w:rPr>
              <w:instrText xml:space="preserve"> \* MERGEFORMAT </w:instrText>
            </w:r>
            <w:r w:rsidRPr="00DD23BE">
              <w:rPr>
                <w:sz w:val="20"/>
                <w:vertAlign w:val="superscript"/>
              </w:rPr>
            </w:r>
            <w:r w:rsidRPr="00DD23BE">
              <w:rPr>
                <w:sz w:val="20"/>
                <w:vertAlign w:val="superscript"/>
              </w:rPr>
              <w:fldChar w:fldCharType="separate"/>
            </w:r>
            <w:r w:rsidR="00B52053">
              <w:rPr>
                <w:sz w:val="20"/>
                <w:vertAlign w:val="superscript"/>
              </w:rPr>
              <w:t>7</w:t>
            </w:r>
            <w:r w:rsidRPr="00DD23BE">
              <w:rPr>
                <w:sz w:val="20"/>
                <w:vertAlign w:val="superscript"/>
              </w:rPr>
              <w:fldChar w:fldCharType="end"/>
            </w:r>
            <w:r w:rsidR="008C7D17" w:rsidRPr="009C23DC">
              <w:rPr>
                <w:sz w:val="20"/>
              </w:rPr>
              <w:t>.</w:t>
            </w:r>
          </w:p>
          <w:p w14:paraId="3B72750B" w14:textId="7B115389" w:rsidR="008C7D17" w:rsidRDefault="008C7D17" w:rsidP="008C7D17">
            <w:pPr>
              <w:rPr>
                <w:sz w:val="20"/>
              </w:rPr>
            </w:pPr>
            <w:r w:rsidRPr="009C23DC">
              <w:rPr>
                <w:sz w:val="20"/>
              </w:rPr>
              <w:t>D0302  Notification of Customer Details.</w:t>
            </w:r>
          </w:p>
        </w:tc>
        <w:tc>
          <w:tcPr>
            <w:tcW w:w="610" w:type="pct"/>
            <w:tcBorders>
              <w:bottom w:val="single" w:sz="4" w:space="0" w:color="auto"/>
              <w:right w:val="single" w:sz="4" w:space="0" w:color="auto"/>
            </w:tcBorders>
            <w:tcMar>
              <w:top w:w="85" w:type="dxa"/>
              <w:left w:w="85" w:type="dxa"/>
              <w:bottom w:w="85" w:type="dxa"/>
              <w:right w:w="85" w:type="dxa"/>
            </w:tcMar>
          </w:tcPr>
          <w:p w14:paraId="3100F872" w14:textId="62BE9E90" w:rsidR="008C7D17" w:rsidRPr="00AC6D98" w:rsidRDefault="008C7D17" w:rsidP="008C7D17">
            <w:pPr>
              <w:rPr>
                <w:sz w:val="20"/>
              </w:rPr>
            </w:pPr>
            <w:r w:rsidRPr="009C23DC">
              <w:rPr>
                <w:sz w:val="20"/>
              </w:rPr>
              <w:t>Electronic or other method, as agreed.</w:t>
            </w:r>
          </w:p>
        </w:tc>
      </w:tr>
    </w:tbl>
    <w:p w14:paraId="3B90B317" w14:textId="77777777" w:rsidR="00647397" w:rsidRPr="00AC6D98" w:rsidRDefault="00647397" w:rsidP="004D7FAD">
      <w:pPr>
        <w:spacing w:after="240"/>
      </w:pPr>
    </w:p>
    <w:p w14:paraId="39333E25" w14:textId="77777777" w:rsidR="00647397" w:rsidRPr="00AC6D98" w:rsidRDefault="00647397" w:rsidP="004D7FAD">
      <w:pPr>
        <w:spacing w:after="240"/>
      </w:pPr>
    </w:p>
    <w:p w14:paraId="23D85080" w14:textId="77777777" w:rsidR="00702EF2" w:rsidRDefault="00702EF2">
      <w:pPr>
        <w:rPr>
          <w:b/>
        </w:rPr>
      </w:pPr>
      <w:bookmarkStart w:id="434" w:name="_Toc4060529"/>
      <w:r>
        <w:br w:type="page"/>
      </w:r>
    </w:p>
    <w:p w14:paraId="7DE3D22D" w14:textId="166B0CD7" w:rsidR="00647397" w:rsidRPr="00AC6D98" w:rsidRDefault="00352723" w:rsidP="00702EF2">
      <w:pPr>
        <w:pStyle w:val="Heading3"/>
      </w:pPr>
      <w:r w:rsidRPr="00AC6D98">
        <w:lastRenderedPageBreak/>
        <w:t>3.3.13</w:t>
      </w:r>
      <w:r w:rsidRPr="00AC6D98">
        <w:tab/>
        <w:t>Coincident Change of Measurement Class from HH to NHH and Change of Supplier for Supplier-serviced Metering Systems</w:t>
      </w:r>
      <w:bookmarkEnd w:id="434"/>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20"/>
        <w:gridCol w:w="2438"/>
        <w:gridCol w:w="3498"/>
        <w:gridCol w:w="1400"/>
        <w:gridCol w:w="1400"/>
        <w:gridCol w:w="2774"/>
        <w:gridCol w:w="1658"/>
      </w:tblGrid>
      <w:tr w:rsidR="00647397" w:rsidRPr="00AC6D98" w14:paraId="06728697" w14:textId="77777777">
        <w:trPr>
          <w:cantSplit/>
          <w:tblHeader/>
        </w:trPr>
        <w:tc>
          <w:tcPr>
            <w:tcW w:w="290" w:type="pct"/>
            <w:tcBorders>
              <w:top w:val="single" w:sz="4" w:space="0" w:color="auto"/>
              <w:left w:val="single" w:sz="4" w:space="0" w:color="auto"/>
              <w:bottom w:val="single" w:sz="4" w:space="0" w:color="auto"/>
            </w:tcBorders>
            <w:tcMar>
              <w:top w:w="85" w:type="dxa"/>
              <w:left w:w="85" w:type="dxa"/>
              <w:bottom w:w="85" w:type="dxa"/>
              <w:right w:w="85" w:type="dxa"/>
            </w:tcMar>
          </w:tcPr>
          <w:p w14:paraId="28030627" w14:textId="77777777" w:rsidR="00647397" w:rsidRPr="00AC6D98" w:rsidRDefault="00352723">
            <w:pPr>
              <w:rPr>
                <w:b/>
                <w:sz w:val="20"/>
              </w:rPr>
            </w:pPr>
            <w:r w:rsidRPr="00AC6D98">
              <w:rPr>
                <w:b/>
                <w:sz w:val="20"/>
              </w:rPr>
              <w:t>REF</w:t>
            </w:r>
          </w:p>
        </w:tc>
        <w:tc>
          <w:tcPr>
            <w:tcW w:w="872" w:type="pct"/>
            <w:tcBorders>
              <w:top w:val="single" w:sz="4" w:space="0" w:color="auto"/>
              <w:bottom w:val="single" w:sz="4" w:space="0" w:color="auto"/>
            </w:tcBorders>
            <w:tcMar>
              <w:top w:w="85" w:type="dxa"/>
              <w:left w:w="85" w:type="dxa"/>
              <w:bottom w:w="85" w:type="dxa"/>
              <w:right w:w="85" w:type="dxa"/>
            </w:tcMar>
          </w:tcPr>
          <w:p w14:paraId="170FDF1C" w14:textId="77777777" w:rsidR="00647397" w:rsidRPr="00AC6D98" w:rsidRDefault="00352723">
            <w:pPr>
              <w:rPr>
                <w:b/>
                <w:sz w:val="20"/>
              </w:rPr>
            </w:pPr>
            <w:r w:rsidRPr="00AC6D98">
              <w:rPr>
                <w:b/>
                <w:sz w:val="20"/>
              </w:rPr>
              <w:t>WHEN</w:t>
            </w:r>
          </w:p>
        </w:tc>
        <w:tc>
          <w:tcPr>
            <w:tcW w:w="1251" w:type="pct"/>
            <w:tcBorders>
              <w:top w:val="single" w:sz="4" w:space="0" w:color="auto"/>
              <w:bottom w:val="single" w:sz="4" w:space="0" w:color="auto"/>
            </w:tcBorders>
            <w:tcMar>
              <w:top w:w="85" w:type="dxa"/>
              <w:left w:w="85" w:type="dxa"/>
              <w:bottom w:w="85" w:type="dxa"/>
              <w:right w:w="85" w:type="dxa"/>
            </w:tcMar>
          </w:tcPr>
          <w:p w14:paraId="56EEFFF3" w14:textId="77777777" w:rsidR="00647397" w:rsidRPr="00AC6D98" w:rsidRDefault="00352723">
            <w:pPr>
              <w:rPr>
                <w:b/>
                <w:sz w:val="20"/>
              </w:rPr>
            </w:pPr>
            <w:r w:rsidRPr="00AC6D98">
              <w:rPr>
                <w:b/>
                <w:sz w:val="20"/>
              </w:rPr>
              <w:t>ACTION</w:t>
            </w:r>
          </w:p>
        </w:tc>
        <w:tc>
          <w:tcPr>
            <w:tcW w:w="501" w:type="pct"/>
            <w:tcBorders>
              <w:top w:val="single" w:sz="4" w:space="0" w:color="auto"/>
              <w:bottom w:val="single" w:sz="4" w:space="0" w:color="auto"/>
            </w:tcBorders>
            <w:tcMar>
              <w:top w:w="85" w:type="dxa"/>
              <w:left w:w="85" w:type="dxa"/>
              <w:bottom w:w="85" w:type="dxa"/>
              <w:right w:w="85" w:type="dxa"/>
            </w:tcMar>
          </w:tcPr>
          <w:p w14:paraId="29DDF1C2" w14:textId="77777777" w:rsidR="00647397" w:rsidRPr="00AC6D98" w:rsidRDefault="00352723">
            <w:pPr>
              <w:rPr>
                <w:b/>
                <w:sz w:val="20"/>
              </w:rPr>
            </w:pPr>
            <w:r w:rsidRPr="00AC6D98">
              <w:rPr>
                <w:b/>
                <w:sz w:val="20"/>
              </w:rPr>
              <w:t>FROM</w:t>
            </w:r>
          </w:p>
        </w:tc>
        <w:tc>
          <w:tcPr>
            <w:tcW w:w="501" w:type="pct"/>
            <w:tcBorders>
              <w:top w:val="single" w:sz="4" w:space="0" w:color="auto"/>
              <w:bottom w:val="single" w:sz="4" w:space="0" w:color="auto"/>
            </w:tcBorders>
            <w:tcMar>
              <w:top w:w="85" w:type="dxa"/>
              <w:left w:w="85" w:type="dxa"/>
              <w:bottom w:w="85" w:type="dxa"/>
              <w:right w:w="85" w:type="dxa"/>
            </w:tcMar>
          </w:tcPr>
          <w:p w14:paraId="42906935" w14:textId="77777777" w:rsidR="00647397" w:rsidRPr="00AC6D98" w:rsidRDefault="00352723">
            <w:pPr>
              <w:rPr>
                <w:b/>
                <w:sz w:val="20"/>
              </w:rPr>
            </w:pPr>
            <w:r w:rsidRPr="00AC6D98">
              <w:rPr>
                <w:b/>
                <w:sz w:val="20"/>
              </w:rPr>
              <w:t>TO</w:t>
            </w:r>
          </w:p>
        </w:tc>
        <w:tc>
          <w:tcPr>
            <w:tcW w:w="992" w:type="pct"/>
            <w:tcBorders>
              <w:top w:val="single" w:sz="4" w:space="0" w:color="auto"/>
              <w:bottom w:val="single" w:sz="4" w:space="0" w:color="auto"/>
            </w:tcBorders>
            <w:tcMar>
              <w:top w:w="85" w:type="dxa"/>
              <w:left w:w="85" w:type="dxa"/>
              <w:bottom w:w="85" w:type="dxa"/>
              <w:right w:w="85" w:type="dxa"/>
            </w:tcMar>
          </w:tcPr>
          <w:p w14:paraId="3920E5E7" w14:textId="77777777" w:rsidR="00647397" w:rsidRPr="00AC6D98" w:rsidRDefault="00352723">
            <w:pPr>
              <w:rPr>
                <w:b/>
                <w:sz w:val="20"/>
              </w:rPr>
            </w:pPr>
            <w:r w:rsidRPr="00AC6D98">
              <w:rPr>
                <w:b/>
                <w:sz w:val="20"/>
              </w:rPr>
              <w:t>INFORMATION REQUIRED</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14:paraId="3E20ABFB" w14:textId="77777777" w:rsidR="00647397" w:rsidRPr="00AC6D98" w:rsidRDefault="00352723">
            <w:pPr>
              <w:rPr>
                <w:b/>
                <w:sz w:val="20"/>
              </w:rPr>
            </w:pPr>
            <w:r w:rsidRPr="00AC6D98">
              <w:rPr>
                <w:b/>
                <w:sz w:val="20"/>
              </w:rPr>
              <w:t>METHOD</w:t>
            </w:r>
          </w:p>
        </w:tc>
      </w:tr>
      <w:tr w:rsidR="00647397" w:rsidRPr="00AC6D98" w14:paraId="28B1F0A5" w14:textId="77777777">
        <w:trPr>
          <w:cantSplit/>
        </w:trPr>
        <w:tc>
          <w:tcPr>
            <w:tcW w:w="290" w:type="pct"/>
            <w:tcBorders>
              <w:top w:val="single" w:sz="4" w:space="0" w:color="auto"/>
              <w:left w:val="single" w:sz="4" w:space="0" w:color="auto"/>
              <w:bottom w:val="single" w:sz="4" w:space="0" w:color="auto"/>
            </w:tcBorders>
            <w:tcMar>
              <w:top w:w="85" w:type="dxa"/>
              <w:left w:w="85" w:type="dxa"/>
              <w:bottom w:w="85" w:type="dxa"/>
              <w:right w:w="85" w:type="dxa"/>
            </w:tcMar>
          </w:tcPr>
          <w:p w14:paraId="72A2107D" w14:textId="77777777" w:rsidR="00647397" w:rsidRPr="00AC6D98" w:rsidRDefault="00352723">
            <w:pPr>
              <w:rPr>
                <w:sz w:val="20"/>
              </w:rPr>
            </w:pPr>
            <w:r w:rsidRPr="00AC6D98">
              <w:rPr>
                <w:sz w:val="20"/>
              </w:rPr>
              <w:t>3.3.13.1</w:t>
            </w:r>
          </w:p>
        </w:tc>
        <w:tc>
          <w:tcPr>
            <w:tcW w:w="872" w:type="pct"/>
            <w:tcBorders>
              <w:top w:val="single" w:sz="4" w:space="0" w:color="auto"/>
              <w:bottom w:val="single" w:sz="4" w:space="0" w:color="auto"/>
            </w:tcBorders>
            <w:tcMar>
              <w:top w:w="85" w:type="dxa"/>
              <w:left w:w="85" w:type="dxa"/>
              <w:bottom w:w="85" w:type="dxa"/>
              <w:right w:w="85" w:type="dxa"/>
            </w:tcMar>
          </w:tcPr>
          <w:p w14:paraId="4E5F901C" w14:textId="77777777" w:rsidR="00647397" w:rsidRPr="00AC6D98" w:rsidRDefault="00352723">
            <w:pPr>
              <w:rPr>
                <w:sz w:val="20"/>
              </w:rPr>
            </w:pPr>
            <w:r w:rsidRPr="00AC6D98">
              <w:rPr>
                <w:sz w:val="20"/>
              </w:rPr>
              <w:t>On termination of appointment of HHDC.</w:t>
            </w:r>
          </w:p>
        </w:tc>
        <w:tc>
          <w:tcPr>
            <w:tcW w:w="1251" w:type="pct"/>
            <w:tcBorders>
              <w:top w:val="single" w:sz="4" w:space="0" w:color="auto"/>
              <w:bottom w:val="single" w:sz="4" w:space="0" w:color="auto"/>
            </w:tcBorders>
            <w:tcMar>
              <w:top w:w="85" w:type="dxa"/>
              <w:left w:w="85" w:type="dxa"/>
              <w:bottom w:w="85" w:type="dxa"/>
              <w:right w:w="85" w:type="dxa"/>
            </w:tcMar>
          </w:tcPr>
          <w:p w14:paraId="43285006" w14:textId="77777777" w:rsidR="00647397" w:rsidRPr="00AC6D98" w:rsidRDefault="00352723">
            <w:pPr>
              <w:rPr>
                <w:sz w:val="20"/>
              </w:rPr>
            </w:pPr>
            <w:r w:rsidRPr="00AC6D98">
              <w:rPr>
                <w:sz w:val="20"/>
              </w:rPr>
              <w:t>Send appointment termination date for MS.</w:t>
            </w:r>
          </w:p>
        </w:tc>
        <w:tc>
          <w:tcPr>
            <w:tcW w:w="501" w:type="pct"/>
            <w:tcBorders>
              <w:top w:val="single" w:sz="4" w:space="0" w:color="auto"/>
              <w:bottom w:val="single" w:sz="4" w:space="0" w:color="auto"/>
            </w:tcBorders>
            <w:tcMar>
              <w:top w:w="85" w:type="dxa"/>
              <w:left w:w="85" w:type="dxa"/>
              <w:bottom w:w="85" w:type="dxa"/>
              <w:right w:w="85" w:type="dxa"/>
            </w:tcMar>
          </w:tcPr>
          <w:p w14:paraId="7C92C573" w14:textId="77777777" w:rsidR="00647397" w:rsidRPr="00AC6D98" w:rsidRDefault="00352723">
            <w:pPr>
              <w:rPr>
                <w:sz w:val="20"/>
              </w:rPr>
            </w:pPr>
            <w:r w:rsidRPr="00AC6D98">
              <w:rPr>
                <w:sz w:val="20"/>
              </w:rPr>
              <w:t>Current Supplier.</w:t>
            </w:r>
          </w:p>
        </w:tc>
        <w:tc>
          <w:tcPr>
            <w:tcW w:w="501" w:type="pct"/>
            <w:tcBorders>
              <w:top w:val="single" w:sz="4" w:space="0" w:color="auto"/>
              <w:bottom w:val="single" w:sz="4" w:space="0" w:color="auto"/>
            </w:tcBorders>
            <w:tcMar>
              <w:top w:w="85" w:type="dxa"/>
              <w:left w:w="85" w:type="dxa"/>
              <w:bottom w:w="85" w:type="dxa"/>
              <w:right w:w="85" w:type="dxa"/>
            </w:tcMar>
          </w:tcPr>
          <w:p w14:paraId="25ADD3BA" w14:textId="77777777" w:rsidR="00647397" w:rsidRPr="00AC6D98" w:rsidRDefault="00352723">
            <w:pPr>
              <w:rPr>
                <w:sz w:val="20"/>
              </w:rPr>
            </w:pPr>
            <w:r w:rsidRPr="00AC6D98">
              <w:rPr>
                <w:sz w:val="20"/>
              </w:rPr>
              <w:t>HHDC.</w:t>
            </w:r>
          </w:p>
        </w:tc>
        <w:tc>
          <w:tcPr>
            <w:tcW w:w="992" w:type="pct"/>
            <w:tcBorders>
              <w:top w:val="single" w:sz="4" w:space="0" w:color="auto"/>
              <w:bottom w:val="single" w:sz="4" w:space="0" w:color="auto"/>
            </w:tcBorders>
            <w:tcMar>
              <w:top w:w="85" w:type="dxa"/>
              <w:left w:w="85" w:type="dxa"/>
              <w:bottom w:w="85" w:type="dxa"/>
              <w:right w:w="85" w:type="dxa"/>
            </w:tcMar>
          </w:tcPr>
          <w:p w14:paraId="18A03F4B" w14:textId="77777777" w:rsidR="00647397" w:rsidRPr="00AC6D98" w:rsidRDefault="00403E3B">
            <w:pPr>
              <w:rPr>
                <w:sz w:val="20"/>
              </w:rPr>
            </w:pPr>
            <w:r>
              <w:rPr>
                <w:sz w:val="20"/>
              </w:rPr>
              <w:t>D0151</w:t>
            </w:r>
            <w:r w:rsidR="00352723" w:rsidRPr="00AC6D98">
              <w:rPr>
                <w:sz w:val="20"/>
              </w:rPr>
              <w:t xml:space="preserve"> Termination of Appointment or Contract by Supplier.</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14:paraId="56A8E6FA" w14:textId="77777777" w:rsidR="00647397" w:rsidRPr="00AC6D98" w:rsidRDefault="00352723">
            <w:pPr>
              <w:rPr>
                <w:sz w:val="20"/>
              </w:rPr>
            </w:pPr>
            <w:r w:rsidRPr="00AC6D98">
              <w:rPr>
                <w:sz w:val="20"/>
              </w:rPr>
              <w:t>Electronic or other method, as agreed.</w:t>
            </w:r>
          </w:p>
        </w:tc>
      </w:tr>
      <w:tr w:rsidR="00647397" w:rsidRPr="00AC6D98" w14:paraId="2E0638FF" w14:textId="77777777">
        <w:trPr>
          <w:cantSplit/>
        </w:trPr>
        <w:tc>
          <w:tcPr>
            <w:tcW w:w="290" w:type="pct"/>
            <w:tcBorders>
              <w:top w:val="single" w:sz="4" w:space="0" w:color="auto"/>
              <w:left w:val="single" w:sz="4" w:space="0" w:color="auto"/>
              <w:bottom w:val="single" w:sz="4" w:space="0" w:color="auto"/>
            </w:tcBorders>
            <w:tcMar>
              <w:top w:w="85" w:type="dxa"/>
              <w:left w:w="85" w:type="dxa"/>
              <w:bottom w:w="85" w:type="dxa"/>
              <w:right w:w="85" w:type="dxa"/>
            </w:tcMar>
          </w:tcPr>
          <w:p w14:paraId="4D69AC07" w14:textId="77777777" w:rsidR="00647397" w:rsidRPr="00AC6D98" w:rsidRDefault="00352723">
            <w:pPr>
              <w:rPr>
                <w:rStyle w:val="CommentReference"/>
              </w:rPr>
            </w:pPr>
            <w:r w:rsidRPr="00AC6D98">
              <w:rPr>
                <w:sz w:val="20"/>
              </w:rPr>
              <w:t>3.3.13.2</w:t>
            </w:r>
          </w:p>
        </w:tc>
        <w:tc>
          <w:tcPr>
            <w:tcW w:w="872" w:type="pct"/>
            <w:tcBorders>
              <w:top w:val="single" w:sz="4" w:space="0" w:color="auto"/>
              <w:bottom w:val="single" w:sz="4" w:space="0" w:color="auto"/>
            </w:tcBorders>
            <w:tcMar>
              <w:top w:w="85" w:type="dxa"/>
              <w:left w:w="85" w:type="dxa"/>
              <w:bottom w:w="85" w:type="dxa"/>
              <w:right w:w="85" w:type="dxa"/>
            </w:tcMar>
          </w:tcPr>
          <w:p w14:paraId="69F96A52" w14:textId="77777777" w:rsidR="00647397" w:rsidRPr="00AC6D98" w:rsidRDefault="00352723">
            <w:pPr>
              <w:rPr>
                <w:sz w:val="20"/>
              </w:rPr>
            </w:pPr>
            <w:r w:rsidRPr="00AC6D98">
              <w:rPr>
                <w:sz w:val="20"/>
              </w:rPr>
              <w:t>Following the HHDC termination date.</w:t>
            </w:r>
          </w:p>
        </w:tc>
        <w:tc>
          <w:tcPr>
            <w:tcW w:w="1251" w:type="pct"/>
            <w:tcBorders>
              <w:top w:val="single" w:sz="4" w:space="0" w:color="auto"/>
              <w:bottom w:val="single" w:sz="4" w:space="0" w:color="auto"/>
            </w:tcBorders>
            <w:tcMar>
              <w:top w:w="85" w:type="dxa"/>
              <w:left w:w="85" w:type="dxa"/>
              <w:bottom w:w="85" w:type="dxa"/>
              <w:right w:w="85" w:type="dxa"/>
            </w:tcMar>
          </w:tcPr>
          <w:p w14:paraId="2070CD91" w14:textId="77777777" w:rsidR="00647397" w:rsidRPr="00AC6D98" w:rsidRDefault="00352723">
            <w:pPr>
              <w:rPr>
                <w:sz w:val="20"/>
              </w:rPr>
            </w:pPr>
            <w:r w:rsidRPr="00AC6D98">
              <w:rPr>
                <w:sz w:val="20"/>
              </w:rPr>
              <w:t>Collect HH data up until midnight on HHDC termination date and send to HHDC.</w:t>
            </w:r>
          </w:p>
        </w:tc>
        <w:tc>
          <w:tcPr>
            <w:tcW w:w="501" w:type="pct"/>
            <w:tcBorders>
              <w:top w:val="single" w:sz="4" w:space="0" w:color="auto"/>
              <w:bottom w:val="single" w:sz="4" w:space="0" w:color="auto"/>
            </w:tcBorders>
            <w:tcMar>
              <w:top w:w="85" w:type="dxa"/>
              <w:left w:w="85" w:type="dxa"/>
              <w:bottom w:w="85" w:type="dxa"/>
              <w:right w:w="85" w:type="dxa"/>
            </w:tcMar>
          </w:tcPr>
          <w:p w14:paraId="228AFE3B" w14:textId="77777777" w:rsidR="00647397" w:rsidRPr="00AC6D98" w:rsidRDefault="00352723">
            <w:pPr>
              <w:rPr>
                <w:sz w:val="20"/>
              </w:rPr>
            </w:pPr>
            <w:r w:rsidRPr="00AC6D98">
              <w:rPr>
                <w:sz w:val="20"/>
              </w:rPr>
              <w:t>Current Supplier.</w:t>
            </w:r>
          </w:p>
        </w:tc>
        <w:tc>
          <w:tcPr>
            <w:tcW w:w="501" w:type="pct"/>
            <w:tcBorders>
              <w:top w:val="single" w:sz="4" w:space="0" w:color="auto"/>
              <w:bottom w:val="single" w:sz="4" w:space="0" w:color="auto"/>
            </w:tcBorders>
            <w:tcMar>
              <w:top w:w="85" w:type="dxa"/>
              <w:left w:w="85" w:type="dxa"/>
              <w:bottom w:w="85" w:type="dxa"/>
              <w:right w:w="85" w:type="dxa"/>
            </w:tcMar>
          </w:tcPr>
          <w:p w14:paraId="4947ED02" w14:textId="77777777" w:rsidR="00647397" w:rsidRPr="00AC6D98" w:rsidRDefault="00352723">
            <w:pPr>
              <w:rPr>
                <w:sz w:val="20"/>
              </w:rPr>
            </w:pPr>
            <w:r w:rsidRPr="00AC6D98">
              <w:rPr>
                <w:sz w:val="20"/>
              </w:rPr>
              <w:t>HHDC.</w:t>
            </w:r>
          </w:p>
        </w:tc>
        <w:tc>
          <w:tcPr>
            <w:tcW w:w="992" w:type="pct"/>
            <w:tcBorders>
              <w:top w:val="single" w:sz="4" w:space="0" w:color="auto"/>
              <w:bottom w:val="single" w:sz="4" w:space="0" w:color="auto"/>
            </w:tcBorders>
            <w:tcMar>
              <w:top w:w="85" w:type="dxa"/>
              <w:left w:w="85" w:type="dxa"/>
              <w:bottom w:w="85" w:type="dxa"/>
              <w:right w:w="85" w:type="dxa"/>
            </w:tcMar>
          </w:tcPr>
          <w:p w14:paraId="675C3BD1" w14:textId="77777777" w:rsidR="00647397" w:rsidRPr="00AC6D98" w:rsidRDefault="00352723">
            <w:pPr>
              <w:spacing w:after="120"/>
              <w:rPr>
                <w:sz w:val="20"/>
              </w:rPr>
            </w:pPr>
            <w:r w:rsidRPr="00AC6D98">
              <w:rPr>
                <w:sz w:val="20"/>
              </w:rPr>
              <w:t>Refer to Section 3.4.</w:t>
            </w:r>
          </w:p>
          <w:p w14:paraId="586FB5D0" w14:textId="77777777" w:rsidR="00647397" w:rsidRPr="00AC6D98" w:rsidRDefault="00403E3B">
            <w:pPr>
              <w:spacing w:after="120"/>
              <w:rPr>
                <w:sz w:val="20"/>
              </w:rPr>
            </w:pPr>
            <w:r>
              <w:rPr>
                <w:sz w:val="20"/>
              </w:rPr>
              <w:t>D0380</w:t>
            </w:r>
            <w:r w:rsidR="00352723" w:rsidRPr="00AC6D98">
              <w:rPr>
                <w:sz w:val="20"/>
              </w:rPr>
              <w:t xml:space="preserve"> Half Hourly Advances for Inclusion in Aggregated Supplier Matrix</w:t>
            </w:r>
          </w:p>
          <w:p w14:paraId="509ED430" w14:textId="77777777" w:rsidR="00647397" w:rsidRPr="00AC6D98" w:rsidRDefault="00352723">
            <w:pPr>
              <w:spacing w:after="120"/>
              <w:rPr>
                <w:sz w:val="20"/>
              </w:rPr>
            </w:pPr>
            <w:r w:rsidRPr="00AC6D98">
              <w:rPr>
                <w:sz w:val="20"/>
              </w:rPr>
              <w:t>or</w:t>
            </w:r>
          </w:p>
          <w:p w14:paraId="783F174A" w14:textId="77777777" w:rsidR="00647397" w:rsidRPr="00AC6D98" w:rsidRDefault="00403E3B">
            <w:pPr>
              <w:rPr>
                <w:sz w:val="20"/>
              </w:rPr>
            </w:pPr>
            <w:r>
              <w:rPr>
                <w:sz w:val="20"/>
              </w:rPr>
              <w:t>D0379</w:t>
            </w:r>
            <w:r w:rsidR="00352723" w:rsidRPr="00AC6D98">
              <w:rPr>
                <w:sz w:val="20"/>
              </w:rPr>
              <w:t xml:space="preserve"> Half Hourly Advances UTC.</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14:paraId="276D7AA1" w14:textId="77777777" w:rsidR="00647397" w:rsidRPr="00AC6D98" w:rsidRDefault="00352723">
            <w:pPr>
              <w:rPr>
                <w:sz w:val="20"/>
              </w:rPr>
            </w:pPr>
            <w:r w:rsidRPr="00AC6D98">
              <w:rPr>
                <w:sz w:val="20"/>
              </w:rPr>
              <w:t>Electronic or other method, as agreed.</w:t>
            </w:r>
          </w:p>
        </w:tc>
      </w:tr>
    </w:tbl>
    <w:p w14:paraId="3FC5658E" w14:textId="77777777" w:rsidR="00647397" w:rsidRPr="00AC6D98" w:rsidRDefault="00647397">
      <w:pPr>
        <w:spacing w:after="240"/>
        <w:ind w:left="851" w:hanging="851"/>
      </w:pPr>
    </w:p>
    <w:p w14:paraId="12D5C70A" w14:textId="77777777" w:rsidR="00647397" w:rsidRPr="00AC6D98" w:rsidRDefault="00647397">
      <w:pPr>
        <w:spacing w:after="240"/>
        <w:ind w:left="851" w:hanging="851"/>
      </w:pPr>
    </w:p>
    <w:p w14:paraId="2E4184EE" w14:textId="77777777" w:rsidR="00647397" w:rsidRPr="00AC6D98" w:rsidRDefault="00352723" w:rsidP="00702EF2">
      <w:pPr>
        <w:pStyle w:val="Heading3"/>
      </w:pPr>
      <w:bookmarkStart w:id="435" w:name="_Toc4060530"/>
      <w:r w:rsidRPr="00AC6D98">
        <w:t>3.3.14</w:t>
      </w:r>
      <w:r w:rsidRPr="00AC6D98">
        <w:tab/>
        <w:t>Change of Measurement Class from HH to NHH for Supplier-serviced Metering Systems.</w:t>
      </w:r>
      <w:bookmarkEnd w:id="435"/>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20"/>
        <w:gridCol w:w="2440"/>
        <w:gridCol w:w="3498"/>
        <w:gridCol w:w="1400"/>
        <w:gridCol w:w="1400"/>
        <w:gridCol w:w="2773"/>
        <w:gridCol w:w="1657"/>
      </w:tblGrid>
      <w:tr w:rsidR="00647397" w:rsidRPr="00AC6D98" w14:paraId="2C6463B6" w14:textId="77777777">
        <w:trPr>
          <w:cantSplit/>
          <w:tblHeader/>
        </w:trPr>
        <w:tc>
          <w:tcPr>
            <w:tcW w:w="289" w:type="pct"/>
            <w:tcBorders>
              <w:top w:val="single" w:sz="4" w:space="0" w:color="auto"/>
              <w:left w:val="single" w:sz="4" w:space="0" w:color="auto"/>
              <w:bottom w:val="single" w:sz="4" w:space="0" w:color="auto"/>
            </w:tcBorders>
            <w:tcMar>
              <w:top w:w="85" w:type="dxa"/>
              <w:left w:w="85" w:type="dxa"/>
              <w:bottom w:w="85" w:type="dxa"/>
              <w:right w:w="85" w:type="dxa"/>
            </w:tcMar>
          </w:tcPr>
          <w:p w14:paraId="22955E14" w14:textId="77777777" w:rsidR="00647397" w:rsidRPr="00AC6D98" w:rsidRDefault="00352723">
            <w:pPr>
              <w:rPr>
                <w:b/>
                <w:sz w:val="20"/>
              </w:rPr>
            </w:pPr>
            <w:r w:rsidRPr="00AC6D98">
              <w:rPr>
                <w:b/>
                <w:sz w:val="20"/>
              </w:rPr>
              <w:t>REF</w:t>
            </w:r>
          </w:p>
        </w:tc>
        <w:tc>
          <w:tcPr>
            <w:tcW w:w="873" w:type="pct"/>
            <w:tcBorders>
              <w:top w:val="single" w:sz="4" w:space="0" w:color="auto"/>
              <w:bottom w:val="single" w:sz="4" w:space="0" w:color="auto"/>
            </w:tcBorders>
            <w:tcMar>
              <w:top w:w="85" w:type="dxa"/>
              <w:left w:w="85" w:type="dxa"/>
              <w:bottom w:w="85" w:type="dxa"/>
              <w:right w:w="85" w:type="dxa"/>
            </w:tcMar>
          </w:tcPr>
          <w:p w14:paraId="5746E0E8" w14:textId="77777777" w:rsidR="00647397" w:rsidRPr="00AC6D98" w:rsidRDefault="00352723">
            <w:pPr>
              <w:rPr>
                <w:b/>
                <w:sz w:val="20"/>
              </w:rPr>
            </w:pPr>
            <w:r w:rsidRPr="00AC6D98">
              <w:rPr>
                <w:b/>
                <w:sz w:val="20"/>
              </w:rPr>
              <w:t>WHEN</w:t>
            </w:r>
          </w:p>
        </w:tc>
        <w:tc>
          <w:tcPr>
            <w:tcW w:w="1251" w:type="pct"/>
            <w:tcBorders>
              <w:top w:val="single" w:sz="4" w:space="0" w:color="auto"/>
              <w:bottom w:val="single" w:sz="4" w:space="0" w:color="auto"/>
            </w:tcBorders>
            <w:tcMar>
              <w:top w:w="85" w:type="dxa"/>
              <w:left w:w="85" w:type="dxa"/>
              <w:bottom w:w="85" w:type="dxa"/>
              <w:right w:w="85" w:type="dxa"/>
            </w:tcMar>
          </w:tcPr>
          <w:p w14:paraId="552F1499" w14:textId="77777777" w:rsidR="00647397" w:rsidRPr="00AC6D98" w:rsidRDefault="00352723">
            <w:pPr>
              <w:rPr>
                <w:b/>
                <w:sz w:val="20"/>
              </w:rPr>
            </w:pPr>
            <w:r w:rsidRPr="00AC6D98">
              <w:rPr>
                <w:b/>
                <w:sz w:val="20"/>
              </w:rPr>
              <w:t>ACTION</w:t>
            </w:r>
          </w:p>
        </w:tc>
        <w:tc>
          <w:tcPr>
            <w:tcW w:w="501" w:type="pct"/>
            <w:tcBorders>
              <w:top w:val="single" w:sz="4" w:space="0" w:color="auto"/>
              <w:bottom w:val="single" w:sz="4" w:space="0" w:color="auto"/>
            </w:tcBorders>
            <w:tcMar>
              <w:top w:w="85" w:type="dxa"/>
              <w:left w:w="85" w:type="dxa"/>
              <w:bottom w:w="85" w:type="dxa"/>
              <w:right w:w="85" w:type="dxa"/>
            </w:tcMar>
          </w:tcPr>
          <w:p w14:paraId="0A361624" w14:textId="77777777" w:rsidR="00647397" w:rsidRPr="00AC6D98" w:rsidRDefault="00352723">
            <w:pPr>
              <w:rPr>
                <w:b/>
                <w:sz w:val="20"/>
              </w:rPr>
            </w:pPr>
            <w:r w:rsidRPr="00AC6D98">
              <w:rPr>
                <w:b/>
                <w:sz w:val="20"/>
              </w:rPr>
              <w:t>FROM</w:t>
            </w:r>
          </w:p>
        </w:tc>
        <w:tc>
          <w:tcPr>
            <w:tcW w:w="501" w:type="pct"/>
            <w:tcBorders>
              <w:top w:val="single" w:sz="4" w:space="0" w:color="auto"/>
              <w:bottom w:val="single" w:sz="4" w:space="0" w:color="auto"/>
            </w:tcBorders>
            <w:tcMar>
              <w:top w:w="85" w:type="dxa"/>
              <w:left w:w="85" w:type="dxa"/>
              <w:bottom w:w="85" w:type="dxa"/>
              <w:right w:w="85" w:type="dxa"/>
            </w:tcMar>
          </w:tcPr>
          <w:p w14:paraId="57FC0D69" w14:textId="77777777" w:rsidR="00647397" w:rsidRPr="00AC6D98" w:rsidRDefault="00352723">
            <w:pPr>
              <w:rPr>
                <w:b/>
                <w:sz w:val="20"/>
              </w:rPr>
            </w:pPr>
            <w:r w:rsidRPr="00AC6D98">
              <w:rPr>
                <w:b/>
                <w:sz w:val="20"/>
              </w:rPr>
              <w:t>TO</w:t>
            </w:r>
          </w:p>
        </w:tc>
        <w:tc>
          <w:tcPr>
            <w:tcW w:w="992" w:type="pct"/>
            <w:tcBorders>
              <w:top w:val="single" w:sz="4" w:space="0" w:color="auto"/>
              <w:bottom w:val="single" w:sz="4" w:space="0" w:color="auto"/>
            </w:tcBorders>
            <w:tcMar>
              <w:top w:w="85" w:type="dxa"/>
              <w:left w:w="85" w:type="dxa"/>
              <w:bottom w:w="85" w:type="dxa"/>
              <w:right w:w="85" w:type="dxa"/>
            </w:tcMar>
          </w:tcPr>
          <w:p w14:paraId="7B9B6708" w14:textId="77777777" w:rsidR="00647397" w:rsidRPr="00AC6D98" w:rsidRDefault="00352723">
            <w:pPr>
              <w:rPr>
                <w:b/>
                <w:sz w:val="20"/>
              </w:rPr>
            </w:pPr>
            <w:r w:rsidRPr="00AC6D98">
              <w:rPr>
                <w:b/>
                <w:sz w:val="20"/>
              </w:rPr>
              <w:t>INFORMATION REQUIRED</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14:paraId="13CCA1B5" w14:textId="77777777" w:rsidR="00647397" w:rsidRPr="00AC6D98" w:rsidRDefault="00352723">
            <w:pPr>
              <w:rPr>
                <w:b/>
                <w:sz w:val="20"/>
              </w:rPr>
            </w:pPr>
            <w:r w:rsidRPr="00AC6D98">
              <w:rPr>
                <w:b/>
                <w:sz w:val="20"/>
              </w:rPr>
              <w:t>METHOD</w:t>
            </w:r>
          </w:p>
        </w:tc>
      </w:tr>
      <w:tr w:rsidR="00647397" w:rsidRPr="00AC6D98" w14:paraId="44AF64F7" w14:textId="77777777">
        <w:trPr>
          <w:cantSplit/>
        </w:trPr>
        <w:tc>
          <w:tcPr>
            <w:tcW w:w="289" w:type="pct"/>
            <w:tcBorders>
              <w:top w:val="single" w:sz="4" w:space="0" w:color="auto"/>
              <w:left w:val="single" w:sz="4" w:space="0" w:color="auto"/>
              <w:bottom w:val="single" w:sz="4" w:space="0" w:color="auto"/>
            </w:tcBorders>
            <w:tcMar>
              <w:top w:w="85" w:type="dxa"/>
              <w:left w:w="85" w:type="dxa"/>
              <w:bottom w:w="85" w:type="dxa"/>
              <w:right w:w="85" w:type="dxa"/>
            </w:tcMar>
          </w:tcPr>
          <w:p w14:paraId="2252177C" w14:textId="77777777" w:rsidR="00647397" w:rsidRPr="00AC6D98" w:rsidRDefault="00352723">
            <w:pPr>
              <w:rPr>
                <w:sz w:val="20"/>
              </w:rPr>
            </w:pPr>
            <w:r w:rsidRPr="00AC6D98">
              <w:rPr>
                <w:sz w:val="20"/>
              </w:rPr>
              <w:t>3.3.14.1</w:t>
            </w:r>
          </w:p>
        </w:tc>
        <w:tc>
          <w:tcPr>
            <w:tcW w:w="873" w:type="pct"/>
            <w:tcBorders>
              <w:top w:val="single" w:sz="4" w:space="0" w:color="auto"/>
              <w:bottom w:val="single" w:sz="4" w:space="0" w:color="auto"/>
            </w:tcBorders>
            <w:tcMar>
              <w:top w:w="85" w:type="dxa"/>
              <w:left w:w="85" w:type="dxa"/>
              <w:bottom w:w="85" w:type="dxa"/>
              <w:right w:w="85" w:type="dxa"/>
            </w:tcMar>
          </w:tcPr>
          <w:p w14:paraId="425BA5C5" w14:textId="77777777" w:rsidR="00647397" w:rsidRPr="00AC6D98" w:rsidRDefault="00352723">
            <w:pPr>
              <w:rPr>
                <w:sz w:val="20"/>
              </w:rPr>
            </w:pPr>
            <w:r w:rsidRPr="00AC6D98">
              <w:rPr>
                <w:sz w:val="20"/>
              </w:rPr>
              <w:t>On termination of appointment of HHDC.</w:t>
            </w:r>
          </w:p>
        </w:tc>
        <w:tc>
          <w:tcPr>
            <w:tcW w:w="1251" w:type="pct"/>
            <w:tcBorders>
              <w:top w:val="single" w:sz="4" w:space="0" w:color="auto"/>
              <w:bottom w:val="single" w:sz="4" w:space="0" w:color="auto"/>
            </w:tcBorders>
            <w:tcMar>
              <w:top w:w="85" w:type="dxa"/>
              <w:left w:w="85" w:type="dxa"/>
              <w:bottom w:w="85" w:type="dxa"/>
              <w:right w:w="85" w:type="dxa"/>
            </w:tcMar>
          </w:tcPr>
          <w:p w14:paraId="50F35979" w14:textId="77777777" w:rsidR="00647397" w:rsidRPr="00AC6D98" w:rsidRDefault="00352723">
            <w:pPr>
              <w:rPr>
                <w:sz w:val="20"/>
              </w:rPr>
            </w:pPr>
            <w:r w:rsidRPr="00AC6D98">
              <w:rPr>
                <w:sz w:val="20"/>
              </w:rPr>
              <w:t>Send appointment termination date for MS.</w:t>
            </w:r>
          </w:p>
        </w:tc>
        <w:tc>
          <w:tcPr>
            <w:tcW w:w="501" w:type="pct"/>
            <w:tcBorders>
              <w:top w:val="single" w:sz="4" w:space="0" w:color="auto"/>
              <w:bottom w:val="single" w:sz="4" w:space="0" w:color="auto"/>
            </w:tcBorders>
            <w:tcMar>
              <w:top w:w="85" w:type="dxa"/>
              <w:left w:w="85" w:type="dxa"/>
              <w:bottom w:w="85" w:type="dxa"/>
              <w:right w:w="85" w:type="dxa"/>
            </w:tcMar>
          </w:tcPr>
          <w:p w14:paraId="22BC47CF" w14:textId="77777777" w:rsidR="00647397" w:rsidRPr="00AC6D98" w:rsidRDefault="00352723">
            <w:pPr>
              <w:rPr>
                <w:sz w:val="20"/>
              </w:rPr>
            </w:pPr>
            <w:r w:rsidRPr="00AC6D98">
              <w:rPr>
                <w:sz w:val="20"/>
              </w:rPr>
              <w:t>Supplier.</w:t>
            </w:r>
          </w:p>
        </w:tc>
        <w:tc>
          <w:tcPr>
            <w:tcW w:w="501" w:type="pct"/>
            <w:tcBorders>
              <w:top w:val="single" w:sz="4" w:space="0" w:color="auto"/>
              <w:bottom w:val="single" w:sz="4" w:space="0" w:color="auto"/>
            </w:tcBorders>
            <w:tcMar>
              <w:top w:w="85" w:type="dxa"/>
              <w:left w:w="85" w:type="dxa"/>
              <w:bottom w:w="85" w:type="dxa"/>
              <w:right w:w="85" w:type="dxa"/>
            </w:tcMar>
          </w:tcPr>
          <w:p w14:paraId="2C1B834D" w14:textId="77777777" w:rsidR="00647397" w:rsidRPr="00AC6D98" w:rsidRDefault="00352723">
            <w:pPr>
              <w:rPr>
                <w:sz w:val="20"/>
              </w:rPr>
            </w:pPr>
            <w:r w:rsidRPr="00AC6D98">
              <w:rPr>
                <w:sz w:val="20"/>
              </w:rPr>
              <w:t>HHDC.</w:t>
            </w:r>
          </w:p>
        </w:tc>
        <w:tc>
          <w:tcPr>
            <w:tcW w:w="992" w:type="pct"/>
            <w:tcBorders>
              <w:top w:val="single" w:sz="4" w:space="0" w:color="auto"/>
              <w:bottom w:val="single" w:sz="4" w:space="0" w:color="auto"/>
            </w:tcBorders>
            <w:tcMar>
              <w:top w:w="85" w:type="dxa"/>
              <w:left w:w="85" w:type="dxa"/>
              <w:bottom w:w="85" w:type="dxa"/>
              <w:right w:w="85" w:type="dxa"/>
            </w:tcMar>
          </w:tcPr>
          <w:p w14:paraId="3688F62B" w14:textId="77777777" w:rsidR="00647397" w:rsidRPr="00AC6D98" w:rsidRDefault="00403E3B">
            <w:pPr>
              <w:rPr>
                <w:sz w:val="20"/>
              </w:rPr>
            </w:pPr>
            <w:r>
              <w:rPr>
                <w:sz w:val="20"/>
              </w:rPr>
              <w:t xml:space="preserve">D0151 </w:t>
            </w:r>
            <w:r w:rsidR="00352723" w:rsidRPr="00AC6D98">
              <w:rPr>
                <w:sz w:val="20"/>
              </w:rPr>
              <w:t>Termination of Appointment or Contract by Supplier.</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14:paraId="3F589741" w14:textId="77777777" w:rsidR="00647397" w:rsidRPr="00AC6D98" w:rsidRDefault="00352723">
            <w:pPr>
              <w:rPr>
                <w:sz w:val="20"/>
              </w:rPr>
            </w:pPr>
            <w:r w:rsidRPr="00AC6D98">
              <w:rPr>
                <w:sz w:val="20"/>
              </w:rPr>
              <w:t>Electronic or other method, as agreed.</w:t>
            </w:r>
          </w:p>
        </w:tc>
      </w:tr>
      <w:tr w:rsidR="00647397" w:rsidRPr="00AC6D98" w14:paraId="7C0B8D01" w14:textId="77777777">
        <w:trPr>
          <w:cantSplit/>
        </w:trPr>
        <w:tc>
          <w:tcPr>
            <w:tcW w:w="289" w:type="pct"/>
            <w:tcBorders>
              <w:top w:val="single" w:sz="4" w:space="0" w:color="auto"/>
              <w:left w:val="single" w:sz="4" w:space="0" w:color="auto"/>
              <w:bottom w:val="single" w:sz="4" w:space="0" w:color="auto"/>
            </w:tcBorders>
            <w:tcMar>
              <w:top w:w="85" w:type="dxa"/>
              <w:left w:w="85" w:type="dxa"/>
              <w:bottom w:w="85" w:type="dxa"/>
              <w:right w:w="85" w:type="dxa"/>
            </w:tcMar>
          </w:tcPr>
          <w:p w14:paraId="17C13518" w14:textId="77777777" w:rsidR="00647397" w:rsidRPr="00AC6D98" w:rsidRDefault="00352723">
            <w:pPr>
              <w:rPr>
                <w:sz w:val="20"/>
              </w:rPr>
            </w:pPr>
            <w:r w:rsidRPr="00AC6D98">
              <w:rPr>
                <w:sz w:val="20"/>
              </w:rPr>
              <w:t>3.3.14.2</w:t>
            </w:r>
          </w:p>
        </w:tc>
        <w:tc>
          <w:tcPr>
            <w:tcW w:w="873" w:type="pct"/>
            <w:tcBorders>
              <w:top w:val="single" w:sz="4" w:space="0" w:color="auto"/>
              <w:bottom w:val="single" w:sz="4" w:space="0" w:color="auto"/>
            </w:tcBorders>
            <w:tcMar>
              <w:top w:w="85" w:type="dxa"/>
              <w:left w:w="85" w:type="dxa"/>
              <w:bottom w:w="85" w:type="dxa"/>
              <w:right w:w="85" w:type="dxa"/>
            </w:tcMar>
          </w:tcPr>
          <w:p w14:paraId="6A1E99A1" w14:textId="77777777" w:rsidR="00647397" w:rsidRPr="00AC6D98" w:rsidRDefault="00352723">
            <w:pPr>
              <w:rPr>
                <w:sz w:val="20"/>
              </w:rPr>
            </w:pPr>
            <w:r w:rsidRPr="00AC6D98">
              <w:rPr>
                <w:sz w:val="20"/>
              </w:rPr>
              <w:t>Following the HHDC termination date.</w:t>
            </w:r>
          </w:p>
        </w:tc>
        <w:tc>
          <w:tcPr>
            <w:tcW w:w="1251" w:type="pct"/>
            <w:tcBorders>
              <w:top w:val="single" w:sz="4" w:space="0" w:color="auto"/>
              <w:bottom w:val="single" w:sz="4" w:space="0" w:color="auto"/>
            </w:tcBorders>
            <w:tcMar>
              <w:top w:w="85" w:type="dxa"/>
              <w:left w:w="85" w:type="dxa"/>
              <w:bottom w:w="85" w:type="dxa"/>
              <w:right w:w="85" w:type="dxa"/>
            </w:tcMar>
          </w:tcPr>
          <w:p w14:paraId="32F8B35E" w14:textId="77777777" w:rsidR="00647397" w:rsidRPr="00AC6D98" w:rsidRDefault="00352723">
            <w:pPr>
              <w:rPr>
                <w:sz w:val="20"/>
              </w:rPr>
            </w:pPr>
            <w:r w:rsidRPr="00AC6D98">
              <w:rPr>
                <w:sz w:val="20"/>
              </w:rPr>
              <w:t>Collect HH data up until midnight on HHDC termination date and send to HHDC.</w:t>
            </w:r>
          </w:p>
        </w:tc>
        <w:tc>
          <w:tcPr>
            <w:tcW w:w="501" w:type="pct"/>
            <w:tcBorders>
              <w:top w:val="single" w:sz="4" w:space="0" w:color="auto"/>
              <w:bottom w:val="single" w:sz="4" w:space="0" w:color="auto"/>
            </w:tcBorders>
            <w:tcMar>
              <w:top w:w="85" w:type="dxa"/>
              <w:left w:w="85" w:type="dxa"/>
              <w:bottom w:w="85" w:type="dxa"/>
              <w:right w:w="85" w:type="dxa"/>
            </w:tcMar>
          </w:tcPr>
          <w:p w14:paraId="0A05FCFC" w14:textId="77777777" w:rsidR="00647397" w:rsidRPr="00AC6D98" w:rsidRDefault="00352723">
            <w:pPr>
              <w:rPr>
                <w:sz w:val="20"/>
              </w:rPr>
            </w:pPr>
            <w:r w:rsidRPr="00AC6D98">
              <w:rPr>
                <w:sz w:val="20"/>
              </w:rPr>
              <w:t>Supplier.</w:t>
            </w:r>
          </w:p>
        </w:tc>
        <w:tc>
          <w:tcPr>
            <w:tcW w:w="501" w:type="pct"/>
            <w:tcBorders>
              <w:top w:val="single" w:sz="4" w:space="0" w:color="auto"/>
              <w:bottom w:val="single" w:sz="4" w:space="0" w:color="auto"/>
            </w:tcBorders>
            <w:tcMar>
              <w:top w:w="85" w:type="dxa"/>
              <w:left w:w="85" w:type="dxa"/>
              <w:bottom w:w="85" w:type="dxa"/>
              <w:right w:w="85" w:type="dxa"/>
            </w:tcMar>
          </w:tcPr>
          <w:p w14:paraId="22C70F3D" w14:textId="77777777" w:rsidR="00647397" w:rsidRPr="00AC6D98" w:rsidRDefault="00352723">
            <w:pPr>
              <w:rPr>
                <w:sz w:val="20"/>
              </w:rPr>
            </w:pPr>
            <w:r w:rsidRPr="00AC6D98">
              <w:rPr>
                <w:sz w:val="20"/>
              </w:rPr>
              <w:t>HHDC.</w:t>
            </w:r>
          </w:p>
        </w:tc>
        <w:tc>
          <w:tcPr>
            <w:tcW w:w="992" w:type="pct"/>
            <w:tcBorders>
              <w:top w:val="single" w:sz="4" w:space="0" w:color="auto"/>
              <w:bottom w:val="single" w:sz="4" w:space="0" w:color="auto"/>
            </w:tcBorders>
            <w:tcMar>
              <w:top w:w="85" w:type="dxa"/>
              <w:left w:w="85" w:type="dxa"/>
              <w:bottom w:w="85" w:type="dxa"/>
              <w:right w:w="85" w:type="dxa"/>
            </w:tcMar>
          </w:tcPr>
          <w:p w14:paraId="49A059C5" w14:textId="77777777" w:rsidR="00647397" w:rsidRPr="00AC6D98" w:rsidRDefault="00352723">
            <w:pPr>
              <w:spacing w:after="120"/>
              <w:rPr>
                <w:sz w:val="20"/>
              </w:rPr>
            </w:pPr>
            <w:r w:rsidRPr="00AC6D98">
              <w:rPr>
                <w:sz w:val="20"/>
              </w:rPr>
              <w:t>Refer to Section 3.4.</w:t>
            </w:r>
          </w:p>
          <w:p w14:paraId="27A0C6C4" w14:textId="77777777" w:rsidR="00647397" w:rsidRPr="00AC6D98" w:rsidRDefault="00403E3B">
            <w:pPr>
              <w:spacing w:after="120"/>
              <w:rPr>
                <w:sz w:val="20"/>
              </w:rPr>
            </w:pPr>
            <w:r>
              <w:rPr>
                <w:sz w:val="20"/>
              </w:rPr>
              <w:t>D0380</w:t>
            </w:r>
            <w:r w:rsidR="00352723" w:rsidRPr="00AC6D98">
              <w:rPr>
                <w:sz w:val="20"/>
              </w:rPr>
              <w:t xml:space="preserve"> Half Hourly Advances for Inclusion in Aggregated Supplier Matrix</w:t>
            </w:r>
          </w:p>
          <w:p w14:paraId="5DF60BC4" w14:textId="77777777" w:rsidR="00647397" w:rsidRPr="00AC6D98" w:rsidRDefault="00352723">
            <w:pPr>
              <w:spacing w:after="120"/>
              <w:rPr>
                <w:sz w:val="20"/>
              </w:rPr>
            </w:pPr>
            <w:r w:rsidRPr="00AC6D98">
              <w:rPr>
                <w:sz w:val="20"/>
              </w:rPr>
              <w:t>or</w:t>
            </w:r>
          </w:p>
          <w:p w14:paraId="432E51BE" w14:textId="77777777" w:rsidR="00647397" w:rsidRPr="00AC6D98" w:rsidRDefault="00403E3B">
            <w:pPr>
              <w:rPr>
                <w:sz w:val="20"/>
              </w:rPr>
            </w:pPr>
            <w:r>
              <w:rPr>
                <w:sz w:val="20"/>
              </w:rPr>
              <w:t>D0379</w:t>
            </w:r>
            <w:r w:rsidR="00352723" w:rsidRPr="00AC6D98">
              <w:rPr>
                <w:sz w:val="20"/>
              </w:rPr>
              <w:t xml:space="preserve"> Half Hourly Advances UTC.</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14:paraId="6302C34F" w14:textId="77777777" w:rsidR="00647397" w:rsidRPr="00AC6D98" w:rsidRDefault="00352723">
            <w:pPr>
              <w:rPr>
                <w:sz w:val="20"/>
              </w:rPr>
            </w:pPr>
            <w:r w:rsidRPr="00AC6D98">
              <w:rPr>
                <w:sz w:val="20"/>
              </w:rPr>
              <w:t>Electronic or other method, as agreed.</w:t>
            </w:r>
          </w:p>
        </w:tc>
      </w:tr>
    </w:tbl>
    <w:p w14:paraId="63CE6FF7" w14:textId="562846A0" w:rsidR="00647397" w:rsidRPr="00AC6D98" w:rsidRDefault="00352723" w:rsidP="00702EF2">
      <w:pPr>
        <w:pStyle w:val="Heading3"/>
      </w:pPr>
      <w:bookmarkStart w:id="436" w:name="_Toc4060531"/>
      <w:r w:rsidRPr="00AC6D98">
        <w:lastRenderedPageBreak/>
        <w:t>3.3.15</w:t>
      </w:r>
      <w:r w:rsidRPr="00AC6D98">
        <w:tab/>
        <w:t>Reconfigure or Replace SVA Metering System - No Change of Measurement Class (for Supplier-Serviced Metering Systems).</w:t>
      </w:r>
      <w:bookmarkEnd w:id="4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4"/>
        <w:gridCol w:w="2901"/>
        <w:gridCol w:w="3192"/>
        <w:gridCol w:w="1181"/>
        <w:gridCol w:w="1536"/>
        <w:gridCol w:w="2593"/>
        <w:gridCol w:w="1751"/>
      </w:tblGrid>
      <w:tr w:rsidR="00647397" w:rsidRPr="00AC6D98" w14:paraId="7F5E432C" w14:textId="77777777">
        <w:trPr>
          <w:cantSplit/>
          <w:tblHeader/>
        </w:trPr>
        <w:tc>
          <w:tcPr>
            <w:tcW w:w="298" w:type="pct"/>
            <w:tcMar>
              <w:top w:w="85" w:type="dxa"/>
              <w:left w:w="85" w:type="dxa"/>
              <w:bottom w:w="85" w:type="dxa"/>
              <w:right w:w="85" w:type="dxa"/>
            </w:tcMar>
          </w:tcPr>
          <w:p w14:paraId="01AA5032" w14:textId="77777777" w:rsidR="00647397" w:rsidRPr="00AC6D98" w:rsidRDefault="00352723">
            <w:pPr>
              <w:rPr>
                <w:b/>
                <w:sz w:val="20"/>
              </w:rPr>
            </w:pPr>
            <w:r w:rsidRPr="00AC6D98">
              <w:rPr>
                <w:b/>
                <w:sz w:val="20"/>
              </w:rPr>
              <w:t>REF</w:t>
            </w:r>
          </w:p>
        </w:tc>
        <w:tc>
          <w:tcPr>
            <w:tcW w:w="1037" w:type="pct"/>
            <w:tcMar>
              <w:top w:w="85" w:type="dxa"/>
              <w:left w:w="85" w:type="dxa"/>
              <w:bottom w:w="85" w:type="dxa"/>
              <w:right w:w="85" w:type="dxa"/>
            </w:tcMar>
          </w:tcPr>
          <w:p w14:paraId="7DD34323" w14:textId="77777777" w:rsidR="00647397" w:rsidRPr="00AC6D98" w:rsidRDefault="00352723">
            <w:pPr>
              <w:rPr>
                <w:b/>
                <w:sz w:val="20"/>
              </w:rPr>
            </w:pPr>
            <w:r w:rsidRPr="00AC6D98">
              <w:rPr>
                <w:b/>
                <w:sz w:val="20"/>
              </w:rPr>
              <w:t>WHEN</w:t>
            </w:r>
          </w:p>
        </w:tc>
        <w:tc>
          <w:tcPr>
            <w:tcW w:w="1141" w:type="pct"/>
            <w:tcMar>
              <w:top w:w="85" w:type="dxa"/>
              <w:left w:w="85" w:type="dxa"/>
              <w:bottom w:w="85" w:type="dxa"/>
              <w:right w:w="85" w:type="dxa"/>
            </w:tcMar>
          </w:tcPr>
          <w:p w14:paraId="2CC37FAB" w14:textId="77777777" w:rsidR="00647397" w:rsidRPr="00AC6D98" w:rsidRDefault="00352723">
            <w:pPr>
              <w:rPr>
                <w:b/>
                <w:sz w:val="20"/>
              </w:rPr>
            </w:pPr>
            <w:r w:rsidRPr="00AC6D98">
              <w:rPr>
                <w:b/>
                <w:sz w:val="20"/>
              </w:rPr>
              <w:t>ACTION</w:t>
            </w:r>
          </w:p>
        </w:tc>
        <w:tc>
          <w:tcPr>
            <w:tcW w:w="422" w:type="pct"/>
            <w:tcMar>
              <w:top w:w="85" w:type="dxa"/>
              <w:left w:w="85" w:type="dxa"/>
              <w:bottom w:w="85" w:type="dxa"/>
              <w:right w:w="85" w:type="dxa"/>
            </w:tcMar>
          </w:tcPr>
          <w:p w14:paraId="63057BFD" w14:textId="77777777" w:rsidR="00647397" w:rsidRPr="00AC6D98" w:rsidRDefault="00352723">
            <w:pPr>
              <w:rPr>
                <w:b/>
                <w:sz w:val="20"/>
              </w:rPr>
            </w:pPr>
            <w:r w:rsidRPr="00AC6D98">
              <w:rPr>
                <w:b/>
                <w:sz w:val="20"/>
              </w:rPr>
              <w:t>FROM</w:t>
            </w:r>
          </w:p>
        </w:tc>
        <w:tc>
          <w:tcPr>
            <w:tcW w:w="549" w:type="pct"/>
            <w:tcMar>
              <w:top w:w="85" w:type="dxa"/>
              <w:left w:w="85" w:type="dxa"/>
              <w:bottom w:w="85" w:type="dxa"/>
              <w:right w:w="85" w:type="dxa"/>
            </w:tcMar>
          </w:tcPr>
          <w:p w14:paraId="647293F1" w14:textId="77777777" w:rsidR="00647397" w:rsidRPr="00AC6D98" w:rsidRDefault="00352723">
            <w:pPr>
              <w:rPr>
                <w:b/>
                <w:sz w:val="20"/>
              </w:rPr>
            </w:pPr>
            <w:r w:rsidRPr="00AC6D98">
              <w:rPr>
                <w:b/>
                <w:sz w:val="20"/>
              </w:rPr>
              <w:t>TO</w:t>
            </w:r>
          </w:p>
        </w:tc>
        <w:tc>
          <w:tcPr>
            <w:tcW w:w="927" w:type="pct"/>
            <w:tcMar>
              <w:top w:w="85" w:type="dxa"/>
              <w:left w:w="85" w:type="dxa"/>
              <w:bottom w:w="85" w:type="dxa"/>
              <w:right w:w="85" w:type="dxa"/>
            </w:tcMar>
          </w:tcPr>
          <w:p w14:paraId="1AA26822" w14:textId="77777777" w:rsidR="00647397" w:rsidRPr="00AC6D98" w:rsidRDefault="00352723">
            <w:pPr>
              <w:rPr>
                <w:b/>
                <w:sz w:val="20"/>
              </w:rPr>
            </w:pPr>
            <w:r w:rsidRPr="00AC6D98">
              <w:rPr>
                <w:b/>
                <w:sz w:val="20"/>
              </w:rPr>
              <w:t>INFORMATION REQUIRED</w:t>
            </w:r>
          </w:p>
        </w:tc>
        <w:tc>
          <w:tcPr>
            <w:tcW w:w="626" w:type="pct"/>
            <w:tcMar>
              <w:top w:w="85" w:type="dxa"/>
              <w:left w:w="85" w:type="dxa"/>
              <w:bottom w:w="85" w:type="dxa"/>
              <w:right w:w="85" w:type="dxa"/>
            </w:tcMar>
          </w:tcPr>
          <w:p w14:paraId="6381A330" w14:textId="77777777" w:rsidR="00647397" w:rsidRPr="00AC6D98" w:rsidRDefault="00352723">
            <w:pPr>
              <w:rPr>
                <w:b/>
                <w:sz w:val="20"/>
              </w:rPr>
            </w:pPr>
            <w:r w:rsidRPr="00AC6D98">
              <w:rPr>
                <w:b/>
                <w:sz w:val="20"/>
              </w:rPr>
              <w:t>METHOD</w:t>
            </w:r>
          </w:p>
        </w:tc>
      </w:tr>
      <w:tr w:rsidR="00647397" w:rsidRPr="00AC6D98" w14:paraId="774BB899" w14:textId="77777777">
        <w:trPr>
          <w:cantSplit/>
        </w:trPr>
        <w:tc>
          <w:tcPr>
            <w:tcW w:w="298" w:type="pct"/>
            <w:tcMar>
              <w:top w:w="85" w:type="dxa"/>
              <w:left w:w="85" w:type="dxa"/>
              <w:bottom w:w="85" w:type="dxa"/>
              <w:right w:w="85" w:type="dxa"/>
            </w:tcMar>
          </w:tcPr>
          <w:p w14:paraId="5E43EDE9" w14:textId="77777777" w:rsidR="00647397" w:rsidRPr="00AC6D98" w:rsidRDefault="00352723">
            <w:pPr>
              <w:rPr>
                <w:sz w:val="20"/>
              </w:rPr>
            </w:pPr>
            <w:r w:rsidRPr="00AC6D98">
              <w:rPr>
                <w:sz w:val="20"/>
              </w:rPr>
              <w:t>3.3.15.1</w:t>
            </w:r>
          </w:p>
        </w:tc>
        <w:tc>
          <w:tcPr>
            <w:tcW w:w="1037" w:type="pct"/>
            <w:tcMar>
              <w:top w:w="85" w:type="dxa"/>
              <w:left w:w="85" w:type="dxa"/>
              <w:bottom w:w="85" w:type="dxa"/>
              <w:right w:w="85" w:type="dxa"/>
            </w:tcMar>
          </w:tcPr>
          <w:p w14:paraId="6F0AF875" w14:textId="77777777" w:rsidR="00647397" w:rsidRPr="00AC6D98" w:rsidRDefault="00352723">
            <w:pPr>
              <w:spacing w:after="120"/>
              <w:rPr>
                <w:sz w:val="20"/>
              </w:rPr>
            </w:pPr>
            <w:r w:rsidRPr="00AC6D98">
              <w:rPr>
                <w:sz w:val="20"/>
              </w:rPr>
              <w:t>If SVA Metering System replacement:</w:t>
            </w:r>
          </w:p>
          <w:p w14:paraId="12EA812A" w14:textId="77777777" w:rsidR="00647397" w:rsidRPr="00AC6D98" w:rsidRDefault="00352723">
            <w:r w:rsidRPr="00AC6D98">
              <w:rPr>
                <w:sz w:val="20"/>
              </w:rPr>
              <w:t>Within 3 WD of request from Supplier to replace / reconfigure MS and before data collection date.</w:t>
            </w:r>
          </w:p>
        </w:tc>
        <w:tc>
          <w:tcPr>
            <w:tcW w:w="1141" w:type="pct"/>
            <w:tcMar>
              <w:top w:w="85" w:type="dxa"/>
              <w:left w:w="85" w:type="dxa"/>
              <w:bottom w:w="85" w:type="dxa"/>
              <w:right w:w="85" w:type="dxa"/>
            </w:tcMar>
          </w:tcPr>
          <w:p w14:paraId="4969E806" w14:textId="77777777" w:rsidR="00647397" w:rsidRPr="00AC6D98" w:rsidRDefault="00352723">
            <w:pPr>
              <w:rPr>
                <w:sz w:val="20"/>
              </w:rPr>
            </w:pPr>
            <w:r w:rsidRPr="00AC6D98">
              <w:rPr>
                <w:sz w:val="20"/>
              </w:rPr>
              <w:t>Liaise with Supplier to collect HH Metered Data.</w:t>
            </w:r>
          </w:p>
        </w:tc>
        <w:tc>
          <w:tcPr>
            <w:tcW w:w="422" w:type="pct"/>
            <w:tcMar>
              <w:top w:w="85" w:type="dxa"/>
              <w:left w:w="85" w:type="dxa"/>
              <w:bottom w:w="85" w:type="dxa"/>
              <w:right w:w="85" w:type="dxa"/>
            </w:tcMar>
          </w:tcPr>
          <w:p w14:paraId="7EF6F7C1" w14:textId="50918320" w:rsidR="00647397" w:rsidRPr="00AC6D98" w:rsidRDefault="00170280">
            <w:pPr>
              <w:rPr>
                <w:sz w:val="20"/>
              </w:rPr>
            </w:pPr>
            <w:r>
              <w:rPr>
                <w:sz w:val="20"/>
              </w:rPr>
              <w:t xml:space="preserve">SVA </w:t>
            </w:r>
            <w:r w:rsidR="00352723" w:rsidRPr="00AC6D98">
              <w:rPr>
                <w:sz w:val="20"/>
              </w:rPr>
              <w:t>MOA.</w:t>
            </w:r>
          </w:p>
        </w:tc>
        <w:tc>
          <w:tcPr>
            <w:tcW w:w="549" w:type="pct"/>
            <w:tcMar>
              <w:top w:w="85" w:type="dxa"/>
              <w:left w:w="85" w:type="dxa"/>
              <w:bottom w:w="85" w:type="dxa"/>
              <w:right w:w="85" w:type="dxa"/>
            </w:tcMar>
          </w:tcPr>
          <w:p w14:paraId="638BB58D" w14:textId="77777777" w:rsidR="00647397" w:rsidRPr="00AC6D98" w:rsidRDefault="00352723">
            <w:pPr>
              <w:rPr>
                <w:sz w:val="20"/>
              </w:rPr>
            </w:pPr>
            <w:r w:rsidRPr="00AC6D98">
              <w:rPr>
                <w:sz w:val="20"/>
              </w:rPr>
              <w:t>Supplier.</w:t>
            </w:r>
          </w:p>
        </w:tc>
        <w:tc>
          <w:tcPr>
            <w:tcW w:w="927" w:type="pct"/>
            <w:tcMar>
              <w:top w:w="85" w:type="dxa"/>
              <w:left w:w="85" w:type="dxa"/>
              <w:bottom w:w="85" w:type="dxa"/>
              <w:right w:w="85" w:type="dxa"/>
            </w:tcMar>
          </w:tcPr>
          <w:p w14:paraId="01C0C79B" w14:textId="77777777" w:rsidR="00647397" w:rsidRPr="00AC6D98" w:rsidRDefault="00352723">
            <w:pPr>
              <w:rPr>
                <w:sz w:val="20"/>
              </w:rPr>
            </w:pPr>
            <w:r w:rsidRPr="00AC6D98">
              <w:rPr>
                <w:sz w:val="20"/>
              </w:rPr>
              <w:t>As agreed.</w:t>
            </w:r>
          </w:p>
        </w:tc>
        <w:tc>
          <w:tcPr>
            <w:tcW w:w="626" w:type="pct"/>
            <w:tcMar>
              <w:top w:w="85" w:type="dxa"/>
              <w:left w:w="85" w:type="dxa"/>
              <w:bottom w:w="85" w:type="dxa"/>
              <w:right w:w="85" w:type="dxa"/>
            </w:tcMar>
          </w:tcPr>
          <w:p w14:paraId="5BB62F91" w14:textId="77777777" w:rsidR="00647397" w:rsidRPr="00AC6D98" w:rsidRDefault="00352723">
            <w:pPr>
              <w:rPr>
                <w:sz w:val="20"/>
              </w:rPr>
            </w:pPr>
            <w:r w:rsidRPr="00AC6D98">
              <w:rPr>
                <w:sz w:val="20"/>
              </w:rPr>
              <w:t>Electronic or other method, as agreed.</w:t>
            </w:r>
          </w:p>
        </w:tc>
      </w:tr>
      <w:tr w:rsidR="00647397" w:rsidRPr="00AC6D98" w14:paraId="347847E5" w14:textId="77777777">
        <w:trPr>
          <w:cantSplit/>
        </w:trPr>
        <w:tc>
          <w:tcPr>
            <w:tcW w:w="298" w:type="pct"/>
            <w:tcMar>
              <w:top w:w="85" w:type="dxa"/>
              <w:left w:w="85" w:type="dxa"/>
              <w:bottom w:w="85" w:type="dxa"/>
              <w:right w:w="85" w:type="dxa"/>
            </w:tcMar>
          </w:tcPr>
          <w:p w14:paraId="2EF5BE25" w14:textId="77777777" w:rsidR="00647397" w:rsidRPr="00AC6D98" w:rsidRDefault="00352723">
            <w:pPr>
              <w:rPr>
                <w:sz w:val="20"/>
              </w:rPr>
            </w:pPr>
            <w:r w:rsidRPr="00AC6D98">
              <w:rPr>
                <w:sz w:val="20"/>
              </w:rPr>
              <w:t>3.3.15.2</w:t>
            </w:r>
          </w:p>
        </w:tc>
        <w:tc>
          <w:tcPr>
            <w:tcW w:w="1037" w:type="pct"/>
            <w:tcMar>
              <w:top w:w="85" w:type="dxa"/>
              <w:left w:w="85" w:type="dxa"/>
              <w:bottom w:w="85" w:type="dxa"/>
              <w:right w:w="85" w:type="dxa"/>
            </w:tcMar>
          </w:tcPr>
          <w:p w14:paraId="248C4EF6" w14:textId="77777777" w:rsidR="00647397" w:rsidRPr="00AC6D98" w:rsidRDefault="00352723">
            <w:pPr>
              <w:rPr>
                <w:sz w:val="20"/>
              </w:rPr>
            </w:pPr>
            <w:r w:rsidRPr="00AC6D98">
              <w:rPr>
                <w:sz w:val="20"/>
              </w:rPr>
              <w:t>On date or time agreed in 3.3.15.1 or prior to replacement/ reconfiguration.</w:t>
            </w:r>
          </w:p>
        </w:tc>
        <w:tc>
          <w:tcPr>
            <w:tcW w:w="1141" w:type="pct"/>
            <w:tcMar>
              <w:top w:w="85" w:type="dxa"/>
              <w:left w:w="85" w:type="dxa"/>
              <w:bottom w:w="85" w:type="dxa"/>
              <w:right w:w="85" w:type="dxa"/>
            </w:tcMar>
          </w:tcPr>
          <w:p w14:paraId="35BDEBB7" w14:textId="77777777" w:rsidR="00647397" w:rsidRPr="00AC6D98" w:rsidRDefault="00352723">
            <w:pPr>
              <w:rPr>
                <w:sz w:val="20"/>
              </w:rPr>
            </w:pPr>
            <w:r w:rsidRPr="00AC6D98">
              <w:rPr>
                <w:sz w:val="20"/>
              </w:rPr>
              <w:t>Collect HH Metered Data.</w:t>
            </w:r>
          </w:p>
        </w:tc>
        <w:tc>
          <w:tcPr>
            <w:tcW w:w="422" w:type="pct"/>
            <w:tcMar>
              <w:top w:w="85" w:type="dxa"/>
              <w:left w:w="85" w:type="dxa"/>
              <w:bottom w:w="85" w:type="dxa"/>
              <w:right w:w="85" w:type="dxa"/>
            </w:tcMar>
          </w:tcPr>
          <w:p w14:paraId="520895BC" w14:textId="77777777" w:rsidR="00647397" w:rsidRPr="00AC6D98" w:rsidRDefault="00352723">
            <w:pPr>
              <w:rPr>
                <w:sz w:val="20"/>
              </w:rPr>
            </w:pPr>
            <w:r w:rsidRPr="00AC6D98">
              <w:rPr>
                <w:sz w:val="20"/>
              </w:rPr>
              <w:t>Supplier.</w:t>
            </w:r>
          </w:p>
        </w:tc>
        <w:tc>
          <w:tcPr>
            <w:tcW w:w="549" w:type="pct"/>
            <w:tcMar>
              <w:top w:w="85" w:type="dxa"/>
              <w:left w:w="85" w:type="dxa"/>
              <w:bottom w:w="85" w:type="dxa"/>
              <w:right w:w="85" w:type="dxa"/>
            </w:tcMar>
          </w:tcPr>
          <w:p w14:paraId="2E65275D" w14:textId="77777777" w:rsidR="00647397" w:rsidRPr="00AC6D98" w:rsidRDefault="00647397">
            <w:pPr>
              <w:rPr>
                <w:sz w:val="20"/>
              </w:rPr>
            </w:pPr>
          </w:p>
        </w:tc>
        <w:tc>
          <w:tcPr>
            <w:tcW w:w="927" w:type="pct"/>
            <w:tcMar>
              <w:top w:w="85" w:type="dxa"/>
              <w:left w:w="85" w:type="dxa"/>
              <w:bottom w:w="85" w:type="dxa"/>
              <w:right w:w="85" w:type="dxa"/>
            </w:tcMar>
          </w:tcPr>
          <w:p w14:paraId="79A3DAFF" w14:textId="77777777" w:rsidR="00647397" w:rsidRPr="00AC6D98" w:rsidRDefault="00647397">
            <w:pPr>
              <w:rPr>
                <w:sz w:val="20"/>
              </w:rPr>
            </w:pPr>
          </w:p>
        </w:tc>
        <w:tc>
          <w:tcPr>
            <w:tcW w:w="626" w:type="pct"/>
            <w:tcMar>
              <w:top w:w="85" w:type="dxa"/>
              <w:left w:w="85" w:type="dxa"/>
              <w:bottom w:w="85" w:type="dxa"/>
              <w:right w:w="85" w:type="dxa"/>
            </w:tcMar>
          </w:tcPr>
          <w:p w14:paraId="1E155C07" w14:textId="77777777" w:rsidR="00647397" w:rsidRPr="00AC6D98" w:rsidRDefault="00352723">
            <w:pPr>
              <w:rPr>
                <w:sz w:val="20"/>
              </w:rPr>
            </w:pPr>
            <w:r w:rsidRPr="00AC6D98">
              <w:rPr>
                <w:sz w:val="20"/>
              </w:rPr>
              <w:t>Internal Process.</w:t>
            </w:r>
          </w:p>
        </w:tc>
      </w:tr>
      <w:tr w:rsidR="00647397" w:rsidRPr="00AC6D98" w14:paraId="199AEEEA" w14:textId="77777777">
        <w:trPr>
          <w:cantSplit/>
        </w:trPr>
        <w:tc>
          <w:tcPr>
            <w:tcW w:w="298" w:type="pct"/>
            <w:tcMar>
              <w:top w:w="85" w:type="dxa"/>
              <w:left w:w="85" w:type="dxa"/>
              <w:bottom w:w="85" w:type="dxa"/>
              <w:right w:w="85" w:type="dxa"/>
            </w:tcMar>
          </w:tcPr>
          <w:p w14:paraId="056ADD62" w14:textId="77777777" w:rsidR="00647397" w:rsidRPr="00AC6D98" w:rsidRDefault="00352723">
            <w:pPr>
              <w:rPr>
                <w:sz w:val="20"/>
              </w:rPr>
            </w:pPr>
            <w:r w:rsidRPr="00AC6D98">
              <w:rPr>
                <w:sz w:val="20"/>
              </w:rPr>
              <w:t>3.3.15.3</w:t>
            </w:r>
          </w:p>
        </w:tc>
        <w:tc>
          <w:tcPr>
            <w:tcW w:w="1037" w:type="pct"/>
            <w:tcMar>
              <w:top w:w="85" w:type="dxa"/>
              <w:left w:w="85" w:type="dxa"/>
              <w:bottom w:w="85" w:type="dxa"/>
              <w:right w:w="85" w:type="dxa"/>
            </w:tcMar>
          </w:tcPr>
          <w:p w14:paraId="6FBBAD20" w14:textId="77777777" w:rsidR="00647397" w:rsidRPr="00AC6D98" w:rsidRDefault="00647397">
            <w:pPr>
              <w:rPr>
                <w:sz w:val="20"/>
              </w:rPr>
            </w:pPr>
          </w:p>
        </w:tc>
        <w:tc>
          <w:tcPr>
            <w:tcW w:w="1141" w:type="pct"/>
            <w:tcMar>
              <w:top w:w="85" w:type="dxa"/>
              <w:left w:w="85" w:type="dxa"/>
              <w:bottom w:w="85" w:type="dxa"/>
              <w:right w:w="85" w:type="dxa"/>
            </w:tcMar>
          </w:tcPr>
          <w:p w14:paraId="0DED8B21" w14:textId="77777777" w:rsidR="00647397" w:rsidRPr="00AC6D98" w:rsidRDefault="00352723">
            <w:pPr>
              <w:rPr>
                <w:sz w:val="20"/>
              </w:rPr>
            </w:pPr>
            <w:r w:rsidRPr="00AC6D98">
              <w:rPr>
                <w:sz w:val="20"/>
              </w:rPr>
              <w:t>Reconfigure the SVA Metering System and send HH data to HHDC.</w:t>
            </w:r>
          </w:p>
        </w:tc>
        <w:tc>
          <w:tcPr>
            <w:tcW w:w="422" w:type="pct"/>
            <w:tcMar>
              <w:top w:w="85" w:type="dxa"/>
              <w:left w:w="85" w:type="dxa"/>
              <w:bottom w:w="85" w:type="dxa"/>
              <w:right w:w="85" w:type="dxa"/>
            </w:tcMar>
          </w:tcPr>
          <w:p w14:paraId="6CFF370B" w14:textId="77777777" w:rsidR="00647397" w:rsidRPr="00AC6D98" w:rsidRDefault="00352723">
            <w:pPr>
              <w:rPr>
                <w:sz w:val="20"/>
              </w:rPr>
            </w:pPr>
            <w:r w:rsidRPr="00AC6D98">
              <w:rPr>
                <w:sz w:val="20"/>
              </w:rPr>
              <w:t>Supplier.</w:t>
            </w:r>
          </w:p>
        </w:tc>
        <w:tc>
          <w:tcPr>
            <w:tcW w:w="549" w:type="pct"/>
            <w:tcMar>
              <w:top w:w="85" w:type="dxa"/>
              <w:left w:w="85" w:type="dxa"/>
              <w:bottom w:w="85" w:type="dxa"/>
              <w:right w:w="85" w:type="dxa"/>
            </w:tcMar>
          </w:tcPr>
          <w:p w14:paraId="15EF9AD5" w14:textId="77777777" w:rsidR="00647397" w:rsidRPr="00AC6D98" w:rsidRDefault="00352723">
            <w:pPr>
              <w:rPr>
                <w:sz w:val="20"/>
              </w:rPr>
            </w:pPr>
            <w:r w:rsidRPr="00AC6D98">
              <w:rPr>
                <w:sz w:val="20"/>
              </w:rPr>
              <w:t>HHDC.</w:t>
            </w:r>
          </w:p>
        </w:tc>
        <w:tc>
          <w:tcPr>
            <w:tcW w:w="927" w:type="pct"/>
            <w:tcMar>
              <w:top w:w="85" w:type="dxa"/>
              <w:left w:w="85" w:type="dxa"/>
              <w:bottom w:w="85" w:type="dxa"/>
              <w:right w:w="85" w:type="dxa"/>
            </w:tcMar>
          </w:tcPr>
          <w:p w14:paraId="24139E58" w14:textId="77777777" w:rsidR="00647397" w:rsidRPr="00AC6D98" w:rsidRDefault="00352723">
            <w:pPr>
              <w:spacing w:after="120"/>
              <w:rPr>
                <w:sz w:val="20"/>
              </w:rPr>
            </w:pPr>
            <w:r w:rsidRPr="00AC6D98">
              <w:rPr>
                <w:sz w:val="20"/>
              </w:rPr>
              <w:t>Refer to Section 3.4.</w:t>
            </w:r>
          </w:p>
          <w:p w14:paraId="1FAE5BF4" w14:textId="77777777" w:rsidR="00647397" w:rsidRPr="00AC6D98" w:rsidRDefault="00403E3B">
            <w:pPr>
              <w:spacing w:after="120"/>
              <w:rPr>
                <w:sz w:val="20"/>
              </w:rPr>
            </w:pPr>
            <w:r>
              <w:rPr>
                <w:sz w:val="20"/>
              </w:rPr>
              <w:t xml:space="preserve">D0380 </w:t>
            </w:r>
            <w:r w:rsidR="00352723" w:rsidRPr="00AC6D98">
              <w:rPr>
                <w:sz w:val="20"/>
              </w:rPr>
              <w:t>Half Hourly Advances for Inclusion in Aggregated Supplier Matrix</w:t>
            </w:r>
          </w:p>
          <w:p w14:paraId="7F0A6C24" w14:textId="77777777" w:rsidR="00647397" w:rsidRPr="00AC6D98" w:rsidRDefault="00352723">
            <w:pPr>
              <w:spacing w:after="120"/>
              <w:rPr>
                <w:sz w:val="20"/>
              </w:rPr>
            </w:pPr>
            <w:r w:rsidRPr="00AC6D98">
              <w:rPr>
                <w:sz w:val="20"/>
              </w:rPr>
              <w:t>or</w:t>
            </w:r>
          </w:p>
          <w:p w14:paraId="4DE38C60" w14:textId="77777777" w:rsidR="00647397" w:rsidRPr="00AC6D98" w:rsidRDefault="00403E3B">
            <w:pPr>
              <w:rPr>
                <w:sz w:val="20"/>
              </w:rPr>
            </w:pPr>
            <w:r>
              <w:rPr>
                <w:sz w:val="20"/>
              </w:rPr>
              <w:t>D0379</w:t>
            </w:r>
            <w:r w:rsidR="00352723" w:rsidRPr="00AC6D98">
              <w:rPr>
                <w:sz w:val="20"/>
              </w:rPr>
              <w:t xml:space="preserve"> Half Hourly Advances UTC.</w:t>
            </w:r>
          </w:p>
        </w:tc>
        <w:tc>
          <w:tcPr>
            <w:tcW w:w="626" w:type="pct"/>
            <w:tcMar>
              <w:top w:w="85" w:type="dxa"/>
              <w:left w:w="85" w:type="dxa"/>
              <w:bottom w:w="85" w:type="dxa"/>
              <w:right w:w="85" w:type="dxa"/>
            </w:tcMar>
          </w:tcPr>
          <w:p w14:paraId="2D8D1CE9" w14:textId="77777777" w:rsidR="00647397" w:rsidRPr="00AC6D98" w:rsidRDefault="00352723">
            <w:pPr>
              <w:rPr>
                <w:sz w:val="20"/>
              </w:rPr>
            </w:pPr>
            <w:r w:rsidRPr="00AC6D98">
              <w:rPr>
                <w:sz w:val="20"/>
              </w:rPr>
              <w:t>Electronic or other method, as agreed.</w:t>
            </w:r>
          </w:p>
        </w:tc>
      </w:tr>
    </w:tbl>
    <w:p w14:paraId="67CC396F" w14:textId="77777777" w:rsidR="00647397" w:rsidRPr="00AC6D98" w:rsidRDefault="00647397" w:rsidP="004D7FAD">
      <w:pPr>
        <w:spacing w:after="240"/>
      </w:pPr>
    </w:p>
    <w:p w14:paraId="20C43A88" w14:textId="77777777" w:rsidR="00647397" w:rsidRPr="00AC6D98" w:rsidRDefault="00647397" w:rsidP="004D7FAD">
      <w:pPr>
        <w:spacing w:after="240"/>
      </w:pPr>
    </w:p>
    <w:p w14:paraId="230639C4" w14:textId="77777777" w:rsidR="00647397" w:rsidRPr="00AC6D98" w:rsidRDefault="00352723">
      <w:pPr>
        <w:pStyle w:val="Heading2"/>
        <w:pageBreakBefore/>
        <w:spacing w:before="0" w:after="240"/>
        <w:ind w:left="851" w:hanging="851"/>
        <w:jc w:val="both"/>
      </w:pPr>
      <w:bookmarkStart w:id="437" w:name="_Toc394489868"/>
      <w:bookmarkStart w:id="438" w:name="_Toc401568960"/>
      <w:bookmarkStart w:id="439" w:name="_Toc403633139"/>
      <w:bookmarkStart w:id="440" w:name="_Toc423502036"/>
      <w:bookmarkStart w:id="441" w:name="_Toc424196323"/>
      <w:bookmarkStart w:id="442" w:name="_Toc474158335"/>
      <w:bookmarkStart w:id="443" w:name="_Toc528161279"/>
      <w:bookmarkStart w:id="444" w:name="_Toc4060345"/>
      <w:bookmarkStart w:id="445" w:name="_Toc4060532"/>
      <w:bookmarkStart w:id="446" w:name="_Toc165035248"/>
      <w:r w:rsidRPr="00AC6D98">
        <w:lastRenderedPageBreak/>
        <w:t>3.4</w:t>
      </w:r>
      <w:r w:rsidRPr="00AC6D98">
        <w:tab/>
        <w:t>Collection Activities</w:t>
      </w:r>
      <w:bookmarkEnd w:id="428"/>
      <w:bookmarkEnd w:id="429"/>
      <w:bookmarkEnd w:id="430"/>
      <w:bookmarkEnd w:id="431"/>
      <w:bookmarkEnd w:id="437"/>
      <w:bookmarkEnd w:id="438"/>
      <w:bookmarkEnd w:id="439"/>
      <w:bookmarkEnd w:id="440"/>
      <w:bookmarkEnd w:id="441"/>
      <w:bookmarkEnd w:id="442"/>
      <w:bookmarkEnd w:id="443"/>
      <w:bookmarkEnd w:id="444"/>
      <w:bookmarkEnd w:id="445"/>
      <w:bookmarkEnd w:id="446"/>
    </w:p>
    <w:p w14:paraId="40E2DD2F" w14:textId="4CA5CD66" w:rsidR="00647397" w:rsidRPr="00AC6D98" w:rsidRDefault="00352723" w:rsidP="00702EF2">
      <w:pPr>
        <w:pStyle w:val="Heading3"/>
      </w:pPr>
      <w:bookmarkStart w:id="447" w:name="_Toc450469749"/>
      <w:bookmarkStart w:id="448" w:name="_Toc401568961"/>
      <w:bookmarkStart w:id="449" w:name="_Toc403633140"/>
      <w:bookmarkStart w:id="450" w:name="_Toc423502037"/>
      <w:bookmarkStart w:id="451" w:name="_Toc424196324"/>
      <w:bookmarkStart w:id="452" w:name="_Toc4060533"/>
      <w:r w:rsidRPr="00AC6D98">
        <w:t>3.4.1</w:t>
      </w:r>
      <w:r w:rsidRPr="00AC6D98">
        <w:tab/>
        <w:t>HHDC collects, validates and sends consumption data for SVA Metering Systems where Half Hourly data is not sourced by the Supplier.</w:t>
      </w:r>
      <w:bookmarkEnd w:id="447"/>
      <w:bookmarkEnd w:id="448"/>
      <w:bookmarkEnd w:id="449"/>
      <w:bookmarkEnd w:id="450"/>
      <w:bookmarkEnd w:id="451"/>
      <w:bookmarkEnd w:id="452"/>
    </w:p>
    <w:p w14:paraId="5A4C2AC4" w14:textId="77777777" w:rsidR="00647397" w:rsidRPr="00AC6D98" w:rsidRDefault="00352723">
      <w:pPr>
        <w:spacing w:after="240"/>
      </w:pPr>
      <w:r w:rsidRPr="00AC6D98">
        <w:t>See section 3.4.6 for the process where the HHDC obtains data from the Supplier, processes and sends consumption data for SVA Metering Systems enrolled by the Data Communications Company (DCC).</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14"/>
        <w:gridCol w:w="1999"/>
        <w:gridCol w:w="3672"/>
        <w:gridCol w:w="1278"/>
        <w:gridCol w:w="1608"/>
        <w:gridCol w:w="3124"/>
        <w:gridCol w:w="1387"/>
      </w:tblGrid>
      <w:tr w:rsidR="00647397" w:rsidRPr="00AC6D98" w14:paraId="4BCD6114" w14:textId="77777777">
        <w:trPr>
          <w:cantSplit/>
          <w:tblHeader/>
        </w:trPr>
        <w:tc>
          <w:tcPr>
            <w:tcW w:w="327" w:type="pct"/>
            <w:tcMar>
              <w:top w:w="85" w:type="dxa"/>
              <w:left w:w="85" w:type="dxa"/>
              <w:bottom w:w="85" w:type="dxa"/>
              <w:right w:w="85" w:type="dxa"/>
            </w:tcMar>
          </w:tcPr>
          <w:p w14:paraId="3711811D" w14:textId="77777777" w:rsidR="00647397" w:rsidRPr="00AC6D98" w:rsidRDefault="00352723">
            <w:pPr>
              <w:rPr>
                <w:b/>
                <w:sz w:val="20"/>
              </w:rPr>
            </w:pPr>
            <w:bookmarkStart w:id="453" w:name="_Toc450469750"/>
            <w:r w:rsidRPr="00AC6D98">
              <w:rPr>
                <w:b/>
                <w:sz w:val="20"/>
              </w:rPr>
              <w:t>REF</w:t>
            </w:r>
          </w:p>
        </w:tc>
        <w:tc>
          <w:tcPr>
            <w:tcW w:w="715" w:type="pct"/>
            <w:tcMar>
              <w:top w:w="85" w:type="dxa"/>
              <w:left w:w="85" w:type="dxa"/>
              <w:bottom w:w="85" w:type="dxa"/>
              <w:right w:w="85" w:type="dxa"/>
            </w:tcMar>
          </w:tcPr>
          <w:p w14:paraId="3592FC32" w14:textId="77777777" w:rsidR="00647397" w:rsidRPr="00AC6D98" w:rsidRDefault="00352723">
            <w:pPr>
              <w:rPr>
                <w:b/>
                <w:sz w:val="20"/>
              </w:rPr>
            </w:pPr>
            <w:r w:rsidRPr="00AC6D98">
              <w:rPr>
                <w:b/>
                <w:sz w:val="20"/>
              </w:rPr>
              <w:t>WHEN</w:t>
            </w:r>
          </w:p>
        </w:tc>
        <w:tc>
          <w:tcPr>
            <w:tcW w:w="1313" w:type="pct"/>
            <w:tcMar>
              <w:top w:w="85" w:type="dxa"/>
              <w:left w:w="85" w:type="dxa"/>
              <w:bottom w:w="85" w:type="dxa"/>
              <w:right w:w="85" w:type="dxa"/>
            </w:tcMar>
          </w:tcPr>
          <w:p w14:paraId="62E1C8A7" w14:textId="77777777" w:rsidR="00647397" w:rsidRPr="00AC6D98" w:rsidRDefault="00352723">
            <w:pPr>
              <w:rPr>
                <w:b/>
                <w:sz w:val="20"/>
              </w:rPr>
            </w:pPr>
            <w:r w:rsidRPr="00AC6D98">
              <w:rPr>
                <w:b/>
                <w:sz w:val="20"/>
              </w:rPr>
              <w:t>ACTION</w:t>
            </w:r>
          </w:p>
        </w:tc>
        <w:tc>
          <w:tcPr>
            <w:tcW w:w="457" w:type="pct"/>
            <w:tcMar>
              <w:top w:w="85" w:type="dxa"/>
              <w:left w:w="85" w:type="dxa"/>
              <w:bottom w:w="85" w:type="dxa"/>
              <w:right w:w="85" w:type="dxa"/>
            </w:tcMar>
          </w:tcPr>
          <w:p w14:paraId="0ADB9B3E" w14:textId="77777777" w:rsidR="00647397" w:rsidRPr="00AC6D98" w:rsidRDefault="00352723">
            <w:pPr>
              <w:rPr>
                <w:b/>
                <w:sz w:val="20"/>
              </w:rPr>
            </w:pPr>
            <w:r w:rsidRPr="00AC6D98">
              <w:rPr>
                <w:b/>
                <w:sz w:val="20"/>
              </w:rPr>
              <w:t>FROM</w:t>
            </w:r>
          </w:p>
        </w:tc>
        <w:tc>
          <w:tcPr>
            <w:tcW w:w="575" w:type="pct"/>
            <w:tcMar>
              <w:top w:w="85" w:type="dxa"/>
              <w:left w:w="85" w:type="dxa"/>
              <w:bottom w:w="85" w:type="dxa"/>
              <w:right w:w="85" w:type="dxa"/>
            </w:tcMar>
          </w:tcPr>
          <w:p w14:paraId="25DF5492" w14:textId="77777777" w:rsidR="00647397" w:rsidRPr="00AC6D98" w:rsidRDefault="00352723">
            <w:pPr>
              <w:rPr>
                <w:b/>
                <w:sz w:val="20"/>
              </w:rPr>
            </w:pPr>
            <w:r w:rsidRPr="00AC6D98">
              <w:rPr>
                <w:b/>
                <w:sz w:val="20"/>
              </w:rPr>
              <w:t>TO</w:t>
            </w:r>
          </w:p>
        </w:tc>
        <w:tc>
          <w:tcPr>
            <w:tcW w:w="1117" w:type="pct"/>
            <w:tcMar>
              <w:top w:w="85" w:type="dxa"/>
              <w:left w:w="85" w:type="dxa"/>
              <w:bottom w:w="85" w:type="dxa"/>
              <w:right w:w="85" w:type="dxa"/>
            </w:tcMar>
          </w:tcPr>
          <w:p w14:paraId="03BC1D9D" w14:textId="77777777" w:rsidR="00647397" w:rsidRPr="00AC6D98" w:rsidRDefault="00352723">
            <w:pPr>
              <w:rPr>
                <w:b/>
                <w:sz w:val="20"/>
              </w:rPr>
            </w:pPr>
            <w:r w:rsidRPr="00AC6D98">
              <w:rPr>
                <w:b/>
                <w:sz w:val="20"/>
              </w:rPr>
              <w:t>INFORMATION REQUIRED</w:t>
            </w:r>
          </w:p>
        </w:tc>
        <w:tc>
          <w:tcPr>
            <w:tcW w:w="496" w:type="pct"/>
            <w:tcMar>
              <w:top w:w="85" w:type="dxa"/>
              <w:left w:w="85" w:type="dxa"/>
              <w:bottom w:w="85" w:type="dxa"/>
              <w:right w:w="85" w:type="dxa"/>
            </w:tcMar>
          </w:tcPr>
          <w:p w14:paraId="62C8C8D4" w14:textId="77777777" w:rsidR="00647397" w:rsidRPr="00AC6D98" w:rsidRDefault="00352723">
            <w:pPr>
              <w:rPr>
                <w:b/>
                <w:sz w:val="20"/>
              </w:rPr>
            </w:pPr>
            <w:r w:rsidRPr="00AC6D98">
              <w:rPr>
                <w:b/>
                <w:sz w:val="20"/>
              </w:rPr>
              <w:t>METHOD</w:t>
            </w:r>
          </w:p>
        </w:tc>
      </w:tr>
      <w:tr w:rsidR="00647397" w:rsidRPr="00AC6D98" w14:paraId="4412498B" w14:textId="77777777">
        <w:trPr>
          <w:cantSplit/>
        </w:trPr>
        <w:tc>
          <w:tcPr>
            <w:tcW w:w="327" w:type="pct"/>
            <w:tcMar>
              <w:top w:w="85" w:type="dxa"/>
              <w:left w:w="85" w:type="dxa"/>
              <w:bottom w:w="85" w:type="dxa"/>
              <w:right w:w="85" w:type="dxa"/>
            </w:tcMar>
          </w:tcPr>
          <w:p w14:paraId="211223F8" w14:textId="77777777" w:rsidR="00647397" w:rsidRPr="00AC6D98" w:rsidRDefault="00352723">
            <w:pPr>
              <w:rPr>
                <w:sz w:val="20"/>
              </w:rPr>
            </w:pPr>
            <w:r w:rsidRPr="00AC6D98">
              <w:rPr>
                <w:sz w:val="20"/>
              </w:rPr>
              <w:t>3.4.1.1</w:t>
            </w:r>
          </w:p>
        </w:tc>
        <w:tc>
          <w:tcPr>
            <w:tcW w:w="715" w:type="pct"/>
            <w:tcMar>
              <w:top w:w="85" w:type="dxa"/>
              <w:left w:w="85" w:type="dxa"/>
              <w:bottom w:w="85" w:type="dxa"/>
              <w:right w:w="85" w:type="dxa"/>
            </w:tcMar>
          </w:tcPr>
          <w:p w14:paraId="4FFAA38E" w14:textId="77777777" w:rsidR="00647397" w:rsidRPr="00AC6D98" w:rsidRDefault="00352723">
            <w:pPr>
              <w:rPr>
                <w:sz w:val="20"/>
              </w:rPr>
            </w:pPr>
            <w:r w:rsidRPr="00AC6D98">
              <w:rPr>
                <w:sz w:val="20"/>
              </w:rPr>
              <w:t>As appropriate.</w:t>
            </w:r>
          </w:p>
        </w:tc>
        <w:tc>
          <w:tcPr>
            <w:tcW w:w="1313" w:type="pct"/>
            <w:tcMar>
              <w:top w:w="85" w:type="dxa"/>
              <w:left w:w="85" w:type="dxa"/>
              <w:bottom w:w="85" w:type="dxa"/>
              <w:right w:w="85" w:type="dxa"/>
            </w:tcMar>
          </w:tcPr>
          <w:p w14:paraId="5D615CD8" w14:textId="77777777" w:rsidR="00647397" w:rsidRPr="00AC6D98" w:rsidRDefault="00352723">
            <w:pPr>
              <w:rPr>
                <w:sz w:val="20"/>
              </w:rPr>
            </w:pPr>
            <w:r w:rsidRPr="00AC6D98">
              <w:rPr>
                <w:sz w:val="20"/>
              </w:rPr>
              <w:t>Collect</w:t>
            </w:r>
            <w:r w:rsidRPr="00AC6D98">
              <w:rPr>
                <w:rStyle w:val="FootnoteReference"/>
                <w:sz w:val="20"/>
              </w:rPr>
              <w:footnoteReference w:id="26"/>
            </w:r>
            <w:r w:rsidRPr="00AC6D98">
              <w:rPr>
                <w:sz w:val="20"/>
              </w:rPr>
              <w:t xml:space="preserve"> and validate HH Metered Data and check items at site.</w:t>
            </w:r>
          </w:p>
        </w:tc>
        <w:tc>
          <w:tcPr>
            <w:tcW w:w="457" w:type="pct"/>
            <w:tcMar>
              <w:top w:w="85" w:type="dxa"/>
              <w:left w:w="85" w:type="dxa"/>
              <w:bottom w:w="85" w:type="dxa"/>
              <w:right w:w="85" w:type="dxa"/>
            </w:tcMar>
          </w:tcPr>
          <w:p w14:paraId="7B33B7A3" w14:textId="77777777"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14:paraId="0A18DB02" w14:textId="77777777" w:rsidR="00647397" w:rsidRPr="00AC6D98" w:rsidRDefault="00647397">
            <w:pPr>
              <w:rPr>
                <w:sz w:val="20"/>
              </w:rPr>
            </w:pPr>
          </w:p>
        </w:tc>
        <w:tc>
          <w:tcPr>
            <w:tcW w:w="1117" w:type="pct"/>
            <w:tcMar>
              <w:top w:w="85" w:type="dxa"/>
              <w:left w:w="85" w:type="dxa"/>
              <w:bottom w:w="85" w:type="dxa"/>
              <w:right w:w="85" w:type="dxa"/>
            </w:tcMar>
          </w:tcPr>
          <w:p w14:paraId="769699B0" w14:textId="77777777" w:rsidR="00647397" w:rsidRPr="00AC6D98" w:rsidRDefault="00352723">
            <w:pPr>
              <w:rPr>
                <w:sz w:val="20"/>
              </w:rPr>
            </w:pPr>
            <w:r w:rsidRPr="00AC6D98">
              <w:rPr>
                <w:sz w:val="20"/>
              </w:rPr>
              <w:t>Refer to Appendix 4.1, Appendix 4.2, Appendix 4.3, and where relevant Appendix 4.8.</w:t>
            </w:r>
          </w:p>
        </w:tc>
        <w:tc>
          <w:tcPr>
            <w:tcW w:w="496" w:type="pct"/>
            <w:tcMar>
              <w:top w:w="85" w:type="dxa"/>
              <w:left w:w="85" w:type="dxa"/>
              <w:bottom w:w="85" w:type="dxa"/>
              <w:right w:w="85" w:type="dxa"/>
            </w:tcMar>
          </w:tcPr>
          <w:p w14:paraId="0A92FD76" w14:textId="77777777" w:rsidR="00647397" w:rsidRPr="00AC6D98" w:rsidRDefault="00352723">
            <w:pPr>
              <w:rPr>
                <w:sz w:val="20"/>
              </w:rPr>
            </w:pPr>
            <w:r w:rsidRPr="00AC6D98">
              <w:rPr>
                <w:sz w:val="20"/>
              </w:rPr>
              <w:t>Internal Process.</w:t>
            </w:r>
          </w:p>
        </w:tc>
      </w:tr>
      <w:tr w:rsidR="00647397" w:rsidRPr="00AC6D98" w14:paraId="3E00DB9F" w14:textId="77777777">
        <w:trPr>
          <w:cantSplit/>
        </w:trPr>
        <w:tc>
          <w:tcPr>
            <w:tcW w:w="327" w:type="pct"/>
            <w:tcMar>
              <w:top w:w="85" w:type="dxa"/>
              <w:left w:w="85" w:type="dxa"/>
              <w:bottom w:w="85" w:type="dxa"/>
              <w:right w:w="85" w:type="dxa"/>
            </w:tcMar>
          </w:tcPr>
          <w:p w14:paraId="0C9C43BF" w14:textId="77777777" w:rsidR="00647397" w:rsidRPr="00AC6D98" w:rsidRDefault="00352723">
            <w:pPr>
              <w:rPr>
                <w:sz w:val="20"/>
              </w:rPr>
            </w:pPr>
            <w:r w:rsidRPr="00AC6D98">
              <w:rPr>
                <w:sz w:val="20"/>
              </w:rPr>
              <w:t>3.4.1.2</w:t>
            </w:r>
          </w:p>
        </w:tc>
        <w:tc>
          <w:tcPr>
            <w:tcW w:w="715" w:type="pct"/>
            <w:tcMar>
              <w:top w:w="85" w:type="dxa"/>
              <w:left w:w="85" w:type="dxa"/>
              <w:bottom w:w="85" w:type="dxa"/>
              <w:right w:w="85" w:type="dxa"/>
            </w:tcMar>
          </w:tcPr>
          <w:p w14:paraId="61DFBF97" w14:textId="77777777" w:rsidR="00647397" w:rsidRPr="00AC6D98" w:rsidRDefault="00352723">
            <w:pPr>
              <w:rPr>
                <w:sz w:val="20"/>
              </w:rPr>
            </w:pPr>
            <w:r w:rsidRPr="00AC6D98">
              <w:rPr>
                <w:sz w:val="20"/>
              </w:rPr>
              <w:t>Not less than once every calendar month.</w:t>
            </w:r>
          </w:p>
        </w:tc>
        <w:tc>
          <w:tcPr>
            <w:tcW w:w="1313" w:type="pct"/>
            <w:tcMar>
              <w:top w:w="85" w:type="dxa"/>
              <w:left w:w="85" w:type="dxa"/>
              <w:bottom w:w="85" w:type="dxa"/>
              <w:right w:w="85" w:type="dxa"/>
            </w:tcMar>
          </w:tcPr>
          <w:p w14:paraId="5FC5EF73" w14:textId="77777777" w:rsidR="00647397" w:rsidRPr="00AC6D98" w:rsidRDefault="00352723">
            <w:pPr>
              <w:rPr>
                <w:sz w:val="20"/>
              </w:rPr>
            </w:pPr>
            <w:r w:rsidRPr="00AC6D98">
              <w:rPr>
                <w:sz w:val="20"/>
              </w:rPr>
              <w:t>In respect of de-energised SVA MSs where communications equipment is available on site, attempt remote data collection.</w:t>
            </w:r>
          </w:p>
        </w:tc>
        <w:tc>
          <w:tcPr>
            <w:tcW w:w="457" w:type="pct"/>
            <w:tcMar>
              <w:top w:w="85" w:type="dxa"/>
              <w:left w:w="85" w:type="dxa"/>
              <w:bottom w:w="85" w:type="dxa"/>
              <w:right w:w="85" w:type="dxa"/>
            </w:tcMar>
          </w:tcPr>
          <w:p w14:paraId="478008AF" w14:textId="77777777"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14:paraId="15DA0FB9" w14:textId="77777777" w:rsidR="00647397" w:rsidRPr="00AC6D98" w:rsidRDefault="00647397">
            <w:pPr>
              <w:rPr>
                <w:sz w:val="20"/>
              </w:rPr>
            </w:pPr>
          </w:p>
        </w:tc>
        <w:tc>
          <w:tcPr>
            <w:tcW w:w="1117" w:type="pct"/>
            <w:tcMar>
              <w:top w:w="85" w:type="dxa"/>
              <w:left w:w="85" w:type="dxa"/>
              <w:bottom w:w="85" w:type="dxa"/>
              <w:right w:w="85" w:type="dxa"/>
            </w:tcMar>
          </w:tcPr>
          <w:p w14:paraId="6999E021" w14:textId="77777777" w:rsidR="00647397" w:rsidRPr="00AC6D98" w:rsidRDefault="00647397">
            <w:pPr>
              <w:rPr>
                <w:sz w:val="20"/>
              </w:rPr>
            </w:pPr>
          </w:p>
        </w:tc>
        <w:tc>
          <w:tcPr>
            <w:tcW w:w="496" w:type="pct"/>
            <w:tcMar>
              <w:top w:w="85" w:type="dxa"/>
              <w:left w:w="85" w:type="dxa"/>
              <w:bottom w:w="85" w:type="dxa"/>
              <w:right w:w="85" w:type="dxa"/>
            </w:tcMar>
          </w:tcPr>
          <w:p w14:paraId="4F384D78" w14:textId="77777777" w:rsidR="00647397" w:rsidRPr="00AC6D98" w:rsidRDefault="00352723">
            <w:pPr>
              <w:rPr>
                <w:sz w:val="20"/>
              </w:rPr>
            </w:pPr>
            <w:r w:rsidRPr="00AC6D98">
              <w:rPr>
                <w:sz w:val="20"/>
              </w:rPr>
              <w:t>Internal Process.</w:t>
            </w:r>
          </w:p>
        </w:tc>
      </w:tr>
      <w:tr w:rsidR="00647397" w:rsidRPr="00AC6D98" w14:paraId="102F3CA7" w14:textId="77777777">
        <w:trPr>
          <w:cantSplit/>
        </w:trPr>
        <w:tc>
          <w:tcPr>
            <w:tcW w:w="327" w:type="pct"/>
            <w:tcMar>
              <w:top w:w="85" w:type="dxa"/>
              <w:left w:w="85" w:type="dxa"/>
              <w:bottom w:w="85" w:type="dxa"/>
              <w:right w:w="85" w:type="dxa"/>
            </w:tcMar>
          </w:tcPr>
          <w:p w14:paraId="41F6333C" w14:textId="77777777" w:rsidR="00647397" w:rsidRPr="00AC6D98" w:rsidRDefault="00352723">
            <w:pPr>
              <w:rPr>
                <w:sz w:val="20"/>
              </w:rPr>
            </w:pPr>
            <w:r w:rsidRPr="00AC6D98">
              <w:rPr>
                <w:sz w:val="20"/>
              </w:rPr>
              <w:t>3.4.1.3</w:t>
            </w:r>
          </w:p>
        </w:tc>
        <w:tc>
          <w:tcPr>
            <w:tcW w:w="715" w:type="pct"/>
            <w:tcMar>
              <w:top w:w="85" w:type="dxa"/>
              <w:left w:w="85" w:type="dxa"/>
              <w:bottom w:w="85" w:type="dxa"/>
              <w:right w:w="85" w:type="dxa"/>
            </w:tcMar>
          </w:tcPr>
          <w:p w14:paraId="1D1861C9" w14:textId="77777777" w:rsidR="00647397" w:rsidRPr="00AC6D98" w:rsidRDefault="00352723">
            <w:pPr>
              <w:rPr>
                <w:sz w:val="20"/>
              </w:rPr>
            </w:pPr>
            <w:r w:rsidRPr="00AC6D98">
              <w:rPr>
                <w:sz w:val="20"/>
              </w:rPr>
              <w:t>Annually.</w:t>
            </w:r>
          </w:p>
        </w:tc>
        <w:tc>
          <w:tcPr>
            <w:tcW w:w="1313" w:type="pct"/>
            <w:tcMar>
              <w:top w:w="85" w:type="dxa"/>
              <w:left w:w="85" w:type="dxa"/>
              <w:bottom w:w="85" w:type="dxa"/>
              <w:right w:w="85" w:type="dxa"/>
            </w:tcMar>
          </w:tcPr>
          <w:p w14:paraId="4B6C1F74" w14:textId="77777777" w:rsidR="00647397" w:rsidRPr="00AC6D98" w:rsidRDefault="00352723">
            <w:pPr>
              <w:rPr>
                <w:sz w:val="20"/>
              </w:rPr>
            </w:pPr>
            <w:r w:rsidRPr="00AC6D98">
              <w:rPr>
                <w:sz w:val="20"/>
              </w:rPr>
              <w:t>In respect of de-energised SVA MSs which do not include communications equipment or for which the communications equipment is not functioning correctly, make a site visit to attempt data collection.</w:t>
            </w:r>
          </w:p>
        </w:tc>
        <w:tc>
          <w:tcPr>
            <w:tcW w:w="457" w:type="pct"/>
            <w:tcMar>
              <w:top w:w="85" w:type="dxa"/>
              <w:left w:w="85" w:type="dxa"/>
              <w:bottom w:w="85" w:type="dxa"/>
              <w:right w:w="85" w:type="dxa"/>
            </w:tcMar>
          </w:tcPr>
          <w:p w14:paraId="0DFF9144" w14:textId="77777777"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14:paraId="2074954D" w14:textId="77777777" w:rsidR="00647397" w:rsidRPr="00AC6D98" w:rsidRDefault="00647397">
            <w:pPr>
              <w:rPr>
                <w:sz w:val="20"/>
              </w:rPr>
            </w:pPr>
          </w:p>
        </w:tc>
        <w:tc>
          <w:tcPr>
            <w:tcW w:w="1117" w:type="pct"/>
            <w:tcMar>
              <w:top w:w="85" w:type="dxa"/>
              <w:left w:w="85" w:type="dxa"/>
              <w:bottom w:w="85" w:type="dxa"/>
              <w:right w:w="85" w:type="dxa"/>
            </w:tcMar>
          </w:tcPr>
          <w:p w14:paraId="33907C45" w14:textId="77777777" w:rsidR="00647397" w:rsidRPr="00AC6D98" w:rsidRDefault="00647397">
            <w:pPr>
              <w:rPr>
                <w:sz w:val="20"/>
              </w:rPr>
            </w:pPr>
          </w:p>
        </w:tc>
        <w:tc>
          <w:tcPr>
            <w:tcW w:w="496" w:type="pct"/>
            <w:tcMar>
              <w:top w:w="85" w:type="dxa"/>
              <w:left w:w="85" w:type="dxa"/>
              <w:bottom w:w="85" w:type="dxa"/>
              <w:right w:w="85" w:type="dxa"/>
            </w:tcMar>
          </w:tcPr>
          <w:p w14:paraId="48FC3FFA" w14:textId="77777777" w:rsidR="00647397" w:rsidRPr="00AC6D98" w:rsidRDefault="00352723">
            <w:pPr>
              <w:rPr>
                <w:sz w:val="20"/>
              </w:rPr>
            </w:pPr>
            <w:r w:rsidRPr="00AC6D98">
              <w:rPr>
                <w:sz w:val="20"/>
              </w:rPr>
              <w:t>Internal Process.</w:t>
            </w:r>
          </w:p>
        </w:tc>
      </w:tr>
      <w:tr w:rsidR="00647397" w:rsidRPr="00AC6D98" w14:paraId="46F5AD57" w14:textId="77777777">
        <w:trPr>
          <w:cantSplit/>
        </w:trPr>
        <w:tc>
          <w:tcPr>
            <w:tcW w:w="327" w:type="pct"/>
            <w:tcMar>
              <w:top w:w="85" w:type="dxa"/>
              <w:left w:w="85" w:type="dxa"/>
              <w:bottom w:w="85" w:type="dxa"/>
              <w:right w:w="85" w:type="dxa"/>
            </w:tcMar>
          </w:tcPr>
          <w:p w14:paraId="7F369C8B" w14:textId="77777777" w:rsidR="00647397" w:rsidRPr="00AC6D98" w:rsidRDefault="00352723">
            <w:pPr>
              <w:rPr>
                <w:sz w:val="20"/>
              </w:rPr>
            </w:pPr>
            <w:r w:rsidRPr="00AC6D98">
              <w:rPr>
                <w:sz w:val="20"/>
              </w:rPr>
              <w:lastRenderedPageBreak/>
              <w:t>3.4.1.4</w:t>
            </w:r>
          </w:p>
        </w:tc>
        <w:tc>
          <w:tcPr>
            <w:tcW w:w="715" w:type="pct"/>
            <w:tcMar>
              <w:top w:w="85" w:type="dxa"/>
              <w:left w:w="85" w:type="dxa"/>
              <w:bottom w:w="85" w:type="dxa"/>
              <w:right w:w="85" w:type="dxa"/>
            </w:tcMar>
          </w:tcPr>
          <w:p w14:paraId="6D208471" w14:textId="77777777" w:rsidR="00647397" w:rsidRPr="00AC6D98" w:rsidRDefault="00352723">
            <w:pPr>
              <w:rPr>
                <w:sz w:val="20"/>
              </w:rPr>
            </w:pPr>
            <w:r w:rsidRPr="00AC6D98">
              <w:rPr>
                <w:sz w:val="20"/>
              </w:rPr>
              <w:t>Following visiting site and in accordance with timescales in Appendix 4.1 and 4.8.</w:t>
            </w:r>
          </w:p>
        </w:tc>
        <w:tc>
          <w:tcPr>
            <w:tcW w:w="1313" w:type="pct"/>
            <w:tcMar>
              <w:top w:w="85" w:type="dxa"/>
              <w:left w:w="85" w:type="dxa"/>
              <w:bottom w:w="85" w:type="dxa"/>
              <w:right w:w="85" w:type="dxa"/>
            </w:tcMar>
          </w:tcPr>
          <w:p w14:paraId="1BB60C28" w14:textId="5ABC79F3" w:rsidR="00914CB1" w:rsidRDefault="00352723" w:rsidP="00914CB1">
            <w:pPr>
              <w:rPr>
                <w:sz w:val="20"/>
              </w:rPr>
            </w:pPr>
            <w:r w:rsidRPr="00AC6D98">
              <w:rPr>
                <w:sz w:val="20"/>
              </w:rPr>
              <w:t>Provide relevant reports.</w:t>
            </w:r>
          </w:p>
          <w:p w14:paraId="31FD2C0E" w14:textId="77777777" w:rsidR="00914CB1" w:rsidRDefault="00914CB1" w:rsidP="00914CB1">
            <w:pPr>
              <w:rPr>
                <w:sz w:val="20"/>
              </w:rPr>
            </w:pPr>
          </w:p>
          <w:p w14:paraId="588FE08A" w14:textId="77777777" w:rsidR="00914CB1" w:rsidRDefault="00914CB1" w:rsidP="00914CB1">
            <w:pPr>
              <w:rPr>
                <w:sz w:val="20"/>
              </w:rPr>
            </w:pPr>
          </w:p>
          <w:p w14:paraId="22A5E49A" w14:textId="77777777" w:rsidR="00914CB1" w:rsidRDefault="00914CB1" w:rsidP="00914CB1">
            <w:pPr>
              <w:rPr>
                <w:sz w:val="20"/>
              </w:rPr>
            </w:pPr>
          </w:p>
          <w:p w14:paraId="513FB2F3" w14:textId="77777777" w:rsidR="00914CB1" w:rsidRDefault="00914CB1" w:rsidP="00914CB1">
            <w:pPr>
              <w:rPr>
                <w:sz w:val="20"/>
              </w:rPr>
            </w:pPr>
          </w:p>
          <w:p w14:paraId="13C0E74D" w14:textId="77777777" w:rsidR="00914CB1" w:rsidRDefault="00914CB1" w:rsidP="00914CB1">
            <w:pPr>
              <w:rPr>
                <w:sz w:val="20"/>
              </w:rPr>
            </w:pPr>
          </w:p>
          <w:p w14:paraId="6A763256" w14:textId="77777777" w:rsidR="00914CB1" w:rsidRDefault="00914CB1" w:rsidP="00914CB1">
            <w:pPr>
              <w:rPr>
                <w:sz w:val="20"/>
              </w:rPr>
            </w:pPr>
          </w:p>
          <w:p w14:paraId="53760461" w14:textId="77777777" w:rsidR="00914CB1" w:rsidRDefault="00914CB1" w:rsidP="00914CB1">
            <w:pPr>
              <w:rPr>
                <w:sz w:val="20"/>
              </w:rPr>
            </w:pPr>
          </w:p>
          <w:p w14:paraId="7192CFBB" w14:textId="77777777" w:rsidR="00914CB1" w:rsidRDefault="00914CB1" w:rsidP="00914CB1">
            <w:pPr>
              <w:rPr>
                <w:sz w:val="20"/>
              </w:rPr>
            </w:pPr>
          </w:p>
          <w:p w14:paraId="2838389D" w14:textId="77777777" w:rsidR="00914CB1" w:rsidRDefault="00914CB1" w:rsidP="00914CB1">
            <w:pPr>
              <w:rPr>
                <w:sz w:val="20"/>
              </w:rPr>
            </w:pPr>
          </w:p>
          <w:p w14:paraId="0FE0A64C" w14:textId="35C56AF8" w:rsidR="00914CB1" w:rsidRDefault="00914CB1" w:rsidP="00914CB1">
            <w:pPr>
              <w:rPr>
                <w:sz w:val="20"/>
              </w:rPr>
            </w:pPr>
          </w:p>
          <w:p w14:paraId="71A587F4" w14:textId="77777777" w:rsidR="0035460C" w:rsidRDefault="0035460C" w:rsidP="00914CB1">
            <w:pPr>
              <w:rPr>
                <w:sz w:val="20"/>
              </w:rPr>
            </w:pPr>
          </w:p>
          <w:p w14:paraId="1385DE50" w14:textId="38585B1F" w:rsidR="00647397" w:rsidRPr="00AC6D98" w:rsidRDefault="00914CB1" w:rsidP="00914CB1">
            <w:pPr>
              <w:rPr>
                <w:sz w:val="20"/>
              </w:rPr>
            </w:pPr>
            <w:r w:rsidRPr="003F3D90">
              <w:rPr>
                <w:sz w:val="20"/>
              </w:rPr>
              <w:t>If unable to obtain Meter</w:t>
            </w:r>
            <w:r>
              <w:rPr>
                <w:sz w:val="20"/>
              </w:rPr>
              <w:t xml:space="preserve"> reading, the </w:t>
            </w:r>
            <w:r w:rsidRPr="003F3D90">
              <w:rPr>
                <w:sz w:val="20"/>
              </w:rPr>
              <w:t>HHDC will</w:t>
            </w:r>
            <w:r>
              <w:rPr>
                <w:sz w:val="20"/>
              </w:rPr>
              <w:t xml:space="preserve"> </w:t>
            </w:r>
            <w:r w:rsidRPr="003F3D90">
              <w:rPr>
                <w:sz w:val="20"/>
              </w:rPr>
              <w:t>inform the Supplier</w:t>
            </w:r>
          </w:p>
        </w:tc>
        <w:tc>
          <w:tcPr>
            <w:tcW w:w="457" w:type="pct"/>
            <w:tcMar>
              <w:top w:w="85" w:type="dxa"/>
              <w:left w:w="85" w:type="dxa"/>
              <w:bottom w:w="85" w:type="dxa"/>
              <w:right w:w="85" w:type="dxa"/>
            </w:tcMar>
          </w:tcPr>
          <w:p w14:paraId="74A15FF8" w14:textId="000A0127" w:rsidR="00914CB1" w:rsidRDefault="00352723" w:rsidP="00914CB1">
            <w:pPr>
              <w:rPr>
                <w:sz w:val="20"/>
              </w:rPr>
            </w:pPr>
            <w:r w:rsidRPr="00AC6D98">
              <w:rPr>
                <w:sz w:val="20"/>
              </w:rPr>
              <w:t>HHDC.</w:t>
            </w:r>
          </w:p>
          <w:p w14:paraId="6DEB9B50" w14:textId="77777777" w:rsidR="00914CB1" w:rsidRDefault="00914CB1" w:rsidP="00914CB1">
            <w:pPr>
              <w:rPr>
                <w:sz w:val="20"/>
              </w:rPr>
            </w:pPr>
          </w:p>
          <w:p w14:paraId="02B22D66" w14:textId="77777777" w:rsidR="00914CB1" w:rsidRDefault="00914CB1" w:rsidP="00914CB1">
            <w:pPr>
              <w:rPr>
                <w:sz w:val="20"/>
              </w:rPr>
            </w:pPr>
          </w:p>
          <w:p w14:paraId="088453BC" w14:textId="77777777" w:rsidR="00914CB1" w:rsidRDefault="00914CB1" w:rsidP="00914CB1">
            <w:pPr>
              <w:rPr>
                <w:sz w:val="20"/>
              </w:rPr>
            </w:pPr>
          </w:p>
          <w:p w14:paraId="578D172F" w14:textId="77777777" w:rsidR="00914CB1" w:rsidRDefault="00914CB1" w:rsidP="00914CB1">
            <w:pPr>
              <w:rPr>
                <w:sz w:val="20"/>
              </w:rPr>
            </w:pPr>
          </w:p>
          <w:p w14:paraId="5ABF4645" w14:textId="77777777" w:rsidR="00914CB1" w:rsidRDefault="00914CB1" w:rsidP="00914CB1">
            <w:pPr>
              <w:rPr>
                <w:sz w:val="20"/>
              </w:rPr>
            </w:pPr>
          </w:p>
          <w:p w14:paraId="76F7BEAC" w14:textId="77777777" w:rsidR="00914CB1" w:rsidRDefault="00914CB1" w:rsidP="00914CB1">
            <w:pPr>
              <w:rPr>
                <w:sz w:val="20"/>
              </w:rPr>
            </w:pPr>
          </w:p>
          <w:p w14:paraId="195AC51F" w14:textId="77777777" w:rsidR="00914CB1" w:rsidRDefault="00914CB1" w:rsidP="00914CB1">
            <w:pPr>
              <w:rPr>
                <w:sz w:val="20"/>
              </w:rPr>
            </w:pPr>
          </w:p>
          <w:p w14:paraId="4A48FAD2" w14:textId="77777777" w:rsidR="00914CB1" w:rsidRDefault="00914CB1" w:rsidP="00914CB1">
            <w:pPr>
              <w:rPr>
                <w:sz w:val="20"/>
              </w:rPr>
            </w:pPr>
          </w:p>
          <w:p w14:paraId="6CCB2BD8" w14:textId="77777777" w:rsidR="00914CB1" w:rsidRDefault="00914CB1" w:rsidP="00914CB1">
            <w:pPr>
              <w:rPr>
                <w:sz w:val="20"/>
              </w:rPr>
            </w:pPr>
          </w:p>
          <w:p w14:paraId="495DEA57" w14:textId="2030B79F" w:rsidR="00914CB1" w:rsidRDefault="00914CB1" w:rsidP="00914CB1">
            <w:pPr>
              <w:rPr>
                <w:sz w:val="20"/>
              </w:rPr>
            </w:pPr>
          </w:p>
          <w:p w14:paraId="0801095C" w14:textId="77777777" w:rsidR="0035460C" w:rsidRDefault="0035460C" w:rsidP="00914CB1">
            <w:pPr>
              <w:rPr>
                <w:sz w:val="20"/>
              </w:rPr>
            </w:pPr>
          </w:p>
          <w:p w14:paraId="11AE4EE6" w14:textId="32F3E299" w:rsidR="00647397" w:rsidRPr="00AC6D98" w:rsidRDefault="00914CB1" w:rsidP="00914CB1">
            <w:pPr>
              <w:rPr>
                <w:sz w:val="20"/>
              </w:rPr>
            </w:pPr>
            <w:r w:rsidRPr="00AC6D98">
              <w:rPr>
                <w:sz w:val="20"/>
              </w:rPr>
              <w:t>HHDC</w:t>
            </w:r>
            <w:r>
              <w:rPr>
                <w:sz w:val="20"/>
              </w:rPr>
              <w:t>.</w:t>
            </w:r>
          </w:p>
        </w:tc>
        <w:tc>
          <w:tcPr>
            <w:tcW w:w="575" w:type="pct"/>
            <w:tcMar>
              <w:top w:w="85" w:type="dxa"/>
              <w:left w:w="85" w:type="dxa"/>
              <w:bottom w:w="85" w:type="dxa"/>
              <w:right w:w="85" w:type="dxa"/>
            </w:tcMar>
          </w:tcPr>
          <w:p w14:paraId="67158AFE" w14:textId="77777777" w:rsidR="00647397" w:rsidRPr="00AC6D98" w:rsidRDefault="00647397">
            <w:pPr>
              <w:rPr>
                <w:sz w:val="20"/>
              </w:rPr>
            </w:pPr>
          </w:p>
          <w:p w14:paraId="40823061" w14:textId="77777777" w:rsidR="00647397" w:rsidRPr="00AC6D98" w:rsidRDefault="00352723">
            <w:pPr>
              <w:pStyle w:val="table"/>
              <w:tabs>
                <w:tab w:val="clear" w:pos="-720"/>
                <w:tab w:val="clear" w:pos="0"/>
              </w:tabs>
              <w:suppressAutoHyphens w:val="0"/>
              <w:rPr>
                <w:spacing w:val="0"/>
              </w:rPr>
            </w:pPr>
            <w:r w:rsidRPr="00AC6D98">
              <w:rPr>
                <w:spacing w:val="0"/>
              </w:rPr>
              <w:t>SFIC.</w:t>
            </w:r>
          </w:p>
          <w:p w14:paraId="5D86C79D" w14:textId="77777777" w:rsidR="00647397" w:rsidRPr="00AC6D98" w:rsidRDefault="00647397">
            <w:pPr>
              <w:pStyle w:val="table"/>
              <w:tabs>
                <w:tab w:val="clear" w:pos="-720"/>
                <w:tab w:val="clear" w:pos="0"/>
              </w:tabs>
              <w:suppressAutoHyphens w:val="0"/>
              <w:rPr>
                <w:spacing w:val="0"/>
              </w:rPr>
            </w:pPr>
          </w:p>
          <w:p w14:paraId="16A4ABBA" w14:textId="7DB5EC67" w:rsidR="00647397" w:rsidRPr="00AC6D98" w:rsidRDefault="00352723">
            <w:pPr>
              <w:pStyle w:val="table"/>
              <w:tabs>
                <w:tab w:val="clear" w:pos="-720"/>
                <w:tab w:val="clear" w:pos="0"/>
              </w:tabs>
              <w:suppressAutoHyphens w:val="0"/>
              <w:rPr>
                <w:spacing w:val="0"/>
              </w:rPr>
            </w:pPr>
            <w:r w:rsidRPr="00AC6D98">
              <w:rPr>
                <w:spacing w:val="0"/>
              </w:rPr>
              <w:t xml:space="preserve">Supplier, </w:t>
            </w:r>
            <w:r w:rsidR="00170280">
              <w:rPr>
                <w:spacing w:val="0"/>
              </w:rPr>
              <w:t xml:space="preserve">SVA </w:t>
            </w:r>
            <w:r w:rsidRPr="00AC6D98">
              <w:rPr>
                <w:spacing w:val="0"/>
              </w:rPr>
              <w:t>MOA.</w:t>
            </w:r>
          </w:p>
          <w:p w14:paraId="553D7BE6" w14:textId="1A6ED350" w:rsidR="00914CB1" w:rsidRDefault="00352723" w:rsidP="00914CB1">
            <w:pPr>
              <w:pStyle w:val="table"/>
              <w:tabs>
                <w:tab w:val="clear" w:pos="-720"/>
                <w:tab w:val="clear" w:pos="0"/>
              </w:tabs>
              <w:suppressAutoHyphens w:val="0"/>
              <w:rPr>
                <w:spacing w:val="0"/>
              </w:rPr>
            </w:pPr>
            <w:r w:rsidRPr="00AC6D98">
              <w:rPr>
                <w:spacing w:val="0"/>
              </w:rPr>
              <w:t xml:space="preserve">Supplier, </w:t>
            </w:r>
            <w:r w:rsidR="00170280">
              <w:rPr>
                <w:spacing w:val="0"/>
              </w:rPr>
              <w:t xml:space="preserve">SVA </w:t>
            </w:r>
            <w:r w:rsidRPr="00AC6D98">
              <w:rPr>
                <w:spacing w:val="0"/>
              </w:rPr>
              <w:t>MOA and (if requested) LDSO.</w:t>
            </w:r>
          </w:p>
          <w:p w14:paraId="32C7185F" w14:textId="77777777" w:rsidR="00914CB1" w:rsidRDefault="00914CB1" w:rsidP="00914CB1">
            <w:pPr>
              <w:pStyle w:val="table"/>
              <w:tabs>
                <w:tab w:val="clear" w:pos="-720"/>
                <w:tab w:val="clear" w:pos="0"/>
              </w:tabs>
              <w:suppressAutoHyphens w:val="0"/>
              <w:rPr>
                <w:spacing w:val="0"/>
              </w:rPr>
            </w:pPr>
          </w:p>
          <w:p w14:paraId="3BBDCA30" w14:textId="4DD685EA" w:rsidR="00914CB1" w:rsidRDefault="00914CB1" w:rsidP="00914CB1">
            <w:pPr>
              <w:pStyle w:val="table"/>
              <w:tabs>
                <w:tab w:val="clear" w:pos="-720"/>
                <w:tab w:val="clear" w:pos="0"/>
              </w:tabs>
              <w:suppressAutoHyphens w:val="0"/>
              <w:rPr>
                <w:spacing w:val="0"/>
              </w:rPr>
            </w:pPr>
          </w:p>
          <w:p w14:paraId="5B7E6395" w14:textId="27C7B155" w:rsidR="0035460C" w:rsidRDefault="0035460C" w:rsidP="00914CB1">
            <w:pPr>
              <w:pStyle w:val="table"/>
              <w:tabs>
                <w:tab w:val="clear" w:pos="-720"/>
                <w:tab w:val="clear" w:pos="0"/>
              </w:tabs>
              <w:suppressAutoHyphens w:val="0"/>
              <w:rPr>
                <w:spacing w:val="0"/>
              </w:rPr>
            </w:pPr>
          </w:p>
          <w:p w14:paraId="26217A3C" w14:textId="77777777" w:rsidR="00914CB1" w:rsidRDefault="00914CB1" w:rsidP="00914CB1">
            <w:pPr>
              <w:pStyle w:val="table"/>
              <w:tabs>
                <w:tab w:val="clear" w:pos="-720"/>
                <w:tab w:val="clear" w:pos="0"/>
              </w:tabs>
              <w:suppressAutoHyphens w:val="0"/>
              <w:rPr>
                <w:spacing w:val="0"/>
              </w:rPr>
            </w:pPr>
            <w:r>
              <w:rPr>
                <w:spacing w:val="0"/>
              </w:rPr>
              <w:t>Supplier.</w:t>
            </w:r>
          </w:p>
          <w:p w14:paraId="465CC24E" w14:textId="332F2232" w:rsidR="00647397" w:rsidRPr="00AC6D98" w:rsidRDefault="00647397">
            <w:pPr>
              <w:pStyle w:val="table"/>
              <w:tabs>
                <w:tab w:val="clear" w:pos="-720"/>
                <w:tab w:val="clear" w:pos="0"/>
              </w:tabs>
              <w:suppressAutoHyphens w:val="0"/>
              <w:rPr>
                <w:spacing w:val="0"/>
              </w:rPr>
            </w:pPr>
          </w:p>
        </w:tc>
        <w:tc>
          <w:tcPr>
            <w:tcW w:w="1117" w:type="pct"/>
            <w:tcMar>
              <w:top w:w="85" w:type="dxa"/>
              <w:left w:w="85" w:type="dxa"/>
              <w:bottom w:w="85" w:type="dxa"/>
              <w:right w:w="85" w:type="dxa"/>
            </w:tcMar>
          </w:tcPr>
          <w:p w14:paraId="6F970BF7" w14:textId="77777777" w:rsidR="00647397" w:rsidRPr="00AC6D98" w:rsidRDefault="00352723">
            <w:pPr>
              <w:spacing w:after="120"/>
              <w:rPr>
                <w:sz w:val="20"/>
              </w:rPr>
            </w:pPr>
            <w:r w:rsidRPr="00AC6D98">
              <w:rPr>
                <w:sz w:val="20"/>
              </w:rPr>
              <w:t>Refer to Appendix 4.1 and where relevant Appendix 4.8.</w:t>
            </w:r>
          </w:p>
          <w:p w14:paraId="10B2F693" w14:textId="77777777" w:rsidR="00647397" w:rsidRPr="00AC6D98" w:rsidRDefault="006C1203">
            <w:pPr>
              <w:spacing w:after="120"/>
              <w:rPr>
                <w:sz w:val="20"/>
              </w:rPr>
            </w:pPr>
            <w:r>
              <w:rPr>
                <w:sz w:val="20"/>
              </w:rPr>
              <w:t xml:space="preserve">D0135 </w:t>
            </w:r>
            <w:r w:rsidR="00352723" w:rsidRPr="00AC6D98">
              <w:rPr>
                <w:sz w:val="20"/>
              </w:rPr>
              <w:t>Report Possible Safety Problem.</w:t>
            </w:r>
          </w:p>
          <w:p w14:paraId="3CAA11FC" w14:textId="77777777" w:rsidR="00647397" w:rsidRPr="00AC6D98" w:rsidRDefault="006C1203">
            <w:pPr>
              <w:spacing w:after="120"/>
              <w:rPr>
                <w:sz w:val="20"/>
              </w:rPr>
            </w:pPr>
            <w:r>
              <w:rPr>
                <w:sz w:val="20"/>
              </w:rPr>
              <w:t xml:space="preserve">D0136 </w:t>
            </w:r>
            <w:r w:rsidR="00352723" w:rsidRPr="00AC6D98">
              <w:rPr>
                <w:sz w:val="20"/>
              </w:rPr>
              <w:t>Report to Supplier of Possible Irregularity.</w:t>
            </w:r>
          </w:p>
          <w:p w14:paraId="2DFC9A97" w14:textId="77777777" w:rsidR="00647397" w:rsidRDefault="006C1203">
            <w:pPr>
              <w:pStyle w:val="table"/>
              <w:tabs>
                <w:tab w:val="clear" w:pos="-720"/>
                <w:tab w:val="clear" w:pos="0"/>
              </w:tabs>
              <w:suppressAutoHyphens w:val="0"/>
              <w:rPr>
                <w:spacing w:val="0"/>
              </w:rPr>
            </w:pPr>
            <w:r>
              <w:rPr>
                <w:spacing w:val="0"/>
              </w:rPr>
              <w:t xml:space="preserve">D0008 </w:t>
            </w:r>
            <w:r w:rsidR="00352723" w:rsidRPr="00AC6D98">
              <w:rPr>
                <w:spacing w:val="0"/>
              </w:rPr>
              <w:t>Meter Advance Reconciliation Report in accordance with Appendix 4.8.</w:t>
            </w:r>
          </w:p>
          <w:p w14:paraId="6D67A60C" w14:textId="77777777" w:rsidR="00914CB1" w:rsidRDefault="00914CB1">
            <w:pPr>
              <w:pStyle w:val="table"/>
              <w:tabs>
                <w:tab w:val="clear" w:pos="-720"/>
                <w:tab w:val="clear" w:pos="0"/>
              </w:tabs>
              <w:suppressAutoHyphens w:val="0"/>
              <w:rPr>
                <w:spacing w:val="0"/>
              </w:rPr>
            </w:pPr>
          </w:p>
          <w:p w14:paraId="6380CD4E" w14:textId="328D2F98" w:rsidR="00914CB1" w:rsidRPr="00AC6D98" w:rsidRDefault="00914CB1">
            <w:pPr>
              <w:pStyle w:val="table"/>
              <w:tabs>
                <w:tab w:val="clear" w:pos="-720"/>
                <w:tab w:val="clear" w:pos="0"/>
              </w:tabs>
              <w:suppressAutoHyphens w:val="0"/>
              <w:rPr>
                <w:spacing w:val="0"/>
              </w:rPr>
            </w:pPr>
            <w:r>
              <w:rPr>
                <w:spacing w:val="0"/>
              </w:rPr>
              <w:t>D0004 Notification of Failure to Obtain Reading</w:t>
            </w:r>
          </w:p>
        </w:tc>
        <w:tc>
          <w:tcPr>
            <w:tcW w:w="496" w:type="pct"/>
            <w:tcMar>
              <w:top w:w="85" w:type="dxa"/>
              <w:left w:w="85" w:type="dxa"/>
              <w:bottom w:w="85" w:type="dxa"/>
              <w:right w:w="85" w:type="dxa"/>
            </w:tcMar>
          </w:tcPr>
          <w:p w14:paraId="5F512497" w14:textId="77777777" w:rsidR="00647397" w:rsidRPr="00AC6D98" w:rsidRDefault="00352723">
            <w:pPr>
              <w:rPr>
                <w:sz w:val="20"/>
              </w:rPr>
            </w:pPr>
            <w:r w:rsidRPr="00AC6D98">
              <w:rPr>
                <w:sz w:val="20"/>
              </w:rPr>
              <w:t>Electronic or other method, as agreed.</w:t>
            </w:r>
          </w:p>
        </w:tc>
      </w:tr>
      <w:tr w:rsidR="00647397" w:rsidRPr="00AC6D98" w14:paraId="5BCDAD0D" w14:textId="77777777">
        <w:trPr>
          <w:cantSplit/>
        </w:trPr>
        <w:tc>
          <w:tcPr>
            <w:tcW w:w="327" w:type="pct"/>
            <w:tcMar>
              <w:top w:w="85" w:type="dxa"/>
              <w:left w:w="85" w:type="dxa"/>
              <w:bottom w:w="85" w:type="dxa"/>
              <w:right w:w="85" w:type="dxa"/>
            </w:tcMar>
          </w:tcPr>
          <w:p w14:paraId="5A07BF71" w14:textId="77777777" w:rsidR="00647397" w:rsidRPr="00AC6D98" w:rsidRDefault="00352723">
            <w:pPr>
              <w:rPr>
                <w:sz w:val="20"/>
              </w:rPr>
            </w:pPr>
            <w:r w:rsidRPr="00AC6D98">
              <w:rPr>
                <w:sz w:val="20"/>
              </w:rPr>
              <w:t>3.4.1.5</w:t>
            </w:r>
          </w:p>
        </w:tc>
        <w:tc>
          <w:tcPr>
            <w:tcW w:w="715" w:type="pct"/>
            <w:tcMar>
              <w:top w:w="85" w:type="dxa"/>
              <w:left w:w="85" w:type="dxa"/>
              <w:bottom w:w="85" w:type="dxa"/>
              <w:right w:w="85" w:type="dxa"/>
            </w:tcMar>
          </w:tcPr>
          <w:p w14:paraId="76482DE9" w14:textId="77777777" w:rsidR="00647397" w:rsidRPr="00AC6D98" w:rsidRDefault="00352723">
            <w:pPr>
              <w:rPr>
                <w:sz w:val="20"/>
              </w:rPr>
            </w:pPr>
            <w:r w:rsidRPr="00AC6D98">
              <w:rPr>
                <w:sz w:val="20"/>
              </w:rPr>
              <w:t xml:space="preserve">When fault suspected with metering or communications equipment. </w:t>
            </w:r>
          </w:p>
        </w:tc>
        <w:tc>
          <w:tcPr>
            <w:tcW w:w="1313" w:type="pct"/>
            <w:tcMar>
              <w:top w:w="85" w:type="dxa"/>
              <w:left w:w="85" w:type="dxa"/>
              <w:bottom w:w="85" w:type="dxa"/>
              <w:right w:w="85" w:type="dxa"/>
            </w:tcMar>
          </w:tcPr>
          <w:p w14:paraId="4A163802" w14:textId="77777777" w:rsidR="00647397" w:rsidRPr="00AC6D98" w:rsidRDefault="00352723">
            <w:pPr>
              <w:rPr>
                <w:sz w:val="20"/>
              </w:rPr>
            </w:pPr>
            <w:r w:rsidRPr="00AC6D98">
              <w:rPr>
                <w:sz w:val="20"/>
              </w:rPr>
              <w:t xml:space="preserve">Investigate and report any faults detected. </w:t>
            </w:r>
          </w:p>
        </w:tc>
        <w:tc>
          <w:tcPr>
            <w:tcW w:w="457" w:type="pct"/>
            <w:tcMar>
              <w:top w:w="85" w:type="dxa"/>
              <w:left w:w="85" w:type="dxa"/>
              <w:bottom w:w="85" w:type="dxa"/>
              <w:right w:w="85" w:type="dxa"/>
            </w:tcMar>
          </w:tcPr>
          <w:p w14:paraId="516F8203" w14:textId="77777777"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14:paraId="3DDB8C66" w14:textId="77777777" w:rsidR="00647397" w:rsidRPr="00AC6D98" w:rsidRDefault="00647397">
            <w:pPr>
              <w:rPr>
                <w:sz w:val="20"/>
              </w:rPr>
            </w:pPr>
          </w:p>
        </w:tc>
        <w:tc>
          <w:tcPr>
            <w:tcW w:w="1117" w:type="pct"/>
            <w:tcMar>
              <w:top w:w="85" w:type="dxa"/>
              <w:left w:w="85" w:type="dxa"/>
              <w:bottom w:w="85" w:type="dxa"/>
              <w:right w:w="85" w:type="dxa"/>
            </w:tcMar>
          </w:tcPr>
          <w:p w14:paraId="2AA600B2" w14:textId="77777777" w:rsidR="00647397" w:rsidRPr="00AC6D98" w:rsidRDefault="00352723">
            <w:pPr>
              <w:rPr>
                <w:sz w:val="20"/>
              </w:rPr>
            </w:pPr>
            <w:r w:rsidRPr="00AC6D98">
              <w:rPr>
                <w:sz w:val="20"/>
              </w:rPr>
              <w:t>Refer to Section 3.4.2.</w:t>
            </w:r>
          </w:p>
        </w:tc>
        <w:tc>
          <w:tcPr>
            <w:tcW w:w="496" w:type="pct"/>
            <w:tcMar>
              <w:top w:w="85" w:type="dxa"/>
              <w:left w:w="85" w:type="dxa"/>
              <w:bottom w:w="85" w:type="dxa"/>
              <w:right w:w="85" w:type="dxa"/>
            </w:tcMar>
          </w:tcPr>
          <w:p w14:paraId="3D7565C3" w14:textId="77777777" w:rsidR="00647397" w:rsidRPr="00AC6D98" w:rsidRDefault="00352723">
            <w:pPr>
              <w:rPr>
                <w:sz w:val="20"/>
              </w:rPr>
            </w:pPr>
            <w:r w:rsidRPr="00AC6D98">
              <w:rPr>
                <w:sz w:val="20"/>
              </w:rPr>
              <w:t>Internal Process.</w:t>
            </w:r>
          </w:p>
        </w:tc>
      </w:tr>
      <w:tr w:rsidR="00647397" w:rsidRPr="00AC6D98" w14:paraId="0339B7C2" w14:textId="77777777">
        <w:trPr>
          <w:cantSplit/>
        </w:trPr>
        <w:tc>
          <w:tcPr>
            <w:tcW w:w="327" w:type="pct"/>
            <w:tcMar>
              <w:top w:w="85" w:type="dxa"/>
              <w:left w:w="85" w:type="dxa"/>
              <w:bottom w:w="85" w:type="dxa"/>
              <w:right w:w="85" w:type="dxa"/>
            </w:tcMar>
          </w:tcPr>
          <w:p w14:paraId="7C74A2F0" w14:textId="77777777" w:rsidR="00647397" w:rsidRPr="00AC6D98" w:rsidRDefault="00352723">
            <w:pPr>
              <w:rPr>
                <w:sz w:val="20"/>
              </w:rPr>
            </w:pPr>
            <w:r w:rsidRPr="00AC6D98">
              <w:rPr>
                <w:sz w:val="20"/>
              </w:rPr>
              <w:t>3.4.1.6</w:t>
            </w:r>
          </w:p>
        </w:tc>
        <w:tc>
          <w:tcPr>
            <w:tcW w:w="715" w:type="pct"/>
            <w:tcMar>
              <w:top w:w="85" w:type="dxa"/>
              <w:left w:w="85" w:type="dxa"/>
              <w:bottom w:w="85" w:type="dxa"/>
              <w:right w:w="85" w:type="dxa"/>
            </w:tcMar>
          </w:tcPr>
          <w:p w14:paraId="219BBB83" w14:textId="77777777" w:rsidR="00647397" w:rsidRPr="00AC6D98" w:rsidRDefault="00352723">
            <w:pPr>
              <w:rPr>
                <w:sz w:val="20"/>
              </w:rPr>
            </w:pPr>
            <w:r w:rsidRPr="00AC6D98">
              <w:rPr>
                <w:sz w:val="20"/>
              </w:rPr>
              <w:t>Within 2 WD of detecting consumption on de-energised metering or if maximum permissible energy exceeds that allowed.</w:t>
            </w:r>
          </w:p>
        </w:tc>
        <w:tc>
          <w:tcPr>
            <w:tcW w:w="1313" w:type="pct"/>
            <w:tcMar>
              <w:top w:w="85" w:type="dxa"/>
              <w:left w:w="85" w:type="dxa"/>
              <w:bottom w:w="85" w:type="dxa"/>
              <w:right w:w="85" w:type="dxa"/>
            </w:tcMar>
          </w:tcPr>
          <w:p w14:paraId="6E7560D6" w14:textId="77777777" w:rsidR="00647397" w:rsidRPr="00AC6D98" w:rsidRDefault="00352723">
            <w:pPr>
              <w:rPr>
                <w:sz w:val="20"/>
              </w:rPr>
            </w:pPr>
            <w:r w:rsidRPr="00AC6D98">
              <w:rPr>
                <w:sz w:val="20"/>
              </w:rPr>
              <w:t>Report any consumption detected on de-energised metering and escalate any occurrences where the energy recorded, for any Settlement Period, exceeds the maximum permissible on energised metering.</w:t>
            </w:r>
          </w:p>
        </w:tc>
        <w:tc>
          <w:tcPr>
            <w:tcW w:w="457" w:type="pct"/>
            <w:tcMar>
              <w:top w:w="85" w:type="dxa"/>
              <w:left w:w="85" w:type="dxa"/>
              <w:bottom w:w="85" w:type="dxa"/>
              <w:right w:w="85" w:type="dxa"/>
            </w:tcMar>
          </w:tcPr>
          <w:p w14:paraId="2810E030" w14:textId="77777777"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14:paraId="2A756163" w14:textId="77777777" w:rsidR="00647397" w:rsidRPr="00AC6D98" w:rsidRDefault="00647397">
            <w:pPr>
              <w:rPr>
                <w:sz w:val="20"/>
              </w:rPr>
            </w:pPr>
          </w:p>
          <w:p w14:paraId="7425E588" w14:textId="068B7059" w:rsidR="00647397" w:rsidRPr="00AC6D98" w:rsidRDefault="00352723">
            <w:pPr>
              <w:rPr>
                <w:sz w:val="20"/>
              </w:rPr>
            </w:pPr>
            <w:r w:rsidRPr="00AC6D98">
              <w:rPr>
                <w:sz w:val="20"/>
              </w:rPr>
              <w:t xml:space="preserve">Supplier, </w:t>
            </w:r>
            <w:r w:rsidR="00170280">
              <w:rPr>
                <w:sz w:val="20"/>
              </w:rPr>
              <w:t xml:space="preserve">SVA </w:t>
            </w:r>
            <w:r w:rsidRPr="00AC6D98">
              <w:rPr>
                <w:sz w:val="20"/>
              </w:rPr>
              <w:t>MOA.</w:t>
            </w:r>
          </w:p>
        </w:tc>
        <w:tc>
          <w:tcPr>
            <w:tcW w:w="1117" w:type="pct"/>
            <w:tcMar>
              <w:top w:w="85" w:type="dxa"/>
              <w:left w:w="85" w:type="dxa"/>
              <w:bottom w:w="85" w:type="dxa"/>
              <w:right w:w="85" w:type="dxa"/>
            </w:tcMar>
          </w:tcPr>
          <w:p w14:paraId="6CE3990D" w14:textId="77777777" w:rsidR="00647397" w:rsidRPr="00AC6D98" w:rsidRDefault="00352723">
            <w:pPr>
              <w:spacing w:after="120"/>
              <w:rPr>
                <w:sz w:val="20"/>
              </w:rPr>
            </w:pPr>
            <w:r w:rsidRPr="00AC6D98">
              <w:rPr>
                <w:sz w:val="20"/>
              </w:rPr>
              <w:t>Refer to Appendix 4.1</w:t>
            </w:r>
          </w:p>
          <w:p w14:paraId="7273714B" w14:textId="77777777" w:rsidR="00647397" w:rsidRPr="00AC6D98" w:rsidRDefault="00403E3B">
            <w:pPr>
              <w:rPr>
                <w:sz w:val="20"/>
              </w:rPr>
            </w:pPr>
            <w:r>
              <w:rPr>
                <w:sz w:val="20"/>
              </w:rPr>
              <w:t>D0001</w:t>
            </w:r>
            <w:r w:rsidR="00352723" w:rsidRPr="00AC6D98">
              <w:rPr>
                <w:sz w:val="20"/>
              </w:rPr>
              <w:t xml:space="preserve"> Request Metering System Investigation.</w:t>
            </w:r>
          </w:p>
        </w:tc>
        <w:tc>
          <w:tcPr>
            <w:tcW w:w="496" w:type="pct"/>
            <w:tcMar>
              <w:top w:w="85" w:type="dxa"/>
              <w:left w:w="85" w:type="dxa"/>
              <w:bottom w:w="85" w:type="dxa"/>
              <w:right w:w="85" w:type="dxa"/>
            </w:tcMar>
          </w:tcPr>
          <w:p w14:paraId="51CE47E6" w14:textId="77777777" w:rsidR="00647397" w:rsidRPr="00AC6D98" w:rsidRDefault="00352723">
            <w:pPr>
              <w:rPr>
                <w:sz w:val="20"/>
              </w:rPr>
            </w:pPr>
            <w:r w:rsidRPr="00AC6D98">
              <w:rPr>
                <w:sz w:val="20"/>
              </w:rPr>
              <w:t>Internal Process.</w:t>
            </w:r>
          </w:p>
          <w:p w14:paraId="71A933EB" w14:textId="77777777" w:rsidR="00647397" w:rsidRPr="00AC6D98" w:rsidRDefault="00352723">
            <w:pPr>
              <w:rPr>
                <w:sz w:val="20"/>
              </w:rPr>
            </w:pPr>
            <w:r w:rsidRPr="00AC6D98">
              <w:rPr>
                <w:sz w:val="20"/>
              </w:rPr>
              <w:t>Electronic or other method, as agreed.</w:t>
            </w:r>
          </w:p>
        </w:tc>
      </w:tr>
      <w:tr w:rsidR="00647397" w:rsidRPr="00AC6D98" w14:paraId="3EC96A9C" w14:textId="77777777">
        <w:trPr>
          <w:cantSplit/>
        </w:trPr>
        <w:tc>
          <w:tcPr>
            <w:tcW w:w="327" w:type="pct"/>
            <w:tcMar>
              <w:top w:w="85" w:type="dxa"/>
              <w:left w:w="85" w:type="dxa"/>
              <w:bottom w:w="85" w:type="dxa"/>
              <w:right w:w="85" w:type="dxa"/>
            </w:tcMar>
          </w:tcPr>
          <w:p w14:paraId="584B4AD7" w14:textId="77777777" w:rsidR="00647397" w:rsidRPr="00AC6D98" w:rsidRDefault="00352723">
            <w:pPr>
              <w:rPr>
                <w:sz w:val="20"/>
              </w:rPr>
            </w:pPr>
            <w:r w:rsidRPr="00AC6D98">
              <w:rPr>
                <w:sz w:val="20"/>
              </w:rPr>
              <w:t>3.4.1.7</w:t>
            </w:r>
          </w:p>
        </w:tc>
        <w:tc>
          <w:tcPr>
            <w:tcW w:w="715" w:type="pct"/>
            <w:tcMar>
              <w:top w:w="85" w:type="dxa"/>
              <w:left w:w="85" w:type="dxa"/>
              <w:bottom w:w="85" w:type="dxa"/>
              <w:right w:w="85" w:type="dxa"/>
            </w:tcMar>
          </w:tcPr>
          <w:p w14:paraId="5B83113E" w14:textId="77777777" w:rsidR="00647397" w:rsidRPr="00AC6D98" w:rsidRDefault="00352723">
            <w:pPr>
              <w:rPr>
                <w:sz w:val="20"/>
              </w:rPr>
            </w:pPr>
            <w:r w:rsidRPr="00AC6D98">
              <w:rPr>
                <w:sz w:val="20"/>
              </w:rPr>
              <w:t>When maximum permissible energy exceeds that allowed.</w:t>
            </w:r>
          </w:p>
        </w:tc>
        <w:tc>
          <w:tcPr>
            <w:tcW w:w="1313" w:type="pct"/>
            <w:tcMar>
              <w:top w:w="85" w:type="dxa"/>
              <w:left w:w="85" w:type="dxa"/>
              <w:bottom w:w="85" w:type="dxa"/>
              <w:right w:w="85" w:type="dxa"/>
            </w:tcMar>
          </w:tcPr>
          <w:p w14:paraId="4E396106" w14:textId="77777777" w:rsidR="00647397" w:rsidRPr="00AC6D98" w:rsidRDefault="00352723">
            <w:pPr>
              <w:rPr>
                <w:sz w:val="20"/>
              </w:rPr>
            </w:pPr>
            <w:r w:rsidRPr="00AC6D98">
              <w:rPr>
                <w:sz w:val="20"/>
              </w:rPr>
              <w:t>Send notification of action to be taken.</w:t>
            </w:r>
          </w:p>
        </w:tc>
        <w:tc>
          <w:tcPr>
            <w:tcW w:w="457" w:type="pct"/>
            <w:tcMar>
              <w:top w:w="85" w:type="dxa"/>
              <w:left w:w="85" w:type="dxa"/>
              <w:bottom w:w="85" w:type="dxa"/>
              <w:right w:w="85" w:type="dxa"/>
            </w:tcMar>
          </w:tcPr>
          <w:p w14:paraId="0A4BF36E" w14:textId="77777777" w:rsidR="00647397" w:rsidRPr="00AC6D98" w:rsidRDefault="00352723">
            <w:pPr>
              <w:rPr>
                <w:sz w:val="20"/>
              </w:rPr>
            </w:pPr>
            <w:r w:rsidRPr="00AC6D98">
              <w:rPr>
                <w:sz w:val="20"/>
              </w:rPr>
              <w:t>Supplier.</w:t>
            </w:r>
          </w:p>
        </w:tc>
        <w:tc>
          <w:tcPr>
            <w:tcW w:w="575" w:type="pct"/>
            <w:tcMar>
              <w:top w:w="85" w:type="dxa"/>
              <w:left w:w="85" w:type="dxa"/>
              <w:bottom w:w="85" w:type="dxa"/>
              <w:right w:w="85" w:type="dxa"/>
            </w:tcMar>
          </w:tcPr>
          <w:p w14:paraId="1EC68B0B" w14:textId="77777777" w:rsidR="00647397" w:rsidRPr="00AC6D98" w:rsidRDefault="00352723">
            <w:pPr>
              <w:rPr>
                <w:sz w:val="20"/>
              </w:rPr>
            </w:pPr>
            <w:r w:rsidRPr="00AC6D98">
              <w:rPr>
                <w:sz w:val="20"/>
              </w:rPr>
              <w:t>HHDC.</w:t>
            </w:r>
          </w:p>
        </w:tc>
        <w:tc>
          <w:tcPr>
            <w:tcW w:w="1117" w:type="pct"/>
            <w:tcMar>
              <w:top w:w="85" w:type="dxa"/>
              <w:left w:w="85" w:type="dxa"/>
              <w:bottom w:w="85" w:type="dxa"/>
              <w:right w:w="85" w:type="dxa"/>
            </w:tcMar>
          </w:tcPr>
          <w:p w14:paraId="41D0F4CC" w14:textId="77777777" w:rsidR="00647397" w:rsidRPr="00AC6D98" w:rsidRDefault="00403E3B">
            <w:pPr>
              <w:spacing w:after="120"/>
              <w:rPr>
                <w:sz w:val="20"/>
              </w:rPr>
            </w:pPr>
            <w:r>
              <w:rPr>
                <w:sz w:val="20"/>
              </w:rPr>
              <w:t xml:space="preserve">D0005 </w:t>
            </w:r>
            <w:r w:rsidR="00352723" w:rsidRPr="00AC6D98">
              <w:rPr>
                <w:sz w:val="20"/>
              </w:rPr>
              <w:t>Instruction on Action.</w:t>
            </w:r>
          </w:p>
          <w:p w14:paraId="084BFABF" w14:textId="77777777" w:rsidR="00647397" w:rsidRPr="00AC6D98" w:rsidRDefault="00352723">
            <w:pPr>
              <w:rPr>
                <w:sz w:val="20"/>
              </w:rPr>
            </w:pPr>
            <w:r w:rsidRPr="00AC6D98">
              <w:rPr>
                <w:sz w:val="20"/>
              </w:rPr>
              <w:t>The HHDC will be instructed to validate the actual data or to replace the actual data with estimated successfully validated data.</w:t>
            </w:r>
          </w:p>
        </w:tc>
        <w:tc>
          <w:tcPr>
            <w:tcW w:w="496" w:type="pct"/>
            <w:tcMar>
              <w:top w:w="85" w:type="dxa"/>
              <w:left w:w="85" w:type="dxa"/>
              <w:bottom w:w="85" w:type="dxa"/>
              <w:right w:w="85" w:type="dxa"/>
            </w:tcMar>
          </w:tcPr>
          <w:p w14:paraId="65DF338C" w14:textId="77777777" w:rsidR="00647397" w:rsidRPr="00AC6D98" w:rsidRDefault="00352723">
            <w:pPr>
              <w:rPr>
                <w:sz w:val="20"/>
              </w:rPr>
            </w:pPr>
            <w:r w:rsidRPr="00AC6D98">
              <w:rPr>
                <w:sz w:val="20"/>
              </w:rPr>
              <w:t>Electronic or other method, as agreed.</w:t>
            </w:r>
          </w:p>
        </w:tc>
      </w:tr>
      <w:tr w:rsidR="00647397" w:rsidRPr="00AC6D98" w14:paraId="5521D101" w14:textId="77777777">
        <w:trPr>
          <w:cantSplit/>
        </w:trPr>
        <w:tc>
          <w:tcPr>
            <w:tcW w:w="327" w:type="pct"/>
            <w:tcMar>
              <w:top w:w="85" w:type="dxa"/>
              <w:left w:w="85" w:type="dxa"/>
              <w:bottom w:w="85" w:type="dxa"/>
              <w:right w:w="85" w:type="dxa"/>
            </w:tcMar>
          </w:tcPr>
          <w:p w14:paraId="500BB9F6" w14:textId="77777777" w:rsidR="00647397" w:rsidRPr="00AC6D98" w:rsidRDefault="00352723">
            <w:pPr>
              <w:rPr>
                <w:sz w:val="20"/>
              </w:rPr>
            </w:pPr>
            <w:r w:rsidRPr="00AC6D98">
              <w:rPr>
                <w:sz w:val="20"/>
              </w:rPr>
              <w:t>3.4.1.8</w:t>
            </w:r>
          </w:p>
        </w:tc>
        <w:tc>
          <w:tcPr>
            <w:tcW w:w="715" w:type="pct"/>
            <w:tcMar>
              <w:top w:w="85" w:type="dxa"/>
              <w:left w:w="85" w:type="dxa"/>
              <w:bottom w:w="85" w:type="dxa"/>
              <w:right w:w="85" w:type="dxa"/>
            </w:tcMar>
          </w:tcPr>
          <w:p w14:paraId="6CEA03A8" w14:textId="77777777" w:rsidR="00647397" w:rsidRPr="00AC6D98" w:rsidRDefault="00352723">
            <w:pPr>
              <w:rPr>
                <w:sz w:val="20"/>
              </w:rPr>
            </w:pPr>
            <w:r w:rsidRPr="00AC6D98">
              <w:rPr>
                <w:sz w:val="20"/>
              </w:rPr>
              <w:t>Following 3.4.1.7.</w:t>
            </w:r>
          </w:p>
        </w:tc>
        <w:tc>
          <w:tcPr>
            <w:tcW w:w="1313" w:type="pct"/>
            <w:tcMar>
              <w:top w:w="85" w:type="dxa"/>
              <w:left w:w="85" w:type="dxa"/>
              <w:bottom w:w="85" w:type="dxa"/>
              <w:right w:w="85" w:type="dxa"/>
            </w:tcMar>
          </w:tcPr>
          <w:p w14:paraId="689B3672" w14:textId="77777777" w:rsidR="00647397" w:rsidRPr="00AC6D98" w:rsidRDefault="00352723">
            <w:pPr>
              <w:rPr>
                <w:sz w:val="20"/>
              </w:rPr>
            </w:pPr>
            <w:r w:rsidRPr="00AC6D98">
              <w:rPr>
                <w:sz w:val="20"/>
              </w:rPr>
              <w:t>Undertake action requested by Supplier or if no response provided by Supplier apply the rules defined in Appendix 4.1.</w:t>
            </w:r>
          </w:p>
        </w:tc>
        <w:tc>
          <w:tcPr>
            <w:tcW w:w="457" w:type="pct"/>
            <w:tcMar>
              <w:top w:w="85" w:type="dxa"/>
              <w:left w:w="85" w:type="dxa"/>
              <w:bottom w:w="85" w:type="dxa"/>
              <w:right w:w="85" w:type="dxa"/>
            </w:tcMar>
          </w:tcPr>
          <w:p w14:paraId="25849B57" w14:textId="77777777"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14:paraId="6B482FF8" w14:textId="77777777" w:rsidR="00647397" w:rsidRPr="00AC6D98" w:rsidRDefault="00647397">
            <w:pPr>
              <w:rPr>
                <w:sz w:val="20"/>
              </w:rPr>
            </w:pPr>
          </w:p>
        </w:tc>
        <w:tc>
          <w:tcPr>
            <w:tcW w:w="1117" w:type="pct"/>
            <w:tcMar>
              <w:top w:w="85" w:type="dxa"/>
              <w:left w:w="85" w:type="dxa"/>
              <w:bottom w:w="85" w:type="dxa"/>
              <w:right w:w="85" w:type="dxa"/>
            </w:tcMar>
          </w:tcPr>
          <w:p w14:paraId="4B65355A" w14:textId="77777777" w:rsidR="00647397" w:rsidRPr="00AC6D98" w:rsidRDefault="00647397">
            <w:pPr>
              <w:rPr>
                <w:sz w:val="20"/>
              </w:rPr>
            </w:pPr>
          </w:p>
        </w:tc>
        <w:tc>
          <w:tcPr>
            <w:tcW w:w="496" w:type="pct"/>
            <w:tcMar>
              <w:top w:w="85" w:type="dxa"/>
              <w:left w:w="85" w:type="dxa"/>
              <w:bottom w:w="85" w:type="dxa"/>
              <w:right w:w="85" w:type="dxa"/>
            </w:tcMar>
          </w:tcPr>
          <w:p w14:paraId="04BCAC12" w14:textId="77777777" w:rsidR="00647397" w:rsidRPr="00AC6D98" w:rsidRDefault="00352723">
            <w:pPr>
              <w:rPr>
                <w:sz w:val="20"/>
              </w:rPr>
            </w:pPr>
            <w:r w:rsidRPr="00AC6D98">
              <w:rPr>
                <w:sz w:val="20"/>
              </w:rPr>
              <w:t>Internal Process.</w:t>
            </w:r>
          </w:p>
        </w:tc>
      </w:tr>
      <w:tr w:rsidR="00647397" w:rsidRPr="00AC6D98" w14:paraId="041744A7" w14:textId="77777777">
        <w:trPr>
          <w:cantSplit/>
        </w:trPr>
        <w:tc>
          <w:tcPr>
            <w:tcW w:w="327" w:type="pct"/>
            <w:tcMar>
              <w:top w:w="85" w:type="dxa"/>
              <w:left w:w="85" w:type="dxa"/>
              <w:bottom w:w="85" w:type="dxa"/>
              <w:right w:w="85" w:type="dxa"/>
            </w:tcMar>
          </w:tcPr>
          <w:p w14:paraId="0D5C027C" w14:textId="77777777" w:rsidR="00647397" w:rsidRPr="00AC6D98" w:rsidRDefault="00352723">
            <w:pPr>
              <w:rPr>
                <w:sz w:val="20"/>
              </w:rPr>
            </w:pPr>
            <w:r w:rsidRPr="00AC6D98">
              <w:rPr>
                <w:sz w:val="20"/>
              </w:rPr>
              <w:lastRenderedPageBreak/>
              <w:t>3.4.1.9</w:t>
            </w:r>
          </w:p>
        </w:tc>
        <w:tc>
          <w:tcPr>
            <w:tcW w:w="715" w:type="pct"/>
            <w:tcMar>
              <w:top w:w="85" w:type="dxa"/>
              <w:left w:w="85" w:type="dxa"/>
              <w:bottom w:w="85" w:type="dxa"/>
              <w:right w:w="85" w:type="dxa"/>
            </w:tcMar>
          </w:tcPr>
          <w:p w14:paraId="1DD810D6" w14:textId="77777777" w:rsidR="00647397" w:rsidRPr="00AC6D98" w:rsidRDefault="00352723">
            <w:pPr>
              <w:rPr>
                <w:sz w:val="20"/>
              </w:rPr>
            </w:pPr>
            <w:r w:rsidRPr="00AC6D98">
              <w:rPr>
                <w:sz w:val="20"/>
              </w:rPr>
              <w:t>If no response received from Supplier and following 3.4.1.8.</w:t>
            </w:r>
          </w:p>
        </w:tc>
        <w:tc>
          <w:tcPr>
            <w:tcW w:w="1313" w:type="pct"/>
            <w:tcMar>
              <w:top w:w="85" w:type="dxa"/>
              <w:left w:w="85" w:type="dxa"/>
              <w:bottom w:w="85" w:type="dxa"/>
              <w:right w:w="85" w:type="dxa"/>
            </w:tcMar>
          </w:tcPr>
          <w:p w14:paraId="050AA7A7" w14:textId="77777777" w:rsidR="00647397" w:rsidRPr="00AC6D98" w:rsidRDefault="00352723">
            <w:pPr>
              <w:rPr>
                <w:sz w:val="20"/>
              </w:rPr>
            </w:pPr>
            <w:r w:rsidRPr="00AC6D98">
              <w:rPr>
                <w:sz w:val="20"/>
              </w:rPr>
              <w:t>Report any occurrences where estimated consumption data used because energy recorded exceeds that allowed and Supplier has not provided an appropriate course of action.</w:t>
            </w:r>
          </w:p>
        </w:tc>
        <w:tc>
          <w:tcPr>
            <w:tcW w:w="457" w:type="pct"/>
            <w:tcMar>
              <w:top w:w="85" w:type="dxa"/>
              <w:left w:w="85" w:type="dxa"/>
              <w:bottom w:w="85" w:type="dxa"/>
              <w:right w:w="85" w:type="dxa"/>
            </w:tcMar>
          </w:tcPr>
          <w:p w14:paraId="04CE7735" w14:textId="77777777"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14:paraId="7FBFCEF1" w14:textId="77777777" w:rsidR="00647397" w:rsidRPr="00AC6D98" w:rsidRDefault="00352723">
            <w:pPr>
              <w:rPr>
                <w:sz w:val="20"/>
              </w:rPr>
            </w:pPr>
            <w:r w:rsidRPr="00AC6D98">
              <w:rPr>
                <w:sz w:val="20"/>
              </w:rPr>
              <w:t>BSCCo.</w:t>
            </w:r>
          </w:p>
        </w:tc>
        <w:tc>
          <w:tcPr>
            <w:tcW w:w="1117" w:type="pct"/>
            <w:tcMar>
              <w:top w:w="85" w:type="dxa"/>
              <w:left w:w="85" w:type="dxa"/>
              <w:bottom w:w="85" w:type="dxa"/>
              <w:right w:w="85" w:type="dxa"/>
            </w:tcMar>
          </w:tcPr>
          <w:p w14:paraId="7C72F792" w14:textId="77777777" w:rsidR="00647397" w:rsidRPr="00AC6D98" w:rsidRDefault="00403E3B">
            <w:pPr>
              <w:rPr>
                <w:snapToGrid w:val="0"/>
                <w:color w:val="000000"/>
                <w:sz w:val="20"/>
              </w:rPr>
            </w:pPr>
            <w:r>
              <w:rPr>
                <w:sz w:val="20"/>
              </w:rPr>
              <w:t xml:space="preserve">P0208 </w:t>
            </w:r>
            <w:r w:rsidR="00352723" w:rsidRPr="00AC6D98">
              <w:rPr>
                <w:sz w:val="20"/>
              </w:rPr>
              <w:t>Estimation Due To High Energy Recorded.</w:t>
            </w:r>
          </w:p>
        </w:tc>
        <w:tc>
          <w:tcPr>
            <w:tcW w:w="496" w:type="pct"/>
            <w:tcMar>
              <w:top w:w="85" w:type="dxa"/>
              <w:left w:w="85" w:type="dxa"/>
              <w:bottom w:w="85" w:type="dxa"/>
              <w:right w:w="85" w:type="dxa"/>
            </w:tcMar>
          </w:tcPr>
          <w:p w14:paraId="61909E56" w14:textId="77777777" w:rsidR="00647397" w:rsidRPr="00AC6D98" w:rsidRDefault="00352723">
            <w:pPr>
              <w:rPr>
                <w:sz w:val="20"/>
              </w:rPr>
            </w:pPr>
            <w:r w:rsidRPr="00AC6D98">
              <w:rPr>
                <w:sz w:val="20"/>
              </w:rPr>
              <w:t>Manual.</w:t>
            </w:r>
          </w:p>
        </w:tc>
      </w:tr>
      <w:tr w:rsidR="00647397" w:rsidRPr="00AC6D98" w14:paraId="6610B20E" w14:textId="77777777">
        <w:trPr>
          <w:cantSplit/>
        </w:trPr>
        <w:tc>
          <w:tcPr>
            <w:tcW w:w="327" w:type="pct"/>
            <w:tcMar>
              <w:top w:w="85" w:type="dxa"/>
              <w:left w:w="85" w:type="dxa"/>
              <w:bottom w:w="85" w:type="dxa"/>
              <w:right w:w="85" w:type="dxa"/>
            </w:tcMar>
          </w:tcPr>
          <w:p w14:paraId="0BB1745E" w14:textId="77777777" w:rsidR="00647397" w:rsidRPr="00AC6D98" w:rsidRDefault="00352723">
            <w:pPr>
              <w:rPr>
                <w:sz w:val="20"/>
              </w:rPr>
            </w:pPr>
            <w:r w:rsidRPr="00AC6D98">
              <w:rPr>
                <w:sz w:val="20"/>
              </w:rPr>
              <w:t>3.4.1.10</w:t>
            </w:r>
          </w:p>
        </w:tc>
        <w:tc>
          <w:tcPr>
            <w:tcW w:w="715" w:type="pct"/>
            <w:tcMar>
              <w:top w:w="85" w:type="dxa"/>
              <w:left w:w="85" w:type="dxa"/>
              <w:bottom w:w="85" w:type="dxa"/>
              <w:right w:w="85" w:type="dxa"/>
            </w:tcMar>
          </w:tcPr>
          <w:p w14:paraId="31C9E861" w14:textId="77777777" w:rsidR="00647397" w:rsidRPr="00AC6D98" w:rsidRDefault="00352723">
            <w:pPr>
              <w:rPr>
                <w:sz w:val="20"/>
              </w:rPr>
            </w:pPr>
            <w:r w:rsidRPr="00AC6D98">
              <w:rPr>
                <w:sz w:val="20"/>
              </w:rPr>
              <w:t>Where required.</w:t>
            </w:r>
          </w:p>
        </w:tc>
        <w:tc>
          <w:tcPr>
            <w:tcW w:w="1313" w:type="pct"/>
            <w:tcMar>
              <w:top w:w="85" w:type="dxa"/>
              <w:left w:w="85" w:type="dxa"/>
              <w:bottom w:w="85" w:type="dxa"/>
              <w:right w:w="85" w:type="dxa"/>
            </w:tcMar>
          </w:tcPr>
          <w:p w14:paraId="29E4ADDA" w14:textId="77777777" w:rsidR="00647397" w:rsidRPr="00AC6D98" w:rsidRDefault="00352723">
            <w:pPr>
              <w:rPr>
                <w:sz w:val="20"/>
              </w:rPr>
            </w:pPr>
            <w:r w:rsidRPr="00AC6D98">
              <w:rPr>
                <w:sz w:val="20"/>
              </w:rPr>
              <w:t>Provide operational data or additional information where the exceptions identified in Appendix 4.2 are met.</w:t>
            </w:r>
          </w:p>
        </w:tc>
        <w:tc>
          <w:tcPr>
            <w:tcW w:w="457" w:type="pct"/>
            <w:tcMar>
              <w:top w:w="85" w:type="dxa"/>
              <w:left w:w="85" w:type="dxa"/>
              <w:bottom w:w="85" w:type="dxa"/>
              <w:right w:w="85" w:type="dxa"/>
            </w:tcMar>
          </w:tcPr>
          <w:p w14:paraId="44EE4B27" w14:textId="77777777" w:rsidR="00647397" w:rsidRPr="00AC6D98" w:rsidRDefault="00352723">
            <w:pPr>
              <w:rPr>
                <w:sz w:val="20"/>
              </w:rPr>
            </w:pPr>
            <w:r w:rsidRPr="00AC6D98">
              <w:rPr>
                <w:sz w:val="20"/>
              </w:rPr>
              <w:t>Supplier.</w:t>
            </w:r>
          </w:p>
        </w:tc>
        <w:tc>
          <w:tcPr>
            <w:tcW w:w="575" w:type="pct"/>
            <w:tcMar>
              <w:top w:w="85" w:type="dxa"/>
              <w:left w:w="85" w:type="dxa"/>
              <w:bottom w:w="85" w:type="dxa"/>
              <w:right w:w="85" w:type="dxa"/>
            </w:tcMar>
          </w:tcPr>
          <w:p w14:paraId="04C5F189" w14:textId="77777777" w:rsidR="00647397" w:rsidRPr="00AC6D98" w:rsidRDefault="00352723">
            <w:pPr>
              <w:rPr>
                <w:sz w:val="20"/>
              </w:rPr>
            </w:pPr>
            <w:r w:rsidRPr="00AC6D98">
              <w:rPr>
                <w:sz w:val="20"/>
              </w:rPr>
              <w:t>HHDC.</w:t>
            </w:r>
          </w:p>
        </w:tc>
        <w:tc>
          <w:tcPr>
            <w:tcW w:w="1117" w:type="pct"/>
            <w:tcMar>
              <w:top w:w="85" w:type="dxa"/>
              <w:left w:w="85" w:type="dxa"/>
              <w:bottom w:w="85" w:type="dxa"/>
              <w:right w:w="85" w:type="dxa"/>
            </w:tcMar>
          </w:tcPr>
          <w:p w14:paraId="38CFCA7E" w14:textId="77777777" w:rsidR="00647397" w:rsidRPr="00AC6D98" w:rsidRDefault="00352723">
            <w:pPr>
              <w:rPr>
                <w:sz w:val="20"/>
              </w:rPr>
            </w:pPr>
            <w:r w:rsidRPr="00AC6D98">
              <w:rPr>
                <w:sz w:val="20"/>
              </w:rPr>
              <w:t>In accordance with Appendix 4.2.</w:t>
            </w:r>
          </w:p>
        </w:tc>
        <w:tc>
          <w:tcPr>
            <w:tcW w:w="496" w:type="pct"/>
            <w:tcMar>
              <w:top w:w="85" w:type="dxa"/>
              <w:left w:w="85" w:type="dxa"/>
              <w:bottom w:w="85" w:type="dxa"/>
              <w:right w:w="85" w:type="dxa"/>
            </w:tcMar>
          </w:tcPr>
          <w:p w14:paraId="169826AE" w14:textId="77777777" w:rsidR="00647397" w:rsidRPr="00AC6D98" w:rsidRDefault="00352723">
            <w:pPr>
              <w:rPr>
                <w:sz w:val="20"/>
              </w:rPr>
            </w:pPr>
            <w:r w:rsidRPr="00AC6D98">
              <w:rPr>
                <w:sz w:val="20"/>
              </w:rPr>
              <w:t>Electronic or other method, as agreed.</w:t>
            </w:r>
          </w:p>
        </w:tc>
      </w:tr>
      <w:tr w:rsidR="00647397" w:rsidRPr="00AC6D98" w14:paraId="75A4E83D" w14:textId="77777777">
        <w:trPr>
          <w:cantSplit/>
        </w:trPr>
        <w:tc>
          <w:tcPr>
            <w:tcW w:w="327" w:type="pct"/>
            <w:tcMar>
              <w:top w:w="85" w:type="dxa"/>
              <w:left w:w="85" w:type="dxa"/>
              <w:bottom w:w="85" w:type="dxa"/>
              <w:right w:w="85" w:type="dxa"/>
            </w:tcMar>
          </w:tcPr>
          <w:p w14:paraId="298BC2EA" w14:textId="77777777" w:rsidR="00647397" w:rsidRPr="00AC6D98" w:rsidRDefault="00352723">
            <w:pPr>
              <w:rPr>
                <w:sz w:val="20"/>
              </w:rPr>
            </w:pPr>
            <w:r w:rsidRPr="00AC6D98">
              <w:rPr>
                <w:sz w:val="20"/>
              </w:rPr>
              <w:t>3.4.1.11</w:t>
            </w:r>
          </w:p>
        </w:tc>
        <w:tc>
          <w:tcPr>
            <w:tcW w:w="715" w:type="pct"/>
            <w:tcMar>
              <w:top w:w="85" w:type="dxa"/>
              <w:left w:w="85" w:type="dxa"/>
              <w:bottom w:w="85" w:type="dxa"/>
              <w:right w:w="85" w:type="dxa"/>
            </w:tcMar>
          </w:tcPr>
          <w:p w14:paraId="71C16033" w14:textId="77777777" w:rsidR="00647397" w:rsidRPr="00AC6D98" w:rsidRDefault="00352723">
            <w:pPr>
              <w:rPr>
                <w:sz w:val="20"/>
              </w:rPr>
            </w:pPr>
            <w:r w:rsidRPr="00AC6D98">
              <w:rPr>
                <w:sz w:val="20"/>
              </w:rPr>
              <w:t>When data is invalid or cannot be retrieved or if requested by Supplier to estimate consumption or if energy exceeds that allowed by more than the limit defined in 3.4.1.6.</w:t>
            </w:r>
          </w:p>
        </w:tc>
        <w:tc>
          <w:tcPr>
            <w:tcW w:w="1313" w:type="pct"/>
            <w:tcMar>
              <w:top w:w="85" w:type="dxa"/>
              <w:left w:w="85" w:type="dxa"/>
              <w:bottom w:w="85" w:type="dxa"/>
              <w:right w:w="85" w:type="dxa"/>
            </w:tcMar>
          </w:tcPr>
          <w:p w14:paraId="22947286" w14:textId="77777777" w:rsidR="00647397" w:rsidRPr="00AC6D98" w:rsidRDefault="00352723">
            <w:pPr>
              <w:spacing w:after="120"/>
              <w:rPr>
                <w:sz w:val="20"/>
              </w:rPr>
            </w:pPr>
            <w:r w:rsidRPr="00AC6D98">
              <w:rPr>
                <w:sz w:val="20"/>
              </w:rPr>
              <w:t>Estimate consumption data.</w:t>
            </w:r>
          </w:p>
          <w:p w14:paraId="33FA4B08" w14:textId="77777777" w:rsidR="00647397" w:rsidRPr="00AC6D98" w:rsidRDefault="00352723">
            <w:pPr>
              <w:rPr>
                <w:sz w:val="20"/>
              </w:rPr>
            </w:pPr>
            <w:r w:rsidRPr="00AC6D98">
              <w:rPr>
                <w:sz w:val="20"/>
              </w:rPr>
              <w:t>Send estimated consumption data report.</w:t>
            </w:r>
          </w:p>
        </w:tc>
        <w:tc>
          <w:tcPr>
            <w:tcW w:w="457" w:type="pct"/>
            <w:tcMar>
              <w:top w:w="85" w:type="dxa"/>
              <w:left w:w="85" w:type="dxa"/>
              <w:bottom w:w="85" w:type="dxa"/>
              <w:right w:w="85" w:type="dxa"/>
            </w:tcMar>
          </w:tcPr>
          <w:p w14:paraId="241D4F45" w14:textId="77777777"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14:paraId="1376C9FC" w14:textId="77777777" w:rsidR="00647397" w:rsidRPr="00AC6D98" w:rsidRDefault="00352723">
            <w:pPr>
              <w:rPr>
                <w:sz w:val="20"/>
              </w:rPr>
            </w:pPr>
            <w:r w:rsidRPr="00AC6D98">
              <w:rPr>
                <w:sz w:val="20"/>
              </w:rPr>
              <w:t>Supplier,</w:t>
            </w:r>
          </w:p>
          <w:p w14:paraId="4F2F79B3" w14:textId="77777777" w:rsidR="00647397" w:rsidRPr="00AC6D98" w:rsidRDefault="00352723">
            <w:pPr>
              <w:rPr>
                <w:sz w:val="20"/>
              </w:rPr>
            </w:pPr>
            <w:r w:rsidRPr="00AC6D98">
              <w:rPr>
                <w:sz w:val="20"/>
              </w:rPr>
              <w:t>LDSO.</w:t>
            </w:r>
          </w:p>
        </w:tc>
        <w:tc>
          <w:tcPr>
            <w:tcW w:w="1117" w:type="pct"/>
            <w:tcMar>
              <w:top w:w="85" w:type="dxa"/>
              <w:left w:w="85" w:type="dxa"/>
              <w:bottom w:w="85" w:type="dxa"/>
              <w:right w:w="85" w:type="dxa"/>
            </w:tcMar>
          </w:tcPr>
          <w:p w14:paraId="6B5CA7DC" w14:textId="77777777" w:rsidR="00647397" w:rsidRPr="00AC6D98" w:rsidRDefault="00352723">
            <w:pPr>
              <w:spacing w:after="120"/>
              <w:rPr>
                <w:sz w:val="20"/>
              </w:rPr>
            </w:pPr>
            <w:r w:rsidRPr="00AC6D98">
              <w:rPr>
                <w:sz w:val="20"/>
              </w:rPr>
              <w:t>Refer to Appendix 4.2.</w:t>
            </w:r>
          </w:p>
          <w:p w14:paraId="5CA088F9" w14:textId="77777777" w:rsidR="00647397" w:rsidRPr="00AC6D98" w:rsidRDefault="006C1203">
            <w:pPr>
              <w:rPr>
                <w:sz w:val="20"/>
              </w:rPr>
            </w:pPr>
            <w:r>
              <w:rPr>
                <w:sz w:val="20"/>
              </w:rPr>
              <w:t xml:space="preserve">D0022 </w:t>
            </w:r>
            <w:r w:rsidR="00352723" w:rsidRPr="00AC6D98">
              <w:rPr>
                <w:sz w:val="20"/>
              </w:rPr>
              <w:t>Estimated Half Hourly Data Report.</w:t>
            </w:r>
          </w:p>
        </w:tc>
        <w:tc>
          <w:tcPr>
            <w:tcW w:w="496" w:type="pct"/>
            <w:tcMar>
              <w:top w:w="85" w:type="dxa"/>
              <w:left w:w="85" w:type="dxa"/>
              <w:bottom w:w="85" w:type="dxa"/>
              <w:right w:w="85" w:type="dxa"/>
            </w:tcMar>
          </w:tcPr>
          <w:p w14:paraId="15B3A196" w14:textId="77777777" w:rsidR="00647397" w:rsidRPr="00AC6D98" w:rsidRDefault="00352723">
            <w:pPr>
              <w:spacing w:after="120"/>
              <w:rPr>
                <w:sz w:val="20"/>
              </w:rPr>
            </w:pPr>
            <w:r w:rsidRPr="00AC6D98">
              <w:rPr>
                <w:sz w:val="20"/>
              </w:rPr>
              <w:t>Internal Process.</w:t>
            </w:r>
          </w:p>
          <w:p w14:paraId="274AA4E7" w14:textId="77777777" w:rsidR="00647397" w:rsidRPr="00AC6D98" w:rsidRDefault="00352723">
            <w:pPr>
              <w:rPr>
                <w:sz w:val="20"/>
              </w:rPr>
            </w:pPr>
            <w:r w:rsidRPr="00AC6D98">
              <w:rPr>
                <w:sz w:val="20"/>
              </w:rPr>
              <w:t>Electronic or other method, as agreed.</w:t>
            </w:r>
          </w:p>
        </w:tc>
      </w:tr>
      <w:tr w:rsidR="00647397" w:rsidRPr="00AC6D98" w14:paraId="32750C00" w14:textId="77777777" w:rsidTr="00FD42B6">
        <w:trPr>
          <w:cantSplit/>
        </w:trPr>
        <w:tc>
          <w:tcPr>
            <w:tcW w:w="327" w:type="pct"/>
            <w:tcBorders>
              <w:bottom w:val="nil"/>
            </w:tcBorders>
            <w:tcMar>
              <w:top w:w="85" w:type="dxa"/>
              <w:left w:w="85" w:type="dxa"/>
              <w:bottom w:w="85" w:type="dxa"/>
              <w:right w:w="85" w:type="dxa"/>
            </w:tcMar>
          </w:tcPr>
          <w:p w14:paraId="526E6073" w14:textId="77777777" w:rsidR="00647397" w:rsidRPr="00AC6D98" w:rsidRDefault="00352723">
            <w:pPr>
              <w:rPr>
                <w:sz w:val="20"/>
              </w:rPr>
            </w:pPr>
            <w:r w:rsidRPr="00AC6D98">
              <w:rPr>
                <w:sz w:val="20"/>
              </w:rPr>
              <w:t>3.4.1.12</w:t>
            </w:r>
          </w:p>
        </w:tc>
        <w:tc>
          <w:tcPr>
            <w:tcW w:w="715" w:type="pct"/>
            <w:tcBorders>
              <w:bottom w:val="nil"/>
            </w:tcBorders>
            <w:tcMar>
              <w:top w:w="85" w:type="dxa"/>
              <w:left w:w="85" w:type="dxa"/>
              <w:bottom w:w="85" w:type="dxa"/>
              <w:right w:w="85" w:type="dxa"/>
            </w:tcMar>
          </w:tcPr>
          <w:p w14:paraId="6F76F204" w14:textId="77777777" w:rsidR="00647397" w:rsidRPr="00AC6D98" w:rsidRDefault="00352723">
            <w:pPr>
              <w:rPr>
                <w:sz w:val="20"/>
              </w:rPr>
            </w:pPr>
            <w:r w:rsidRPr="00AC6D98">
              <w:rPr>
                <w:sz w:val="20"/>
              </w:rPr>
              <w:t>As agreed with Supplier and prior to next Volume Allocation Run and if requested by Supplier to use data following 3.4.1.7.</w:t>
            </w:r>
          </w:p>
        </w:tc>
        <w:tc>
          <w:tcPr>
            <w:tcW w:w="1313" w:type="pct"/>
            <w:tcBorders>
              <w:bottom w:val="nil"/>
            </w:tcBorders>
            <w:tcMar>
              <w:top w:w="85" w:type="dxa"/>
              <w:left w:w="85" w:type="dxa"/>
              <w:bottom w:w="85" w:type="dxa"/>
              <w:right w:w="85" w:type="dxa"/>
            </w:tcMar>
          </w:tcPr>
          <w:p w14:paraId="412F8647" w14:textId="77777777" w:rsidR="00647397" w:rsidRPr="00AC6D98" w:rsidRDefault="00352723">
            <w:pPr>
              <w:rPr>
                <w:sz w:val="20"/>
              </w:rPr>
            </w:pPr>
            <w:r w:rsidRPr="00AC6D98">
              <w:rPr>
                <w:sz w:val="20"/>
              </w:rPr>
              <w:t>Validate consumption data (actual and estimated).</w:t>
            </w:r>
            <w:r w:rsidRPr="00AC6D98">
              <w:rPr>
                <w:sz w:val="20"/>
                <w:vertAlign w:val="superscript"/>
              </w:rPr>
              <w:t xml:space="preserve"> </w:t>
            </w:r>
          </w:p>
        </w:tc>
        <w:tc>
          <w:tcPr>
            <w:tcW w:w="457" w:type="pct"/>
            <w:tcBorders>
              <w:bottom w:val="nil"/>
            </w:tcBorders>
            <w:tcMar>
              <w:top w:w="85" w:type="dxa"/>
              <w:left w:w="85" w:type="dxa"/>
              <w:bottom w:w="85" w:type="dxa"/>
              <w:right w:w="85" w:type="dxa"/>
            </w:tcMar>
          </w:tcPr>
          <w:p w14:paraId="573F3153" w14:textId="77777777" w:rsidR="00647397" w:rsidRPr="00AC6D98" w:rsidRDefault="00352723">
            <w:pPr>
              <w:rPr>
                <w:sz w:val="20"/>
              </w:rPr>
            </w:pPr>
            <w:r w:rsidRPr="00AC6D98">
              <w:rPr>
                <w:sz w:val="20"/>
              </w:rPr>
              <w:t>HHDC</w:t>
            </w:r>
            <w:r w:rsidRPr="00AC6D98">
              <w:rPr>
                <w:sz w:val="20"/>
                <w:vertAlign w:val="superscript"/>
              </w:rPr>
              <w:footnoteReference w:id="27"/>
            </w:r>
            <w:r w:rsidRPr="00AC6D98">
              <w:rPr>
                <w:sz w:val="20"/>
              </w:rPr>
              <w:t>.</w:t>
            </w:r>
          </w:p>
        </w:tc>
        <w:tc>
          <w:tcPr>
            <w:tcW w:w="575" w:type="pct"/>
            <w:tcBorders>
              <w:bottom w:val="nil"/>
            </w:tcBorders>
            <w:tcMar>
              <w:top w:w="85" w:type="dxa"/>
              <w:left w:w="85" w:type="dxa"/>
              <w:bottom w:w="85" w:type="dxa"/>
              <w:right w:w="85" w:type="dxa"/>
            </w:tcMar>
          </w:tcPr>
          <w:p w14:paraId="2E542DB2" w14:textId="77777777" w:rsidR="00647397" w:rsidRPr="00AC6D98" w:rsidRDefault="00647397">
            <w:pPr>
              <w:rPr>
                <w:sz w:val="20"/>
              </w:rPr>
            </w:pPr>
          </w:p>
        </w:tc>
        <w:tc>
          <w:tcPr>
            <w:tcW w:w="1117" w:type="pct"/>
            <w:tcBorders>
              <w:bottom w:val="nil"/>
            </w:tcBorders>
            <w:tcMar>
              <w:top w:w="85" w:type="dxa"/>
              <w:left w:w="85" w:type="dxa"/>
              <w:bottom w:w="85" w:type="dxa"/>
              <w:right w:w="85" w:type="dxa"/>
            </w:tcMar>
          </w:tcPr>
          <w:p w14:paraId="31A41302" w14:textId="1BEEB532" w:rsidR="00D86328" w:rsidRPr="00D86328" w:rsidRDefault="00352723">
            <w:pPr>
              <w:rPr>
                <w:sz w:val="20"/>
              </w:rPr>
            </w:pPr>
            <w:r w:rsidRPr="00AC6D98">
              <w:rPr>
                <w:sz w:val="20"/>
              </w:rPr>
              <w:t>Refer to Appendix 4.1</w:t>
            </w:r>
            <w:r w:rsidR="00F3356C">
              <w:rPr>
                <w:sz w:val="20"/>
              </w:rPr>
              <w:t>.</w:t>
            </w:r>
          </w:p>
        </w:tc>
        <w:tc>
          <w:tcPr>
            <w:tcW w:w="496" w:type="pct"/>
            <w:tcBorders>
              <w:bottom w:val="nil"/>
            </w:tcBorders>
            <w:tcMar>
              <w:top w:w="85" w:type="dxa"/>
              <w:left w:w="85" w:type="dxa"/>
              <w:bottom w:w="85" w:type="dxa"/>
              <w:right w:w="85" w:type="dxa"/>
            </w:tcMar>
          </w:tcPr>
          <w:p w14:paraId="6DAD752C" w14:textId="77777777" w:rsidR="00647397" w:rsidRPr="00AC6D98" w:rsidRDefault="00352723">
            <w:pPr>
              <w:rPr>
                <w:sz w:val="20"/>
              </w:rPr>
            </w:pPr>
            <w:r w:rsidRPr="00AC6D98">
              <w:rPr>
                <w:sz w:val="20"/>
              </w:rPr>
              <w:t>Internal Process.</w:t>
            </w:r>
          </w:p>
        </w:tc>
      </w:tr>
      <w:tr w:rsidR="00647397" w:rsidRPr="00AC6D98" w14:paraId="13D1CC1F" w14:textId="77777777" w:rsidTr="00FD42B6">
        <w:trPr>
          <w:cantSplit/>
        </w:trPr>
        <w:tc>
          <w:tcPr>
            <w:tcW w:w="327" w:type="pct"/>
            <w:tcBorders>
              <w:top w:val="nil"/>
              <w:bottom w:val="single" w:sz="4" w:space="0" w:color="auto"/>
            </w:tcBorders>
            <w:tcMar>
              <w:top w:w="85" w:type="dxa"/>
              <w:left w:w="85" w:type="dxa"/>
              <w:bottom w:w="85" w:type="dxa"/>
              <w:right w:w="85" w:type="dxa"/>
            </w:tcMar>
          </w:tcPr>
          <w:p w14:paraId="4F5A2EF2" w14:textId="77777777" w:rsidR="00647397" w:rsidRPr="00AC6D98" w:rsidRDefault="00647397">
            <w:pPr>
              <w:rPr>
                <w:sz w:val="20"/>
              </w:rPr>
            </w:pPr>
          </w:p>
        </w:tc>
        <w:tc>
          <w:tcPr>
            <w:tcW w:w="715" w:type="pct"/>
            <w:tcBorders>
              <w:top w:val="nil"/>
              <w:bottom w:val="single" w:sz="4" w:space="0" w:color="auto"/>
            </w:tcBorders>
            <w:tcMar>
              <w:top w:w="85" w:type="dxa"/>
              <w:left w:w="85" w:type="dxa"/>
              <w:bottom w:w="85" w:type="dxa"/>
              <w:right w:w="85" w:type="dxa"/>
            </w:tcMar>
          </w:tcPr>
          <w:p w14:paraId="51C7D6AD" w14:textId="77777777" w:rsidR="00647397" w:rsidRPr="00AC6D98" w:rsidRDefault="00647397">
            <w:pPr>
              <w:rPr>
                <w:sz w:val="20"/>
              </w:rPr>
            </w:pPr>
          </w:p>
        </w:tc>
        <w:tc>
          <w:tcPr>
            <w:tcW w:w="1313" w:type="pct"/>
            <w:tcBorders>
              <w:top w:val="nil"/>
              <w:bottom w:val="single" w:sz="4" w:space="0" w:color="auto"/>
            </w:tcBorders>
            <w:tcMar>
              <w:top w:w="85" w:type="dxa"/>
              <w:left w:w="85" w:type="dxa"/>
              <w:bottom w:w="85" w:type="dxa"/>
              <w:right w:w="85" w:type="dxa"/>
            </w:tcMar>
          </w:tcPr>
          <w:p w14:paraId="7A837FBD" w14:textId="77777777" w:rsidR="00647397" w:rsidRPr="00AC6D98" w:rsidRDefault="00352723">
            <w:pPr>
              <w:rPr>
                <w:sz w:val="20"/>
              </w:rPr>
            </w:pPr>
            <w:r w:rsidRPr="00AC6D98">
              <w:rPr>
                <w:sz w:val="20"/>
              </w:rPr>
              <w:t>Send valid consumption data (including data for Unmetered Supplies)</w:t>
            </w:r>
            <w:r w:rsidRPr="00AC6D98">
              <w:rPr>
                <w:rStyle w:val="FootnoteReference"/>
                <w:sz w:val="20"/>
              </w:rPr>
              <w:footnoteReference w:id="28"/>
            </w:r>
          </w:p>
        </w:tc>
        <w:tc>
          <w:tcPr>
            <w:tcW w:w="457" w:type="pct"/>
            <w:tcBorders>
              <w:top w:val="nil"/>
              <w:bottom w:val="single" w:sz="4" w:space="0" w:color="auto"/>
            </w:tcBorders>
            <w:tcMar>
              <w:top w:w="85" w:type="dxa"/>
              <w:left w:w="85" w:type="dxa"/>
              <w:bottom w:w="85" w:type="dxa"/>
              <w:right w:w="85" w:type="dxa"/>
            </w:tcMar>
          </w:tcPr>
          <w:p w14:paraId="21C86E26" w14:textId="77777777" w:rsidR="00647397" w:rsidRPr="00AC6D98" w:rsidRDefault="00352723">
            <w:pPr>
              <w:rPr>
                <w:sz w:val="20"/>
              </w:rPr>
            </w:pPr>
            <w:r w:rsidRPr="00AC6D98">
              <w:rPr>
                <w:sz w:val="20"/>
              </w:rPr>
              <w:t>HHDC</w:t>
            </w:r>
          </w:p>
        </w:tc>
        <w:tc>
          <w:tcPr>
            <w:tcW w:w="575" w:type="pct"/>
            <w:tcBorders>
              <w:top w:val="nil"/>
              <w:bottom w:val="single" w:sz="4" w:space="0" w:color="auto"/>
            </w:tcBorders>
            <w:tcMar>
              <w:top w:w="85" w:type="dxa"/>
              <w:left w:w="85" w:type="dxa"/>
              <w:bottom w:w="85" w:type="dxa"/>
              <w:right w:w="85" w:type="dxa"/>
            </w:tcMar>
          </w:tcPr>
          <w:p w14:paraId="21365E48" w14:textId="77777777" w:rsidR="00647397" w:rsidRPr="00AC6D98" w:rsidRDefault="00352723">
            <w:pPr>
              <w:rPr>
                <w:sz w:val="20"/>
              </w:rPr>
            </w:pPr>
            <w:r w:rsidRPr="00AC6D98">
              <w:rPr>
                <w:sz w:val="20"/>
              </w:rPr>
              <w:t>HHDA.</w:t>
            </w:r>
          </w:p>
        </w:tc>
        <w:tc>
          <w:tcPr>
            <w:tcW w:w="1117" w:type="pct"/>
            <w:tcBorders>
              <w:top w:val="nil"/>
              <w:bottom w:val="single" w:sz="4" w:space="0" w:color="auto"/>
            </w:tcBorders>
            <w:tcMar>
              <w:top w:w="85" w:type="dxa"/>
              <w:left w:w="85" w:type="dxa"/>
              <w:bottom w:w="85" w:type="dxa"/>
              <w:right w:w="85" w:type="dxa"/>
            </w:tcMar>
          </w:tcPr>
          <w:p w14:paraId="2D56819A" w14:textId="77777777" w:rsidR="00647397" w:rsidRDefault="00403E3B">
            <w:pPr>
              <w:rPr>
                <w:sz w:val="20"/>
              </w:rPr>
            </w:pPr>
            <w:r>
              <w:rPr>
                <w:sz w:val="20"/>
              </w:rPr>
              <w:t>D0036</w:t>
            </w:r>
            <w:r w:rsidR="00352723" w:rsidRPr="00AC6D98">
              <w:rPr>
                <w:sz w:val="20"/>
              </w:rPr>
              <w:t xml:space="preserve"> Validated Half Hourly Advances for Inclusion in Aggregated Supplier Matrix.</w:t>
            </w:r>
          </w:p>
          <w:p w14:paraId="0A5E4076" w14:textId="77777777" w:rsidR="000966E7" w:rsidRDefault="000966E7">
            <w:pPr>
              <w:rPr>
                <w:sz w:val="20"/>
              </w:rPr>
            </w:pPr>
          </w:p>
          <w:p w14:paraId="3F63EC40" w14:textId="77777777" w:rsidR="000966E7" w:rsidRDefault="000966E7" w:rsidP="000966E7">
            <w:pPr>
              <w:rPr>
                <w:sz w:val="20"/>
              </w:rPr>
            </w:pPr>
            <w:r>
              <w:rPr>
                <w:sz w:val="20"/>
              </w:rPr>
              <w:t>OR</w:t>
            </w:r>
          </w:p>
          <w:p w14:paraId="776B328E" w14:textId="77777777" w:rsidR="000966E7" w:rsidRDefault="000966E7" w:rsidP="000966E7">
            <w:pPr>
              <w:rPr>
                <w:sz w:val="20"/>
              </w:rPr>
            </w:pPr>
          </w:p>
          <w:p w14:paraId="667F7396" w14:textId="77777777" w:rsidR="000966E7" w:rsidRDefault="000966E7" w:rsidP="000966E7">
            <w:pPr>
              <w:rPr>
                <w:sz w:val="20"/>
              </w:rPr>
            </w:pPr>
            <w:r>
              <w:rPr>
                <w:sz w:val="20"/>
              </w:rPr>
              <w:t xml:space="preserve">D0380 </w:t>
            </w:r>
            <w:r w:rsidRPr="009D2EF1">
              <w:rPr>
                <w:sz w:val="20"/>
              </w:rPr>
              <w:t>Half Hourly Advances for Inclusion in Aggregated Supplier Matrix</w:t>
            </w:r>
          </w:p>
          <w:p w14:paraId="6FB4B7CA" w14:textId="4A4F8494" w:rsidR="000966E7" w:rsidRDefault="000966E7">
            <w:pPr>
              <w:rPr>
                <w:sz w:val="20"/>
              </w:rPr>
            </w:pPr>
            <w:r>
              <w:rPr>
                <w:sz w:val="20"/>
              </w:rPr>
              <w:t>(This option is only available in respect of Unmetered Supplies).</w:t>
            </w:r>
          </w:p>
          <w:p w14:paraId="679DF562" w14:textId="77777777" w:rsidR="000966E7" w:rsidRDefault="000966E7">
            <w:pPr>
              <w:rPr>
                <w:sz w:val="20"/>
              </w:rPr>
            </w:pPr>
          </w:p>
          <w:p w14:paraId="306E3A79" w14:textId="7B504FDB" w:rsidR="000966E7" w:rsidRDefault="000966E7" w:rsidP="000966E7">
            <w:pPr>
              <w:spacing w:after="120"/>
              <w:rPr>
                <w:sz w:val="20"/>
              </w:rPr>
            </w:pPr>
            <w:r w:rsidRPr="009D2EF1">
              <w:rPr>
                <w:sz w:val="20"/>
              </w:rPr>
              <w:t>D0036 Validated Half Hourly Advances for Inclusion in Aggregated Supplier Matrix</w:t>
            </w:r>
          </w:p>
          <w:p w14:paraId="05B57EE5" w14:textId="77777777" w:rsidR="000966E7" w:rsidRPr="009D2EF1" w:rsidRDefault="000966E7" w:rsidP="000966E7">
            <w:pPr>
              <w:spacing w:before="120" w:after="120"/>
              <w:rPr>
                <w:sz w:val="20"/>
              </w:rPr>
            </w:pPr>
            <w:r w:rsidRPr="009D2EF1">
              <w:rPr>
                <w:sz w:val="20"/>
              </w:rPr>
              <w:t>OR</w:t>
            </w:r>
          </w:p>
          <w:p w14:paraId="05871214" w14:textId="45CA39D3" w:rsidR="001B2C44" w:rsidRDefault="000966E7" w:rsidP="000966E7">
            <w:pPr>
              <w:rPr>
                <w:sz w:val="20"/>
              </w:rPr>
            </w:pPr>
            <w:r>
              <w:rPr>
                <w:sz w:val="20"/>
              </w:rPr>
              <w:t>D0</w:t>
            </w:r>
            <w:r w:rsidRPr="009D2EF1">
              <w:rPr>
                <w:sz w:val="20"/>
              </w:rPr>
              <w:t>380 Half Hourly Advances for Inclusion in Aggregated Supplier Matrix</w:t>
            </w:r>
            <w:r w:rsidDel="009A1221">
              <w:rPr>
                <w:sz w:val="20"/>
              </w:rPr>
              <w:t xml:space="preserve"> </w:t>
            </w:r>
          </w:p>
          <w:p w14:paraId="1ED1D682" w14:textId="28E5F9A1" w:rsidR="000966E7" w:rsidRDefault="000966E7" w:rsidP="000966E7">
            <w:pPr>
              <w:rPr>
                <w:sz w:val="20"/>
              </w:rPr>
            </w:pPr>
            <w:r>
              <w:rPr>
                <w:sz w:val="20"/>
              </w:rPr>
              <w:t>(This option is only available in respect of Unmetered Supplies).</w:t>
            </w:r>
          </w:p>
          <w:p w14:paraId="3DCBA5A8" w14:textId="3C8C5C10" w:rsidR="000966E7" w:rsidRPr="00AC6D98" w:rsidRDefault="000966E7">
            <w:pPr>
              <w:rPr>
                <w:sz w:val="20"/>
              </w:rPr>
            </w:pPr>
          </w:p>
        </w:tc>
        <w:tc>
          <w:tcPr>
            <w:tcW w:w="496" w:type="pct"/>
            <w:tcBorders>
              <w:top w:val="nil"/>
              <w:bottom w:val="single" w:sz="4" w:space="0" w:color="auto"/>
            </w:tcBorders>
            <w:tcMar>
              <w:top w:w="85" w:type="dxa"/>
              <w:left w:w="85" w:type="dxa"/>
              <w:bottom w:w="85" w:type="dxa"/>
              <w:right w:w="85" w:type="dxa"/>
            </w:tcMar>
          </w:tcPr>
          <w:p w14:paraId="489EEC08" w14:textId="77777777" w:rsidR="00647397" w:rsidRPr="00AC6D98" w:rsidRDefault="00352723">
            <w:pPr>
              <w:rPr>
                <w:sz w:val="20"/>
              </w:rPr>
            </w:pPr>
            <w:r w:rsidRPr="00AC6D98">
              <w:rPr>
                <w:sz w:val="20"/>
              </w:rPr>
              <w:t>Electronic or other method, as agreed.</w:t>
            </w:r>
          </w:p>
        </w:tc>
      </w:tr>
      <w:tr w:rsidR="00647397" w:rsidRPr="00AC6D98" w14:paraId="53CFAD0A" w14:textId="77777777" w:rsidTr="00FD42B6">
        <w:trPr>
          <w:cantSplit/>
        </w:trPr>
        <w:tc>
          <w:tcPr>
            <w:tcW w:w="327" w:type="pct"/>
            <w:tcBorders>
              <w:top w:val="single" w:sz="4" w:space="0" w:color="auto"/>
              <w:bottom w:val="single" w:sz="4" w:space="0" w:color="auto"/>
            </w:tcBorders>
            <w:tcMar>
              <w:top w:w="85" w:type="dxa"/>
              <w:left w:w="85" w:type="dxa"/>
              <w:bottom w:w="85" w:type="dxa"/>
              <w:right w:w="85" w:type="dxa"/>
            </w:tcMar>
          </w:tcPr>
          <w:p w14:paraId="7290733C" w14:textId="77777777" w:rsidR="00647397" w:rsidRPr="00AC6D98" w:rsidRDefault="00647397">
            <w:pPr>
              <w:rPr>
                <w:sz w:val="20"/>
              </w:rPr>
            </w:pPr>
          </w:p>
        </w:tc>
        <w:tc>
          <w:tcPr>
            <w:tcW w:w="715" w:type="pct"/>
            <w:tcBorders>
              <w:top w:val="single" w:sz="4" w:space="0" w:color="auto"/>
              <w:bottom w:val="single" w:sz="4" w:space="0" w:color="auto"/>
            </w:tcBorders>
            <w:tcMar>
              <w:top w:w="85" w:type="dxa"/>
              <w:left w:w="85" w:type="dxa"/>
              <w:bottom w:w="85" w:type="dxa"/>
              <w:right w:w="85" w:type="dxa"/>
            </w:tcMar>
          </w:tcPr>
          <w:p w14:paraId="2AA1CAEC" w14:textId="77777777" w:rsidR="00647397" w:rsidRPr="00AC6D98" w:rsidRDefault="00647397">
            <w:pPr>
              <w:rPr>
                <w:sz w:val="20"/>
              </w:rPr>
            </w:pPr>
          </w:p>
        </w:tc>
        <w:tc>
          <w:tcPr>
            <w:tcW w:w="1313" w:type="pct"/>
            <w:tcBorders>
              <w:top w:val="single" w:sz="4" w:space="0" w:color="auto"/>
              <w:bottom w:val="single" w:sz="4" w:space="0" w:color="auto"/>
            </w:tcBorders>
            <w:tcMar>
              <w:top w:w="85" w:type="dxa"/>
              <w:left w:w="85" w:type="dxa"/>
              <w:bottom w:w="85" w:type="dxa"/>
              <w:right w:w="85" w:type="dxa"/>
            </w:tcMar>
          </w:tcPr>
          <w:p w14:paraId="1BF2789C" w14:textId="77777777" w:rsidR="00647397" w:rsidRPr="00AC6D98" w:rsidRDefault="00352723">
            <w:pPr>
              <w:rPr>
                <w:sz w:val="20"/>
              </w:rPr>
            </w:pPr>
            <w:r w:rsidRPr="00AC6D98">
              <w:rPr>
                <w:sz w:val="20"/>
              </w:rPr>
              <w:t>Send valid consumption data (including data for Unmetered Supplies)</w:t>
            </w:r>
          </w:p>
        </w:tc>
        <w:tc>
          <w:tcPr>
            <w:tcW w:w="457" w:type="pct"/>
            <w:tcBorders>
              <w:top w:val="single" w:sz="4" w:space="0" w:color="auto"/>
              <w:bottom w:val="single" w:sz="4" w:space="0" w:color="auto"/>
            </w:tcBorders>
            <w:tcMar>
              <w:top w:w="85" w:type="dxa"/>
              <w:left w:w="85" w:type="dxa"/>
              <w:bottom w:w="85" w:type="dxa"/>
              <w:right w:w="85" w:type="dxa"/>
            </w:tcMar>
          </w:tcPr>
          <w:p w14:paraId="4009A6FA" w14:textId="77777777" w:rsidR="00647397" w:rsidRPr="00AC6D98" w:rsidRDefault="00352723">
            <w:pPr>
              <w:rPr>
                <w:sz w:val="20"/>
              </w:rPr>
            </w:pPr>
            <w:r w:rsidRPr="00AC6D98">
              <w:rPr>
                <w:sz w:val="20"/>
              </w:rPr>
              <w:t>HHDC.</w:t>
            </w:r>
          </w:p>
        </w:tc>
        <w:tc>
          <w:tcPr>
            <w:tcW w:w="575" w:type="pct"/>
            <w:tcBorders>
              <w:top w:val="single" w:sz="4" w:space="0" w:color="auto"/>
              <w:bottom w:val="single" w:sz="4" w:space="0" w:color="auto"/>
            </w:tcBorders>
            <w:tcMar>
              <w:top w:w="85" w:type="dxa"/>
              <w:left w:w="85" w:type="dxa"/>
              <w:bottom w:w="85" w:type="dxa"/>
              <w:right w:w="85" w:type="dxa"/>
            </w:tcMar>
          </w:tcPr>
          <w:p w14:paraId="4D57A866" w14:textId="77777777" w:rsidR="00647397" w:rsidRPr="00AC6D98" w:rsidRDefault="00352723">
            <w:pPr>
              <w:rPr>
                <w:sz w:val="20"/>
              </w:rPr>
            </w:pPr>
            <w:r w:rsidRPr="00AC6D98">
              <w:rPr>
                <w:sz w:val="20"/>
              </w:rPr>
              <w:t>Supplier.</w:t>
            </w:r>
            <w:bookmarkStart w:id="454" w:name="_Ref423436708"/>
            <w:r w:rsidRPr="00AC6D98">
              <w:rPr>
                <w:sz w:val="20"/>
                <w:vertAlign w:val="superscript"/>
              </w:rPr>
              <w:footnoteReference w:id="29"/>
            </w:r>
            <w:bookmarkEnd w:id="454"/>
          </w:p>
        </w:tc>
        <w:tc>
          <w:tcPr>
            <w:tcW w:w="1117" w:type="pct"/>
            <w:tcBorders>
              <w:top w:val="single" w:sz="4" w:space="0" w:color="auto"/>
              <w:bottom w:val="single" w:sz="4" w:space="0" w:color="auto"/>
            </w:tcBorders>
            <w:tcMar>
              <w:top w:w="85" w:type="dxa"/>
              <w:left w:w="85" w:type="dxa"/>
              <w:bottom w:w="85" w:type="dxa"/>
              <w:right w:w="85" w:type="dxa"/>
            </w:tcMar>
          </w:tcPr>
          <w:p w14:paraId="36E43A41" w14:textId="0D681967" w:rsidR="00647397" w:rsidRPr="00AC6D98" w:rsidRDefault="006C1203">
            <w:pPr>
              <w:spacing w:after="120"/>
              <w:rPr>
                <w:sz w:val="20"/>
              </w:rPr>
            </w:pPr>
            <w:r>
              <w:rPr>
                <w:sz w:val="20"/>
              </w:rPr>
              <w:t xml:space="preserve">D0036 </w:t>
            </w:r>
            <w:r w:rsidR="00352723" w:rsidRPr="00AC6D98">
              <w:rPr>
                <w:sz w:val="20"/>
              </w:rPr>
              <w:t>Validated Half Hourly Advances for Inclusion in Aggregated Supplier Matrix.</w:t>
            </w:r>
          </w:p>
          <w:p w14:paraId="6C9BAA59" w14:textId="77777777" w:rsidR="00647397" w:rsidRPr="00AC6D98" w:rsidRDefault="00352723">
            <w:pPr>
              <w:spacing w:after="120"/>
              <w:rPr>
                <w:sz w:val="20"/>
              </w:rPr>
            </w:pPr>
            <w:r w:rsidRPr="00AC6D98">
              <w:rPr>
                <w:sz w:val="20"/>
              </w:rPr>
              <w:t>AND/OR</w:t>
            </w:r>
          </w:p>
          <w:p w14:paraId="28A2AD94" w14:textId="77777777" w:rsidR="00647397" w:rsidRDefault="006C1203">
            <w:pPr>
              <w:rPr>
                <w:sz w:val="20"/>
              </w:rPr>
            </w:pPr>
            <w:r>
              <w:rPr>
                <w:sz w:val="20"/>
              </w:rPr>
              <w:t xml:space="preserve">D0275 </w:t>
            </w:r>
            <w:r w:rsidR="00352723" w:rsidRPr="00AC6D98">
              <w:rPr>
                <w:sz w:val="20"/>
              </w:rPr>
              <w:t>Validated Half Hourly Advances.</w:t>
            </w:r>
          </w:p>
          <w:p w14:paraId="42F64E8C" w14:textId="77777777" w:rsidR="00F3356C" w:rsidRDefault="00F3356C">
            <w:pPr>
              <w:rPr>
                <w:sz w:val="20"/>
              </w:rPr>
            </w:pPr>
          </w:p>
          <w:p w14:paraId="58C0CA7A" w14:textId="77777777" w:rsidR="00F3356C" w:rsidRDefault="00F3356C" w:rsidP="00F3356C">
            <w:pPr>
              <w:spacing w:before="120" w:after="120"/>
              <w:rPr>
                <w:sz w:val="20"/>
              </w:rPr>
            </w:pPr>
            <w:r>
              <w:rPr>
                <w:sz w:val="20"/>
              </w:rPr>
              <w:t>OR</w:t>
            </w:r>
          </w:p>
          <w:p w14:paraId="772487AE" w14:textId="77777777" w:rsidR="00F3356C" w:rsidRDefault="00F3356C" w:rsidP="00F3356C">
            <w:pPr>
              <w:rPr>
                <w:sz w:val="20"/>
              </w:rPr>
            </w:pPr>
            <w:r>
              <w:rPr>
                <w:sz w:val="20"/>
              </w:rPr>
              <w:t>D0379 Half Hourly Advances UTC</w:t>
            </w:r>
          </w:p>
          <w:p w14:paraId="2AE31743" w14:textId="4F76047D" w:rsidR="00F3356C" w:rsidRPr="00AC6D98" w:rsidRDefault="00F3356C" w:rsidP="00F3356C">
            <w:pPr>
              <w:rPr>
                <w:sz w:val="20"/>
              </w:rPr>
            </w:pPr>
            <w:r>
              <w:rPr>
                <w:sz w:val="20"/>
              </w:rPr>
              <w:t>(This option is only available in respect of Unmetered Supplies).</w:t>
            </w:r>
          </w:p>
        </w:tc>
        <w:tc>
          <w:tcPr>
            <w:tcW w:w="496" w:type="pct"/>
            <w:tcBorders>
              <w:top w:val="single" w:sz="4" w:space="0" w:color="auto"/>
              <w:bottom w:val="single" w:sz="4" w:space="0" w:color="auto"/>
            </w:tcBorders>
            <w:tcMar>
              <w:top w:w="85" w:type="dxa"/>
              <w:left w:w="85" w:type="dxa"/>
              <w:bottom w:w="85" w:type="dxa"/>
              <w:right w:w="85" w:type="dxa"/>
            </w:tcMar>
          </w:tcPr>
          <w:p w14:paraId="650033CA" w14:textId="77777777" w:rsidR="00647397" w:rsidRPr="00AC6D98" w:rsidRDefault="00352723">
            <w:pPr>
              <w:rPr>
                <w:sz w:val="20"/>
              </w:rPr>
            </w:pPr>
            <w:r w:rsidRPr="00AC6D98">
              <w:rPr>
                <w:sz w:val="20"/>
              </w:rPr>
              <w:t>Electronic or other method, as agreed.</w:t>
            </w:r>
          </w:p>
        </w:tc>
      </w:tr>
      <w:tr w:rsidR="00647397" w:rsidRPr="00AC6D98" w14:paraId="248905C6" w14:textId="77777777">
        <w:trPr>
          <w:cantSplit/>
        </w:trPr>
        <w:tc>
          <w:tcPr>
            <w:tcW w:w="327" w:type="pct"/>
            <w:tcBorders>
              <w:top w:val="single" w:sz="4" w:space="0" w:color="auto"/>
            </w:tcBorders>
            <w:tcMar>
              <w:top w:w="85" w:type="dxa"/>
              <w:left w:w="85" w:type="dxa"/>
              <w:bottom w:w="85" w:type="dxa"/>
              <w:right w:w="85" w:type="dxa"/>
            </w:tcMar>
          </w:tcPr>
          <w:p w14:paraId="612E3E9C" w14:textId="77777777" w:rsidR="00647397" w:rsidRPr="00AC6D98" w:rsidRDefault="00647397">
            <w:pPr>
              <w:rPr>
                <w:sz w:val="20"/>
              </w:rPr>
            </w:pPr>
          </w:p>
        </w:tc>
        <w:tc>
          <w:tcPr>
            <w:tcW w:w="715" w:type="pct"/>
            <w:tcBorders>
              <w:top w:val="single" w:sz="4" w:space="0" w:color="auto"/>
            </w:tcBorders>
            <w:tcMar>
              <w:top w:w="85" w:type="dxa"/>
              <w:left w:w="85" w:type="dxa"/>
              <w:bottom w:w="85" w:type="dxa"/>
              <w:right w:w="85" w:type="dxa"/>
            </w:tcMar>
          </w:tcPr>
          <w:p w14:paraId="4624C8AE" w14:textId="77777777" w:rsidR="00647397" w:rsidRPr="00AC6D98" w:rsidRDefault="00352723">
            <w:pPr>
              <w:rPr>
                <w:sz w:val="20"/>
              </w:rPr>
            </w:pPr>
            <w:r w:rsidRPr="00AC6D98">
              <w:rPr>
                <w:sz w:val="20"/>
              </w:rPr>
              <w:t>On a monthly basis, subject to availability.</w:t>
            </w:r>
            <w:r w:rsidRPr="00AC6D98">
              <w:rPr>
                <w:rStyle w:val="FootnoteReference"/>
                <w:sz w:val="20"/>
              </w:rPr>
              <w:footnoteReference w:id="30"/>
            </w:r>
          </w:p>
        </w:tc>
        <w:tc>
          <w:tcPr>
            <w:tcW w:w="1313" w:type="pct"/>
            <w:tcBorders>
              <w:top w:val="single" w:sz="4" w:space="0" w:color="auto"/>
            </w:tcBorders>
            <w:tcMar>
              <w:top w:w="85" w:type="dxa"/>
              <w:left w:w="85" w:type="dxa"/>
              <w:bottom w:w="85" w:type="dxa"/>
              <w:right w:w="85" w:type="dxa"/>
            </w:tcMar>
          </w:tcPr>
          <w:p w14:paraId="0C33852B" w14:textId="77777777" w:rsidR="00647397" w:rsidRPr="00AC6D98" w:rsidRDefault="00352723">
            <w:pPr>
              <w:rPr>
                <w:sz w:val="20"/>
              </w:rPr>
            </w:pPr>
            <w:r w:rsidRPr="00AC6D98">
              <w:rPr>
                <w:sz w:val="20"/>
              </w:rPr>
              <w:t>Send cumulative register read.</w:t>
            </w:r>
          </w:p>
        </w:tc>
        <w:tc>
          <w:tcPr>
            <w:tcW w:w="457" w:type="pct"/>
            <w:tcBorders>
              <w:top w:val="single" w:sz="4" w:space="0" w:color="auto"/>
            </w:tcBorders>
            <w:tcMar>
              <w:top w:w="85" w:type="dxa"/>
              <w:left w:w="85" w:type="dxa"/>
              <w:bottom w:w="85" w:type="dxa"/>
              <w:right w:w="85" w:type="dxa"/>
            </w:tcMar>
          </w:tcPr>
          <w:p w14:paraId="2F8880D0" w14:textId="77777777" w:rsidR="00647397" w:rsidRPr="00AC6D98" w:rsidRDefault="00352723">
            <w:pPr>
              <w:rPr>
                <w:sz w:val="20"/>
              </w:rPr>
            </w:pPr>
            <w:r w:rsidRPr="00AC6D98">
              <w:rPr>
                <w:sz w:val="20"/>
              </w:rPr>
              <w:t>HHDC.</w:t>
            </w:r>
          </w:p>
        </w:tc>
        <w:tc>
          <w:tcPr>
            <w:tcW w:w="575" w:type="pct"/>
            <w:tcBorders>
              <w:top w:val="single" w:sz="4" w:space="0" w:color="auto"/>
            </w:tcBorders>
            <w:tcMar>
              <w:top w:w="85" w:type="dxa"/>
              <w:left w:w="85" w:type="dxa"/>
              <w:bottom w:w="85" w:type="dxa"/>
              <w:right w:w="85" w:type="dxa"/>
            </w:tcMar>
          </w:tcPr>
          <w:p w14:paraId="22C27C43" w14:textId="77777777" w:rsidR="00647397" w:rsidRPr="00AC6D98" w:rsidRDefault="00352723">
            <w:pPr>
              <w:rPr>
                <w:sz w:val="20"/>
              </w:rPr>
            </w:pPr>
            <w:r w:rsidRPr="00AC6D98">
              <w:rPr>
                <w:sz w:val="20"/>
              </w:rPr>
              <w:t>LDSO.</w:t>
            </w:r>
          </w:p>
        </w:tc>
        <w:tc>
          <w:tcPr>
            <w:tcW w:w="1117" w:type="pct"/>
            <w:tcBorders>
              <w:top w:val="single" w:sz="4" w:space="0" w:color="auto"/>
            </w:tcBorders>
            <w:tcMar>
              <w:top w:w="85" w:type="dxa"/>
              <w:left w:w="85" w:type="dxa"/>
              <w:bottom w:w="85" w:type="dxa"/>
              <w:right w:w="85" w:type="dxa"/>
            </w:tcMar>
          </w:tcPr>
          <w:p w14:paraId="1A25E1DF" w14:textId="77777777" w:rsidR="00647397" w:rsidRPr="00AC6D98" w:rsidRDefault="00352723">
            <w:pPr>
              <w:pStyle w:val="table"/>
              <w:tabs>
                <w:tab w:val="clear" w:pos="-720"/>
                <w:tab w:val="clear" w:pos="0"/>
              </w:tabs>
              <w:suppressAutoHyphens w:val="0"/>
              <w:spacing w:after="120"/>
              <w:rPr>
                <w:spacing w:val="0"/>
              </w:rPr>
            </w:pPr>
            <w:r w:rsidRPr="00AC6D98">
              <w:rPr>
                <w:spacing w:val="0"/>
              </w:rPr>
              <w:t>For Metering Systems registered to any either Measurement Class F or G:</w:t>
            </w:r>
          </w:p>
          <w:p w14:paraId="3A56DF16" w14:textId="77777777" w:rsidR="00647397" w:rsidRPr="00AC6D98" w:rsidRDefault="006C1203">
            <w:pPr>
              <w:rPr>
                <w:sz w:val="20"/>
              </w:rPr>
            </w:pPr>
            <w:r>
              <w:rPr>
                <w:sz w:val="20"/>
              </w:rPr>
              <w:t xml:space="preserve">D0010 </w:t>
            </w:r>
            <w:r w:rsidR="00352723" w:rsidRPr="00AC6D98">
              <w:rPr>
                <w:sz w:val="20"/>
              </w:rPr>
              <w:t>Meter Readings.</w:t>
            </w:r>
          </w:p>
        </w:tc>
        <w:tc>
          <w:tcPr>
            <w:tcW w:w="496" w:type="pct"/>
            <w:tcBorders>
              <w:top w:val="single" w:sz="4" w:space="0" w:color="auto"/>
            </w:tcBorders>
            <w:tcMar>
              <w:top w:w="85" w:type="dxa"/>
              <w:left w:w="85" w:type="dxa"/>
              <w:bottom w:w="85" w:type="dxa"/>
              <w:right w:w="85" w:type="dxa"/>
            </w:tcMar>
          </w:tcPr>
          <w:p w14:paraId="31B915E0" w14:textId="77777777" w:rsidR="00647397" w:rsidRPr="00AC6D98" w:rsidRDefault="00352723">
            <w:pPr>
              <w:rPr>
                <w:sz w:val="20"/>
              </w:rPr>
            </w:pPr>
            <w:r w:rsidRPr="00AC6D98">
              <w:rPr>
                <w:sz w:val="20"/>
              </w:rPr>
              <w:t>Electronic or other method, as agreed.</w:t>
            </w:r>
          </w:p>
        </w:tc>
      </w:tr>
      <w:tr w:rsidR="00647397" w:rsidRPr="00AC6D98" w14:paraId="183D6B05" w14:textId="77777777">
        <w:trPr>
          <w:cantSplit/>
        </w:trPr>
        <w:tc>
          <w:tcPr>
            <w:tcW w:w="327" w:type="pct"/>
            <w:tcMar>
              <w:top w:w="85" w:type="dxa"/>
              <w:left w:w="85" w:type="dxa"/>
              <w:bottom w:w="85" w:type="dxa"/>
              <w:right w:w="85" w:type="dxa"/>
            </w:tcMar>
          </w:tcPr>
          <w:p w14:paraId="37AF36C6" w14:textId="77777777" w:rsidR="00647397" w:rsidRPr="00AC6D98" w:rsidRDefault="00647397">
            <w:pPr>
              <w:rPr>
                <w:sz w:val="20"/>
              </w:rPr>
            </w:pPr>
          </w:p>
        </w:tc>
        <w:tc>
          <w:tcPr>
            <w:tcW w:w="715" w:type="pct"/>
            <w:tcMar>
              <w:top w:w="85" w:type="dxa"/>
              <w:left w:w="85" w:type="dxa"/>
              <w:bottom w:w="85" w:type="dxa"/>
              <w:right w:w="85" w:type="dxa"/>
            </w:tcMar>
          </w:tcPr>
          <w:p w14:paraId="57D52C76" w14:textId="77777777" w:rsidR="00647397" w:rsidRPr="00AC6D98" w:rsidRDefault="00647397">
            <w:pPr>
              <w:rPr>
                <w:sz w:val="20"/>
              </w:rPr>
            </w:pPr>
          </w:p>
        </w:tc>
        <w:tc>
          <w:tcPr>
            <w:tcW w:w="1313" w:type="pct"/>
            <w:tcMar>
              <w:top w:w="85" w:type="dxa"/>
              <w:left w:w="85" w:type="dxa"/>
              <w:bottom w:w="85" w:type="dxa"/>
              <w:right w:w="85" w:type="dxa"/>
            </w:tcMar>
          </w:tcPr>
          <w:p w14:paraId="28177F3D" w14:textId="77777777" w:rsidR="00647397" w:rsidRPr="00AC6D98" w:rsidRDefault="00352723">
            <w:pPr>
              <w:rPr>
                <w:sz w:val="20"/>
              </w:rPr>
            </w:pPr>
            <w:r w:rsidRPr="00AC6D98">
              <w:rPr>
                <w:sz w:val="20"/>
              </w:rPr>
              <w:t>Send valid consumption data (including data for Unmetered Supplies).</w:t>
            </w:r>
          </w:p>
        </w:tc>
        <w:tc>
          <w:tcPr>
            <w:tcW w:w="457" w:type="pct"/>
            <w:tcMar>
              <w:top w:w="85" w:type="dxa"/>
              <w:left w:w="85" w:type="dxa"/>
              <w:bottom w:w="85" w:type="dxa"/>
              <w:right w:w="85" w:type="dxa"/>
            </w:tcMar>
          </w:tcPr>
          <w:p w14:paraId="28790EDE" w14:textId="77777777"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14:paraId="473C2DF8" w14:textId="048E11FA" w:rsidR="00647397" w:rsidRPr="00AC6D98" w:rsidRDefault="00352723">
            <w:pPr>
              <w:rPr>
                <w:sz w:val="20"/>
              </w:rPr>
            </w:pPr>
            <w:r w:rsidRPr="00AC6D98">
              <w:rPr>
                <w:sz w:val="20"/>
              </w:rPr>
              <w:t>LDSO.</w:t>
            </w:r>
            <w:r w:rsidRPr="00F24877">
              <w:rPr>
                <w:sz w:val="20"/>
              </w:rPr>
              <w:fldChar w:fldCharType="begin"/>
            </w:r>
            <w:r w:rsidRPr="003B6D43">
              <w:rPr>
                <w:sz w:val="20"/>
              </w:rPr>
              <w:instrText xml:space="preserve"> NOTEREF _Ref423436708 \f \h  \* MERGEFORMAT </w:instrText>
            </w:r>
            <w:r w:rsidRPr="00F24877">
              <w:rPr>
                <w:sz w:val="20"/>
              </w:rPr>
            </w:r>
            <w:r w:rsidRPr="00F24877">
              <w:rPr>
                <w:sz w:val="20"/>
              </w:rPr>
              <w:fldChar w:fldCharType="separate"/>
            </w:r>
            <w:r w:rsidR="00B52053" w:rsidRPr="00110234">
              <w:rPr>
                <w:rStyle w:val="FootnoteReference"/>
              </w:rPr>
              <w:t>29</w:t>
            </w:r>
            <w:r w:rsidRPr="00F24877">
              <w:rPr>
                <w:sz w:val="20"/>
              </w:rPr>
              <w:fldChar w:fldCharType="end"/>
            </w:r>
          </w:p>
        </w:tc>
        <w:tc>
          <w:tcPr>
            <w:tcW w:w="1117" w:type="pct"/>
            <w:tcMar>
              <w:top w:w="85" w:type="dxa"/>
              <w:left w:w="85" w:type="dxa"/>
              <w:bottom w:w="85" w:type="dxa"/>
              <w:right w:w="85" w:type="dxa"/>
            </w:tcMar>
          </w:tcPr>
          <w:p w14:paraId="6ABC5C55" w14:textId="77777777" w:rsidR="00647397" w:rsidRPr="00AC6D98" w:rsidRDefault="00352723">
            <w:pPr>
              <w:pStyle w:val="table"/>
              <w:tabs>
                <w:tab w:val="clear" w:pos="-720"/>
                <w:tab w:val="clear" w:pos="0"/>
              </w:tabs>
              <w:suppressAutoHyphens w:val="0"/>
              <w:spacing w:after="120"/>
              <w:rPr>
                <w:spacing w:val="0"/>
              </w:rPr>
            </w:pPr>
            <w:r w:rsidRPr="00AC6D98">
              <w:rPr>
                <w:spacing w:val="0"/>
              </w:rPr>
              <w:t>For Metering Systems registered to any other Measurement Class:</w:t>
            </w:r>
          </w:p>
          <w:p w14:paraId="572F0F88" w14:textId="77777777" w:rsidR="00647397" w:rsidRPr="00AC6D98" w:rsidRDefault="00403E3B">
            <w:pPr>
              <w:pStyle w:val="table"/>
              <w:tabs>
                <w:tab w:val="clear" w:pos="-720"/>
                <w:tab w:val="clear" w:pos="0"/>
              </w:tabs>
              <w:suppressAutoHyphens w:val="0"/>
              <w:spacing w:after="120"/>
              <w:rPr>
                <w:spacing w:val="0"/>
              </w:rPr>
            </w:pPr>
            <w:r>
              <w:rPr>
                <w:spacing w:val="0"/>
              </w:rPr>
              <w:t xml:space="preserve">D0036 </w:t>
            </w:r>
            <w:r w:rsidR="00352723" w:rsidRPr="00AC6D98">
              <w:rPr>
                <w:spacing w:val="0"/>
              </w:rPr>
              <w:t>Validated Half Hourly Advances for Inclusion in Aggregated Supplier Matrix.</w:t>
            </w:r>
          </w:p>
          <w:p w14:paraId="4373A867" w14:textId="77777777" w:rsidR="00647397" w:rsidRPr="00AC6D98" w:rsidRDefault="00352723">
            <w:pPr>
              <w:spacing w:after="120"/>
              <w:rPr>
                <w:sz w:val="20"/>
              </w:rPr>
            </w:pPr>
            <w:r w:rsidRPr="00AC6D98">
              <w:rPr>
                <w:sz w:val="20"/>
              </w:rPr>
              <w:t>AND/OR</w:t>
            </w:r>
          </w:p>
          <w:p w14:paraId="471042A5" w14:textId="77777777" w:rsidR="00647397" w:rsidRPr="00AC6D98" w:rsidRDefault="006C1203">
            <w:pPr>
              <w:pStyle w:val="table"/>
              <w:tabs>
                <w:tab w:val="clear" w:pos="-720"/>
                <w:tab w:val="clear" w:pos="0"/>
              </w:tabs>
              <w:suppressAutoHyphens w:val="0"/>
              <w:rPr>
                <w:spacing w:val="0"/>
              </w:rPr>
            </w:pPr>
            <w:r>
              <w:rPr>
                <w:spacing w:val="0"/>
              </w:rPr>
              <w:t xml:space="preserve">D0275 </w:t>
            </w:r>
            <w:r w:rsidR="00352723" w:rsidRPr="00AC6D98">
              <w:rPr>
                <w:spacing w:val="0"/>
              </w:rPr>
              <w:t>Validated Half Hourly Advances.</w:t>
            </w:r>
          </w:p>
        </w:tc>
        <w:tc>
          <w:tcPr>
            <w:tcW w:w="496" w:type="pct"/>
            <w:tcMar>
              <w:top w:w="85" w:type="dxa"/>
              <w:left w:w="85" w:type="dxa"/>
              <w:bottom w:w="85" w:type="dxa"/>
              <w:right w:w="85" w:type="dxa"/>
            </w:tcMar>
          </w:tcPr>
          <w:p w14:paraId="55D99BDE" w14:textId="77777777" w:rsidR="00647397" w:rsidRPr="00AC6D98" w:rsidRDefault="00352723">
            <w:pPr>
              <w:rPr>
                <w:sz w:val="20"/>
              </w:rPr>
            </w:pPr>
            <w:r w:rsidRPr="00AC6D98">
              <w:rPr>
                <w:sz w:val="20"/>
              </w:rPr>
              <w:t>Electronic or other method, as agreed.</w:t>
            </w:r>
          </w:p>
        </w:tc>
      </w:tr>
    </w:tbl>
    <w:p w14:paraId="7931175B" w14:textId="2A2FD5C5" w:rsidR="00702EF2" w:rsidRDefault="00702EF2">
      <w:pPr>
        <w:rPr>
          <w:b/>
        </w:rPr>
      </w:pPr>
      <w:bookmarkStart w:id="455" w:name="_Toc401568962"/>
      <w:bookmarkStart w:id="456" w:name="_Toc403633141"/>
      <w:bookmarkStart w:id="457" w:name="_Toc423502038"/>
      <w:bookmarkStart w:id="458" w:name="_Toc424196325"/>
      <w:bookmarkStart w:id="459" w:name="_Toc4060534"/>
      <w:r>
        <w:br w:type="page"/>
      </w:r>
    </w:p>
    <w:p w14:paraId="6CEC3992" w14:textId="1F577506" w:rsidR="00647397" w:rsidRPr="00AC6D98" w:rsidRDefault="00352723" w:rsidP="00702EF2">
      <w:pPr>
        <w:pStyle w:val="Heading3"/>
      </w:pPr>
      <w:r w:rsidRPr="00AC6D98">
        <w:lastRenderedPageBreak/>
        <w:t>3.4.2</w:t>
      </w:r>
      <w:r w:rsidRPr="00AC6D98">
        <w:tab/>
        <w:t>HHDC investigates inconsistencies.</w:t>
      </w:r>
      <w:bookmarkEnd w:id="453"/>
      <w:bookmarkEnd w:id="455"/>
      <w:bookmarkEnd w:id="456"/>
      <w:bookmarkEnd w:id="457"/>
      <w:bookmarkEnd w:id="458"/>
      <w:bookmarkEnd w:id="459"/>
    </w:p>
    <w:tbl>
      <w:tblPr>
        <w:tblW w:w="5000" w:type="pct"/>
        <w:tblBorders>
          <w:top w:val="double" w:sz="6" w:space="0" w:color="auto"/>
          <w:left w:val="double" w:sz="6" w:space="0" w:color="auto"/>
          <w:bottom w:val="double" w:sz="6" w:space="0" w:color="auto"/>
          <w:right w:val="double" w:sz="6" w:space="0" w:color="auto"/>
          <w:insideV w:val="single" w:sz="6" w:space="0" w:color="auto"/>
        </w:tblBorders>
        <w:tblLook w:val="0000" w:firstRow="0" w:lastRow="0" w:firstColumn="0" w:lastColumn="0" w:noHBand="0" w:noVBand="0"/>
      </w:tblPr>
      <w:tblGrid>
        <w:gridCol w:w="851"/>
        <w:gridCol w:w="2130"/>
        <w:gridCol w:w="3417"/>
        <w:gridCol w:w="1433"/>
        <w:gridCol w:w="1432"/>
        <w:gridCol w:w="3035"/>
        <w:gridCol w:w="1690"/>
      </w:tblGrid>
      <w:tr w:rsidR="00647397" w:rsidRPr="00AC6D98" w14:paraId="01348791" w14:textId="77777777">
        <w:trPr>
          <w:cantSplit/>
          <w:tblHeader/>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14:paraId="3D697DF7" w14:textId="77777777" w:rsidR="00647397" w:rsidRPr="00AC6D98" w:rsidRDefault="00352723">
            <w:pPr>
              <w:rPr>
                <w:b/>
                <w:sz w:val="20"/>
              </w:rPr>
            </w:pPr>
            <w:r w:rsidRPr="00AC6D98">
              <w:rPr>
                <w:b/>
                <w:sz w:val="20"/>
              </w:rPr>
              <w:t>REF</w:t>
            </w:r>
          </w:p>
        </w:tc>
        <w:tc>
          <w:tcPr>
            <w:tcW w:w="761" w:type="pct"/>
            <w:tcBorders>
              <w:top w:val="single" w:sz="4" w:space="0" w:color="auto"/>
              <w:bottom w:val="single" w:sz="4" w:space="0" w:color="auto"/>
            </w:tcBorders>
            <w:tcMar>
              <w:top w:w="85" w:type="dxa"/>
              <w:left w:w="85" w:type="dxa"/>
              <w:bottom w:w="85" w:type="dxa"/>
              <w:right w:w="85" w:type="dxa"/>
            </w:tcMar>
          </w:tcPr>
          <w:p w14:paraId="1312442D" w14:textId="77777777" w:rsidR="00647397" w:rsidRPr="00AC6D98" w:rsidRDefault="00352723">
            <w:pPr>
              <w:rPr>
                <w:b/>
                <w:sz w:val="20"/>
              </w:rPr>
            </w:pPr>
            <w:r w:rsidRPr="00AC6D98">
              <w:rPr>
                <w:b/>
                <w:sz w:val="20"/>
              </w:rPr>
              <w:t>WHEN</w:t>
            </w:r>
          </w:p>
        </w:tc>
        <w:tc>
          <w:tcPr>
            <w:tcW w:w="1221" w:type="pct"/>
            <w:tcBorders>
              <w:top w:val="single" w:sz="4" w:space="0" w:color="auto"/>
              <w:bottom w:val="single" w:sz="4" w:space="0" w:color="auto"/>
            </w:tcBorders>
            <w:tcMar>
              <w:top w:w="85" w:type="dxa"/>
              <w:left w:w="85" w:type="dxa"/>
              <w:bottom w:w="85" w:type="dxa"/>
              <w:right w:w="85" w:type="dxa"/>
            </w:tcMar>
          </w:tcPr>
          <w:p w14:paraId="3ECE24DA" w14:textId="77777777" w:rsidR="00647397" w:rsidRPr="00AC6D98" w:rsidRDefault="00352723">
            <w:pPr>
              <w:rPr>
                <w:b/>
                <w:sz w:val="20"/>
              </w:rPr>
            </w:pPr>
            <w:r w:rsidRPr="00AC6D98">
              <w:rPr>
                <w:b/>
                <w:sz w:val="20"/>
              </w:rPr>
              <w:t>ACTION</w:t>
            </w:r>
          </w:p>
        </w:tc>
        <w:tc>
          <w:tcPr>
            <w:tcW w:w="512" w:type="pct"/>
            <w:tcBorders>
              <w:top w:val="single" w:sz="4" w:space="0" w:color="auto"/>
              <w:bottom w:val="single" w:sz="4" w:space="0" w:color="auto"/>
            </w:tcBorders>
            <w:tcMar>
              <w:top w:w="85" w:type="dxa"/>
              <w:left w:w="85" w:type="dxa"/>
              <w:bottom w:w="85" w:type="dxa"/>
              <w:right w:w="85" w:type="dxa"/>
            </w:tcMar>
          </w:tcPr>
          <w:p w14:paraId="05688302" w14:textId="77777777" w:rsidR="00647397" w:rsidRPr="00AC6D98" w:rsidRDefault="00352723">
            <w:pPr>
              <w:rPr>
                <w:b/>
                <w:sz w:val="20"/>
              </w:rPr>
            </w:pPr>
            <w:r w:rsidRPr="00AC6D98">
              <w:rPr>
                <w:b/>
                <w:sz w:val="20"/>
              </w:rPr>
              <w:t>FROM</w:t>
            </w:r>
          </w:p>
        </w:tc>
        <w:tc>
          <w:tcPr>
            <w:tcW w:w="512" w:type="pct"/>
            <w:tcBorders>
              <w:top w:val="single" w:sz="4" w:space="0" w:color="auto"/>
              <w:bottom w:val="single" w:sz="4" w:space="0" w:color="auto"/>
            </w:tcBorders>
            <w:tcMar>
              <w:top w:w="85" w:type="dxa"/>
              <w:left w:w="85" w:type="dxa"/>
              <w:bottom w:w="85" w:type="dxa"/>
              <w:right w:w="85" w:type="dxa"/>
            </w:tcMar>
          </w:tcPr>
          <w:p w14:paraId="1576A5F7" w14:textId="77777777" w:rsidR="00647397" w:rsidRPr="00AC6D98" w:rsidRDefault="00352723">
            <w:pPr>
              <w:rPr>
                <w:b/>
                <w:sz w:val="20"/>
              </w:rPr>
            </w:pPr>
            <w:r w:rsidRPr="00AC6D98">
              <w:rPr>
                <w:b/>
                <w:sz w:val="20"/>
              </w:rPr>
              <w:t>TO</w:t>
            </w:r>
          </w:p>
        </w:tc>
        <w:tc>
          <w:tcPr>
            <w:tcW w:w="1085" w:type="pct"/>
            <w:tcBorders>
              <w:top w:val="single" w:sz="4" w:space="0" w:color="auto"/>
              <w:bottom w:val="single" w:sz="4" w:space="0" w:color="auto"/>
            </w:tcBorders>
            <w:tcMar>
              <w:top w:w="85" w:type="dxa"/>
              <w:left w:w="85" w:type="dxa"/>
              <w:bottom w:w="85" w:type="dxa"/>
              <w:right w:w="85" w:type="dxa"/>
            </w:tcMar>
          </w:tcPr>
          <w:p w14:paraId="03C9BE17" w14:textId="77777777" w:rsidR="00647397" w:rsidRPr="00AC6D98" w:rsidRDefault="00352723">
            <w:pPr>
              <w:rPr>
                <w:b/>
                <w:sz w:val="20"/>
              </w:rPr>
            </w:pPr>
            <w:r w:rsidRPr="00AC6D98">
              <w:rPr>
                <w:b/>
                <w:sz w:val="20"/>
              </w:rPr>
              <w:t>INFORMATION REQUIRED</w:t>
            </w: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14:paraId="6D8E2529" w14:textId="77777777" w:rsidR="00647397" w:rsidRPr="00AC6D98" w:rsidRDefault="00352723">
            <w:pPr>
              <w:rPr>
                <w:b/>
                <w:sz w:val="20"/>
              </w:rPr>
            </w:pPr>
            <w:r w:rsidRPr="00AC6D98">
              <w:rPr>
                <w:b/>
                <w:sz w:val="20"/>
              </w:rPr>
              <w:t>METHOD</w:t>
            </w:r>
          </w:p>
        </w:tc>
      </w:tr>
      <w:tr w:rsidR="00647397" w:rsidRPr="00AC6D98" w14:paraId="41055F1E" w14:textId="77777777">
        <w:trPr>
          <w:cantSplit/>
        </w:trPr>
        <w:tc>
          <w:tcPr>
            <w:tcW w:w="304" w:type="pct"/>
            <w:tcBorders>
              <w:top w:val="single" w:sz="4" w:space="0" w:color="auto"/>
              <w:left w:val="single" w:sz="4" w:space="0" w:color="auto"/>
              <w:bottom w:val="single" w:sz="4" w:space="0" w:color="auto"/>
              <w:right w:val="single" w:sz="6" w:space="0" w:color="auto"/>
            </w:tcBorders>
            <w:tcMar>
              <w:top w:w="85" w:type="dxa"/>
              <w:left w:w="85" w:type="dxa"/>
              <w:bottom w:w="85" w:type="dxa"/>
              <w:right w:w="85" w:type="dxa"/>
            </w:tcMar>
          </w:tcPr>
          <w:p w14:paraId="574167EB" w14:textId="77777777" w:rsidR="00647397" w:rsidRPr="00AC6D98" w:rsidRDefault="00352723">
            <w:pPr>
              <w:rPr>
                <w:sz w:val="20"/>
              </w:rPr>
            </w:pPr>
            <w:r w:rsidRPr="00AC6D98">
              <w:rPr>
                <w:sz w:val="20"/>
              </w:rPr>
              <w:t>3.4.2.1</w:t>
            </w:r>
          </w:p>
        </w:tc>
        <w:tc>
          <w:tcPr>
            <w:tcW w:w="761"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033C7C97" w14:textId="77777777" w:rsidR="00647397" w:rsidRPr="00AC6D98" w:rsidRDefault="00352723">
            <w:pPr>
              <w:rPr>
                <w:sz w:val="20"/>
              </w:rPr>
            </w:pPr>
            <w:r w:rsidRPr="00AC6D98">
              <w:rPr>
                <w:sz w:val="20"/>
              </w:rPr>
              <w:t>At any time, if appropriate.</w:t>
            </w:r>
          </w:p>
        </w:tc>
        <w:tc>
          <w:tcPr>
            <w:tcW w:w="1221"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4284601B" w14:textId="77777777" w:rsidR="00647397" w:rsidRPr="00AC6D98" w:rsidRDefault="00352723">
            <w:r w:rsidRPr="00AC6D98">
              <w:rPr>
                <w:sz w:val="20"/>
              </w:rPr>
              <w:t>Send notification of inconsistencies.</w:t>
            </w:r>
          </w:p>
        </w:tc>
        <w:tc>
          <w:tcPr>
            <w:tcW w:w="512"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6B67CEF0" w14:textId="77777777" w:rsidR="00647397" w:rsidRPr="00AC6D98" w:rsidRDefault="00352723">
            <w:r w:rsidRPr="00AC6D98">
              <w:rPr>
                <w:sz w:val="20"/>
              </w:rPr>
              <w:t>Any Participant.</w:t>
            </w:r>
          </w:p>
        </w:tc>
        <w:tc>
          <w:tcPr>
            <w:tcW w:w="512" w:type="pct"/>
            <w:tcBorders>
              <w:top w:val="single" w:sz="4" w:space="0" w:color="auto"/>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087AC9F2" w14:textId="77777777" w:rsidR="00647397" w:rsidRPr="00AC6D98" w:rsidRDefault="00352723">
            <w:pPr>
              <w:rPr>
                <w:sz w:val="20"/>
              </w:rPr>
            </w:pPr>
            <w:r w:rsidRPr="00AC6D98">
              <w:rPr>
                <w:sz w:val="20"/>
              </w:rPr>
              <w:t>Supplier.</w:t>
            </w:r>
            <w:r w:rsidRPr="00AC6D98">
              <w:rPr>
                <w:rStyle w:val="FootnoteReference"/>
                <w:sz w:val="20"/>
              </w:rPr>
              <w:footnoteReference w:id="31"/>
            </w:r>
          </w:p>
        </w:tc>
        <w:tc>
          <w:tcPr>
            <w:tcW w:w="1085"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69A20D06" w14:textId="77777777" w:rsidR="00647397" w:rsidRPr="00AC6D98" w:rsidRDefault="00352723">
            <w:pPr>
              <w:rPr>
                <w:sz w:val="20"/>
              </w:rPr>
            </w:pPr>
            <w:r w:rsidRPr="00AC6D98">
              <w:rPr>
                <w:sz w:val="20"/>
              </w:rPr>
              <w:t>Details of inconsistencies (e.g. invalid data, faulty metering, invalid MTD etc.).</w:t>
            </w:r>
          </w:p>
        </w:tc>
        <w:tc>
          <w:tcPr>
            <w:tcW w:w="604" w:type="pct"/>
            <w:tcBorders>
              <w:top w:val="single" w:sz="4" w:space="0" w:color="auto"/>
              <w:left w:val="single" w:sz="6" w:space="0" w:color="auto"/>
              <w:bottom w:val="single" w:sz="4" w:space="0" w:color="auto"/>
              <w:right w:val="single" w:sz="4" w:space="0" w:color="auto"/>
            </w:tcBorders>
            <w:shd w:val="clear" w:color="auto" w:fill="auto"/>
            <w:tcMar>
              <w:top w:w="85" w:type="dxa"/>
              <w:left w:w="85" w:type="dxa"/>
              <w:bottom w:w="85" w:type="dxa"/>
              <w:right w:w="85" w:type="dxa"/>
            </w:tcMar>
          </w:tcPr>
          <w:p w14:paraId="08DA7D4B" w14:textId="77777777" w:rsidR="00647397" w:rsidRPr="00AC6D98" w:rsidRDefault="00352723">
            <w:pPr>
              <w:rPr>
                <w:sz w:val="20"/>
              </w:rPr>
            </w:pPr>
            <w:r w:rsidRPr="00AC6D98">
              <w:rPr>
                <w:sz w:val="20"/>
              </w:rPr>
              <w:t>Electronic or other method, as agreed.</w:t>
            </w:r>
          </w:p>
        </w:tc>
      </w:tr>
      <w:tr w:rsidR="00647397" w:rsidRPr="00AC6D98" w14:paraId="07857E51" w14:textId="77777777">
        <w:tblPrEx>
          <w:tblBorders>
            <w:insideH w:val="single" w:sz="6" w:space="0" w:color="auto"/>
          </w:tblBorders>
        </w:tblPrEx>
        <w:trPr>
          <w:cantSplit/>
        </w:trPr>
        <w:tc>
          <w:tcPr>
            <w:tcW w:w="304" w:type="pct"/>
            <w:tcBorders>
              <w:top w:val="single" w:sz="4" w:space="0" w:color="auto"/>
              <w:left w:val="single" w:sz="4" w:space="0" w:color="auto"/>
              <w:bottom w:val="single" w:sz="6" w:space="0" w:color="auto"/>
              <w:right w:val="single" w:sz="6" w:space="0" w:color="auto"/>
            </w:tcBorders>
            <w:tcMar>
              <w:top w:w="85" w:type="dxa"/>
              <w:left w:w="85" w:type="dxa"/>
              <w:bottom w:w="85" w:type="dxa"/>
              <w:right w:w="85" w:type="dxa"/>
            </w:tcMar>
          </w:tcPr>
          <w:p w14:paraId="061ED692" w14:textId="77777777" w:rsidR="00647397" w:rsidRPr="00AC6D98" w:rsidRDefault="00352723">
            <w:pPr>
              <w:rPr>
                <w:sz w:val="20"/>
              </w:rPr>
            </w:pPr>
            <w:r w:rsidRPr="00AC6D98">
              <w:rPr>
                <w:sz w:val="20"/>
              </w:rPr>
              <w:t>3.4.2.2</w:t>
            </w:r>
          </w:p>
        </w:tc>
        <w:tc>
          <w:tcPr>
            <w:tcW w:w="761" w:type="pct"/>
            <w:tcBorders>
              <w:top w:val="single" w:sz="4" w:space="0" w:color="auto"/>
              <w:left w:val="single" w:sz="6" w:space="0" w:color="auto"/>
              <w:bottom w:val="single" w:sz="6" w:space="0" w:color="auto"/>
              <w:right w:val="single" w:sz="6" w:space="0" w:color="auto"/>
            </w:tcBorders>
            <w:tcMar>
              <w:top w:w="85" w:type="dxa"/>
              <w:left w:w="85" w:type="dxa"/>
              <w:bottom w:w="85" w:type="dxa"/>
              <w:right w:w="85" w:type="dxa"/>
            </w:tcMar>
          </w:tcPr>
          <w:p w14:paraId="681A5C41" w14:textId="77777777" w:rsidR="00647397" w:rsidRPr="00AC6D98" w:rsidRDefault="00352723">
            <w:pPr>
              <w:rPr>
                <w:sz w:val="20"/>
              </w:rPr>
            </w:pPr>
            <w:r w:rsidRPr="00AC6D98">
              <w:rPr>
                <w:sz w:val="20"/>
              </w:rPr>
              <w:t>Within 2 WD of 3.4.2.1 (if applicable), or as required.</w:t>
            </w:r>
          </w:p>
        </w:tc>
        <w:tc>
          <w:tcPr>
            <w:tcW w:w="1221" w:type="pct"/>
            <w:tcBorders>
              <w:top w:val="single" w:sz="4" w:space="0" w:color="auto"/>
              <w:left w:val="single" w:sz="6" w:space="0" w:color="auto"/>
              <w:bottom w:val="single" w:sz="6" w:space="0" w:color="auto"/>
            </w:tcBorders>
            <w:tcMar>
              <w:top w:w="85" w:type="dxa"/>
              <w:left w:w="85" w:type="dxa"/>
              <w:bottom w:w="85" w:type="dxa"/>
              <w:right w:w="85" w:type="dxa"/>
            </w:tcMar>
          </w:tcPr>
          <w:p w14:paraId="565212D0" w14:textId="77777777" w:rsidR="00647397" w:rsidRPr="00AC6D98" w:rsidRDefault="00352723">
            <w:pPr>
              <w:spacing w:after="120"/>
              <w:rPr>
                <w:sz w:val="20"/>
              </w:rPr>
            </w:pPr>
            <w:r w:rsidRPr="00AC6D98">
              <w:rPr>
                <w:sz w:val="20"/>
              </w:rPr>
              <w:t>Send notification of inconsistencies and request investigation.</w:t>
            </w:r>
          </w:p>
          <w:p w14:paraId="25A8904D" w14:textId="77777777" w:rsidR="00647397" w:rsidRPr="00AC6D98" w:rsidRDefault="00352723">
            <w:r w:rsidRPr="00AC6D98">
              <w:rPr>
                <w:sz w:val="20"/>
              </w:rPr>
              <w:t>Go to 3.4.2.4.</w:t>
            </w:r>
          </w:p>
        </w:tc>
        <w:tc>
          <w:tcPr>
            <w:tcW w:w="512" w:type="pct"/>
            <w:tcBorders>
              <w:top w:val="single" w:sz="4" w:space="0" w:color="auto"/>
              <w:bottom w:val="single" w:sz="6" w:space="0" w:color="auto"/>
            </w:tcBorders>
            <w:tcMar>
              <w:top w:w="85" w:type="dxa"/>
              <w:left w:w="85" w:type="dxa"/>
              <w:bottom w:w="85" w:type="dxa"/>
              <w:right w:w="85" w:type="dxa"/>
            </w:tcMar>
          </w:tcPr>
          <w:p w14:paraId="4EB4B28A" w14:textId="77777777" w:rsidR="00647397" w:rsidRPr="00AC6D98" w:rsidRDefault="00352723">
            <w:pPr>
              <w:rPr>
                <w:sz w:val="20"/>
              </w:rPr>
            </w:pPr>
            <w:r w:rsidRPr="00AC6D98">
              <w:rPr>
                <w:sz w:val="20"/>
              </w:rPr>
              <w:t>Supplier.</w:t>
            </w:r>
          </w:p>
        </w:tc>
        <w:tc>
          <w:tcPr>
            <w:tcW w:w="512" w:type="pct"/>
            <w:tcBorders>
              <w:top w:val="single" w:sz="4" w:space="0" w:color="auto"/>
              <w:bottom w:val="single" w:sz="6" w:space="0" w:color="auto"/>
            </w:tcBorders>
            <w:tcMar>
              <w:top w:w="85" w:type="dxa"/>
              <w:left w:w="85" w:type="dxa"/>
              <w:bottom w:w="85" w:type="dxa"/>
              <w:right w:w="85" w:type="dxa"/>
            </w:tcMar>
          </w:tcPr>
          <w:p w14:paraId="05322670" w14:textId="77777777" w:rsidR="00647397" w:rsidRPr="00AC6D98" w:rsidRDefault="00352723">
            <w:pPr>
              <w:rPr>
                <w:sz w:val="20"/>
              </w:rPr>
            </w:pPr>
            <w:r w:rsidRPr="00AC6D98">
              <w:rPr>
                <w:sz w:val="20"/>
              </w:rPr>
              <w:t>HHDC.</w:t>
            </w:r>
          </w:p>
        </w:tc>
        <w:tc>
          <w:tcPr>
            <w:tcW w:w="1085" w:type="pct"/>
            <w:tcBorders>
              <w:top w:val="single" w:sz="4" w:space="0" w:color="auto"/>
              <w:bottom w:val="single" w:sz="6" w:space="0" w:color="auto"/>
            </w:tcBorders>
            <w:tcMar>
              <w:top w:w="85" w:type="dxa"/>
              <w:left w:w="85" w:type="dxa"/>
              <w:bottom w:w="85" w:type="dxa"/>
              <w:right w:w="85" w:type="dxa"/>
            </w:tcMar>
          </w:tcPr>
          <w:p w14:paraId="6FF9430B" w14:textId="77777777" w:rsidR="00647397" w:rsidRPr="00AC6D98" w:rsidRDefault="00403E3B">
            <w:pPr>
              <w:pStyle w:val="table"/>
              <w:tabs>
                <w:tab w:val="clear" w:pos="-720"/>
                <w:tab w:val="clear" w:pos="0"/>
              </w:tabs>
              <w:suppressAutoHyphens w:val="0"/>
              <w:rPr>
                <w:spacing w:val="0"/>
              </w:rPr>
            </w:pPr>
            <w:r>
              <w:rPr>
                <w:spacing w:val="0"/>
              </w:rPr>
              <w:t xml:space="preserve">D0001 </w:t>
            </w:r>
            <w:r w:rsidR="00352723" w:rsidRPr="00AC6D98">
              <w:rPr>
                <w:spacing w:val="0"/>
              </w:rPr>
              <w:t>Request Metering System Investigation.</w:t>
            </w:r>
          </w:p>
        </w:tc>
        <w:tc>
          <w:tcPr>
            <w:tcW w:w="604" w:type="pct"/>
            <w:tcBorders>
              <w:top w:val="single" w:sz="4" w:space="0" w:color="auto"/>
              <w:bottom w:val="single" w:sz="6" w:space="0" w:color="auto"/>
              <w:right w:val="single" w:sz="4" w:space="0" w:color="auto"/>
            </w:tcBorders>
            <w:tcMar>
              <w:top w:w="85" w:type="dxa"/>
              <w:left w:w="85" w:type="dxa"/>
              <w:bottom w:w="85" w:type="dxa"/>
              <w:right w:w="85" w:type="dxa"/>
            </w:tcMar>
          </w:tcPr>
          <w:p w14:paraId="488DEB37" w14:textId="77777777" w:rsidR="00647397" w:rsidRPr="00AC6D98" w:rsidRDefault="00352723">
            <w:pPr>
              <w:rPr>
                <w:sz w:val="20"/>
              </w:rPr>
            </w:pPr>
            <w:r w:rsidRPr="00AC6D98">
              <w:rPr>
                <w:sz w:val="20"/>
              </w:rPr>
              <w:t>Electronic or other method, as agreed.</w:t>
            </w:r>
          </w:p>
        </w:tc>
      </w:tr>
      <w:tr w:rsidR="00647397" w:rsidRPr="00AC6D98" w14:paraId="0840AE78" w14:textId="77777777">
        <w:trPr>
          <w:cantSplit/>
        </w:trPr>
        <w:tc>
          <w:tcPr>
            <w:tcW w:w="304" w:type="pct"/>
            <w:tcBorders>
              <w:top w:val="single" w:sz="6" w:space="0" w:color="auto"/>
              <w:left w:val="single" w:sz="4" w:space="0" w:color="auto"/>
              <w:bottom w:val="single" w:sz="6" w:space="0" w:color="auto"/>
            </w:tcBorders>
            <w:tcMar>
              <w:top w:w="85" w:type="dxa"/>
              <w:left w:w="85" w:type="dxa"/>
              <w:bottom w:w="85" w:type="dxa"/>
              <w:right w:w="85" w:type="dxa"/>
            </w:tcMar>
          </w:tcPr>
          <w:p w14:paraId="274B9B08" w14:textId="77777777" w:rsidR="00647397" w:rsidRPr="00AC6D98" w:rsidRDefault="00352723">
            <w:pPr>
              <w:rPr>
                <w:sz w:val="20"/>
              </w:rPr>
            </w:pPr>
            <w:r w:rsidRPr="00AC6D98">
              <w:rPr>
                <w:sz w:val="20"/>
              </w:rPr>
              <w:t>3.4.2.3</w:t>
            </w:r>
          </w:p>
        </w:tc>
        <w:tc>
          <w:tcPr>
            <w:tcW w:w="761" w:type="pct"/>
            <w:tcBorders>
              <w:top w:val="single" w:sz="6" w:space="0" w:color="auto"/>
              <w:bottom w:val="single" w:sz="6" w:space="0" w:color="auto"/>
            </w:tcBorders>
            <w:tcMar>
              <w:top w:w="85" w:type="dxa"/>
              <w:left w:w="85" w:type="dxa"/>
              <w:bottom w:w="85" w:type="dxa"/>
              <w:right w:w="85" w:type="dxa"/>
            </w:tcMar>
          </w:tcPr>
          <w:p w14:paraId="1A873ED3" w14:textId="77777777" w:rsidR="00647397" w:rsidRPr="00AC6D98" w:rsidRDefault="00352723">
            <w:pPr>
              <w:rPr>
                <w:sz w:val="20"/>
              </w:rPr>
            </w:pPr>
            <w:r w:rsidRPr="00AC6D98">
              <w:rPr>
                <w:sz w:val="20"/>
              </w:rPr>
              <w:t>If required, following data aggregation exception</w:t>
            </w:r>
          </w:p>
        </w:tc>
        <w:tc>
          <w:tcPr>
            <w:tcW w:w="1221" w:type="pct"/>
            <w:tcBorders>
              <w:top w:val="single" w:sz="6" w:space="0" w:color="auto"/>
              <w:bottom w:val="single" w:sz="6" w:space="0" w:color="auto"/>
            </w:tcBorders>
            <w:tcMar>
              <w:top w:w="85" w:type="dxa"/>
              <w:left w:w="85" w:type="dxa"/>
              <w:bottom w:w="85" w:type="dxa"/>
              <w:right w:w="85" w:type="dxa"/>
            </w:tcMar>
          </w:tcPr>
          <w:p w14:paraId="5181F1FA" w14:textId="77777777" w:rsidR="00647397" w:rsidRPr="00AC6D98" w:rsidRDefault="00352723">
            <w:r w:rsidRPr="00AC6D98">
              <w:rPr>
                <w:sz w:val="20"/>
              </w:rPr>
              <w:t>Send notification of inconsistencies and request investigation.</w:t>
            </w:r>
          </w:p>
        </w:tc>
        <w:tc>
          <w:tcPr>
            <w:tcW w:w="512" w:type="pct"/>
            <w:tcBorders>
              <w:top w:val="single" w:sz="6" w:space="0" w:color="auto"/>
              <w:bottom w:val="single" w:sz="6" w:space="0" w:color="auto"/>
            </w:tcBorders>
            <w:tcMar>
              <w:top w:w="85" w:type="dxa"/>
              <w:left w:w="85" w:type="dxa"/>
              <w:bottom w:w="85" w:type="dxa"/>
              <w:right w:w="85" w:type="dxa"/>
            </w:tcMar>
          </w:tcPr>
          <w:p w14:paraId="012CEF0C" w14:textId="77777777" w:rsidR="00647397" w:rsidRPr="00AC6D98" w:rsidRDefault="00352723">
            <w:pPr>
              <w:rPr>
                <w:sz w:val="20"/>
              </w:rPr>
            </w:pPr>
            <w:r w:rsidRPr="00AC6D98">
              <w:rPr>
                <w:sz w:val="20"/>
              </w:rPr>
              <w:t>HHDA.</w:t>
            </w:r>
          </w:p>
        </w:tc>
        <w:tc>
          <w:tcPr>
            <w:tcW w:w="512" w:type="pct"/>
            <w:tcBorders>
              <w:top w:val="single" w:sz="6" w:space="0" w:color="auto"/>
              <w:bottom w:val="single" w:sz="6" w:space="0" w:color="auto"/>
            </w:tcBorders>
            <w:tcMar>
              <w:top w:w="85" w:type="dxa"/>
              <w:left w:w="85" w:type="dxa"/>
              <w:bottom w:w="85" w:type="dxa"/>
              <w:right w:w="85" w:type="dxa"/>
            </w:tcMar>
          </w:tcPr>
          <w:p w14:paraId="33DB5010" w14:textId="77777777" w:rsidR="00647397" w:rsidRPr="00AC6D98" w:rsidRDefault="00352723">
            <w:pPr>
              <w:rPr>
                <w:sz w:val="20"/>
              </w:rPr>
            </w:pPr>
            <w:r w:rsidRPr="00AC6D98">
              <w:rPr>
                <w:sz w:val="20"/>
              </w:rPr>
              <w:t>HHDC, Supplier.</w:t>
            </w:r>
          </w:p>
        </w:tc>
        <w:tc>
          <w:tcPr>
            <w:tcW w:w="1085" w:type="pct"/>
            <w:tcBorders>
              <w:top w:val="single" w:sz="6" w:space="0" w:color="auto"/>
              <w:bottom w:val="single" w:sz="6" w:space="0" w:color="auto"/>
            </w:tcBorders>
            <w:tcMar>
              <w:top w:w="85" w:type="dxa"/>
              <w:left w:w="85" w:type="dxa"/>
              <w:bottom w:w="85" w:type="dxa"/>
              <w:right w:w="85" w:type="dxa"/>
            </w:tcMar>
          </w:tcPr>
          <w:p w14:paraId="7F9B5232" w14:textId="77777777" w:rsidR="00647397" w:rsidRPr="00AC6D98" w:rsidRDefault="00352723">
            <w:pPr>
              <w:rPr>
                <w:sz w:val="20"/>
              </w:rPr>
            </w:pPr>
            <w:r w:rsidRPr="00AC6D98">
              <w:rPr>
                <w:sz w:val="20"/>
              </w:rPr>
              <w:t>D0235 Half Hourly Aggregation Exception Report.</w:t>
            </w:r>
          </w:p>
        </w:tc>
        <w:tc>
          <w:tcPr>
            <w:tcW w:w="604" w:type="pct"/>
            <w:tcBorders>
              <w:top w:val="single" w:sz="6" w:space="0" w:color="auto"/>
              <w:bottom w:val="single" w:sz="6" w:space="0" w:color="auto"/>
              <w:right w:val="single" w:sz="4" w:space="0" w:color="auto"/>
            </w:tcBorders>
            <w:tcMar>
              <w:top w:w="85" w:type="dxa"/>
              <w:left w:w="85" w:type="dxa"/>
              <w:bottom w:w="85" w:type="dxa"/>
              <w:right w:w="85" w:type="dxa"/>
            </w:tcMar>
          </w:tcPr>
          <w:p w14:paraId="04AD5273" w14:textId="77777777" w:rsidR="00647397" w:rsidRPr="00AC6D98" w:rsidRDefault="00352723">
            <w:pPr>
              <w:rPr>
                <w:sz w:val="20"/>
              </w:rPr>
            </w:pPr>
            <w:r w:rsidRPr="00AC6D98">
              <w:rPr>
                <w:sz w:val="20"/>
              </w:rPr>
              <w:t>Electronic or other method, as agreed.</w:t>
            </w:r>
          </w:p>
        </w:tc>
      </w:tr>
      <w:tr w:rsidR="00647397" w:rsidRPr="00AC6D98" w14:paraId="60242B84" w14:textId="77777777">
        <w:trPr>
          <w:cantSplit/>
        </w:trPr>
        <w:tc>
          <w:tcPr>
            <w:tcW w:w="304" w:type="pct"/>
            <w:tcBorders>
              <w:top w:val="single" w:sz="6" w:space="0" w:color="auto"/>
              <w:left w:val="single" w:sz="4" w:space="0" w:color="auto"/>
              <w:bottom w:val="single" w:sz="4" w:space="0" w:color="auto"/>
            </w:tcBorders>
            <w:tcMar>
              <w:top w:w="85" w:type="dxa"/>
              <w:left w:w="85" w:type="dxa"/>
              <w:bottom w:w="85" w:type="dxa"/>
              <w:right w:w="85" w:type="dxa"/>
            </w:tcMar>
          </w:tcPr>
          <w:p w14:paraId="3471D6E9" w14:textId="77777777" w:rsidR="00647397" w:rsidRPr="00AC6D98" w:rsidRDefault="00352723">
            <w:pPr>
              <w:rPr>
                <w:sz w:val="20"/>
              </w:rPr>
            </w:pPr>
            <w:r w:rsidRPr="00AC6D98">
              <w:rPr>
                <w:sz w:val="20"/>
              </w:rPr>
              <w:t>3.4.2.4</w:t>
            </w:r>
          </w:p>
        </w:tc>
        <w:tc>
          <w:tcPr>
            <w:tcW w:w="761" w:type="pct"/>
            <w:tcBorders>
              <w:top w:val="single" w:sz="6" w:space="0" w:color="auto"/>
              <w:bottom w:val="single" w:sz="4" w:space="0" w:color="auto"/>
            </w:tcBorders>
            <w:tcMar>
              <w:top w:w="85" w:type="dxa"/>
              <w:left w:w="85" w:type="dxa"/>
              <w:bottom w:w="85" w:type="dxa"/>
              <w:right w:w="85" w:type="dxa"/>
            </w:tcMar>
          </w:tcPr>
          <w:p w14:paraId="0E4E6DA8" w14:textId="77777777" w:rsidR="00647397" w:rsidRPr="00AC6D98" w:rsidRDefault="00352723">
            <w:pPr>
              <w:rPr>
                <w:sz w:val="20"/>
              </w:rPr>
            </w:pPr>
            <w:r w:rsidRPr="00AC6D98">
              <w:rPr>
                <w:sz w:val="20"/>
              </w:rPr>
              <w:t>Within 5 WD of 3.4.2.2 or 3.4.2.3 as appropriate.</w:t>
            </w:r>
          </w:p>
        </w:tc>
        <w:tc>
          <w:tcPr>
            <w:tcW w:w="1221" w:type="pct"/>
            <w:tcBorders>
              <w:top w:val="single" w:sz="6" w:space="0" w:color="auto"/>
              <w:bottom w:val="single" w:sz="4" w:space="0" w:color="auto"/>
            </w:tcBorders>
            <w:tcMar>
              <w:top w:w="85" w:type="dxa"/>
              <w:left w:w="85" w:type="dxa"/>
              <w:bottom w:w="85" w:type="dxa"/>
              <w:right w:w="85" w:type="dxa"/>
            </w:tcMar>
          </w:tcPr>
          <w:p w14:paraId="71D184AB" w14:textId="77777777" w:rsidR="00647397" w:rsidRPr="00AC6D98" w:rsidRDefault="00352723">
            <w:pPr>
              <w:spacing w:after="120"/>
              <w:rPr>
                <w:sz w:val="20"/>
              </w:rPr>
            </w:pPr>
            <w:r w:rsidRPr="00AC6D98">
              <w:rPr>
                <w:sz w:val="20"/>
              </w:rPr>
              <w:t>Investigate inconsistencies.</w:t>
            </w:r>
          </w:p>
          <w:p w14:paraId="0DDB8EA2" w14:textId="77777777" w:rsidR="00647397" w:rsidRPr="00AC6D98" w:rsidRDefault="00352723">
            <w:pPr>
              <w:spacing w:after="120"/>
              <w:rPr>
                <w:sz w:val="20"/>
              </w:rPr>
            </w:pPr>
            <w:r w:rsidRPr="00AC6D98">
              <w:rPr>
                <w:sz w:val="20"/>
              </w:rPr>
              <w:t>Take corrective action if possible.</w:t>
            </w:r>
          </w:p>
          <w:p w14:paraId="3AFB8FBA" w14:textId="77777777" w:rsidR="00647397" w:rsidRPr="00AC6D98" w:rsidRDefault="00352723">
            <w:pPr>
              <w:rPr>
                <w:sz w:val="20"/>
              </w:rPr>
            </w:pPr>
            <w:r w:rsidRPr="00AC6D98">
              <w:rPr>
                <w:sz w:val="20"/>
              </w:rPr>
              <w:t>Go to 3.4.2.5 if a MS investigation is required, 3.4.2.6 if inconsistencies have been resolved and a MS investigation was not required, or 3.4.2.10 if inconsistencies remain unresolved and a MS investigation was not required.</w:t>
            </w:r>
          </w:p>
        </w:tc>
        <w:tc>
          <w:tcPr>
            <w:tcW w:w="512" w:type="pct"/>
            <w:tcBorders>
              <w:top w:val="single" w:sz="6" w:space="0" w:color="auto"/>
              <w:bottom w:val="single" w:sz="4" w:space="0" w:color="auto"/>
            </w:tcBorders>
            <w:tcMar>
              <w:top w:w="85" w:type="dxa"/>
              <w:left w:w="85" w:type="dxa"/>
              <w:bottom w:w="85" w:type="dxa"/>
              <w:right w:w="85" w:type="dxa"/>
            </w:tcMar>
          </w:tcPr>
          <w:p w14:paraId="5FC5B938" w14:textId="77777777" w:rsidR="00647397" w:rsidRPr="00AC6D98" w:rsidRDefault="00352723">
            <w:pPr>
              <w:rPr>
                <w:sz w:val="20"/>
              </w:rPr>
            </w:pPr>
            <w:r w:rsidRPr="00AC6D98">
              <w:rPr>
                <w:sz w:val="20"/>
              </w:rPr>
              <w:t>HHDC.</w:t>
            </w:r>
          </w:p>
        </w:tc>
        <w:tc>
          <w:tcPr>
            <w:tcW w:w="512" w:type="pct"/>
            <w:tcBorders>
              <w:top w:val="single" w:sz="6" w:space="0" w:color="auto"/>
              <w:bottom w:val="single" w:sz="4" w:space="0" w:color="auto"/>
            </w:tcBorders>
            <w:tcMar>
              <w:top w:w="85" w:type="dxa"/>
              <w:left w:w="85" w:type="dxa"/>
              <w:bottom w:w="85" w:type="dxa"/>
              <w:right w:w="85" w:type="dxa"/>
            </w:tcMar>
          </w:tcPr>
          <w:p w14:paraId="3F5F93B4" w14:textId="77777777" w:rsidR="00647397" w:rsidRPr="00AC6D98" w:rsidRDefault="00647397">
            <w:pPr>
              <w:rPr>
                <w:sz w:val="20"/>
              </w:rPr>
            </w:pPr>
          </w:p>
        </w:tc>
        <w:tc>
          <w:tcPr>
            <w:tcW w:w="1085" w:type="pct"/>
            <w:tcBorders>
              <w:top w:val="single" w:sz="6" w:space="0" w:color="auto"/>
              <w:bottom w:val="single" w:sz="4" w:space="0" w:color="auto"/>
            </w:tcBorders>
            <w:tcMar>
              <w:top w:w="85" w:type="dxa"/>
              <w:left w:w="85" w:type="dxa"/>
              <w:bottom w:w="85" w:type="dxa"/>
              <w:right w:w="85" w:type="dxa"/>
            </w:tcMar>
          </w:tcPr>
          <w:p w14:paraId="50B22B9E" w14:textId="77777777" w:rsidR="00647397" w:rsidRPr="00AC6D98" w:rsidRDefault="00647397">
            <w:pPr>
              <w:rPr>
                <w:sz w:val="20"/>
              </w:rPr>
            </w:pPr>
          </w:p>
        </w:tc>
        <w:tc>
          <w:tcPr>
            <w:tcW w:w="604" w:type="pct"/>
            <w:tcBorders>
              <w:top w:val="single" w:sz="6" w:space="0" w:color="auto"/>
              <w:bottom w:val="single" w:sz="4" w:space="0" w:color="auto"/>
              <w:right w:val="single" w:sz="4" w:space="0" w:color="auto"/>
            </w:tcBorders>
            <w:tcMar>
              <w:top w:w="85" w:type="dxa"/>
              <w:left w:w="85" w:type="dxa"/>
              <w:bottom w:w="85" w:type="dxa"/>
              <w:right w:w="85" w:type="dxa"/>
            </w:tcMar>
          </w:tcPr>
          <w:p w14:paraId="5E403453" w14:textId="77777777" w:rsidR="00647397" w:rsidRPr="00AC6D98" w:rsidRDefault="00352723">
            <w:pPr>
              <w:rPr>
                <w:sz w:val="20"/>
              </w:rPr>
            </w:pPr>
            <w:r w:rsidRPr="00AC6D98">
              <w:rPr>
                <w:sz w:val="20"/>
              </w:rPr>
              <w:t>Internal Process.</w:t>
            </w:r>
          </w:p>
        </w:tc>
      </w:tr>
      <w:tr w:rsidR="00647397" w:rsidRPr="00AC6D98" w14:paraId="06EE61D8" w14:textId="77777777">
        <w:trPr>
          <w:cantSplit/>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14:paraId="66A65F36" w14:textId="77777777" w:rsidR="00647397" w:rsidRPr="00AC6D98" w:rsidRDefault="00352723">
            <w:pPr>
              <w:rPr>
                <w:sz w:val="20"/>
              </w:rPr>
            </w:pPr>
            <w:r w:rsidRPr="00AC6D98">
              <w:rPr>
                <w:sz w:val="20"/>
              </w:rPr>
              <w:t>3.4.2.5</w:t>
            </w:r>
          </w:p>
        </w:tc>
        <w:tc>
          <w:tcPr>
            <w:tcW w:w="761" w:type="pct"/>
            <w:tcBorders>
              <w:top w:val="single" w:sz="4" w:space="0" w:color="auto"/>
              <w:bottom w:val="single" w:sz="4" w:space="0" w:color="auto"/>
            </w:tcBorders>
            <w:tcMar>
              <w:top w:w="85" w:type="dxa"/>
              <w:left w:w="85" w:type="dxa"/>
              <w:bottom w:w="85" w:type="dxa"/>
              <w:right w:w="85" w:type="dxa"/>
            </w:tcMar>
          </w:tcPr>
          <w:p w14:paraId="179F88EA" w14:textId="77777777" w:rsidR="00647397" w:rsidRPr="00AC6D98" w:rsidRDefault="00352723">
            <w:pPr>
              <w:rPr>
                <w:sz w:val="20"/>
              </w:rPr>
            </w:pPr>
            <w:r w:rsidRPr="00AC6D98">
              <w:rPr>
                <w:sz w:val="20"/>
              </w:rPr>
              <w:t>Following 3.4.2.4 if a MS investigation is required.</w:t>
            </w:r>
          </w:p>
        </w:tc>
        <w:tc>
          <w:tcPr>
            <w:tcW w:w="1221" w:type="pct"/>
            <w:tcBorders>
              <w:top w:val="single" w:sz="4" w:space="0" w:color="auto"/>
              <w:bottom w:val="single" w:sz="4" w:space="0" w:color="auto"/>
            </w:tcBorders>
            <w:tcMar>
              <w:top w:w="85" w:type="dxa"/>
              <w:left w:w="85" w:type="dxa"/>
              <w:bottom w:w="85" w:type="dxa"/>
              <w:right w:w="85" w:type="dxa"/>
            </w:tcMar>
          </w:tcPr>
          <w:p w14:paraId="5E543ADE" w14:textId="77777777" w:rsidR="00647397" w:rsidRPr="00AC6D98" w:rsidRDefault="00352723">
            <w:pPr>
              <w:rPr>
                <w:sz w:val="20"/>
              </w:rPr>
            </w:pPr>
            <w:r w:rsidRPr="00AC6D98">
              <w:rPr>
                <w:sz w:val="20"/>
              </w:rPr>
              <w:t>Initiate process 3.4.3.</w:t>
            </w:r>
          </w:p>
        </w:tc>
        <w:tc>
          <w:tcPr>
            <w:tcW w:w="512" w:type="pct"/>
            <w:tcBorders>
              <w:top w:val="single" w:sz="4" w:space="0" w:color="auto"/>
              <w:bottom w:val="single" w:sz="4" w:space="0" w:color="auto"/>
            </w:tcBorders>
            <w:tcMar>
              <w:top w:w="85" w:type="dxa"/>
              <w:left w:w="85" w:type="dxa"/>
              <w:bottom w:w="85" w:type="dxa"/>
              <w:right w:w="85" w:type="dxa"/>
            </w:tcMar>
          </w:tcPr>
          <w:p w14:paraId="606349E3" w14:textId="77777777" w:rsidR="00647397" w:rsidRPr="00AC6D98" w:rsidRDefault="00352723">
            <w:pPr>
              <w:rPr>
                <w:sz w:val="20"/>
              </w:rPr>
            </w:pPr>
            <w:r w:rsidRPr="00AC6D98">
              <w:rPr>
                <w:sz w:val="20"/>
              </w:rPr>
              <w:t>HHDC.</w:t>
            </w:r>
          </w:p>
        </w:tc>
        <w:tc>
          <w:tcPr>
            <w:tcW w:w="512" w:type="pct"/>
            <w:tcBorders>
              <w:top w:val="single" w:sz="4" w:space="0" w:color="auto"/>
              <w:bottom w:val="single" w:sz="4" w:space="0" w:color="auto"/>
            </w:tcBorders>
            <w:tcMar>
              <w:top w:w="85" w:type="dxa"/>
              <w:left w:w="85" w:type="dxa"/>
              <w:bottom w:w="85" w:type="dxa"/>
              <w:right w:w="85" w:type="dxa"/>
            </w:tcMar>
          </w:tcPr>
          <w:p w14:paraId="5C16713D" w14:textId="77777777" w:rsidR="00647397" w:rsidRPr="00AC6D98" w:rsidRDefault="00647397">
            <w:pPr>
              <w:rPr>
                <w:sz w:val="20"/>
              </w:rPr>
            </w:pPr>
          </w:p>
        </w:tc>
        <w:tc>
          <w:tcPr>
            <w:tcW w:w="1085" w:type="pct"/>
            <w:tcBorders>
              <w:top w:val="single" w:sz="4" w:space="0" w:color="auto"/>
              <w:bottom w:val="single" w:sz="4" w:space="0" w:color="auto"/>
            </w:tcBorders>
            <w:shd w:val="clear" w:color="auto" w:fill="auto"/>
            <w:tcMar>
              <w:top w:w="85" w:type="dxa"/>
              <w:left w:w="85" w:type="dxa"/>
              <w:bottom w:w="85" w:type="dxa"/>
              <w:right w:w="85" w:type="dxa"/>
            </w:tcMar>
          </w:tcPr>
          <w:p w14:paraId="640320F4" w14:textId="77777777" w:rsidR="00647397" w:rsidRPr="00AC6D98" w:rsidRDefault="00647397">
            <w:pPr>
              <w:rPr>
                <w:sz w:val="20"/>
              </w:rPr>
            </w:pP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14:paraId="67140AC7" w14:textId="77777777" w:rsidR="00647397" w:rsidRPr="00AC6D98" w:rsidRDefault="00647397">
            <w:pPr>
              <w:rPr>
                <w:sz w:val="20"/>
              </w:rPr>
            </w:pPr>
          </w:p>
        </w:tc>
      </w:tr>
      <w:tr w:rsidR="00647397" w:rsidRPr="00AC6D98" w14:paraId="1DFDD2CA" w14:textId="77777777">
        <w:trPr>
          <w:cantSplit/>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14:paraId="022C3E04" w14:textId="77777777" w:rsidR="00647397" w:rsidRPr="00AC6D98" w:rsidRDefault="00352723">
            <w:pPr>
              <w:rPr>
                <w:sz w:val="20"/>
              </w:rPr>
            </w:pPr>
            <w:r w:rsidRPr="00AC6D98">
              <w:rPr>
                <w:sz w:val="20"/>
              </w:rPr>
              <w:t>3.4.2.6</w:t>
            </w:r>
          </w:p>
        </w:tc>
        <w:tc>
          <w:tcPr>
            <w:tcW w:w="761" w:type="pct"/>
            <w:tcBorders>
              <w:top w:val="single" w:sz="4" w:space="0" w:color="auto"/>
              <w:bottom w:val="single" w:sz="4" w:space="0" w:color="auto"/>
            </w:tcBorders>
            <w:tcMar>
              <w:top w:w="85" w:type="dxa"/>
              <w:left w:w="85" w:type="dxa"/>
              <w:bottom w:w="85" w:type="dxa"/>
              <w:right w:w="85" w:type="dxa"/>
            </w:tcMar>
          </w:tcPr>
          <w:p w14:paraId="7653C8D0" w14:textId="77777777" w:rsidR="00647397" w:rsidRPr="00AC6D98" w:rsidRDefault="00352723">
            <w:pPr>
              <w:rPr>
                <w:sz w:val="20"/>
              </w:rPr>
            </w:pPr>
            <w:r w:rsidRPr="00AC6D98">
              <w:rPr>
                <w:sz w:val="20"/>
              </w:rPr>
              <w:t xml:space="preserve">Within 5 WD of resolution of inconsistencies, if a MS investigation was not required. </w:t>
            </w:r>
          </w:p>
        </w:tc>
        <w:tc>
          <w:tcPr>
            <w:tcW w:w="1221" w:type="pct"/>
            <w:tcBorders>
              <w:top w:val="single" w:sz="4" w:space="0" w:color="auto"/>
              <w:bottom w:val="single" w:sz="4" w:space="0" w:color="auto"/>
            </w:tcBorders>
            <w:tcMar>
              <w:top w:w="85" w:type="dxa"/>
              <w:left w:w="85" w:type="dxa"/>
              <w:bottom w:w="85" w:type="dxa"/>
              <w:right w:w="85" w:type="dxa"/>
            </w:tcMar>
          </w:tcPr>
          <w:p w14:paraId="074BB799" w14:textId="77777777" w:rsidR="00647397" w:rsidRPr="00AC6D98" w:rsidRDefault="00352723">
            <w:pPr>
              <w:rPr>
                <w:sz w:val="20"/>
              </w:rPr>
            </w:pPr>
            <w:r w:rsidRPr="00AC6D98">
              <w:rPr>
                <w:sz w:val="20"/>
              </w:rPr>
              <w:t>Report resolution of inconsistencies.</w:t>
            </w:r>
          </w:p>
        </w:tc>
        <w:tc>
          <w:tcPr>
            <w:tcW w:w="512" w:type="pct"/>
            <w:tcBorders>
              <w:top w:val="single" w:sz="4" w:space="0" w:color="auto"/>
              <w:bottom w:val="single" w:sz="4" w:space="0" w:color="auto"/>
            </w:tcBorders>
            <w:tcMar>
              <w:top w:w="85" w:type="dxa"/>
              <w:left w:w="85" w:type="dxa"/>
              <w:bottom w:w="85" w:type="dxa"/>
              <w:right w:w="85" w:type="dxa"/>
            </w:tcMar>
          </w:tcPr>
          <w:p w14:paraId="7ECF1F80" w14:textId="77777777" w:rsidR="00647397" w:rsidRPr="00AC6D98" w:rsidRDefault="00352723">
            <w:pPr>
              <w:rPr>
                <w:sz w:val="20"/>
              </w:rPr>
            </w:pPr>
            <w:r w:rsidRPr="00AC6D98">
              <w:rPr>
                <w:sz w:val="20"/>
              </w:rPr>
              <w:t>HHDC.</w:t>
            </w:r>
          </w:p>
        </w:tc>
        <w:tc>
          <w:tcPr>
            <w:tcW w:w="512" w:type="pct"/>
            <w:tcBorders>
              <w:top w:val="single" w:sz="4" w:space="0" w:color="auto"/>
              <w:bottom w:val="single" w:sz="4" w:space="0" w:color="auto"/>
            </w:tcBorders>
            <w:tcMar>
              <w:top w:w="85" w:type="dxa"/>
              <w:left w:w="85" w:type="dxa"/>
              <w:bottom w:w="85" w:type="dxa"/>
              <w:right w:w="85" w:type="dxa"/>
            </w:tcMar>
          </w:tcPr>
          <w:p w14:paraId="6AF8772B" w14:textId="77777777" w:rsidR="00647397" w:rsidRPr="00AC6D98" w:rsidRDefault="00352723">
            <w:pPr>
              <w:rPr>
                <w:sz w:val="20"/>
              </w:rPr>
            </w:pPr>
            <w:r w:rsidRPr="00AC6D98">
              <w:rPr>
                <w:sz w:val="20"/>
              </w:rPr>
              <w:t>Supplier.</w:t>
            </w:r>
          </w:p>
        </w:tc>
        <w:tc>
          <w:tcPr>
            <w:tcW w:w="1085" w:type="pct"/>
            <w:tcBorders>
              <w:top w:val="single" w:sz="4" w:space="0" w:color="auto"/>
              <w:bottom w:val="single" w:sz="4" w:space="0" w:color="auto"/>
            </w:tcBorders>
            <w:shd w:val="clear" w:color="auto" w:fill="auto"/>
            <w:tcMar>
              <w:top w:w="85" w:type="dxa"/>
              <w:left w:w="85" w:type="dxa"/>
              <w:bottom w:w="85" w:type="dxa"/>
              <w:right w:w="85" w:type="dxa"/>
            </w:tcMar>
          </w:tcPr>
          <w:p w14:paraId="5900AE9F" w14:textId="77777777" w:rsidR="00647397" w:rsidRPr="00AC6D98" w:rsidRDefault="00352723">
            <w:pPr>
              <w:rPr>
                <w:sz w:val="20"/>
              </w:rPr>
            </w:pPr>
            <w:r w:rsidRPr="00AC6D98">
              <w:rPr>
                <w:sz w:val="20"/>
              </w:rPr>
              <w:t>D0002 Fault Resolution Report or Request for Decision on Further Action.</w:t>
            </w: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14:paraId="0A37E94D" w14:textId="77777777" w:rsidR="00647397" w:rsidRPr="00AC6D98" w:rsidRDefault="00352723">
            <w:pPr>
              <w:rPr>
                <w:sz w:val="20"/>
              </w:rPr>
            </w:pPr>
            <w:r w:rsidRPr="00AC6D98">
              <w:rPr>
                <w:sz w:val="20"/>
              </w:rPr>
              <w:t>Electronic or other method, as agreed.</w:t>
            </w:r>
          </w:p>
        </w:tc>
      </w:tr>
      <w:tr w:rsidR="00647397" w:rsidRPr="00AC6D98" w14:paraId="4B296AE0" w14:textId="77777777">
        <w:trPr>
          <w:cantSplit/>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14:paraId="2D8C627B" w14:textId="77777777" w:rsidR="00647397" w:rsidRPr="00AC6D98" w:rsidRDefault="00352723">
            <w:pPr>
              <w:rPr>
                <w:sz w:val="20"/>
              </w:rPr>
            </w:pPr>
            <w:r w:rsidRPr="00AC6D98">
              <w:rPr>
                <w:sz w:val="20"/>
              </w:rPr>
              <w:lastRenderedPageBreak/>
              <w:t>3.4.2.7</w:t>
            </w:r>
          </w:p>
        </w:tc>
        <w:tc>
          <w:tcPr>
            <w:tcW w:w="761" w:type="pct"/>
            <w:tcBorders>
              <w:top w:val="single" w:sz="4" w:space="0" w:color="auto"/>
              <w:bottom w:val="single" w:sz="4" w:space="0" w:color="auto"/>
            </w:tcBorders>
            <w:tcMar>
              <w:top w:w="85" w:type="dxa"/>
              <w:left w:w="85" w:type="dxa"/>
              <w:bottom w:w="85" w:type="dxa"/>
              <w:right w:w="85" w:type="dxa"/>
            </w:tcMar>
          </w:tcPr>
          <w:p w14:paraId="7DAACD04" w14:textId="77777777" w:rsidR="00647397" w:rsidRPr="00AC6D98" w:rsidRDefault="00352723">
            <w:pPr>
              <w:rPr>
                <w:sz w:val="20"/>
              </w:rPr>
            </w:pPr>
            <w:r w:rsidRPr="00AC6D98">
              <w:rPr>
                <w:sz w:val="20"/>
              </w:rPr>
              <w:t>If appropriate, within 5 WD of 3.4.2.6.</w:t>
            </w:r>
          </w:p>
        </w:tc>
        <w:tc>
          <w:tcPr>
            <w:tcW w:w="1221" w:type="pct"/>
            <w:tcBorders>
              <w:top w:val="single" w:sz="4" w:space="0" w:color="auto"/>
              <w:bottom w:val="single" w:sz="4" w:space="0" w:color="auto"/>
            </w:tcBorders>
            <w:tcMar>
              <w:top w:w="85" w:type="dxa"/>
              <w:left w:w="85" w:type="dxa"/>
              <w:bottom w:w="85" w:type="dxa"/>
              <w:right w:w="85" w:type="dxa"/>
            </w:tcMar>
          </w:tcPr>
          <w:p w14:paraId="1C880578" w14:textId="77777777" w:rsidR="00647397" w:rsidRPr="00AC6D98" w:rsidRDefault="00352723">
            <w:pPr>
              <w:rPr>
                <w:sz w:val="20"/>
              </w:rPr>
            </w:pPr>
            <w:r w:rsidRPr="00AC6D98">
              <w:rPr>
                <w:sz w:val="20"/>
              </w:rPr>
              <w:t>Report resolution of inconsistencies.</w:t>
            </w:r>
          </w:p>
        </w:tc>
        <w:tc>
          <w:tcPr>
            <w:tcW w:w="512" w:type="pct"/>
            <w:tcBorders>
              <w:top w:val="single" w:sz="4" w:space="0" w:color="auto"/>
              <w:bottom w:val="single" w:sz="4" w:space="0" w:color="auto"/>
            </w:tcBorders>
            <w:tcMar>
              <w:top w:w="85" w:type="dxa"/>
              <w:left w:w="85" w:type="dxa"/>
              <w:bottom w:w="85" w:type="dxa"/>
              <w:right w:w="85" w:type="dxa"/>
            </w:tcMar>
          </w:tcPr>
          <w:p w14:paraId="29469F8B" w14:textId="77777777" w:rsidR="00647397" w:rsidRPr="00AC6D98" w:rsidRDefault="00352723">
            <w:pPr>
              <w:rPr>
                <w:sz w:val="20"/>
              </w:rPr>
            </w:pPr>
            <w:r w:rsidRPr="00AC6D98">
              <w:rPr>
                <w:sz w:val="20"/>
              </w:rPr>
              <w:t>Supplier.</w:t>
            </w:r>
          </w:p>
        </w:tc>
        <w:tc>
          <w:tcPr>
            <w:tcW w:w="512" w:type="pct"/>
            <w:tcBorders>
              <w:top w:val="single" w:sz="4" w:space="0" w:color="auto"/>
              <w:bottom w:val="single" w:sz="4" w:space="0" w:color="auto"/>
            </w:tcBorders>
            <w:tcMar>
              <w:top w:w="85" w:type="dxa"/>
              <w:left w:w="85" w:type="dxa"/>
              <w:bottom w:w="85" w:type="dxa"/>
              <w:right w:w="85" w:type="dxa"/>
            </w:tcMar>
          </w:tcPr>
          <w:p w14:paraId="15634DE6" w14:textId="77777777" w:rsidR="00647397" w:rsidRPr="00AC6D98" w:rsidRDefault="00352723">
            <w:pPr>
              <w:rPr>
                <w:sz w:val="20"/>
              </w:rPr>
            </w:pPr>
            <w:r w:rsidRPr="00AC6D98">
              <w:rPr>
                <w:sz w:val="20"/>
              </w:rPr>
              <w:t>Relevant Participant.</w:t>
            </w:r>
          </w:p>
        </w:tc>
        <w:tc>
          <w:tcPr>
            <w:tcW w:w="1085" w:type="pct"/>
            <w:tcBorders>
              <w:top w:val="single" w:sz="4" w:space="0" w:color="auto"/>
              <w:bottom w:val="single" w:sz="4" w:space="0" w:color="auto"/>
            </w:tcBorders>
            <w:shd w:val="clear" w:color="auto" w:fill="auto"/>
            <w:tcMar>
              <w:top w:w="85" w:type="dxa"/>
              <w:left w:w="85" w:type="dxa"/>
              <w:bottom w:w="85" w:type="dxa"/>
              <w:right w:w="85" w:type="dxa"/>
            </w:tcMar>
          </w:tcPr>
          <w:p w14:paraId="1DB01F16" w14:textId="77777777" w:rsidR="00647397" w:rsidRPr="00AC6D98" w:rsidRDefault="00352723">
            <w:pPr>
              <w:spacing w:after="120"/>
              <w:rPr>
                <w:sz w:val="20"/>
              </w:rPr>
            </w:pPr>
            <w:r w:rsidRPr="00AC6D98">
              <w:rPr>
                <w:sz w:val="20"/>
              </w:rPr>
              <w:t>As appropriate:</w:t>
            </w:r>
          </w:p>
          <w:p w14:paraId="08A5611E" w14:textId="77777777" w:rsidR="00647397" w:rsidRPr="00AC6D98" w:rsidRDefault="00352723">
            <w:pPr>
              <w:spacing w:after="120"/>
              <w:rPr>
                <w:sz w:val="20"/>
              </w:rPr>
            </w:pPr>
            <w:r w:rsidRPr="00AC6D98">
              <w:rPr>
                <w:sz w:val="20"/>
              </w:rPr>
              <w:t>D0002 Fault Resolution Report or Request for Decision on Further Action.</w:t>
            </w:r>
          </w:p>
          <w:p w14:paraId="4B8B725F" w14:textId="77777777" w:rsidR="00647397" w:rsidRPr="00AC6D98" w:rsidRDefault="00352723">
            <w:pPr>
              <w:rPr>
                <w:sz w:val="20"/>
              </w:rPr>
            </w:pPr>
            <w:r w:rsidRPr="00AC6D98">
              <w:rPr>
                <w:sz w:val="20"/>
              </w:rPr>
              <w:t>Details of resolution.</w:t>
            </w: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14:paraId="3FAF8260" w14:textId="77777777" w:rsidR="00647397" w:rsidRPr="00AC6D98" w:rsidRDefault="00352723">
            <w:pPr>
              <w:rPr>
                <w:sz w:val="20"/>
              </w:rPr>
            </w:pPr>
            <w:r w:rsidRPr="00AC6D98">
              <w:rPr>
                <w:sz w:val="20"/>
              </w:rPr>
              <w:t>Electronic or other method, as agreed.</w:t>
            </w:r>
          </w:p>
        </w:tc>
      </w:tr>
      <w:tr w:rsidR="00647397" w:rsidRPr="00AC6D98" w14:paraId="14920176" w14:textId="77777777">
        <w:trPr>
          <w:cantSplit/>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14:paraId="0EF5F097" w14:textId="77777777" w:rsidR="00647397" w:rsidRPr="00AC6D98" w:rsidRDefault="00352723">
            <w:pPr>
              <w:rPr>
                <w:sz w:val="20"/>
              </w:rPr>
            </w:pPr>
            <w:r w:rsidRPr="00AC6D98">
              <w:rPr>
                <w:sz w:val="20"/>
              </w:rPr>
              <w:t>3.4.2.8</w:t>
            </w:r>
          </w:p>
        </w:tc>
        <w:tc>
          <w:tcPr>
            <w:tcW w:w="761" w:type="pct"/>
            <w:tcBorders>
              <w:top w:val="single" w:sz="4" w:space="0" w:color="auto"/>
              <w:bottom w:val="single" w:sz="4" w:space="0" w:color="auto"/>
            </w:tcBorders>
            <w:tcMar>
              <w:top w:w="85" w:type="dxa"/>
              <w:left w:w="85" w:type="dxa"/>
              <w:bottom w:w="85" w:type="dxa"/>
              <w:right w:w="85" w:type="dxa"/>
            </w:tcMar>
          </w:tcPr>
          <w:p w14:paraId="0C1B82D6" w14:textId="77777777" w:rsidR="00647397" w:rsidRPr="00AC6D98" w:rsidRDefault="00352723">
            <w:pPr>
              <w:rPr>
                <w:sz w:val="20"/>
              </w:rPr>
            </w:pPr>
            <w:r w:rsidRPr="00AC6D98">
              <w:rPr>
                <w:sz w:val="20"/>
              </w:rPr>
              <w:t>If appropriate, following 3.4.2.6.</w:t>
            </w:r>
          </w:p>
        </w:tc>
        <w:tc>
          <w:tcPr>
            <w:tcW w:w="1221" w:type="pct"/>
            <w:tcBorders>
              <w:top w:val="single" w:sz="4" w:space="0" w:color="auto"/>
              <w:bottom w:val="single" w:sz="4" w:space="0" w:color="auto"/>
            </w:tcBorders>
            <w:tcMar>
              <w:top w:w="85" w:type="dxa"/>
              <w:left w:w="85" w:type="dxa"/>
              <w:bottom w:w="85" w:type="dxa"/>
              <w:right w:w="85" w:type="dxa"/>
            </w:tcMar>
          </w:tcPr>
          <w:p w14:paraId="16770524" w14:textId="77777777" w:rsidR="00647397" w:rsidRPr="00AC6D98" w:rsidRDefault="00352723">
            <w:pPr>
              <w:rPr>
                <w:sz w:val="20"/>
              </w:rPr>
            </w:pPr>
            <w:r w:rsidRPr="00AC6D98">
              <w:rPr>
                <w:sz w:val="20"/>
              </w:rPr>
              <w:t>If a problem has caused incorrect consumption to be recorded, estimate / correct consumption data.</w:t>
            </w:r>
          </w:p>
        </w:tc>
        <w:tc>
          <w:tcPr>
            <w:tcW w:w="512" w:type="pct"/>
            <w:tcBorders>
              <w:top w:val="single" w:sz="4" w:space="0" w:color="auto"/>
              <w:bottom w:val="single" w:sz="4" w:space="0" w:color="auto"/>
            </w:tcBorders>
            <w:tcMar>
              <w:top w:w="85" w:type="dxa"/>
              <w:left w:w="85" w:type="dxa"/>
              <w:bottom w:w="85" w:type="dxa"/>
              <w:right w:w="85" w:type="dxa"/>
            </w:tcMar>
          </w:tcPr>
          <w:p w14:paraId="6F0CEECC" w14:textId="77777777" w:rsidR="00647397" w:rsidRPr="00AC6D98" w:rsidRDefault="00352723">
            <w:pPr>
              <w:rPr>
                <w:sz w:val="20"/>
              </w:rPr>
            </w:pPr>
            <w:r w:rsidRPr="00AC6D98">
              <w:rPr>
                <w:sz w:val="20"/>
              </w:rPr>
              <w:t>HHDC.</w:t>
            </w:r>
            <w:r w:rsidRPr="00AC6D98">
              <w:rPr>
                <w:rStyle w:val="FootnoteReference"/>
                <w:sz w:val="20"/>
              </w:rPr>
              <w:footnoteReference w:id="32"/>
            </w:r>
          </w:p>
        </w:tc>
        <w:tc>
          <w:tcPr>
            <w:tcW w:w="512" w:type="pct"/>
            <w:tcBorders>
              <w:top w:val="single" w:sz="4" w:space="0" w:color="auto"/>
              <w:bottom w:val="single" w:sz="4" w:space="0" w:color="auto"/>
            </w:tcBorders>
            <w:tcMar>
              <w:top w:w="85" w:type="dxa"/>
              <w:left w:w="85" w:type="dxa"/>
              <w:bottom w:w="85" w:type="dxa"/>
              <w:right w:w="85" w:type="dxa"/>
            </w:tcMar>
          </w:tcPr>
          <w:p w14:paraId="5E31F534" w14:textId="77777777" w:rsidR="00647397" w:rsidRPr="00AC6D98" w:rsidRDefault="00647397">
            <w:pPr>
              <w:rPr>
                <w:sz w:val="20"/>
              </w:rPr>
            </w:pPr>
          </w:p>
        </w:tc>
        <w:tc>
          <w:tcPr>
            <w:tcW w:w="1085" w:type="pct"/>
            <w:tcBorders>
              <w:top w:val="single" w:sz="4" w:space="0" w:color="auto"/>
              <w:bottom w:val="single" w:sz="4" w:space="0" w:color="auto"/>
            </w:tcBorders>
            <w:shd w:val="clear" w:color="auto" w:fill="auto"/>
            <w:tcMar>
              <w:top w:w="85" w:type="dxa"/>
              <w:left w:w="85" w:type="dxa"/>
              <w:bottom w:w="85" w:type="dxa"/>
              <w:right w:w="85" w:type="dxa"/>
            </w:tcMar>
          </w:tcPr>
          <w:p w14:paraId="3D98B7B7" w14:textId="77777777" w:rsidR="00647397" w:rsidRPr="00AC6D98" w:rsidRDefault="00352723">
            <w:pPr>
              <w:rPr>
                <w:sz w:val="20"/>
              </w:rPr>
            </w:pPr>
            <w:r w:rsidRPr="00AC6D98">
              <w:rPr>
                <w:sz w:val="20"/>
              </w:rPr>
              <w:t>Refer to Appendix 4.2 if appropriate.</w:t>
            </w: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14:paraId="26CCA992" w14:textId="77777777" w:rsidR="00647397" w:rsidRPr="00AC6D98" w:rsidRDefault="00352723">
            <w:pPr>
              <w:rPr>
                <w:sz w:val="20"/>
              </w:rPr>
            </w:pPr>
            <w:r w:rsidRPr="00AC6D98">
              <w:rPr>
                <w:sz w:val="20"/>
              </w:rPr>
              <w:t>Internal Process.</w:t>
            </w:r>
          </w:p>
        </w:tc>
      </w:tr>
      <w:tr w:rsidR="00647397" w:rsidRPr="00AC6D98" w14:paraId="04DB0C0C" w14:textId="77777777">
        <w:trPr>
          <w:cantSplit/>
        </w:trPr>
        <w:tc>
          <w:tcPr>
            <w:tcW w:w="304" w:type="pct"/>
            <w:tcBorders>
              <w:top w:val="single" w:sz="4" w:space="0" w:color="auto"/>
              <w:left w:val="single" w:sz="4" w:space="0" w:color="auto"/>
              <w:bottom w:val="nil"/>
            </w:tcBorders>
            <w:tcMar>
              <w:top w:w="85" w:type="dxa"/>
              <w:left w:w="85" w:type="dxa"/>
              <w:bottom w:w="85" w:type="dxa"/>
              <w:right w:w="85" w:type="dxa"/>
            </w:tcMar>
          </w:tcPr>
          <w:p w14:paraId="404EC0EB" w14:textId="77777777" w:rsidR="00647397" w:rsidRPr="00AC6D98" w:rsidRDefault="00352723">
            <w:pPr>
              <w:rPr>
                <w:sz w:val="20"/>
              </w:rPr>
            </w:pPr>
            <w:r w:rsidRPr="00AC6D98">
              <w:rPr>
                <w:sz w:val="20"/>
              </w:rPr>
              <w:t>3.4.2.9</w:t>
            </w:r>
          </w:p>
        </w:tc>
        <w:tc>
          <w:tcPr>
            <w:tcW w:w="761" w:type="pct"/>
            <w:tcBorders>
              <w:top w:val="single" w:sz="4" w:space="0" w:color="auto"/>
              <w:bottom w:val="nil"/>
            </w:tcBorders>
            <w:tcMar>
              <w:top w:w="85" w:type="dxa"/>
              <w:left w:w="85" w:type="dxa"/>
              <w:bottom w:w="85" w:type="dxa"/>
              <w:right w:w="85" w:type="dxa"/>
            </w:tcMar>
          </w:tcPr>
          <w:p w14:paraId="284BC1ED" w14:textId="77777777" w:rsidR="00647397" w:rsidRPr="00AC6D98" w:rsidRDefault="00352723">
            <w:pPr>
              <w:rPr>
                <w:sz w:val="20"/>
              </w:rPr>
            </w:pPr>
            <w:r w:rsidRPr="00AC6D98">
              <w:rPr>
                <w:sz w:val="20"/>
              </w:rPr>
              <w:t>As soon as possible following 3.4.2.8.</w:t>
            </w:r>
          </w:p>
        </w:tc>
        <w:tc>
          <w:tcPr>
            <w:tcW w:w="1221" w:type="pct"/>
            <w:tcBorders>
              <w:top w:val="single" w:sz="4" w:space="0" w:color="auto"/>
              <w:bottom w:val="nil"/>
            </w:tcBorders>
            <w:tcMar>
              <w:top w:w="85" w:type="dxa"/>
              <w:left w:w="85" w:type="dxa"/>
              <w:bottom w:w="85" w:type="dxa"/>
              <w:right w:w="85" w:type="dxa"/>
            </w:tcMar>
          </w:tcPr>
          <w:p w14:paraId="7D5B70AB" w14:textId="77777777" w:rsidR="00647397" w:rsidRPr="00AC6D98" w:rsidRDefault="00352723">
            <w:pPr>
              <w:rPr>
                <w:sz w:val="20"/>
              </w:rPr>
            </w:pPr>
            <w:r w:rsidRPr="00AC6D98">
              <w:rPr>
                <w:sz w:val="20"/>
              </w:rPr>
              <w:t>Send corrected data.</w:t>
            </w:r>
          </w:p>
        </w:tc>
        <w:tc>
          <w:tcPr>
            <w:tcW w:w="512" w:type="pct"/>
            <w:tcBorders>
              <w:top w:val="single" w:sz="4" w:space="0" w:color="auto"/>
              <w:bottom w:val="nil"/>
            </w:tcBorders>
            <w:tcMar>
              <w:top w:w="85" w:type="dxa"/>
              <w:left w:w="85" w:type="dxa"/>
              <w:bottom w:w="85" w:type="dxa"/>
              <w:right w:w="85" w:type="dxa"/>
            </w:tcMar>
          </w:tcPr>
          <w:p w14:paraId="37FE4C94" w14:textId="77777777" w:rsidR="00647397" w:rsidRPr="00AC6D98" w:rsidRDefault="00352723">
            <w:pPr>
              <w:rPr>
                <w:sz w:val="20"/>
              </w:rPr>
            </w:pPr>
            <w:r w:rsidRPr="00AC6D98">
              <w:rPr>
                <w:sz w:val="20"/>
              </w:rPr>
              <w:t>HHDC.</w:t>
            </w:r>
          </w:p>
        </w:tc>
        <w:tc>
          <w:tcPr>
            <w:tcW w:w="512" w:type="pct"/>
            <w:tcBorders>
              <w:top w:val="single" w:sz="4" w:space="0" w:color="auto"/>
              <w:bottom w:val="nil"/>
            </w:tcBorders>
            <w:tcMar>
              <w:top w:w="85" w:type="dxa"/>
              <w:left w:w="85" w:type="dxa"/>
              <w:bottom w:w="85" w:type="dxa"/>
              <w:right w:w="85" w:type="dxa"/>
            </w:tcMar>
          </w:tcPr>
          <w:p w14:paraId="31CC985E" w14:textId="77777777" w:rsidR="00647397" w:rsidRPr="00AC6D98" w:rsidRDefault="00352723">
            <w:pPr>
              <w:rPr>
                <w:sz w:val="20"/>
              </w:rPr>
            </w:pPr>
            <w:r w:rsidRPr="00AC6D98">
              <w:rPr>
                <w:sz w:val="20"/>
              </w:rPr>
              <w:t>Supplier, LDSO.</w:t>
            </w:r>
          </w:p>
        </w:tc>
        <w:tc>
          <w:tcPr>
            <w:tcW w:w="1085" w:type="pct"/>
            <w:tcBorders>
              <w:top w:val="single" w:sz="4" w:space="0" w:color="auto"/>
              <w:bottom w:val="nil"/>
            </w:tcBorders>
            <w:shd w:val="clear" w:color="auto" w:fill="auto"/>
            <w:tcMar>
              <w:top w:w="85" w:type="dxa"/>
              <w:left w:w="85" w:type="dxa"/>
              <w:bottom w:w="85" w:type="dxa"/>
              <w:right w:w="85" w:type="dxa"/>
            </w:tcMar>
          </w:tcPr>
          <w:p w14:paraId="10FE1662" w14:textId="77777777" w:rsidR="00647397" w:rsidRPr="00AC6D98" w:rsidRDefault="006C1203">
            <w:pPr>
              <w:spacing w:after="120"/>
              <w:rPr>
                <w:sz w:val="20"/>
              </w:rPr>
            </w:pPr>
            <w:r>
              <w:rPr>
                <w:sz w:val="20"/>
              </w:rPr>
              <w:t xml:space="preserve">D0022 </w:t>
            </w:r>
            <w:r w:rsidR="00352723" w:rsidRPr="00AC6D98">
              <w:rPr>
                <w:sz w:val="20"/>
              </w:rPr>
              <w:t>Estimated Half Hourly Data Report.</w:t>
            </w:r>
          </w:p>
          <w:p w14:paraId="7EAD64F8" w14:textId="77777777" w:rsidR="00647397" w:rsidRPr="00AC6D98" w:rsidRDefault="00352723">
            <w:pPr>
              <w:rPr>
                <w:sz w:val="20"/>
              </w:rPr>
            </w:pPr>
            <w:r w:rsidRPr="00AC6D98">
              <w:rPr>
                <w:sz w:val="20"/>
              </w:rPr>
              <w:t>D0275 Validated Half Hourly Advances.</w:t>
            </w:r>
            <w:bookmarkStart w:id="460" w:name="_Ref420395140"/>
            <w:r w:rsidRPr="00AC6D98">
              <w:rPr>
                <w:rStyle w:val="FootnoteReference"/>
                <w:sz w:val="20"/>
              </w:rPr>
              <w:footnoteReference w:id="33"/>
            </w:r>
            <w:bookmarkEnd w:id="460"/>
          </w:p>
        </w:tc>
        <w:tc>
          <w:tcPr>
            <w:tcW w:w="604" w:type="pct"/>
            <w:tcBorders>
              <w:top w:val="single" w:sz="4" w:space="0" w:color="auto"/>
              <w:bottom w:val="nil"/>
              <w:right w:val="single" w:sz="4" w:space="0" w:color="auto"/>
            </w:tcBorders>
            <w:tcMar>
              <w:top w:w="85" w:type="dxa"/>
              <w:left w:w="85" w:type="dxa"/>
              <w:bottom w:w="85" w:type="dxa"/>
              <w:right w:w="85" w:type="dxa"/>
            </w:tcMar>
          </w:tcPr>
          <w:p w14:paraId="5D078736" w14:textId="77777777" w:rsidR="00647397" w:rsidRPr="00AC6D98" w:rsidRDefault="00352723">
            <w:pPr>
              <w:rPr>
                <w:sz w:val="20"/>
              </w:rPr>
            </w:pPr>
            <w:r w:rsidRPr="00AC6D98">
              <w:rPr>
                <w:sz w:val="20"/>
              </w:rPr>
              <w:t>Electronic or other method, as agreed.</w:t>
            </w:r>
          </w:p>
        </w:tc>
      </w:tr>
      <w:tr w:rsidR="00647397" w:rsidRPr="00AC6D98" w14:paraId="1A483741" w14:textId="77777777">
        <w:trPr>
          <w:cantSplit/>
        </w:trPr>
        <w:tc>
          <w:tcPr>
            <w:tcW w:w="304" w:type="pct"/>
            <w:tcBorders>
              <w:top w:val="nil"/>
              <w:left w:val="single" w:sz="4" w:space="0" w:color="auto"/>
              <w:bottom w:val="single" w:sz="4" w:space="0" w:color="auto"/>
              <w:right w:val="single" w:sz="4" w:space="0" w:color="auto"/>
            </w:tcBorders>
            <w:tcMar>
              <w:top w:w="85" w:type="dxa"/>
              <w:left w:w="85" w:type="dxa"/>
              <w:bottom w:w="85" w:type="dxa"/>
              <w:right w:w="85" w:type="dxa"/>
            </w:tcMar>
          </w:tcPr>
          <w:p w14:paraId="6269CB46" w14:textId="77777777" w:rsidR="00647397" w:rsidRPr="00AC6D98" w:rsidRDefault="00647397">
            <w:pPr>
              <w:rPr>
                <w:sz w:val="20"/>
              </w:rPr>
            </w:pPr>
          </w:p>
        </w:tc>
        <w:tc>
          <w:tcPr>
            <w:tcW w:w="761" w:type="pct"/>
            <w:tcBorders>
              <w:top w:val="nil"/>
              <w:left w:val="single" w:sz="4" w:space="0" w:color="auto"/>
              <w:bottom w:val="single" w:sz="4" w:space="0" w:color="auto"/>
              <w:right w:val="single" w:sz="4" w:space="0" w:color="auto"/>
            </w:tcBorders>
            <w:tcMar>
              <w:top w:w="85" w:type="dxa"/>
              <w:left w:w="85" w:type="dxa"/>
              <w:bottom w:w="85" w:type="dxa"/>
              <w:right w:w="85" w:type="dxa"/>
            </w:tcMar>
          </w:tcPr>
          <w:p w14:paraId="0FA82F00" w14:textId="77777777" w:rsidR="00647397" w:rsidRPr="00AC6D98" w:rsidRDefault="00647397">
            <w:pPr>
              <w:rPr>
                <w:sz w:val="20"/>
              </w:rPr>
            </w:pPr>
          </w:p>
        </w:tc>
        <w:tc>
          <w:tcPr>
            <w:tcW w:w="1221" w:type="pct"/>
            <w:tcBorders>
              <w:top w:val="nil"/>
              <w:left w:val="single" w:sz="4" w:space="0" w:color="auto"/>
              <w:bottom w:val="single" w:sz="4" w:space="0" w:color="auto"/>
              <w:right w:val="single" w:sz="4" w:space="0" w:color="auto"/>
            </w:tcBorders>
            <w:tcMar>
              <w:top w:w="85" w:type="dxa"/>
              <w:left w:w="85" w:type="dxa"/>
              <w:bottom w:w="85" w:type="dxa"/>
              <w:right w:w="85" w:type="dxa"/>
            </w:tcMar>
          </w:tcPr>
          <w:p w14:paraId="421FBC10" w14:textId="77777777" w:rsidR="00647397" w:rsidRPr="00AC6D98" w:rsidRDefault="00647397">
            <w:pPr>
              <w:rPr>
                <w:sz w:val="20"/>
              </w:rPr>
            </w:pPr>
          </w:p>
        </w:tc>
        <w:tc>
          <w:tcPr>
            <w:tcW w:w="512" w:type="pct"/>
            <w:tcBorders>
              <w:top w:val="nil"/>
              <w:left w:val="single" w:sz="4" w:space="0" w:color="auto"/>
              <w:bottom w:val="single" w:sz="4" w:space="0" w:color="auto"/>
              <w:right w:val="single" w:sz="4" w:space="0" w:color="auto"/>
            </w:tcBorders>
            <w:tcMar>
              <w:top w:w="85" w:type="dxa"/>
              <w:left w:w="85" w:type="dxa"/>
              <w:bottom w:w="85" w:type="dxa"/>
              <w:right w:w="85" w:type="dxa"/>
            </w:tcMar>
          </w:tcPr>
          <w:p w14:paraId="567E79F8" w14:textId="77777777" w:rsidR="00647397" w:rsidRPr="00AC6D98" w:rsidRDefault="00352723">
            <w:pPr>
              <w:rPr>
                <w:sz w:val="20"/>
              </w:rPr>
            </w:pPr>
            <w:r w:rsidRPr="00AC6D98">
              <w:rPr>
                <w:sz w:val="20"/>
              </w:rPr>
              <w:t>HHDC.</w:t>
            </w:r>
          </w:p>
        </w:tc>
        <w:tc>
          <w:tcPr>
            <w:tcW w:w="512" w:type="pct"/>
            <w:tcBorders>
              <w:top w:val="nil"/>
              <w:left w:val="single" w:sz="4" w:space="0" w:color="auto"/>
              <w:bottom w:val="single" w:sz="4" w:space="0" w:color="auto"/>
              <w:right w:val="single" w:sz="4" w:space="0" w:color="auto"/>
            </w:tcBorders>
            <w:tcMar>
              <w:top w:w="85" w:type="dxa"/>
              <w:left w:w="85" w:type="dxa"/>
              <w:bottom w:w="85" w:type="dxa"/>
              <w:right w:w="85" w:type="dxa"/>
            </w:tcMar>
          </w:tcPr>
          <w:p w14:paraId="4D19F5DC" w14:textId="77777777" w:rsidR="00647397" w:rsidRPr="00AC6D98" w:rsidRDefault="00352723">
            <w:pPr>
              <w:rPr>
                <w:sz w:val="20"/>
              </w:rPr>
            </w:pPr>
            <w:r w:rsidRPr="00AC6D98">
              <w:rPr>
                <w:sz w:val="20"/>
              </w:rPr>
              <w:t>Supplier, LDSO, HHDA.</w:t>
            </w:r>
          </w:p>
        </w:tc>
        <w:tc>
          <w:tcPr>
            <w:tcW w:w="1085" w:type="pct"/>
            <w:tcBorders>
              <w:top w:val="nil"/>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7F9DFCC" w14:textId="09D08F77" w:rsidR="00647397" w:rsidRPr="00AC6D98" w:rsidRDefault="00403E3B">
            <w:pPr>
              <w:spacing w:after="120"/>
              <w:rPr>
                <w:sz w:val="20"/>
              </w:rPr>
            </w:pPr>
            <w:r>
              <w:rPr>
                <w:sz w:val="20"/>
              </w:rPr>
              <w:t xml:space="preserve">D0036 </w:t>
            </w:r>
            <w:r w:rsidR="00352723" w:rsidRPr="00AC6D98">
              <w:rPr>
                <w:sz w:val="20"/>
              </w:rPr>
              <w:t>Validated Half Hourly Advances for Inclusion in Aggregated Supplier Matrix</w:t>
            </w:r>
            <w:r w:rsidR="00352723" w:rsidRPr="00F24877">
              <w:rPr>
                <w:sz w:val="20"/>
              </w:rPr>
              <w:t>.</w:t>
            </w:r>
            <w:r w:rsidR="00352723" w:rsidRPr="00F24877">
              <w:rPr>
                <w:sz w:val="20"/>
              </w:rPr>
              <w:fldChar w:fldCharType="begin"/>
            </w:r>
            <w:r w:rsidR="00352723" w:rsidRPr="003B6D43">
              <w:rPr>
                <w:sz w:val="20"/>
              </w:rPr>
              <w:instrText xml:space="preserve"> NOTEREF _Ref420395140 \f \h  \* MERGEFORMAT </w:instrText>
            </w:r>
            <w:r w:rsidR="00352723" w:rsidRPr="00F24877">
              <w:rPr>
                <w:sz w:val="20"/>
              </w:rPr>
            </w:r>
            <w:r w:rsidR="00352723" w:rsidRPr="00F24877">
              <w:rPr>
                <w:sz w:val="20"/>
              </w:rPr>
              <w:fldChar w:fldCharType="separate"/>
            </w:r>
            <w:r w:rsidR="00B52053" w:rsidRPr="00110234">
              <w:rPr>
                <w:rStyle w:val="FootnoteReference"/>
              </w:rPr>
              <w:t>33</w:t>
            </w:r>
            <w:r w:rsidR="00352723" w:rsidRPr="00F24877">
              <w:rPr>
                <w:sz w:val="20"/>
              </w:rPr>
              <w:fldChar w:fldCharType="end"/>
            </w:r>
          </w:p>
          <w:p w14:paraId="480B7E02" w14:textId="77777777" w:rsidR="00647397" w:rsidRPr="00AC6D98" w:rsidRDefault="00352723">
            <w:pPr>
              <w:spacing w:after="120"/>
              <w:rPr>
                <w:sz w:val="20"/>
              </w:rPr>
            </w:pPr>
            <w:r w:rsidRPr="00AC6D98">
              <w:rPr>
                <w:sz w:val="20"/>
              </w:rPr>
              <w:t>Or</w:t>
            </w:r>
          </w:p>
          <w:p w14:paraId="7BEDF7F4" w14:textId="77777777" w:rsidR="00647397" w:rsidRPr="00AC6D98" w:rsidRDefault="00403E3B">
            <w:pPr>
              <w:rPr>
                <w:sz w:val="20"/>
              </w:rPr>
            </w:pPr>
            <w:r>
              <w:rPr>
                <w:sz w:val="20"/>
              </w:rPr>
              <w:t xml:space="preserve">D0380 </w:t>
            </w:r>
            <w:r w:rsidR="00352723" w:rsidRPr="00AC6D98">
              <w:rPr>
                <w:sz w:val="20"/>
              </w:rPr>
              <w:t>Half Hourly Advances for Inclusion in Aggregated Supplier Matrix.</w:t>
            </w:r>
          </w:p>
        </w:tc>
        <w:tc>
          <w:tcPr>
            <w:tcW w:w="604" w:type="pct"/>
            <w:tcBorders>
              <w:top w:val="nil"/>
              <w:left w:val="single" w:sz="4" w:space="0" w:color="auto"/>
              <w:bottom w:val="single" w:sz="4" w:space="0" w:color="auto"/>
              <w:right w:val="single" w:sz="4" w:space="0" w:color="auto"/>
            </w:tcBorders>
            <w:tcMar>
              <w:top w:w="85" w:type="dxa"/>
              <w:left w:w="85" w:type="dxa"/>
              <w:bottom w:w="85" w:type="dxa"/>
              <w:right w:w="85" w:type="dxa"/>
            </w:tcMar>
          </w:tcPr>
          <w:p w14:paraId="734E34B0" w14:textId="77777777" w:rsidR="00647397" w:rsidRPr="00AC6D98" w:rsidRDefault="00647397">
            <w:pPr>
              <w:rPr>
                <w:sz w:val="20"/>
              </w:rPr>
            </w:pPr>
          </w:p>
        </w:tc>
      </w:tr>
      <w:tr w:rsidR="00647397" w:rsidRPr="00AC6D98" w14:paraId="682546C2" w14:textId="77777777">
        <w:trPr>
          <w:cantSplit/>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14:paraId="5F7C8111" w14:textId="77777777" w:rsidR="00647397" w:rsidRPr="00AC6D98" w:rsidRDefault="00352723">
            <w:pPr>
              <w:rPr>
                <w:sz w:val="20"/>
              </w:rPr>
            </w:pPr>
            <w:r w:rsidRPr="00AC6D98">
              <w:rPr>
                <w:sz w:val="20"/>
              </w:rPr>
              <w:t>3.4.2.10</w:t>
            </w:r>
          </w:p>
        </w:tc>
        <w:tc>
          <w:tcPr>
            <w:tcW w:w="761" w:type="pct"/>
            <w:tcBorders>
              <w:top w:val="single" w:sz="4" w:space="0" w:color="auto"/>
              <w:bottom w:val="single" w:sz="4" w:space="0" w:color="auto"/>
            </w:tcBorders>
            <w:tcMar>
              <w:top w:w="85" w:type="dxa"/>
              <w:left w:w="85" w:type="dxa"/>
              <w:bottom w:w="85" w:type="dxa"/>
              <w:right w:w="85" w:type="dxa"/>
            </w:tcMar>
          </w:tcPr>
          <w:p w14:paraId="46705BD1" w14:textId="77777777" w:rsidR="00647397" w:rsidRPr="00AC6D98" w:rsidRDefault="00352723">
            <w:pPr>
              <w:rPr>
                <w:sz w:val="20"/>
              </w:rPr>
            </w:pPr>
            <w:r w:rsidRPr="00AC6D98">
              <w:rPr>
                <w:sz w:val="20"/>
              </w:rPr>
              <w:t>As soon as possible if inconsistencies remain unresolved but a MS investigation was not required.</w:t>
            </w:r>
          </w:p>
        </w:tc>
        <w:tc>
          <w:tcPr>
            <w:tcW w:w="1221" w:type="pct"/>
            <w:tcBorders>
              <w:top w:val="single" w:sz="4" w:space="0" w:color="auto"/>
              <w:bottom w:val="single" w:sz="4" w:space="0" w:color="auto"/>
            </w:tcBorders>
            <w:tcMar>
              <w:top w:w="85" w:type="dxa"/>
              <w:left w:w="85" w:type="dxa"/>
              <w:bottom w:w="85" w:type="dxa"/>
              <w:right w:w="85" w:type="dxa"/>
            </w:tcMar>
          </w:tcPr>
          <w:p w14:paraId="5F7F3751" w14:textId="77777777" w:rsidR="00647397" w:rsidRPr="00AC6D98" w:rsidRDefault="00352723">
            <w:pPr>
              <w:rPr>
                <w:sz w:val="20"/>
              </w:rPr>
            </w:pPr>
            <w:r w:rsidRPr="00AC6D98">
              <w:rPr>
                <w:sz w:val="20"/>
              </w:rPr>
              <w:t>Report action required.</w:t>
            </w:r>
          </w:p>
        </w:tc>
        <w:tc>
          <w:tcPr>
            <w:tcW w:w="512" w:type="pct"/>
            <w:tcBorders>
              <w:top w:val="single" w:sz="4" w:space="0" w:color="auto"/>
              <w:bottom w:val="single" w:sz="4" w:space="0" w:color="auto"/>
            </w:tcBorders>
            <w:tcMar>
              <w:top w:w="85" w:type="dxa"/>
              <w:left w:w="85" w:type="dxa"/>
              <w:bottom w:w="85" w:type="dxa"/>
              <w:right w:w="85" w:type="dxa"/>
            </w:tcMar>
          </w:tcPr>
          <w:p w14:paraId="2E7A08D3" w14:textId="77777777" w:rsidR="00647397" w:rsidRPr="00AC6D98" w:rsidRDefault="00352723">
            <w:pPr>
              <w:rPr>
                <w:sz w:val="20"/>
              </w:rPr>
            </w:pPr>
            <w:r w:rsidRPr="00AC6D98">
              <w:rPr>
                <w:sz w:val="20"/>
              </w:rPr>
              <w:t>HHDC.</w:t>
            </w:r>
          </w:p>
        </w:tc>
        <w:tc>
          <w:tcPr>
            <w:tcW w:w="512" w:type="pct"/>
            <w:tcBorders>
              <w:top w:val="single" w:sz="4" w:space="0" w:color="auto"/>
              <w:bottom w:val="single" w:sz="4" w:space="0" w:color="auto"/>
            </w:tcBorders>
            <w:tcMar>
              <w:top w:w="85" w:type="dxa"/>
              <w:left w:w="85" w:type="dxa"/>
              <w:bottom w:w="85" w:type="dxa"/>
              <w:right w:w="85" w:type="dxa"/>
            </w:tcMar>
          </w:tcPr>
          <w:p w14:paraId="1AB15DCC" w14:textId="77777777" w:rsidR="00647397" w:rsidRPr="00AC6D98" w:rsidRDefault="00352723">
            <w:pPr>
              <w:rPr>
                <w:sz w:val="20"/>
              </w:rPr>
            </w:pPr>
            <w:r w:rsidRPr="00AC6D98">
              <w:rPr>
                <w:sz w:val="20"/>
              </w:rPr>
              <w:t>Supplier.</w:t>
            </w:r>
          </w:p>
        </w:tc>
        <w:tc>
          <w:tcPr>
            <w:tcW w:w="1085" w:type="pct"/>
            <w:tcBorders>
              <w:top w:val="single" w:sz="4" w:space="0" w:color="auto"/>
              <w:bottom w:val="single" w:sz="4" w:space="0" w:color="auto"/>
            </w:tcBorders>
            <w:shd w:val="clear" w:color="auto" w:fill="auto"/>
            <w:tcMar>
              <w:top w:w="85" w:type="dxa"/>
              <w:left w:w="85" w:type="dxa"/>
              <w:bottom w:w="85" w:type="dxa"/>
              <w:right w:w="85" w:type="dxa"/>
            </w:tcMar>
          </w:tcPr>
          <w:p w14:paraId="2168181A" w14:textId="77777777" w:rsidR="00647397" w:rsidRPr="00AC6D98" w:rsidRDefault="00352723">
            <w:pPr>
              <w:rPr>
                <w:sz w:val="20"/>
              </w:rPr>
            </w:pPr>
            <w:r w:rsidRPr="00AC6D98">
              <w:rPr>
                <w:sz w:val="20"/>
              </w:rPr>
              <w:t>Details of action required.</w:t>
            </w: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14:paraId="317171BE" w14:textId="77777777" w:rsidR="00647397" w:rsidRPr="00AC6D98" w:rsidRDefault="00352723">
            <w:pPr>
              <w:rPr>
                <w:sz w:val="20"/>
              </w:rPr>
            </w:pPr>
            <w:r w:rsidRPr="00AC6D98">
              <w:rPr>
                <w:sz w:val="20"/>
              </w:rPr>
              <w:t>Electronic or other method, as agreed.</w:t>
            </w:r>
          </w:p>
        </w:tc>
      </w:tr>
    </w:tbl>
    <w:p w14:paraId="79187E47" w14:textId="77777777" w:rsidR="00647397" w:rsidRPr="00AC6D98" w:rsidRDefault="00647397"/>
    <w:p w14:paraId="3BB16906" w14:textId="4BBD35B9" w:rsidR="00647397" w:rsidRPr="00AC6D98" w:rsidRDefault="00352723" w:rsidP="00702EF2">
      <w:pPr>
        <w:pStyle w:val="Heading3"/>
      </w:pPr>
      <w:bookmarkStart w:id="461" w:name="_Toc401568963"/>
      <w:bookmarkStart w:id="462" w:name="_Toc403633142"/>
      <w:bookmarkStart w:id="463" w:name="_Toc423502039"/>
      <w:bookmarkStart w:id="464" w:name="_Toc424196326"/>
      <w:bookmarkStart w:id="465" w:name="_Toc4060535"/>
      <w:r w:rsidRPr="00AC6D98">
        <w:lastRenderedPageBreak/>
        <w:t>3.4.3</w:t>
      </w:r>
      <w:r w:rsidRPr="00AC6D98">
        <w:tab/>
        <w:t>HH Metering System investigation process</w:t>
      </w:r>
      <w:bookmarkEnd w:id="461"/>
      <w:bookmarkEnd w:id="462"/>
      <w:bookmarkEnd w:id="463"/>
      <w:bookmarkEnd w:id="464"/>
      <w:bookmarkEnd w:id="4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
        <w:gridCol w:w="2501"/>
        <w:gridCol w:w="3374"/>
        <w:gridCol w:w="1413"/>
        <w:gridCol w:w="1413"/>
        <w:gridCol w:w="2666"/>
        <w:gridCol w:w="1665"/>
      </w:tblGrid>
      <w:tr w:rsidR="00647397" w:rsidRPr="00AC6D98" w14:paraId="3E1C4445" w14:textId="77777777" w:rsidTr="00576A7F">
        <w:trPr>
          <w:cantSplit/>
          <w:tblHeader/>
        </w:trPr>
        <w:tc>
          <w:tcPr>
            <w:tcW w:w="342" w:type="pct"/>
            <w:tcMar>
              <w:top w:w="85" w:type="dxa"/>
              <w:left w:w="85" w:type="dxa"/>
              <w:bottom w:w="85" w:type="dxa"/>
              <w:right w:w="85" w:type="dxa"/>
            </w:tcMar>
          </w:tcPr>
          <w:p w14:paraId="2016CF24" w14:textId="77777777" w:rsidR="00647397" w:rsidRPr="00AC6D98" w:rsidRDefault="00352723">
            <w:pPr>
              <w:rPr>
                <w:b/>
                <w:sz w:val="20"/>
              </w:rPr>
            </w:pPr>
            <w:r w:rsidRPr="00AC6D98">
              <w:rPr>
                <w:b/>
                <w:sz w:val="20"/>
              </w:rPr>
              <w:t>REF</w:t>
            </w:r>
          </w:p>
        </w:tc>
        <w:tc>
          <w:tcPr>
            <w:tcW w:w="894" w:type="pct"/>
            <w:tcMar>
              <w:top w:w="85" w:type="dxa"/>
              <w:left w:w="85" w:type="dxa"/>
              <w:bottom w:w="85" w:type="dxa"/>
              <w:right w:w="85" w:type="dxa"/>
            </w:tcMar>
          </w:tcPr>
          <w:p w14:paraId="26156841" w14:textId="77777777" w:rsidR="00647397" w:rsidRPr="00AC6D98" w:rsidRDefault="00352723">
            <w:pPr>
              <w:rPr>
                <w:b/>
                <w:sz w:val="20"/>
              </w:rPr>
            </w:pPr>
            <w:r w:rsidRPr="00AC6D98">
              <w:rPr>
                <w:b/>
                <w:sz w:val="20"/>
              </w:rPr>
              <w:t>WHEN</w:t>
            </w:r>
          </w:p>
        </w:tc>
        <w:tc>
          <w:tcPr>
            <w:tcW w:w="1206" w:type="pct"/>
            <w:tcMar>
              <w:top w:w="85" w:type="dxa"/>
              <w:left w:w="85" w:type="dxa"/>
              <w:bottom w:w="85" w:type="dxa"/>
              <w:right w:w="85" w:type="dxa"/>
            </w:tcMar>
          </w:tcPr>
          <w:p w14:paraId="1E4D46BA" w14:textId="77777777" w:rsidR="00647397" w:rsidRPr="00AC6D98" w:rsidRDefault="00352723">
            <w:pPr>
              <w:rPr>
                <w:b/>
                <w:sz w:val="20"/>
              </w:rPr>
            </w:pPr>
            <w:r w:rsidRPr="00AC6D98">
              <w:rPr>
                <w:b/>
                <w:sz w:val="20"/>
              </w:rPr>
              <w:t>ACTION</w:t>
            </w:r>
          </w:p>
        </w:tc>
        <w:tc>
          <w:tcPr>
            <w:tcW w:w="505" w:type="pct"/>
            <w:tcMar>
              <w:top w:w="85" w:type="dxa"/>
              <w:left w:w="85" w:type="dxa"/>
              <w:bottom w:w="85" w:type="dxa"/>
              <w:right w:w="85" w:type="dxa"/>
            </w:tcMar>
          </w:tcPr>
          <w:p w14:paraId="159F217E" w14:textId="77777777" w:rsidR="00647397" w:rsidRPr="00AC6D98" w:rsidRDefault="00352723">
            <w:pPr>
              <w:rPr>
                <w:b/>
                <w:sz w:val="20"/>
              </w:rPr>
            </w:pPr>
            <w:r w:rsidRPr="00AC6D98">
              <w:rPr>
                <w:b/>
                <w:sz w:val="20"/>
              </w:rPr>
              <w:t>FROM</w:t>
            </w:r>
          </w:p>
        </w:tc>
        <w:tc>
          <w:tcPr>
            <w:tcW w:w="505" w:type="pct"/>
            <w:tcMar>
              <w:top w:w="85" w:type="dxa"/>
              <w:left w:w="85" w:type="dxa"/>
              <w:bottom w:w="85" w:type="dxa"/>
              <w:right w:w="85" w:type="dxa"/>
            </w:tcMar>
          </w:tcPr>
          <w:p w14:paraId="14D4A309" w14:textId="77777777" w:rsidR="00647397" w:rsidRPr="00AC6D98" w:rsidRDefault="00352723">
            <w:pPr>
              <w:rPr>
                <w:b/>
                <w:sz w:val="20"/>
              </w:rPr>
            </w:pPr>
            <w:r w:rsidRPr="00AC6D98">
              <w:rPr>
                <w:b/>
                <w:sz w:val="20"/>
              </w:rPr>
              <w:t>TO</w:t>
            </w:r>
          </w:p>
        </w:tc>
        <w:tc>
          <w:tcPr>
            <w:tcW w:w="953" w:type="pct"/>
            <w:tcMar>
              <w:top w:w="85" w:type="dxa"/>
              <w:left w:w="85" w:type="dxa"/>
              <w:bottom w:w="85" w:type="dxa"/>
              <w:right w:w="85" w:type="dxa"/>
            </w:tcMar>
          </w:tcPr>
          <w:p w14:paraId="3C7F55F4" w14:textId="77777777" w:rsidR="00647397" w:rsidRPr="00AC6D98" w:rsidRDefault="00352723">
            <w:pPr>
              <w:rPr>
                <w:b/>
                <w:sz w:val="20"/>
              </w:rPr>
            </w:pPr>
            <w:r w:rsidRPr="00AC6D98">
              <w:rPr>
                <w:b/>
                <w:sz w:val="20"/>
              </w:rPr>
              <w:t>INFORMATION REQUIRED</w:t>
            </w:r>
          </w:p>
        </w:tc>
        <w:tc>
          <w:tcPr>
            <w:tcW w:w="595" w:type="pct"/>
            <w:tcMar>
              <w:top w:w="85" w:type="dxa"/>
              <w:left w:w="85" w:type="dxa"/>
              <w:bottom w:w="85" w:type="dxa"/>
              <w:right w:w="85" w:type="dxa"/>
            </w:tcMar>
          </w:tcPr>
          <w:p w14:paraId="7C1148A1" w14:textId="77777777" w:rsidR="00647397" w:rsidRPr="00AC6D98" w:rsidRDefault="00352723">
            <w:pPr>
              <w:rPr>
                <w:b/>
                <w:sz w:val="20"/>
              </w:rPr>
            </w:pPr>
            <w:r w:rsidRPr="00AC6D98">
              <w:rPr>
                <w:b/>
                <w:sz w:val="20"/>
              </w:rPr>
              <w:t>METHOD</w:t>
            </w:r>
          </w:p>
        </w:tc>
      </w:tr>
      <w:tr w:rsidR="00647397" w:rsidRPr="00AC6D98" w14:paraId="16C9CB0E" w14:textId="77777777" w:rsidTr="00576A7F">
        <w:trPr>
          <w:cantSplit/>
        </w:trPr>
        <w:tc>
          <w:tcPr>
            <w:tcW w:w="342" w:type="pct"/>
            <w:tcMar>
              <w:top w:w="85" w:type="dxa"/>
              <w:left w:w="85" w:type="dxa"/>
              <w:bottom w:w="85" w:type="dxa"/>
              <w:right w:w="85" w:type="dxa"/>
            </w:tcMar>
          </w:tcPr>
          <w:p w14:paraId="5D73E79A" w14:textId="77777777" w:rsidR="00647397" w:rsidRPr="00AC6D98" w:rsidRDefault="00352723">
            <w:pPr>
              <w:rPr>
                <w:sz w:val="20"/>
              </w:rPr>
            </w:pPr>
            <w:r w:rsidRPr="00AC6D98">
              <w:rPr>
                <w:sz w:val="20"/>
              </w:rPr>
              <w:t>3.4.3.1</w:t>
            </w:r>
            <w:r w:rsidR="00294969" w:rsidRPr="00294969">
              <w:rPr>
                <w:sz w:val="20"/>
              </w:rPr>
              <w:t xml:space="preserve"> </w:t>
            </w:r>
          </w:p>
        </w:tc>
        <w:tc>
          <w:tcPr>
            <w:tcW w:w="894" w:type="pct"/>
            <w:tcMar>
              <w:top w:w="85" w:type="dxa"/>
              <w:left w:w="85" w:type="dxa"/>
              <w:bottom w:w="85" w:type="dxa"/>
              <w:right w:w="85" w:type="dxa"/>
            </w:tcMar>
          </w:tcPr>
          <w:p w14:paraId="4288E54C" w14:textId="77777777" w:rsidR="00647397" w:rsidRPr="00AC6D98" w:rsidRDefault="00352723">
            <w:pPr>
              <w:rPr>
                <w:sz w:val="20"/>
              </w:rPr>
            </w:pPr>
            <w:r w:rsidRPr="00AC6D98">
              <w:rPr>
                <w:sz w:val="20"/>
              </w:rPr>
              <w:t>As appropriate.</w:t>
            </w:r>
          </w:p>
        </w:tc>
        <w:tc>
          <w:tcPr>
            <w:tcW w:w="1206" w:type="pct"/>
            <w:tcMar>
              <w:top w:w="85" w:type="dxa"/>
              <w:left w:w="85" w:type="dxa"/>
              <w:bottom w:w="85" w:type="dxa"/>
              <w:right w:w="85" w:type="dxa"/>
            </w:tcMar>
          </w:tcPr>
          <w:p w14:paraId="18D17319" w14:textId="77777777" w:rsidR="00647397" w:rsidRPr="00AC6D98" w:rsidRDefault="00352723">
            <w:pPr>
              <w:rPr>
                <w:sz w:val="20"/>
              </w:rPr>
            </w:pPr>
            <w:r w:rsidRPr="00AC6D98">
              <w:rPr>
                <w:sz w:val="20"/>
              </w:rPr>
              <w:t>Send request to investigate MS.</w:t>
            </w:r>
          </w:p>
        </w:tc>
        <w:tc>
          <w:tcPr>
            <w:tcW w:w="505" w:type="pct"/>
            <w:tcMar>
              <w:top w:w="85" w:type="dxa"/>
              <w:left w:w="85" w:type="dxa"/>
              <w:bottom w:w="85" w:type="dxa"/>
              <w:right w:w="85" w:type="dxa"/>
            </w:tcMar>
          </w:tcPr>
          <w:p w14:paraId="36393B6F" w14:textId="77777777" w:rsidR="00647397" w:rsidRPr="00AC6D98" w:rsidRDefault="00352723">
            <w:pPr>
              <w:rPr>
                <w:sz w:val="20"/>
              </w:rPr>
            </w:pPr>
            <w:r w:rsidRPr="00AC6D98">
              <w:rPr>
                <w:sz w:val="20"/>
              </w:rPr>
              <w:t>Supplier or HHDC.</w:t>
            </w:r>
          </w:p>
        </w:tc>
        <w:tc>
          <w:tcPr>
            <w:tcW w:w="505" w:type="pct"/>
            <w:tcMar>
              <w:top w:w="85" w:type="dxa"/>
              <w:left w:w="85" w:type="dxa"/>
              <w:bottom w:w="85" w:type="dxa"/>
              <w:right w:w="85" w:type="dxa"/>
            </w:tcMar>
          </w:tcPr>
          <w:p w14:paraId="4CA9D163" w14:textId="0924E601" w:rsidR="00647397" w:rsidRPr="00AC6D98" w:rsidRDefault="00170280">
            <w:pPr>
              <w:rPr>
                <w:sz w:val="20"/>
              </w:rPr>
            </w:pPr>
            <w:r>
              <w:rPr>
                <w:sz w:val="20"/>
              </w:rPr>
              <w:t xml:space="preserve">SVA </w:t>
            </w:r>
            <w:r w:rsidR="00352723" w:rsidRPr="00AC6D98">
              <w:rPr>
                <w:sz w:val="20"/>
              </w:rPr>
              <w:t>MOA.</w:t>
            </w:r>
          </w:p>
        </w:tc>
        <w:tc>
          <w:tcPr>
            <w:tcW w:w="953" w:type="pct"/>
            <w:tcMar>
              <w:top w:w="85" w:type="dxa"/>
              <w:left w:w="85" w:type="dxa"/>
              <w:bottom w:w="85" w:type="dxa"/>
              <w:right w:w="85" w:type="dxa"/>
            </w:tcMar>
          </w:tcPr>
          <w:p w14:paraId="29D2A86B" w14:textId="77777777" w:rsidR="00647397" w:rsidRPr="00AC6D98" w:rsidRDefault="00403E3B">
            <w:pPr>
              <w:spacing w:after="120"/>
              <w:rPr>
                <w:sz w:val="20"/>
              </w:rPr>
            </w:pPr>
            <w:r>
              <w:rPr>
                <w:sz w:val="20"/>
              </w:rPr>
              <w:t>D0001</w:t>
            </w:r>
            <w:r w:rsidR="00352723" w:rsidRPr="00AC6D98">
              <w:rPr>
                <w:sz w:val="20"/>
              </w:rPr>
              <w:t xml:space="preserve"> Request Metering System Investigation.</w:t>
            </w:r>
          </w:p>
          <w:p w14:paraId="1193E877" w14:textId="77777777" w:rsidR="00647397" w:rsidRPr="00AC6D98" w:rsidRDefault="00352723">
            <w:pPr>
              <w:rPr>
                <w:sz w:val="20"/>
              </w:rPr>
            </w:pPr>
            <w:r w:rsidRPr="00AC6D98">
              <w:rPr>
                <w:sz w:val="20"/>
              </w:rPr>
              <w:t>See Appendix 4.4 for list of example circumstances where this request may be made.</w:t>
            </w:r>
          </w:p>
        </w:tc>
        <w:tc>
          <w:tcPr>
            <w:tcW w:w="595" w:type="pct"/>
            <w:tcMar>
              <w:top w:w="85" w:type="dxa"/>
              <w:left w:w="85" w:type="dxa"/>
              <w:bottom w:w="85" w:type="dxa"/>
              <w:right w:w="85" w:type="dxa"/>
            </w:tcMar>
          </w:tcPr>
          <w:p w14:paraId="7249DDAB" w14:textId="77777777" w:rsidR="00647397" w:rsidRPr="00AC6D98" w:rsidRDefault="00352723">
            <w:pPr>
              <w:rPr>
                <w:sz w:val="20"/>
              </w:rPr>
            </w:pPr>
            <w:r w:rsidRPr="00AC6D98">
              <w:rPr>
                <w:sz w:val="20"/>
              </w:rPr>
              <w:t>Electronic or other method, as agreed.</w:t>
            </w:r>
          </w:p>
        </w:tc>
      </w:tr>
      <w:tr w:rsidR="00647397" w:rsidRPr="00AC6D98" w14:paraId="2D21B7CC" w14:textId="77777777" w:rsidTr="00576A7F">
        <w:trPr>
          <w:cantSplit/>
        </w:trPr>
        <w:tc>
          <w:tcPr>
            <w:tcW w:w="342" w:type="pct"/>
            <w:tcMar>
              <w:top w:w="85" w:type="dxa"/>
              <w:left w:w="85" w:type="dxa"/>
              <w:bottom w:w="85" w:type="dxa"/>
              <w:right w:w="85" w:type="dxa"/>
            </w:tcMar>
          </w:tcPr>
          <w:p w14:paraId="567F9B25" w14:textId="77777777" w:rsidR="00647397" w:rsidRPr="00AC6D98" w:rsidRDefault="00352723">
            <w:pPr>
              <w:rPr>
                <w:sz w:val="20"/>
              </w:rPr>
            </w:pPr>
            <w:r w:rsidRPr="00AC6D98">
              <w:rPr>
                <w:sz w:val="20"/>
              </w:rPr>
              <w:t>3.4.3.2</w:t>
            </w:r>
          </w:p>
        </w:tc>
        <w:tc>
          <w:tcPr>
            <w:tcW w:w="894" w:type="pct"/>
            <w:tcMar>
              <w:top w:w="85" w:type="dxa"/>
              <w:left w:w="85" w:type="dxa"/>
              <w:bottom w:w="85" w:type="dxa"/>
              <w:right w:w="85" w:type="dxa"/>
            </w:tcMar>
          </w:tcPr>
          <w:p w14:paraId="786FCA15" w14:textId="77777777" w:rsidR="00647397" w:rsidRPr="00AC6D98" w:rsidRDefault="00352723" w:rsidP="00556B04">
            <w:pPr>
              <w:rPr>
                <w:sz w:val="20"/>
              </w:rPr>
            </w:pPr>
            <w:r w:rsidRPr="00AC6D98">
              <w:rPr>
                <w:sz w:val="20"/>
              </w:rPr>
              <w:t>If fault resolved within 5 WD of receipt of D0001.</w:t>
            </w:r>
          </w:p>
        </w:tc>
        <w:tc>
          <w:tcPr>
            <w:tcW w:w="1206" w:type="pct"/>
            <w:tcMar>
              <w:top w:w="85" w:type="dxa"/>
              <w:left w:w="85" w:type="dxa"/>
              <w:bottom w:w="85" w:type="dxa"/>
              <w:right w:w="85" w:type="dxa"/>
            </w:tcMar>
          </w:tcPr>
          <w:p w14:paraId="73A87A31" w14:textId="77777777" w:rsidR="00647397" w:rsidRPr="00AC6D98" w:rsidRDefault="00352723" w:rsidP="00556B04">
            <w:pPr>
              <w:pStyle w:val="table"/>
              <w:tabs>
                <w:tab w:val="clear" w:pos="-720"/>
                <w:tab w:val="clear" w:pos="0"/>
              </w:tabs>
              <w:suppressAutoHyphens w:val="0"/>
              <w:rPr>
                <w:spacing w:val="0"/>
              </w:rPr>
            </w:pPr>
            <w:r w:rsidRPr="00AC6D98">
              <w:rPr>
                <w:spacing w:val="0"/>
              </w:rPr>
              <w:t>Go to 3.4.3.10.</w:t>
            </w:r>
          </w:p>
        </w:tc>
        <w:tc>
          <w:tcPr>
            <w:tcW w:w="505" w:type="pct"/>
            <w:tcMar>
              <w:top w:w="85" w:type="dxa"/>
              <w:left w:w="85" w:type="dxa"/>
              <w:bottom w:w="85" w:type="dxa"/>
              <w:right w:w="85" w:type="dxa"/>
            </w:tcMar>
          </w:tcPr>
          <w:p w14:paraId="21649FAA" w14:textId="49317BD0" w:rsidR="00647397" w:rsidRPr="00AC6D98" w:rsidRDefault="00170280">
            <w:pPr>
              <w:rPr>
                <w:sz w:val="20"/>
              </w:rPr>
            </w:pPr>
            <w:r>
              <w:rPr>
                <w:sz w:val="20"/>
              </w:rPr>
              <w:t xml:space="preserve">SVA </w:t>
            </w:r>
            <w:r w:rsidR="00352723" w:rsidRPr="00AC6D98">
              <w:rPr>
                <w:sz w:val="20"/>
              </w:rPr>
              <w:t>MOA.</w:t>
            </w:r>
          </w:p>
        </w:tc>
        <w:tc>
          <w:tcPr>
            <w:tcW w:w="505" w:type="pct"/>
            <w:tcMar>
              <w:top w:w="85" w:type="dxa"/>
              <w:left w:w="85" w:type="dxa"/>
              <w:bottom w:w="85" w:type="dxa"/>
              <w:right w:w="85" w:type="dxa"/>
            </w:tcMar>
          </w:tcPr>
          <w:p w14:paraId="2C4E0BF5" w14:textId="77777777" w:rsidR="00647397" w:rsidRPr="00AC6D98" w:rsidRDefault="00647397">
            <w:pPr>
              <w:rPr>
                <w:sz w:val="20"/>
              </w:rPr>
            </w:pPr>
          </w:p>
        </w:tc>
        <w:tc>
          <w:tcPr>
            <w:tcW w:w="953" w:type="pct"/>
            <w:tcMar>
              <w:top w:w="85" w:type="dxa"/>
              <w:left w:w="85" w:type="dxa"/>
              <w:bottom w:w="85" w:type="dxa"/>
              <w:right w:w="85" w:type="dxa"/>
            </w:tcMar>
          </w:tcPr>
          <w:p w14:paraId="492D8F9E" w14:textId="77777777" w:rsidR="00647397" w:rsidRPr="00AC6D98" w:rsidRDefault="00647397">
            <w:pPr>
              <w:rPr>
                <w:sz w:val="20"/>
              </w:rPr>
            </w:pPr>
          </w:p>
        </w:tc>
        <w:tc>
          <w:tcPr>
            <w:tcW w:w="595" w:type="pct"/>
            <w:tcMar>
              <w:top w:w="85" w:type="dxa"/>
              <w:left w:w="85" w:type="dxa"/>
              <w:bottom w:w="85" w:type="dxa"/>
              <w:right w:w="85" w:type="dxa"/>
            </w:tcMar>
          </w:tcPr>
          <w:p w14:paraId="73EB8387" w14:textId="77777777" w:rsidR="00647397" w:rsidRPr="00AC6D98" w:rsidRDefault="00647397">
            <w:pPr>
              <w:rPr>
                <w:sz w:val="20"/>
              </w:rPr>
            </w:pPr>
          </w:p>
        </w:tc>
      </w:tr>
      <w:tr w:rsidR="008E0BAD" w:rsidRPr="00AC6D98" w14:paraId="06C358B8" w14:textId="77777777" w:rsidTr="00576A7F">
        <w:trPr>
          <w:cantSplit/>
        </w:trPr>
        <w:tc>
          <w:tcPr>
            <w:tcW w:w="342" w:type="pct"/>
            <w:vMerge w:val="restart"/>
            <w:tcMar>
              <w:top w:w="85" w:type="dxa"/>
              <w:left w:w="85" w:type="dxa"/>
              <w:bottom w:w="85" w:type="dxa"/>
              <w:right w:w="85" w:type="dxa"/>
            </w:tcMar>
          </w:tcPr>
          <w:p w14:paraId="0194DA5D" w14:textId="77777777" w:rsidR="008E0BAD" w:rsidRPr="00AC6D98" w:rsidRDefault="008E0BAD" w:rsidP="008E0BAD">
            <w:pPr>
              <w:rPr>
                <w:sz w:val="20"/>
              </w:rPr>
            </w:pPr>
            <w:r w:rsidRPr="00AC6D98">
              <w:rPr>
                <w:sz w:val="20"/>
              </w:rPr>
              <w:t>3.4.3.3</w:t>
            </w:r>
          </w:p>
        </w:tc>
        <w:tc>
          <w:tcPr>
            <w:tcW w:w="894" w:type="pct"/>
            <w:vMerge w:val="restart"/>
            <w:tcMar>
              <w:top w:w="85" w:type="dxa"/>
              <w:left w:w="85" w:type="dxa"/>
              <w:bottom w:w="85" w:type="dxa"/>
              <w:right w:w="85" w:type="dxa"/>
            </w:tcMar>
          </w:tcPr>
          <w:p w14:paraId="4689DFAD" w14:textId="77777777" w:rsidR="008E0BAD" w:rsidRPr="00AC6D98" w:rsidRDefault="008E0BAD" w:rsidP="008E0BAD">
            <w:pPr>
              <w:rPr>
                <w:sz w:val="20"/>
              </w:rPr>
            </w:pPr>
            <w:r w:rsidRPr="00AC6D98">
              <w:rPr>
                <w:sz w:val="20"/>
              </w:rPr>
              <w:t>If fault remains unresolved 5 WD after receipt of D0001.</w:t>
            </w:r>
          </w:p>
        </w:tc>
        <w:tc>
          <w:tcPr>
            <w:tcW w:w="1206" w:type="pct"/>
            <w:vMerge w:val="restart"/>
            <w:tcMar>
              <w:top w:w="85" w:type="dxa"/>
              <w:left w:w="85" w:type="dxa"/>
              <w:bottom w:w="85" w:type="dxa"/>
              <w:right w:w="85" w:type="dxa"/>
            </w:tcMar>
          </w:tcPr>
          <w:p w14:paraId="3256CB0A" w14:textId="77777777" w:rsidR="008E0BAD" w:rsidRPr="00AC6D98" w:rsidRDefault="008E0BAD" w:rsidP="008E0BAD">
            <w:pPr>
              <w:rPr>
                <w:sz w:val="20"/>
              </w:rPr>
            </w:pPr>
            <w:r w:rsidRPr="00AC6D98">
              <w:rPr>
                <w:sz w:val="20"/>
              </w:rPr>
              <w:t xml:space="preserve">Send notification that the fault cannot be resolved within 5WD, and send a corresponding fault resolution plan (if required) detailing the actions that need to be taken to resolve the fault and the proposed timescales or </w:t>
            </w:r>
            <w:r w:rsidR="006C1203">
              <w:rPr>
                <w:sz w:val="20"/>
              </w:rPr>
              <w:t xml:space="preserve">update on proposed next steps. </w:t>
            </w:r>
            <w:r w:rsidRPr="00AC6D98">
              <w:rPr>
                <w:sz w:val="20"/>
              </w:rPr>
              <w:t>Request decision on further action if appropriate.</w:t>
            </w:r>
          </w:p>
        </w:tc>
        <w:tc>
          <w:tcPr>
            <w:tcW w:w="505" w:type="pct"/>
            <w:vMerge w:val="restart"/>
            <w:tcMar>
              <w:top w:w="85" w:type="dxa"/>
              <w:left w:w="85" w:type="dxa"/>
              <w:bottom w:w="85" w:type="dxa"/>
              <w:right w:w="85" w:type="dxa"/>
            </w:tcMar>
          </w:tcPr>
          <w:p w14:paraId="46B7FFBF" w14:textId="3CF87D7F" w:rsidR="008E0BAD" w:rsidRPr="00AC6D98" w:rsidRDefault="00170280" w:rsidP="008E0BAD">
            <w:pPr>
              <w:rPr>
                <w:sz w:val="20"/>
              </w:rPr>
            </w:pPr>
            <w:r>
              <w:rPr>
                <w:sz w:val="20"/>
              </w:rPr>
              <w:t xml:space="preserve">SVA </w:t>
            </w:r>
            <w:r w:rsidR="008E0BAD" w:rsidRPr="00AC6D98">
              <w:rPr>
                <w:sz w:val="20"/>
              </w:rPr>
              <w:t>MOA.</w:t>
            </w:r>
          </w:p>
        </w:tc>
        <w:tc>
          <w:tcPr>
            <w:tcW w:w="505" w:type="pct"/>
            <w:vMerge w:val="restart"/>
            <w:tcMar>
              <w:top w:w="85" w:type="dxa"/>
              <w:left w:w="85" w:type="dxa"/>
              <w:bottom w:w="85" w:type="dxa"/>
              <w:right w:w="85" w:type="dxa"/>
            </w:tcMar>
          </w:tcPr>
          <w:p w14:paraId="1BDB164F" w14:textId="77777777" w:rsidR="008E0BAD" w:rsidRPr="00AC6D98" w:rsidRDefault="008E0BAD" w:rsidP="008E0BAD">
            <w:pPr>
              <w:rPr>
                <w:sz w:val="20"/>
              </w:rPr>
            </w:pPr>
            <w:r w:rsidRPr="00AC6D98">
              <w:rPr>
                <w:sz w:val="20"/>
              </w:rPr>
              <w:t>Supplier or HHDC.</w:t>
            </w:r>
            <w:bookmarkStart w:id="466" w:name="_Ref168913859"/>
            <w:r w:rsidRPr="00AC6D98">
              <w:rPr>
                <w:rStyle w:val="FootnoteReference"/>
                <w:sz w:val="20"/>
              </w:rPr>
              <w:footnoteReference w:id="34"/>
            </w:r>
            <w:bookmarkEnd w:id="466"/>
          </w:p>
        </w:tc>
        <w:tc>
          <w:tcPr>
            <w:tcW w:w="953" w:type="pct"/>
            <w:tcBorders>
              <w:bottom w:val="single" w:sz="4" w:space="0" w:color="auto"/>
            </w:tcBorders>
            <w:tcMar>
              <w:top w:w="85" w:type="dxa"/>
              <w:left w:w="85" w:type="dxa"/>
              <w:bottom w:w="85" w:type="dxa"/>
              <w:right w:w="85" w:type="dxa"/>
            </w:tcMar>
          </w:tcPr>
          <w:p w14:paraId="3EF398F6" w14:textId="77777777" w:rsidR="008E0BAD" w:rsidRPr="00AC6D98" w:rsidRDefault="008E0BAD" w:rsidP="008E0BAD">
            <w:pPr>
              <w:rPr>
                <w:sz w:val="20"/>
              </w:rPr>
            </w:pPr>
            <w:r w:rsidRPr="00AC6D98">
              <w:rPr>
                <w:sz w:val="20"/>
              </w:rPr>
              <w:t>D0005 Instruction on Action, or equivalent information to Supplier.</w:t>
            </w:r>
            <w:r w:rsidRPr="00AC6D98">
              <w:rPr>
                <w:rStyle w:val="FootnoteReference"/>
                <w:sz w:val="20"/>
              </w:rPr>
              <w:footnoteReference w:id="35"/>
            </w:r>
          </w:p>
        </w:tc>
        <w:tc>
          <w:tcPr>
            <w:tcW w:w="595" w:type="pct"/>
            <w:tcMar>
              <w:top w:w="85" w:type="dxa"/>
              <w:left w:w="85" w:type="dxa"/>
              <w:bottom w:w="85" w:type="dxa"/>
              <w:right w:w="85" w:type="dxa"/>
            </w:tcMar>
          </w:tcPr>
          <w:p w14:paraId="223FDB0D" w14:textId="77777777" w:rsidR="008E0BAD" w:rsidRPr="00AC6D98" w:rsidRDefault="008E0BAD" w:rsidP="008E0BAD">
            <w:pPr>
              <w:rPr>
                <w:sz w:val="20"/>
              </w:rPr>
            </w:pPr>
            <w:r w:rsidRPr="00AC6D98">
              <w:rPr>
                <w:sz w:val="20"/>
              </w:rPr>
              <w:t>Electronic or other method, as agreed.</w:t>
            </w:r>
          </w:p>
        </w:tc>
      </w:tr>
      <w:tr w:rsidR="008E0BAD" w:rsidRPr="00AC6D98" w14:paraId="2B6EBDAC" w14:textId="77777777" w:rsidTr="00576A7F">
        <w:trPr>
          <w:cantSplit/>
        </w:trPr>
        <w:tc>
          <w:tcPr>
            <w:tcW w:w="342" w:type="pct"/>
            <w:vMerge/>
            <w:tcMar>
              <w:top w:w="85" w:type="dxa"/>
              <w:left w:w="85" w:type="dxa"/>
              <w:bottom w:w="85" w:type="dxa"/>
              <w:right w:w="85" w:type="dxa"/>
            </w:tcMar>
          </w:tcPr>
          <w:p w14:paraId="0F2F39E7" w14:textId="77777777" w:rsidR="008E0BAD" w:rsidRPr="00AC6D98" w:rsidRDefault="008E0BAD" w:rsidP="008E0BAD">
            <w:pPr>
              <w:rPr>
                <w:sz w:val="20"/>
              </w:rPr>
            </w:pPr>
          </w:p>
        </w:tc>
        <w:tc>
          <w:tcPr>
            <w:tcW w:w="894" w:type="pct"/>
            <w:vMerge/>
            <w:tcMar>
              <w:top w:w="85" w:type="dxa"/>
              <w:left w:w="85" w:type="dxa"/>
              <w:bottom w:w="85" w:type="dxa"/>
              <w:right w:w="85" w:type="dxa"/>
            </w:tcMar>
          </w:tcPr>
          <w:p w14:paraId="21CD0918" w14:textId="77777777" w:rsidR="008E0BAD" w:rsidRPr="00AC6D98" w:rsidRDefault="008E0BAD" w:rsidP="008E0BAD">
            <w:pPr>
              <w:rPr>
                <w:sz w:val="20"/>
              </w:rPr>
            </w:pPr>
          </w:p>
        </w:tc>
        <w:tc>
          <w:tcPr>
            <w:tcW w:w="1206" w:type="pct"/>
            <w:vMerge/>
            <w:tcMar>
              <w:top w:w="85" w:type="dxa"/>
              <w:left w:w="85" w:type="dxa"/>
              <w:bottom w:w="85" w:type="dxa"/>
              <w:right w:w="85" w:type="dxa"/>
            </w:tcMar>
          </w:tcPr>
          <w:p w14:paraId="51E29DB5" w14:textId="77777777" w:rsidR="008E0BAD" w:rsidRPr="00AC6D98" w:rsidRDefault="008E0BAD" w:rsidP="008E0BAD">
            <w:pPr>
              <w:rPr>
                <w:sz w:val="20"/>
              </w:rPr>
            </w:pPr>
          </w:p>
        </w:tc>
        <w:tc>
          <w:tcPr>
            <w:tcW w:w="505" w:type="pct"/>
            <w:vMerge/>
            <w:tcMar>
              <w:top w:w="85" w:type="dxa"/>
              <w:left w:w="85" w:type="dxa"/>
              <w:bottom w:w="85" w:type="dxa"/>
              <w:right w:w="85" w:type="dxa"/>
            </w:tcMar>
          </w:tcPr>
          <w:p w14:paraId="7DC9073C" w14:textId="77777777" w:rsidR="008E0BAD" w:rsidRPr="00AC6D98" w:rsidRDefault="008E0BAD" w:rsidP="008E0BAD">
            <w:pPr>
              <w:rPr>
                <w:sz w:val="20"/>
              </w:rPr>
            </w:pPr>
          </w:p>
        </w:tc>
        <w:tc>
          <w:tcPr>
            <w:tcW w:w="505" w:type="pct"/>
            <w:vMerge/>
            <w:tcMar>
              <w:top w:w="85" w:type="dxa"/>
              <w:left w:w="85" w:type="dxa"/>
              <w:bottom w:w="85" w:type="dxa"/>
              <w:right w:w="85" w:type="dxa"/>
            </w:tcMar>
          </w:tcPr>
          <w:p w14:paraId="24278AE0" w14:textId="77777777" w:rsidR="008E0BAD" w:rsidRPr="00AC6D98" w:rsidRDefault="008E0BAD" w:rsidP="008E0BAD">
            <w:pPr>
              <w:rPr>
                <w:sz w:val="20"/>
              </w:rPr>
            </w:pPr>
          </w:p>
        </w:tc>
        <w:tc>
          <w:tcPr>
            <w:tcW w:w="953" w:type="pct"/>
            <w:tcBorders>
              <w:top w:val="single" w:sz="4" w:space="0" w:color="auto"/>
            </w:tcBorders>
            <w:tcMar>
              <w:top w:w="85" w:type="dxa"/>
              <w:left w:w="85" w:type="dxa"/>
              <w:bottom w:w="85" w:type="dxa"/>
              <w:right w:w="85" w:type="dxa"/>
            </w:tcMar>
          </w:tcPr>
          <w:p w14:paraId="1C077371" w14:textId="77777777" w:rsidR="008E0BAD" w:rsidRPr="00AC6D98" w:rsidRDefault="008E0BAD" w:rsidP="008E0BAD">
            <w:pPr>
              <w:rPr>
                <w:sz w:val="20"/>
              </w:rPr>
            </w:pPr>
            <w:r w:rsidRPr="00AC6D98">
              <w:rPr>
                <w:sz w:val="20"/>
              </w:rPr>
              <w:t>Fault resolution plan (if required).</w:t>
            </w:r>
          </w:p>
        </w:tc>
        <w:tc>
          <w:tcPr>
            <w:tcW w:w="595" w:type="pct"/>
            <w:tcMar>
              <w:top w:w="85" w:type="dxa"/>
              <w:left w:w="85" w:type="dxa"/>
              <w:bottom w:w="85" w:type="dxa"/>
              <w:right w:w="85" w:type="dxa"/>
            </w:tcMar>
          </w:tcPr>
          <w:p w14:paraId="64E47523" w14:textId="77777777" w:rsidR="008E0BAD" w:rsidRPr="00AC6D98" w:rsidRDefault="008E0BAD" w:rsidP="008E0BAD">
            <w:pPr>
              <w:rPr>
                <w:sz w:val="20"/>
              </w:rPr>
            </w:pPr>
            <w:r w:rsidRPr="00AC6D98">
              <w:rPr>
                <w:sz w:val="20"/>
              </w:rPr>
              <w:t xml:space="preserve">Fax, Email or other method, as agreed. </w:t>
            </w:r>
          </w:p>
        </w:tc>
      </w:tr>
      <w:tr w:rsidR="008E0BAD" w:rsidRPr="00AC6D98" w14:paraId="73C25BE6" w14:textId="77777777" w:rsidTr="00576A7F">
        <w:trPr>
          <w:cantSplit/>
        </w:trPr>
        <w:tc>
          <w:tcPr>
            <w:tcW w:w="342" w:type="pct"/>
            <w:tcMar>
              <w:top w:w="85" w:type="dxa"/>
              <w:left w:w="85" w:type="dxa"/>
              <w:bottom w:w="85" w:type="dxa"/>
              <w:right w:w="85" w:type="dxa"/>
            </w:tcMar>
          </w:tcPr>
          <w:p w14:paraId="526F2FEC" w14:textId="77777777" w:rsidR="008E0BAD" w:rsidRPr="00AC6D98" w:rsidRDefault="008E0BAD" w:rsidP="008E0BAD">
            <w:pPr>
              <w:rPr>
                <w:sz w:val="20"/>
              </w:rPr>
            </w:pPr>
            <w:r w:rsidRPr="00AC6D98">
              <w:rPr>
                <w:sz w:val="20"/>
              </w:rPr>
              <w:t>3.4.3.4</w:t>
            </w:r>
          </w:p>
        </w:tc>
        <w:tc>
          <w:tcPr>
            <w:tcW w:w="894" w:type="pct"/>
            <w:tcMar>
              <w:top w:w="85" w:type="dxa"/>
              <w:left w:w="85" w:type="dxa"/>
              <w:bottom w:w="85" w:type="dxa"/>
              <w:right w:w="85" w:type="dxa"/>
            </w:tcMar>
          </w:tcPr>
          <w:p w14:paraId="0E8E52AB" w14:textId="77777777" w:rsidR="008E0BAD" w:rsidRPr="00AC6D98" w:rsidRDefault="008E0BAD" w:rsidP="008E0BAD">
            <w:pPr>
              <w:rPr>
                <w:sz w:val="20"/>
              </w:rPr>
            </w:pPr>
            <w:r w:rsidRPr="00AC6D98">
              <w:rPr>
                <w:sz w:val="20"/>
              </w:rPr>
              <w:t>As soon as possible after 3.4.3.3, if appropriate.</w:t>
            </w:r>
          </w:p>
        </w:tc>
        <w:tc>
          <w:tcPr>
            <w:tcW w:w="1206" w:type="pct"/>
            <w:tcMar>
              <w:top w:w="85" w:type="dxa"/>
              <w:left w:w="85" w:type="dxa"/>
              <w:bottom w:w="85" w:type="dxa"/>
              <w:right w:w="85" w:type="dxa"/>
            </w:tcMar>
          </w:tcPr>
          <w:p w14:paraId="05062D1C" w14:textId="77777777" w:rsidR="008E0BAD" w:rsidRPr="00AC6D98" w:rsidRDefault="008E0BAD" w:rsidP="008E0BAD">
            <w:pPr>
              <w:rPr>
                <w:sz w:val="20"/>
              </w:rPr>
            </w:pPr>
            <w:r w:rsidRPr="00AC6D98">
              <w:rPr>
                <w:sz w:val="20"/>
              </w:rPr>
              <w:t>Send decision on further action.</w:t>
            </w:r>
          </w:p>
        </w:tc>
        <w:tc>
          <w:tcPr>
            <w:tcW w:w="505" w:type="pct"/>
            <w:tcMar>
              <w:top w:w="85" w:type="dxa"/>
              <w:left w:w="85" w:type="dxa"/>
              <w:bottom w:w="85" w:type="dxa"/>
              <w:right w:w="85" w:type="dxa"/>
            </w:tcMar>
          </w:tcPr>
          <w:p w14:paraId="58FD4D7B" w14:textId="77777777" w:rsidR="008E0BAD" w:rsidRPr="00AC6D98" w:rsidRDefault="008E0BAD" w:rsidP="008E0BAD">
            <w:pPr>
              <w:rPr>
                <w:sz w:val="20"/>
              </w:rPr>
            </w:pPr>
            <w:r w:rsidRPr="00AC6D98">
              <w:rPr>
                <w:sz w:val="20"/>
              </w:rPr>
              <w:t>Supplier</w:t>
            </w:r>
          </w:p>
          <w:p w14:paraId="08925E60" w14:textId="77777777" w:rsidR="008E0BAD" w:rsidRPr="00AC6D98" w:rsidRDefault="008E0BAD" w:rsidP="008E0BAD">
            <w:pPr>
              <w:rPr>
                <w:sz w:val="20"/>
              </w:rPr>
            </w:pPr>
            <w:r w:rsidRPr="00AC6D98">
              <w:rPr>
                <w:sz w:val="20"/>
              </w:rPr>
              <w:t>HHDC.</w:t>
            </w:r>
          </w:p>
        </w:tc>
        <w:tc>
          <w:tcPr>
            <w:tcW w:w="505" w:type="pct"/>
            <w:tcMar>
              <w:top w:w="85" w:type="dxa"/>
              <w:left w:w="85" w:type="dxa"/>
              <w:bottom w:w="85" w:type="dxa"/>
              <w:right w:w="85" w:type="dxa"/>
            </w:tcMar>
          </w:tcPr>
          <w:p w14:paraId="723B318F" w14:textId="4C8DA54E" w:rsidR="008E0BAD" w:rsidRPr="00AC6D98" w:rsidRDefault="00170280" w:rsidP="008E0BAD">
            <w:pPr>
              <w:rPr>
                <w:sz w:val="20"/>
              </w:rPr>
            </w:pPr>
            <w:r>
              <w:rPr>
                <w:sz w:val="20"/>
              </w:rPr>
              <w:t xml:space="preserve">SVA </w:t>
            </w:r>
            <w:r w:rsidR="008E0BAD" w:rsidRPr="00AC6D98">
              <w:rPr>
                <w:sz w:val="20"/>
              </w:rPr>
              <w:t>MOA.</w:t>
            </w:r>
          </w:p>
        </w:tc>
        <w:tc>
          <w:tcPr>
            <w:tcW w:w="953" w:type="pct"/>
            <w:tcMar>
              <w:top w:w="85" w:type="dxa"/>
              <w:left w:w="85" w:type="dxa"/>
              <w:bottom w:w="85" w:type="dxa"/>
              <w:right w:w="85" w:type="dxa"/>
            </w:tcMar>
          </w:tcPr>
          <w:p w14:paraId="63E92CFD" w14:textId="77777777" w:rsidR="008E0BAD" w:rsidRPr="00AC6D98" w:rsidRDefault="008E0BAD" w:rsidP="008E0BAD">
            <w:pPr>
              <w:rPr>
                <w:sz w:val="20"/>
              </w:rPr>
            </w:pPr>
            <w:r w:rsidRPr="00AC6D98">
              <w:rPr>
                <w:sz w:val="20"/>
              </w:rPr>
              <w:t>D0005 Instruction on Action.</w:t>
            </w:r>
          </w:p>
        </w:tc>
        <w:tc>
          <w:tcPr>
            <w:tcW w:w="595" w:type="pct"/>
            <w:tcMar>
              <w:top w:w="85" w:type="dxa"/>
              <w:left w:w="85" w:type="dxa"/>
              <w:bottom w:w="85" w:type="dxa"/>
              <w:right w:w="85" w:type="dxa"/>
            </w:tcMar>
          </w:tcPr>
          <w:p w14:paraId="036FD170" w14:textId="77777777" w:rsidR="008E0BAD" w:rsidRPr="00AC6D98" w:rsidRDefault="008E0BAD" w:rsidP="008E0BAD">
            <w:pPr>
              <w:rPr>
                <w:sz w:val="20"/>
              </w:rPr>
            </w:pPr>
            <w:r w:rsidRPr="00AC6D98">
              <w:rPr>
                <w:sz w:val="20"/>
              </w:rPr>
              <w:t>Electronic or other method, as agreed.</w:t>
            </w:r>
          </w:p>
        </w:tc>
      </w:tr>
      <w:tr w:rsidR="008E0BAD" w:rsidRPr="00AC6D98" w14:paraId="7F607C0E" w14:textId="77777777" w:rsidTr="00576A7F">
        <w:trPr>
          <w:cantSplit/>
        </w:trPr>
        <w:tc>
          <w:tcPr>
            <w:tcW w:w="342" w:type="pct"/>
            <w:tcMar>
              <w:top w:w="85" w:type="dxa"/>
              <w:left w:w="85" w:type="dxa"/>
              <w:bottom w:w="85" w:type="dxa"/>
              <w:right w:w="85" w:type="dxa"/>
            </w:tcMar>
          </w:tcPr>
          <w:p w14:paraId="024C78D3" w14:textId="77777777" w:rsidR="008E0BAD" w:rsidRPr="00AC6D98" w:rsidRDefault="008E0BAD" w:rsidP="008E0BAD">
            <w:pPr>
              <w:rPr>
                <w:sz w:val="20"/>
              </w:rPr>
            </w:pPr>
            <w:r w:rsidRPr="00AC6D98">
              <w:rPr>
                <w:sz w:val="20"/>
              </w:rPr>
              <w:t>3.4.3.5</w:t>
            </w:r>
          </w:p>
        </w:tc>
        <w:tc>
          <w:tcPr>
            <w:tcW w:w="894" w:type="pct"/>
            <w:tcMar>
              <w:top w:w="85" w:type="dxa"/>
              <w:left w:w="85" w:type="dxa"/>
              <w:bottom w:w="85" w:type="dxa"/>
              <w:right w:w="85" w:type="dxa"/>
            </w:tcMar>
          </w:tcPr>
          <w:p w14:paraId="4AC3EA47" w14:textId="77777777" w:rsidR="008E0BAD" w:rsidRPr="00AC6D98" w:rsidRDefault="008E0BAD" w:rsidP="008E0BAD">
            <w:pPr>
              <w:rPr>
                <w:sz w:val="20"/>
              </w:rPr>
            </w:pPr>
            <w:r w:rsidRPr="00AC6D98">
              <w:rPr>
                <w:sz w:val="20"/>
              </w:rPr>
              <w:t>If fault resolved within 15 WD of receipt of D0001.</w:t>
            </w:r>
          </w:p>
        </w:tc>
        <w:tc>
          <w:tcPr>
            <w:tcW w:w="1206" w:type="pct"/>
            <w:tcMar>
              <w:top w:w="85" w:type="dxa"/>
              <w:left w:w="85" w:type="dxa"/>
              <w:bottom w:w="85" w:type="dxa"/>
              <w:right w:w="85" w:type="dxa"/>
            </w:tcMar>
          </w:tcPr>
          <w:p w14:paraId="58FF8567" w14:textId="77777777" w:rsidR="008E0BAD" w:rsidRPr="00AC6D98" w:rsidRDefault="008E0BAD" w:rsidP="008E0BAD">
            <w:pPr>
              <w:rPr>
                <w:sz w:val="20"/>
              </w:rPr>
            </w:pPr>
            <w:r w:rsidRPr="00AC6D98">
              <w:rPr>
                <w:sz w:val="20"/>
              </w:rPr>
              <w:t>Go to 3.4.3.10.</w:t>
            </w:r>
          </w:p>
        </w:tc>
        <w:tc>
          <w:tcPr>
            <w:tcW w:w="505" w:type="pct"/>
            <w:tcMar>
              <w:top w:w="85" w:type="dxa"/>
              <w:left w:w="85" w:type="dxa"/>
              <w:bottom w:w="85" w:type="dxa"/>
              <w:right w:w="85" w:type="dxa"/>
            </w:tcMar>
          </w:tcPr>
          <w:p w14:paraId="5DADA891" w14:textId="4FAC7EE9" w:rsidR="008E0BAD" w:rsidRPr="00AC6D98" w:rsidRDefault="00170280" w:rsidP="008E0BAD">
            <w:pPr>
              <w:rPr>
                <w:sz w:val="20"/>
              </w:rPr>
            </w:pPr>
            <w:r>
              <w:rPr>
                <w:sz w:val="20"/>
              </w:rPr>
              <w:t xml:space="preserve">SVA </w:t>
            </w:r>
            <w:r w:rsidR="008E0BAD" w:rsidRPr="00AC6D98">
              <w:rPr>
                <w:sz w:val="20"/>
              </w:rPr>
              <w:t>MOA.</w:t>
            </w:r>
          </w:p>
        </w:tc>
        <w:tc>
          <w:tcPr>
            <w:tcW w:w="505" w:type="pct"/>
            <w:tcMar>
              <w:top w:w="85" w:type="dxa"/>
              <w:left w:w="85" w:type="dxa"/>
              <w:bottom w:w="85" w:type="dxa"/>
              <w:right w:w="85" w:type="dxa"/>
            </w:tcMar>
          </w:tcPr>
          <w:p w14:paraId="6A28AEF2" w14:textId="77777777" w:rsidR="008E0BAD" w:rsidRPr="00AC6D98" w:rsidRDefault="008E0BAD" w:rsidP="008E0BAD">
            <w:pPr>
              <w:rPr>
                <w:sz w:val="20"/>
              </w:rPr>
            </w:pPr>
          </w:p>
        </w:tc>
        <w:tc>
          <w:tcPr>
            <w:tcW w:w="953" w:type="pct"/>
            <w:tcMar>
              <w:top w:w="85" w:type="dxa"/>
              <w:left w:w="85" w:type="dxa"/>
              <w:bottom w:w="85" w:type="dxa"/>
              <w:right w:w="85" w:type="dxa"/>
            </w:tcMar>
          </w:tcPr>
          <w:p w14:paraId="35CC65D0" w14:textId="77777777" w:rsidR="008E0BAD" w:rsidRPr="00AC6D98" w:rsidRDefault="008E0BAD" w:rsidP="008E0BAD">
            <w:pPr>
              <w:rPr>
                <w:sz w:val="20"/>
              </w:rPr>
            </w:pPr>
          </w:p>
        </w:tc>
        <w:tc>
          <w:tcPr>
            <w:tcW w:w="595" w:type="pct"/>
            <w:tcMar>
              <w:top w:w="85" w:type="dxa"/>
              <w:left w:w="85" w:type="dxa"/>
              <w:bottom w:w="85" w:type="dxa"/>
              <w:right w:w="85" w:type="dxa"/>
            </w:tcMar>
          </w:tcPr>
          <w:p w14:paraId="7D6AA59D" w14:textId="77777777" w:rsidR="008E0BAD" w:rsidRPr="00AC6D98" w:rsidRDefault="008E0BAD" w:rsidP="008E0BAD">
            <w:pPr>
              <w:rPr>
                <w:sz w:val="20"/>
              </w:rPr>
            </w:pPr>
          </w:p>
        </w:tc>
      </w:tr>
      <w:tr w:rsidR="00F26FF7" w:rsidRPr="00AC6D98" w14:paraId="18566B38" w14:textId="77777777" w:rsidTr="00576A7F">
        <w:trPr>
          <w:cantSplit/>
        </w:trPr>
        <w:tc>
          <w:tcPr>
            <w:tcW w:w="342" w:type="pct"/>
            <w:tcMar>
              <w:top w:w="85" w:type="dxa"/>
              <w:left w:w="85" w:type="dxa"/>
              <w:bottom w:w="85" w:type="dxa"/>
              <w:right w:w="85" w:type="dxa"/>
            </w:tcMar>
          </w:tcPr>
          <w:p w14:paraId="33842763" w14:textId="77777777" w:rsidR="00F26FF7" w:rsidRPr="00AC6D98" w:rsidRDefault="00F26FF7" w:rsidP="00F26FF7">
            <w:pPr>
              <w:rPr>
                <w:sz w:val="20"/>
              </w:rPr>
            </w:pPr>
            <w:r w:rsidRPr="00AC6D98">
              <w:rPr>
                <w:sz w:val="20"/>
              </w:rPr>
              <w:t>3.4.3.6</w:t>
            </w:r>
          </w:p>
        </w:tc>
        <w:tc>
          <w:tcPr>
            <w:tcW w:w="894" w:type="pct"/>
            <w:tcMar>
              <w:top w:w="85" w:type="dxa"/>
              <w:left w:w="85" w:type="dxa"/>
              <w:bottom w:w="85" w:type="dxa"/>
              <w:right w:w="85" w:type="dxa"/>
            </w:tcMar>
          </w:tcPr>
          <w:p w14:paraId="6FE7D601" w14:textId="77777777" w:rsidR="00F26FF7" w:rsidRPr="00AC6D98" w:rsidRDefault="00F26FF7">
            <w:pPr>
              <w:rPr>
                <w:sz w:val="20"/>
              </w:rPr>
            </w:pPr>
            <w:r w:rsidRPr="00AC6D98">
              <w:rPr>
                <w:sz w:val="20"/>
              </w:rPr>
              <w:t>If fault remains unresolved 15 WD after receipt of D0001.</w:t>
            </w:r>
          </w:p>
        </w:tc>
        <w:tc>
          <w:tcPr>
            <w:tcW w:w="1206" w:type="pct"/>
            <w:tcMar>
              <w:top w:w="85" w:type="dxa"/>
              <w:left w:w="85" w:type="dxa"/>
              <w:bottom w:w="85" w:type="dxa"/>
              <w:right w:w="85" w:type="dxa"/>
            </w:tcMar>
          </w:tcPr>
          <w:p w14:paraId="2C09EAC9" w14:textId="77777777" w:rsidR="00F26FF7" w:rsidRPr="00AC6D98" w:rsidRDefault="00F26FF7">
            <w:pPr>
              <w:rPr>
                <w:sz w:val="20"/>
              </w:rPr>
            </w:pPr>
            <w:r w:rsidRPr="00AC6D98">
              <w:rPr>
                <w:sz w:val="20"/>
              </w:rPr>
              <w:t>Notify that the fault remains unresolved.</w:t>
            </w:r>
          </w:p>
        </w:tc>
        <w:tc>
          <w:tcPr>
            <w:tcW w:w="505" w:type="pct"/>
            <w:tcMar>
              <w:top w:w="85" w:type="dxa"/>
              <w:left w:w="85" w:type="dxa"/>
              <w:bottom w:w="85" w:type="dxa"/>
              <w:right w:w="85" w:type="dxa"/>
            </w:tcMar>
          </w:tcPr>
          <w:p w14:paraId="1380F5C4" w14:textId="5D7B745D" w:rsidR="00F26FF7" w:rsidRPr="00AC6D98" w:rsidRDefault="00170280" w:rsidP="00F26FF7">
            <w:pPr>
              <w:rPr>
                <w:sz w:val="20"/>
              </w:rPr>
            </w:pPr>
            <w:r>
              <w:rPr>
                <w:sz w:val="20"/>
              </w:rPr>
              <w:t xml:space="preserve">SVA </w:t>
            </w:r>
            <w:r w:rsidR="00F26FF7" w:rsidRPr="00AC6D98">
              <w:rPr>
                <w:sz w:val="20"/>
              </w:rPr>
              <w:t>MOA.</w:t>
            </w:r>
          </w:p>
        </w:tc>
        <w:tc>
          <w:tcPr>
            <w:tcW w:w="505" w:type="pct"/>
            <w:tcMar>
              <w:top w:w="85" w:type="dxa"/>
              <w:left w:w="85" w:type="dxa"/>
              <w:bottom w:w="85" w:type="dxa"/>
              <w:right w:w="85" w:type="dxa"/>
            </w:tcMar>
          </w:tcPr>
          <w:p w14:paraId="55612463" w14:textId="77777777" w:rsidR="00F26FF7" w:rsidRPr="00AC6D98" w:rsidRDefault="00F26FF7" w:rsidP="00F26FF7">
            <w:pPr>
              <w:rPr>
                <w:sz w:val="20"/>
              </w:rPr>
            </w:pPr>
            <w:r w:rsidRPr="00AC6D98">
              <w:rPr>
                <w:sz w:val="20"/>
              </w:rPr>
              <w:t>Supplier or HHDC.</w:t>
            </w:r>
          </w:p>
        </w:tc>
        <w:tc>
          <w:tcPr>
            <w:tcW w:w="953" w:type="pct"/>
            <w:tcMar>
              <w:top w:w="85" w:type="dxa"/>
              <w:left w:w="85" w:type="dxa"/>
              <w:bottom w:w="85" w:type="dxa"/>
              <w:right w:w="85" w:type="dxa"/>
            </w:tcMar>
          </w:tcPr>
          <w:p w14:paraId="0ABDCF0C" w14:textId="77777777" w:rsidR="00F26FF7" w:rsidRPr="00AC6D98" w:rsidRDefault="00F26FF7" w:rsidP="00F26FF7">
            <w:pPr>
              <w:rPr>
                <w:sz w:val="20"/>
              </w:rPr>
            </w:pPr>
            <w:r w:rsidRPr="00AC6D98">
              <w:rPr>
                <w:sz w:val="20"/>
              </w:rPr>
              <w:t>D0005 Instruction on Action or equivalent information to Supplier.</w:t>
            </w:r>
          </w:p>
        </w:tc>
        <w:tc>
          <w:tcPr>
            <w:tcW w:w="595" w:type="pct"/>
            <w:tcMar>
              <w:top w:w="85" w:type="dxa"/>
              <w:left w:w="85" w:type="dxa"/>
              <w:bottom w:w="85" w:type="dxa"/>
              <w:right w:w="85" w:type="dxa"/>
            </w:tcMar>
          </w:tcPr>
          <w:p w14:paraId="2EBCB41C" w14:textId="77777777" w:rsidR="00F26FF7" w:rsidRPr="00AC6D98" w:rsidRDefault="00F26FF7" w:rsidP="00F26FF7">
            <w:pPr>
              <w:rPr>
                <w:sz w:val="20"/>
              </w:rPr>
            </w:pPr>
            <w:r w:rsidRPr="00AC6D98">
              <w:rPr>
                <w:sz w:val="20"/>
              </w:rPr>
              <w:t>Electronic or other method, as agreed.</w:t>
            </w:r>
          </w:p>
        </w:tc>
      </w:tr>
      <w:tr w:rsidR="00F26FF7" w:rsidRPr="00AC6D98" w14:paraId="65079B73" w14:textId="77777777" w:rsidTr="00576A7F">
        <w:trPr>
          <w:cantSplit/>
        </w:trPr>
        <w:tc>
          <w:tcPr>
            <w:tcW w:w="342" w:type="pct"/>
            <w:tcMar>
              <w:top w:w="85" w:type="dxa"/>
              <w:left w:w="85" w:type="dxa"/>
              <w:bottom w:w="85" w:type="dxa"/>
              <w:right w:w="85" w:type="dxa"/>
            </w:tcMar>
          </w:tcPr>
          <w:p w14:paraId="465BFD0A" w14:textId="77777777" w:rsidR="00F26FF7" w:rsidRPr="00AC6D98" w:rsidRDefault="00F26FF7" w:rsidP="00F26FF7">
            <w:pPr>
              <w:rPr>
                <w:sz w:val="20"/>
              </w:rPr>
            </w:pPr>
            <w:r w:rsidRPr="00AC6D98">
              <w:rPr>
                <w:sz w:val="20"/>
              </w:rPr>
              <w:lastRenderedPageBreak/>
              <w:t>3.4.3.7</w:t>
            </w:r>
          </w:p>
        </w:tc>
        <w:tc>
          <w:tcPr>
            <w:tcW w:w="894" w:type="pct"/>
            <w:tcMar>
              <w:top w:w="85" w:type="dxa"/>
              <w:left w:w="85" w:type="dxa"/>
              <w:bottom w:w="85" w:type="dxa"/>
              <w:right w:w="85" w:type="dxa"/>
            </w:tcMar>
          </w:tcPr>
          <w:p w14:paraId="52073D3A" w14:textId="77777777" w:rsidR="00F26FF7" w:rsidRPr="00AC6D98" w:rsidRDefault="00F26FF7" w:rsidP="00F26FF7">
            <w:pPr>
              <w:rPr>
                <w:sz w:val="20"/>
              </w:rPr>
            </w:pPr>
            <w:r w:rsidRPr="00AC6D98">
              <w:rPr>
                <w:sz w:val="20"/>
              </w:rPr>
              <w:t>As soon as possible after 3.4.3.6.</w:t>
            </w:r>
          </w:p>
        </w:tc>
        <w:tc>
          <w:tcPr>
            <w:tcW w:w="1206" w:type="pct"/>
            <w:tcMar>
              <w:top w:w="85" w:type="dxa"/>
              <w:left w:w="85" w:type="dxa"/>
              <w:bottom w:w="85" w:type="dxa"/>
              <w:right w:w="85" w:type="dxa"/>
            </w:tcMar>
          </w:tcPr>
          <w:p w14:paraId="7AC4B6AE" w14:textId="77777777" w:rsidR="00F26FF7" w:rsidRPr="00AC6D98" w:rsidRDefault="00F26FF7" w:rsidP="00F26FF7">
            <w:pPr>
              <w:rPr>
                <w:sz w:val="20"/>
              </w:rPr>
            </w:pPr>
            <w:r w:rsidRPr="00AC6D98">
              <w:rPr>
                <w:sz w:val="20"/>
              </w:rPr>
              <w:t>Send update on investigation.</w:t>
            </w:r>
            <w:bookmarkStart w:id="467" w:name="_Ref197396727"/>
            <w:r w:rsidRPr="00AC6D98">
              <w:rPr>
                <w:rStyle w:val="FootnoteReference"/>
                <w:sz w:val="20"/>
              </w:rPr>
              <w:footnoteReference w:id="36"/>
            </w:r>
            <w:bookmarkEnd w:id="467"/>
          </w:p>
        </w:tc>
        <w:tc>
          <w:tcPr>
            <w:tcW w:w="505" w:type="pct"/>
            <w:tcMar>
              <w:top w:w="85" w:type="dxa"/>
              <w:left w:w="85" w:type="dxa"/>
              <w:bottom w:w="85" w:type="dxa"/>
              <w:right w:w="85" w:type="dxa"/>
            </w:tcMar>
          </w:tcPr>
          <w:p w14:paraId="67A11E87" w14:textId="77777777" w:rsidR="00F26FF7" w:rsidRPr="00AC6D98" w:rsidRDefault="00F26FF7" w:rsidP="00F26FF7">
            <w:pPr>
              <w:rPr>
                <w:sz w:val="20"/>
              </w:rPr>
            </w:pPr>
            <w:r w:rsidRPr="00AC6D98">
              <w:rPr>
                <w:sz w:val="20"/>
              </w:rPr>
              <w:t>Supplier or HHDC.</w:t>
            </w:r>
          </w:p>
        </w:tc>
        <w:tc>
          <w:tcPr>
            <w:tcW w:w="505" w:type="pct"/>
            <w:tcMar>
              <w:top w:w="85" w:type="dxa"/>
              <w:left w:w="85" w:type="dxa"/>
              <w:bottom w:w="85" w:type="dxa"/>
              <w:right w:w="85" w:type="dxa"/>
            </w:tcMar>
          </w:tcPr>
          <w:p w14:paraId="2B1D21D9" w14:textId="77777777" w:rsidR="00F26FF7" w:rsidRPr="00AC6D98" w:rsidRDefault="00F26FF7" w:rsidP="00F26FF7">
            <w:pPr>
              <w:rPr>
                <w:sz w:val="20"/>
              </w:rPr>
            </w:pPr>
            <w:r w:rsidRPr="00AC6D98">
              <w:rPr>
                <w:sz w:val="20"/>
              </w:rPr>
              <w:t>Supplier or HHDC.</w:t>
            </w:r>
          </w:p>
        </w:tc>
        <w:tc>
          <w:tcPr>
            <w:tcW w:w="953" w:type="pct"/>
            <w:tcMar>
              <w:top w:w="85" w:type="dxa"/>
              <w:left w:w="85" w:type="dxa"/>
              <w:bottom w:w="85" w:type="dxa"/>
              <w:right w:w="85" w:type="dxa"/>
            </w:tcMar>
          </w:tcPr>
          <w:p w14:paraId="17A83E87" w14:textId="77777777" w:rsidR="00F26FF7" w:rsidRPr="00AC6D98" w:rsidRDefault="00F26FF7" w:rsidP="00F26FF7">
            <w:pPr>
              <w:rPr>
                <w:sz w:val="20"/>
              </w:rPr>
            </w:pPr>
            <w:r w:rsidRPr="00AC6D98">
              <w:rPr>
                <w:sz w:val="20"/>
              </w:rPr>
              <w:t>Details of update.</w:t>
            </w:r>
          </w:p>
        </w:tc>
        <w:tc>
          <w:tcPr>
            <w:tcW w:w="595" w:type="pct"/>
            <w:tcMar>
              <w:top w:w="85" w:type="dxa"/>
              <w:left w:w="85" w:type="dxa"/>
              <w:bottom w:w="85" w:type="dxa"/>
              <w:right w:w="85" w:type="dxa"/>
            </w:tcMar>
          </w:tcPr>
          <w:p w14:paraId="2C737977" w14:textId="77777777" w:rsidR="00F26FF7" w:rsidRPr="00AC6D98" w:rsidRDefault="00F26FF7" w:rsidP="00F26FF7">
            <w:pPr>
              <w:rPr>
                <w:sz w:val="20"/>
              </w:rPr>
            </w:pPr>
            <w:r w:rsidRPr="00AC6D98">
              <w:rPr>
                <w:sz w:val="20"/>
              </w:rPr>
              <w:t xml:space="preserve">As agreed. </w:t>
            </w:r>
          </w:p>
        </w:tc>
      </w:tr>
      <w:tr w:rsidR="00F26FF7" w:rsidRPr="00AC6D98" w14:paraId="2FE4B892" w14:textId="77777777" w:rsidTr="00576A7F">
        <w:trPr>
          <w:cantSplit/>
        </w:trPr>
        <w:tc>
          <w:tcPr>
            <w:tcW w:w="342" w:type="pct"/>
            <w:tcMar>
              <w:top w:w="85" w:type="dxa"/>
              <w:left w:w="85" w:type="dxa"/>
              <w:bottom w:w="85" w:type="dxa"/>
              <w:right w:w="85" w:type="dxa"/>
            </w:tcMar>
          </w:tcPr>
          <w:p w14:paraId="6FE38715" w14:textId="77777777" w:rsidR="00F26FF7" w:rsidRPr="00AC6D98" w:rsidRDefault="00F26FF7" w:rsidP="00F26FF7">
            <w:pPr>
              <w:rPr>
                <w:sz w:val="20"/>
              </w:rPr>
            </w:pPr>
            <w:r w:rsidRPr="00AC6D98">
              <w:rPr>
                <w:sz w:val="20"/>
              </w:rPr>
              <w:t>3.4.3.8</w:t>
            </w:r>
          </w:p>
        </w:tc>
        <w:tc>
          <w:tcPr>
            <w:tcW w:w="894" w:type="pct"/>
            <w:tcMar>
              <w:top w:w="85" w:type="dxa"/>
              <w:left w:w="85" w:type="dxa"/>
              <w:bottom w:w="85" w:type="dxa"/>
              <w:right w:w="85" w:type="dxa"/>
            </w:tcMar>
          </w:tcPr>
          <w:p w14:paraId="06C21796" w14:textId="77777777" w:rsidR="00F26FF7" w:rsidRPr="00AC6D98" w:rsidRDefault="00F26FF7" w:rsidP="00F26FF7">
            <w:pPr>
              <w:rPr>
                <w:sz w:val="20"/>
              </w:rPr>
            </w:pPr>
            <w:r w:rsidRPr="00AC6D98">
              <w:rPr>
                <w:sz w:val="20"/>
              </w:rPr>
              <w:t>Following 3.4.3.6, if and when appropriate.</w:t>
            </w:r>
          </w:p>
        </w:tc>
        <w:tc>
          <w:tcPr>
            <w:tcW w:w="1206" w:type="pct"/>
            <w:tcMar>
              <w:top w:w="85" w:type="dxa"/>
              <w:left w:w="85" w:type="dxa"/>
              <w:bottom w:w="85" w:type="dxa"/>
              <w:right w:w="85" w:type="dxa"/>
            </w:tcMar>
          </w:tcPr>
          <w:p w14:paraId="5F0F78C8" w14:textId="77777777" w:rsidR="00F26FF7" w:rsidRPr="00AC6D98" w:rsidRDefault="00F26FF7" w:rsidP="00F26FF7">
            <w:pPr>
              <w:rPr>
                <w:sz w:val="20"/>
              </w:rPr>
            </w:pPr>
            <w:r w:rsidRPr="00AC6D98">
              <w:rPr>
                <w:sz w:val="20"/>
              </w:rPr>
              <w:t>Consult and / or update HHDC regarding investigation on a regular basis (as agreed) until fault resolved.</w:t>
            </w:r>
          </w:p>
        </w:tc>
        <w:tc>
          <w:tcPr>
            <w:tcW w:w="505" w:type="pct"/>
            <w:tcMar>
              <w:top w:w="85" w:type="dxa"/>
              <w:left w:w="85" w:type="dxa"/>
              <w:bottom w:w="85" w:type="dxa"/>
              <w:right w:w="85" w:type="dxa"/>
            </w:tcMar>
          </w:tcPr>
          <w:p w14:paraId="6F997FB3" w14:textId="5742C309" w:rsidR="00F26FF7" w:rsidRPr="00AC6D98" w:rsidRDefault="00170280" w:rsidP="00F26FF7">
            <w:pPr>
              <w:rPr>
                <w:sz w:val="20"/>
              </w:rPr>
            </w:pPr>
            <w:r>
              <w:rPr>
                <w:sz w:val="20"/>
              </w:rPr>
              <w:t xml:space="preserve">SVA </w:t>
            </w:r>
            <w:r w:rsidR="00F26FF7" w:rsidRPr="00AC6D98">
              <w:rPr>
                <w:sz w:val="20"/>
              </w:rPr>
              <w:t>MOA.</w:t>
            </w:r>
          </w:p>
        </w:tc>
        <w:tc>
          <w:tcPr>
            <w:tcW w:w="505" w:type="pct"/>
            <w:tcMar>
              <w:top w:w="85" w:type="dxa"/>
              <w:left w:w="85" w:type="dxa"/>
              <w:bottom w:w="85" w:type="dxa"/>
              <w:right w:w="85" w:type="dxa"/>
            </w:tcMar>
          </w:tcPr>
          <w:p w14:paraId="6EC4D735" w14:textId="211C902A" w:rsidR="00F26FF7" w:rsidRPr="00AC6D98" w:rsidRDefault="00F26FF7" w:rsidP="00F26FF7">
            <w:pPr>
              <w:rPr>
                <w:sz w:val="20"/>
              </w:rPr>
            </w:pPr>
            <w:r w:rsidRPr="00AC6D98">
              <w:rPr>
                <w:sz w:val="20"/>
              </w:rPr>
              <w:t>HHDC</w:t>
            </w:r>
            <w:r w:rsidRPr="0035460C">
              <w:rPr>
                <w:sz w:val="20"/>
              </w:rPr>
              <w:t>.</w:t>
            </w:r>
            <w:r w:rsidRPr="00A64F71">
              <w:rPr>
                <w:sz w:val="20"/>
              </w:rPr>
              <w:fldChar w:fldCharType="begin"/>
            </w:r>
            <w:r w:rsidRPr="0035460C">
              <w:rPr>
                <w:sz w:val="20"/>
              </w:rPr>
              <w:instrText xml:space="preserve"> NOTEREF _Ref168913859 \h  \* MERGEFORMAT </w:instrText>
            </w:r>
            <w:r w:rsidRPr="00A64F71">
              <w:rPr>
                <w:sz w:val="20"/>
              </w:rPr>
            </w:r>
            <w:r w:rsidRPr="00A64F71">
              <w:rPr>
                <w:sz w:val="20"/>
              </w:rPr>
              <w:fldChar w:fldCharType="separate"/>
            </w:r>
            <w:r w:rsidR="00B52053" w:rsidRPr="00110234">
              <w:rPr>
                <w:sz w:val="20"/>
                <w:vertAlign w:val="superscript"/>
              </w:rPr>
              <w:t>34</w:t>
            </w:r>
            <w:r w:rsidRPr="00A64F71">
              <w:rPr>
                <w:sz w:val="20"/>
              </w:rPr>
              <w:fldChar w:fldCharType="end"/>
            </w:r>
          </w:p>
        </w:tc>
        <w:tc>
          <w:tcPr>
            <w:tcW w:w="953" w:type="pct"/>
            <w:tcMar>
              <w:top w:w="85" w:type="dxa"/>
              <w:left w:w="85" w:type="dxa"/>
              <w:bottom w:w="85" w:type="dxa"/>
              <w:right w:w="85" w:type="dxa"/>
            </w:tcMar>
          </w:tcPr>
          <w:p w14:paraId="1080FCB9" w14:textId="77777777" w:rsidR="00F26FF7" w:rsidRPr="00AC6D98" w:rsidRDefault="00F26FF7" w:rsidP="00F26FF7">
            <w:pPr>
              <w:rPr>
                <w:sz w:val="20"/>
              </w:rPr>
            </w:pPr>
            <w:r w:rsidRPr="00AC6D98">
              <w:rPr>
                <w:sz w:val="20"/>
              </w:rPr>
              <w:t>D0005 Instruction on Action.</w:t>
            </w:r>
          </w:p>
        </w:tc>
        <w:tc>
          <w:tcPr>
            <w:tcW w:w="595" w:type="pct"/>
            <w:tcMar>
              <w:top w:w="85" w:type="dxa"/>
              <w:left w:w="85" w:type="dxa"/>
              <w:bottom w:w="85" w:type="dxa"/>
              <w:right w:w="85" w:type="dxa"/>
            </w:tcMar>
          </w:tcPr>
          <w:p w14:paraId="3F6C1169" w14:textId="77777777" w:rsidR="00F26FF7" w:rsidRPr="00AC6D98" w:rsidRDefault="00F26FF7" w:rsidP="00F26FF7">
            <w:pPr>
              <w:rPr>
                <w:sz w:val="20"/>
              </w:rPr>
            </w:pPr>
            <w:r w:rsidRPr="00AC6D98">
              <w:rPr>
                <w:sz w:val="20"/>
              </w:rPr>
              <w:t>Electronic or other method, as agreed.</w:t>
            </w:r>
          </w:p>
        </w:tc>
      </w:tr>
      <w:tr w:rsidR="00F26FF7" w:rsidRPr="00AC6D98" w14:paraId="3565C4D3" w14:textId="77777777" w:rsidTr="00576A7F">
        <w:trPr>
          <w:cantSplit/>
        </w:trPr>
        <w:tc>
          <w:tcPr>
            <w:tcW w:w="342" w:type="pct"/>
            <w:tcMar>
              <w:top w:w="85" w:type="dxa"/>
              <w:left w:w="85" w:type="dxa"/>
              <w:bottom w:w="85" w:type="dxa"/>
              <w:right w:w="85" w:type="dxa"/>
            </w:tcMar>
          </w:tcPr>
          <w:p w14:paraId="74898131" w14:textId="77777777" w:rsidR="00F26FF7" w:rsidRPr="00AC6D98" w:rsidRDefault="00F26FF7" w:rsidP="00F26FF7">
            <w:pPr>
              <w:rPr>
                <w:sz w:val="20"/>
              </w:rPr>
            </w:pPr>
            <w:r w:rsidRPr="00AC6D98">
              <w:rPr>
                <w:sz w:val="20"/>
              </w:rPr>
              <w:t>3.4.3.9</w:t>
            </w:r>
          </w:p>
        </w:tc>
        <w:tc>
          <w:tcPr>
            <w:tcW w:w="894" w:type="pct"/>
            <w:tcMar>
              <w:top w:w="85" w:type="dxa"/>
              <w:left w:w="85" w:type="dxa"/>
              <w:bottom w:w="85" w:type="dxa"/>
              <w:right w:w="85" w:type="dxa"/>
            </w:tcMar>
          </w:tcPr>
          <w:p w14:paraId="5A2E31EE" w14:textId="77777777" w:rsidR="00F26FF7" w:rsidRPr="00AC6D98" w:rsidRDefault="00F26FF7" w:rsidP="00F26FF7">
            <w:pPr>
              <w:rPr>
                <w:sz w:val="20"/>
              </w:rPr>
            </w:pPr>
            <w:r w:rsidRPr="00AC6D98">
              <w:rPr>
                <w:sz w:val="20"/>
              </w:rPr>
              <w:t>As soon as possible after 3.4.3.8.</w:t>
            </w:r>
          </w:p>
        </w:tc>
        <w:tc>
          <w:tcPr>
            <w:tcW w:w="1206" w:type="pct"/>
            <w:tcMar>
              <w:top w:w="85" w:type="dxa"/>
              <w:left w:w="85" w:type="dxa"/>
              <w:bottom w:w="85" w:type="dxa"/>
              <w:right w:w="85" w:type="dxa"/>
            </w:tcMar>
          </w:tcPr>
          <w:p w14:paraId="393E5E7D" w14:textId="5FD35D1E" w:rsidR="00F26FF7" w:rsidRPr="00AC6D98" w:rsidRDefault="00F26FF7" w:rsidP="00F26FF7">
            <w:pPr>
              <w:rPr>
                <w:sz w:val="20"/>
              </w:rPr>
            </w:pPr>
            <w:r w:rsidRPr="00AC6D98">
              <w:rPr>
                <w:sz w:val="20"/>
              </w:rPr>
              <w:t>Send update on investigation.</w:t>
            </w:r>
            <w:r w:rsidRPr="00E93CBC">
              <w:rPr>
                <w:sz w:val="20"/>
              </w:rPr>
              <w:fldChar w:fldCharType="begin"/>
            </w:r>
            <w:r w:rsidRPr="00E93CBC">
              <w:rPr>
                <w:sz w:val="20"/>
              </w:rPr>
              <w:instrText xml:space="preserve"> NOTEREF _Ref197396727 \h  \* MERGEFORMAT </w:instrText>
            </w:r>
            <w:r w:rsidRPr="00E93CBC">
              <w:rPr>
                <w:sz w:val="20"/>
              </w:rPr>
            </w:r>
            <w:r w:rsidRPr="00E93CBC">
              <w:rPr>
                <w:sz w:val="20"/>
              </w:rPr>
              <w:fldChar w:fldCharType="separate"/>
            </w:r>
            <w:r w:rsidR="00B52053" w:rsidRPr="00110234">
              <w:rPr>
                <w:sz w:val="20"/>
                <w:vertAlign w:val="superscript"/>
              </w:rPr>
              <w:t>36</w:t>
            </w:r>
            <w:r w:rsidRPr="00E93CBC">
              <w:rPr>
                <w:sz w:val="20"/>
              </w:rPr>
              <w:fldChar w:fldCharType="end"/>
            </w:r>
          </w:p>
        </w:tc>
        <w:tc>
          <w:tcPr>
            <w:tcW w:w="505" w:type="pct"/>
            <w:tcMar>
              <w:top w:w="85" w:type="dxa"/>
              <w:left w:w="85" w:type="dxa"/>
              <w:bottom w:w="85" w:type="dxa"/>
              <w:right w:w="85" w:type="dxa"/>
            </w:tcMar>
          </w:tcPr>
          <w:p w14:paraId="28BBB1E3" w14:textId="77777777" w:rsidR="00F26FF7" w:rsidRPr="00AC6D98" w:rsidRDefault="00F26FF7" w:rsidP="00F26FF7">
            <w:pPr>
              <w:rPr>
                <w:sz w:val="20"/>
              </w:rPr>
            </w:pPr>
            <w:r w:rsidRPr="00AC6D98">
              <w:rPr>
                <w:sz w:val="20"/>
              </w:rPr>
              <w:t>HHDC.</w:t>
            </w:r>
          </w:p>
        </w:tc>
        <w:tc>
          <w:tcPr>
            <w:tcW w:w="505" w:type="pct"/>
            <w:tcMar>
              <w:top w:w="85" w:type="dxa"/>
              <w:left w:w="85" w:type="dxa"/>
              <w:bottom w:w="85" w:type="dxa"/>
              <w:right w:w="85" w:type="dxa"/>
            </w:tcMar>
          </w:tcPr>
          <w:p w14:paraId="43A40816" w14:textId="77777777" w:rsidR="00F26FF7" w:rsidRPr="00AC6D98" w:rsidRDefault="00F26FF7" w:rsidP="00F26FF7">
            <w:pPr>
              <w:rPr>
                <w:sz w:val="20"/>
              </w:rPr>
            </w:pPr>
            <w:r w:rsidRPr="00AC6D98">
              <w:rPr>
                <w:sz w:val="20"/>
              </w:rPr>
              <w:t xml:space="preserve">Supplier. </w:t>
            </w:r>
          </w:p>
        </w:tc>
        <w:tc>
          <w:tcPr>
            <w:tcW w:w="953" w:type="pct"/>
            <w:tcMar>
              <w:top w:w="85" w:type="dxa"/>
              <w:left w:w="85" w:type="dxa"/>
              <w:bottom w:w="85" w:type="dxa"/>
              <w:right w:w="85" w:type="dxa"/>
            </w:tcMar>
          </w:tcPr>
          <w:p w14:paraId="06D71DCB" w14:textId="77777777" w:rsidR="00F26FF7" w:rsidRPr="00AC6D98" w:rsidRDefault="00F26FF7" w:rsidP="00F26FF7">
            <w:pPr>
              <w:rPr>
                <w:sz w:val="20"/>
              </w:rPr>
            </w:pPr>
            <w:r w:rsidRPr="00AC6D98">
              <w:rPr>
                <w:sz w:val="20"/>
              </w:rPr>
              <w:t>Details of update.</w:t>
            </w:r>
          </w:p>
        </w:tc>
        <w:tc>
          <w:tcPr>
            <w:tcW w:w="595" w:type="pct"/>
            <w:tcMar>
              <w:top w:w="85" w:type="dxa"/>
              <w:left w:w="85" w:type="dxa"/>
              <w:bottom w:w="85" w:type="dxa"/>
              <w:right w:w="85" w:type="dxa"/>
            </w:tcMar>
          </w:tcPr>
          <w:p w14:paraId="059EBA82" w14:textId="77777777" w:rsidR="00F26FF7" w:rsidRPr="00AC6D98" w:rsidRDefault="00F26FF7" w:rsidP="00F26FF7">
            <w:pPr>
              <w:rPr>
                <w:sz w:val="20"/>
              </w:rPr>
            </w:pPr>
            <w:r w:rsidRPr="00AC6D98">
              <w:rPr>
                <w:sz w:val="20"/>
              </w:rPr>
              <w:t>As agreed.</w:t>
            </w:r>
          </w:p>
        </w:tc>
      </w:tr>
      <w:tr w:rsidR="00F26FF7" w:rsidRPr="00AC6D98" w14:paraId="642A3482" w14:textId="77777777" w:rsidTr="00576A7F">
        <w:trPr>
          <w:cantSplit/>
        </w:trPr>
        <w:tc>
          <w:tcPr>
            <w:tcW w:w="342" w:type="pct"/>
            <w:tcMar>
              <w:top w:w="85" w:type="dxa"/>
              <w:left w:w="85" w:type="dxa"/>
              <w:bottom w:w="85" w:type="dxa"/>
              <w:right w:w="85" w:type="dxa"/>
            </w:tcMar>
          </w:tcPr>
          <w:p w14:paraId="1C3CA3F4" w14:textId="77777777" w:rsidR="00F26FF7" w:rsidRPr="00AC6D98" w:rsidRDefault="00F26FF7" w:rsidP="00F26FF7">
            <w:pPr>
              <w:rPr>
                <w:sz w:val="20"/>
              </w:rPr>
            </w:pPr>
            <w:r w:rsidRPr="00AC6D98">
              <w:rPr>
                <w:sz w:val="20"/>
              </w:rPr>
              <w:t>3.4.3.10</w:t>
            </w:r>
          </w:p>
        </w:tc>
        <w:tc>
          <w:tcPr>
            <w:tcW w:w="894" w:type="pct"/>
            <w:tcMar>
              <w:top w:w="85" w:type="dxa"/>
              <w:left w:w="85" w:type="dxa"/>
              <w:bottom w:w="85" w:type="dxa"/>
              <w:right w:w="85" w:type="dxa"/>
            </w:tcMar>
          </w:tcPr>
          <w:p w14:paraId="5D6A7E30" w14:textId="77777777" w:rsidR="00F26FF7" w:rsidRPr="00AC6D98" w:rsidRDefault="00F26FF7" w:rsidP="00F26FF7">
            <w:pPr>
              <w:rPr>
                <w:sz w:val="20"/>
              </w:rPr>
            </w:pPr>
            <w:r w:rsidRPr="00AC6D98">
              <w:rPr>
                <w:sz w:val="20"/>
              </w:rPr>
              <w:t>Within 5 WD of resolving fault.</w:t>
            </w:r>
          </w:p>
        </w:tc>
        <w:tc>
          <w:tcPr>
            <w:tcW w:w="1206" w:type="pct"/>
            <w:tcMar>
              <w:top w:w="85" w:type="dxa"/>
              <w:left w:w="85" w:type="dxa"/>
              <w:bottom w:w="85" w:type="dxa"/>
              <w:right w:w="85" w:type="dxa"/>
            </w:tcMar>
          </w:tcPr>
          <w:p w14:paraId="5977DA44" w14:textId="77777777" w:rsidR="00F26FF7" w:rsidRPr="00AC6D98" w:rsidRDefault="00F26FF7" w:rsidP="00F26FF7">
            <w:pPr>
              <w:rPr>
                <w:sz w:val="20"/>
              </w:rPr>
            </w:pPr>
            <w:r w:rsidRPr="00AC6D98">
              <w:rPr>
                <w:sz w:val="20"/>
              </w:rPr>
              <w:t>Send fault resolution report and undertake any steps in process 3.3.6 which may be appropriate.</w:t>
            </w:r>
          </w:p>
        </w:tc>
        <w:tc>
          <w:tcPr>
            <w:tcW w:w="505" w:type="pct"/>
            <w:tcMar>
              <w:top w:w="85" w:type="dxa"/>
              <w:left w:w="85" w:type="dxa"/>
              <w:bottom w:w="85" w:type="dxa"/>
              <w:right w:w="85" w:type="dxa"/>
            </w:tcMar>
          </w:tcPr>
          <w:p w14:paraId="65FD52F2" w14:textId="05E6DBA6" w:rsidR="00F26FF7" w:rsidRPr="00AC6D98" w:rsidRDefault="00170280" w:rsidP="00F26FF7">
            <w:pPr>
              <w:rPr>
                <w:sz w:val="20"/>
              </w:rPr>
            </w:pPr>
            <w:r>
              <w:rPr>
                <w:sz w:val="20"/>
              </w:rPr>
              <w:t xml:space="preserve">SVA </w:t>
            </w:r>
            <w:r w:rsidR="00F26FF7" w:rsidRPr="00AC6D98">
              <w:rPr>
                <w:sz w:val="20"/>
              </w:rPr>
              <w:t>MOA.</w:t>
            </w:r>
          </w:p>
        </w:tc>
        <w:tc>
          <w:tcPr>
            <w:tcW w:w="505" w:type="pct"/>
            <w:tcMar>
              <w:top w:w="85" w:type="dxa"/>
              <w:left w:w="85" w:type="dxa"/>
              <w:bottom w:w="85" w:type="dxa"/>
              <w:right w:w="85" w:type="dxa"/>
            </w:tcMar>
          </w:tcPr>
          <w:p w14:paraId="4263EB80" w14:textId="77777777" w:rsidR="00F26FF7" w:rsidRPr="00AC6D98" w:rsidRDefault="00F26FF7" w:rsidP="00F26FF7">
            <w:pPr>
              <w:rPr>
                <w:sz w:val="20"/>
              </w:rPr>
            </w:pPr>
            <w:r w:rsidRPr="00AC6D98">
              <w:rPr>
                <w:sz w:val="20"/>
              </w:rPr>
              <w:t>HHDC, Supplier.</w:t>
            </w:r>
          </w:p>
        </w:tc>
        <w:tc>
          <w:tcPr>
            <w:tcW w:w="953" w:type="pct"/>
            <w:tcMar>
              <w:top w:w="85" w:type="dxa"/>
              <w:left w:w="85" w:type="dxa"/>
              <w:bottom w:w="85" w:type="dxa"/>
              <w:right w:w="85" w:type="dxa"/>
            </w:tcMar>
          </w:tcPr>
          <w:p w14:paraId="0E4E6252" w14:textId="77777777" w:rsidR="00F26FF7" w:rsidRPr="00AC6D98" w:rsidRDefault="00F26FF7" w:rsidP="00F26FF7">
            <w:pPr>
              <w:rPr>
                <w:sz w:val="20"/>
              </w:rPr>
            </w:pPr>
            <w:r w:rsidRPr="00AC6D98">
              <w:rPr>
                <w:sz w:val="20"/>
              </w:rPr>
              <w:t>D0002 Fault Resolution Report or Request for Decision on Further Action.</w:t>
            </w:r>
          </w:p>
        </w:tc>
        <w:tc>
          <w:tcPr>
            <w:tcW w:w="595" w:type="pct"/>
            <w:tcMar>
              <w:top w:w="85" w:type="dxa"/>
              <w:left w:w="85" w:type="dxa"/>
              <w:bottom w:w="85" w:type="dxa"/>
              <w:right w:w="85" w:type="dxa"/>
            </w:tcMar>
          </w:tcPr>
          <w:p w14:paraId="701EAEF1" w14:textId="77777777" w:rsidR="00F26FF7" w:rsidRPr="00AC6D98" w:rsidRDefault="00F26FF7" w:rsidP="00F26FF7">
            <w:pPr>
              <w:rPr>
                <w:sz w:val="20"/>
              </w:rPr>
            </w:pPr>
            <w:r w:rsidRPr="00AC6D98">
              <w:rPr>
                <w:sz w:val="20"/>
              </w:rPr>
              <w:t>Electronic or other method, as agreed.</w:t>
            </w:r>
          </w:p>
        </w:tc>
      </w:tr>
      <w:tr w:rsidR="00F26FF7" w:rsidRPr="00AC6D98" w14:paraId="63408B43" w14:textId="77777777" w:rsidTr="00576A7F">
        <w:trPr>
          <w:cantSplit/>
        </w:trPr>
        <w:tc>
          <w:tcPr>
            <w:tcW w:w="342" w:type="pct"/>
            <w:tcMar>
              <w:top w:w="85" w:type="dxa"/>
              <w:left w:w="85" w:type="dxa"/>
              <w:bottom w:w="85" w:type="dxa"/>
              <w:right w:w="85" w:type="dxa"/>
            </w:tcMar>
          </w:tcPr>
          <w:p w14:paraId="422D3ADD" w14:textId="77777777" w:rsidR="00F26FF7" w:rsidRPr="00AC6D98" w:rsidRDefault="00F26FF7" w:rsidP="00F26FF7">
            <w:pPr>
              <w:rPr>
                <w:sz w:val="20"/>
              </w:rPr>
            </w:pPr>
            <w:r w:rsidRPr="00AC6D98">
              <w:rPr>
                <w:sz w:val="20"/>
              </w:rPr>
              <w:t>3.4.3.11</w:t>
            </w:r>
          </w:p>
        </w:tc>
        <w:tc>
          <w:tcPr>
            <w:tcW w:w="894" w:type="pct"/>
            <w:tcMar>
              <w:top w:w="85" w:type="dxa"/>
              <w:left w:w="85" w:type="dxa"/>
              <w:bottom w:w="85" w:type="dxa"/>
              <w:right w:w="85" w:type="dxa"/>
            </w:tcMar>
          </w:tcPr>
          <w:p w14:paraId="5C380FBE" w14:textId="77777777" w:rsidR="00F26FF7" w:rsidRPr="00AC6D98" w:rsidRDefault="00F26FF7" w:rsidP="00F26FF7">
            <w:pPr>
              <w:rPr>
                <w:sz w:val="20"/>
              </w:rPr>
            </w:pPr>
            <w:r w:rsidRPr="00AC6D98">
              <w:rPr>
                <w:sz w:val="20"/>
              </w:rPr>
              <w:t>If appropriate, at the same time as 3.4.3.10.</w:t>
            </w:r>
          </w:p>
        </w:tc>
        <w:tc>
          <w:tcPr>
            <w:tcW w:w="1206" w:type="pct"/>
            <w:tcMar>
              <w:top w:w="85" w:type="dxa"/>
              <w:left w:w="85" w:type="dxa"/>
              <w:bottom w:w="85" w:type="dxa"/>
              <w:right w:w="85" w:type="dxa"/>
            </w:tcMar>
          </w:tcPr>
          <w:p w14:paraId="6DC0D598" w14:textId="77777777" w:rsidR="00F26FF7" w:rsidRPr="00AC6D98" w:rsidRDefault="00F26FF7" w:rsidP="00F26FF7">
            <w:pPr>
              <w:rPr>
                <w:sz w:val="20"/>
              </w:rPr>
            </w:pPr>
            <w:r w:rsidRPr="00AC6D98">
              <w:rPr>
                <w:sz w:val="20"/>
              </w:rPr>
              <w:t>Send MTD, if changed or corrected.</w:t>
            </w:r>
          </w:p>
        </w:tc>
        <w:tc>
          <w:tcPr>
            <w:tcW w:w="505" w:type="pct"/>
            <w:tcMar>
              <w:top w:w="85" w:type="dxa"/>
              <w:left w:w="85" w:type="dxa"/>
              <w:bottom w:w="85" w:type="dxa"/>
              <w:right w:w="85" w:type="dxa"/>
            </w:tcMar>
          </w:tcPr>
          <w:p w14:paraId="19CF25CD" w14:textId="0D16AAE5" w:rsidR="00F26FF7" w:rsidRPr="00AC6D98" w:rsidRDefault="00170280" w:rsidP="00F26FF7">
            <w:pPr>
              <w:rPr>
                <w:sz w:val="20"/>
              </w:rPr>
            </w:pPr>
            <w:r>
              <w:rPr>
                <w:sz w:val="20"/>
              </w:rPr>
              <w:t xml:space="preserve">SVA </w:t>
            </w:r>
            <w:r w:rsidR="00F26FF7" w:rsidRPr="00AC6D98">
              <w:rPr>
                <w:sz w:val="20"/>
              </w:rPr>
              <w:t>MOA.</w:t>
            </w:r>
          </w:p>
        </w:tc>
        <w:tc>
          <w:tcPr>
            <w:tcW w:w="505" w:type="pct"/>
            <w:tcMar>
              <w:top w:w="85" w:type="dxa"/>
              <w:left w:w="85" w:type="dxa"/>
              <w:bottom w:w="85" w:type="dxa"/>
              <w:right w:w="85" w:type="dxa"/>
            </w:tcMar>
          </w:tcPr>
          <w:p w14:paraId="3AE9ED6F" w14:textId="77777777" w:rsidR="00F26FF7" w:rsidRPr="00AC6D98" w:rsidRDefault="00F26FF7" w:rsidP="00F26FF7">
            <w:pPr>
              <w:rPr>
                <w:sz w:val="20"/>
              </w:rPr>
            </w:pPr>
            <w:r w:rsidRPr="00AC6D98">
              <w:rPr>
                <w:sz w:val="20"/>
              </w:rPr>
              <w:t>Supplier, HHDC, LDSO.</w:t>
            </w:r>
          </w:p>
        </w:tc>
        <w:tc>
          <w:tcPr>
            <w:tcW w:w="953" w:type="pct"/>
            <w:tcMar>
              <w:top w:w="85" w:type="dxa"/>
              <w:left w:w="85" w:type="dxa"/>
              <w:bottom w:w="85" w:type="dxa"/>
              <w:right w:w="85" w:type="dxa"/>
            </w:tcMar>
          </w:tcPr>
          <w:p w14:paraId="3B468B80" w14:textId="77777777" w:rsidR="00F26FF7" w:rsidRPr="00AC6D98" w:rsidRDefault="00F26FF7" w:rsidP="00F26FF7">
            <w:pPr>
              <w:spacing w:after="120"/>
              <w:rPr>
                <w:sz w:val="20"/>
              </w:rPr>
            </w:pPr>
            <w:r w:rsidRPr="00AC6D98">
              <w:rPr>
                <w:sz w:val="20"/>
              </w:rPr>
              <w:t>D0268 Half Hourly Meter Technical Details.</w:t>
            </w:r>
          </w:p>
          <w:p w14:paraId="1C626E9D" w14:textId="77777777" w:rsidR="00F26FF7" w:rsidRPr="00AC6D98" w:rsidRDefault="00F26FF7" w:rsidP="00F26FF7">
            <w:pPr>
              <w:rPr>
                <w:sz w:val="20"/>
              </w:rPr>
            </w:pPr>
            <w:r w:rsidRPr="00AC6D98">
              <w:rPr>
                <w:sz w:val="20"/>
              </w:rPr>
              <w:t>If site is Complex refer to Appendix 4.9.</w:t>
            </w:r>
          </w:p>
        </w:tc>
        <w:tc>
          <w:tcPr>
            <w:tcW w:w="595" w:type="pct"/>
            <w:tcMar>
              <w:top w:w="85" w:type="dxa"/>
              <w:left w:w="85" w:type="dxa"/>
              <w:bottom w:w="85" w:type="dxa"/>
              <w:right w:w="85" w:type="dxa"/>
            </w:tcMar>
          </w:tcPr>
          <w:p w14:paraId="073A50F5" w14:textId="77777777" w:rsidR="00F26FF7" w:rsidRPr="00AC6D98" w:rsidRDefault="00F26FF7" w:rsidP="00F26FF7">
            <w:pPr>
              <w:rPr>
                <w:sz w:val="20"/>
              </w:rPr>
            </w:pPr>
            <w:r w:rsidRPr="00AC6D98">
              <w:rPr>
                <w:sz w:val="20"/>
              </w:rPr>
              <w:t>Electronic or other method, as agreed.</w:t>
            </w:r>
          </w:p>
        </w:tc>
      </w:tr>
      <w:tr w:rsidR="00F26FF7" w:rsidRPr="00AC6D98" w14:paraId="688B5A25" w14:textId="77777777" w:rsidTr="00576A7F">
        <w:trPr>
          <w:cantSplit/>
        </w:trPr>
        <w:tc>
          <w:tcPr>
            <w:tcW w:w="342" w:type="pct"/>
            <w:tcMar>
              <w:top w:w="85" w:type="dxa"/>
              <w:left w:w="85" w:type="dxa"/>
              <w:bottom w:w="85" w:type="dxa"/>
              <w:right w:w="85" w:type="dxa"/>
            </w:tcMar>
          </w:tcPr>
          <w:p w14:paraId="3E2B7563" w14:textId="77777777" w:rsidR="00F26FF7" w:rsidRPr="00AC6D98" w:rsidRDefault="00F26FF7" w:rsidP="00F26FF7">
            <w:pPr>
              <w:rPr>
                <w:sz w:val="20"/>
              </w:rPr>
            </w:pPr>
            <w:r w:rsidRPr="00AC6D98">
              <w:rPr>
                <w:sz w:val="20"/>
              </w:rPr>
              <w:t>3.4.3.12</w:t>
            </w:r>
          </w:p>
        </w:tc>
        <w:tc>
          <w:tcPr>
            <w:tcW w:w="894" w:type="pct"/>
            <w:tcMar>
              <w:top w:w="85" w:type="dxa"/>
              <w:left w:w="85" w:type="dxa"/>
              <w:bottom w:w="85" w:type="dxa"/>
              <w:right w:w="85" w:type="dxa"/>
            </w:tcMar>
          </w:tcPr>
          <w:p w14:paraId="24432DF5" w14:textId="77777777" w:rsidR="00F26FF7" w:rsidRPr="00AC6D98" w:rsidRDefault="00F26FF7" w:rsidP="00F26FF7">
            <w:pPr>
              <w:rPr>
                <w:sz w:val="20"/>
              </w:rPr>
            </w:pPr>
            <w:r w:rsidRPr="00AC6D98">
              <w:rPr>
                <w:sz w:val="20"/>
              </w:rPr>
              <w:t>In accordance with timescales in Appendix 4.6.</w:t>
            </w:r>
          </w:p>
        </w:tc>
        <w:tc>
          <w:tcPr>
            <w:tcW w:w="1206" w:type="pct"/>
            <w:tcMar>
              <w:top w:w="85" w:type="dxa"/>
              <w:left w:w="85" w:type="dxa"/>
              <w:bottom w:w="85" w:type="dxa"/>
              <w:right w:w="85" w:type="dxa"/>
            </w:tcMar>
          </w:tcPr>
          <w:p w14:paraId="4046E56C" w14:textId="77777777" w:rsidR="00F26FF7" w:rsidRPr="00AC6D98" w:rsidRDefault="00F26FF7" w:rsidP="00F26FF7">
            <w:pPr>
              <w:rPr>
                <w:sz w:val="20"/>
              </w:rPr>
            </w:pPr>
            <w:r w:rsidRPr="00AC6D98">
              <w:rPr>
                <w:sz w:val="20"/>
              </w:rPr>
              <w:t>If MTD manually intervened or there has been a key field change, prove MS.</w:t>
            </w:r>
          </w:p>
        </w:tc>
        <w:tc>
          <w:tcPr>
            <w:tcW w:w="505" w:type="pct"/>
            <w:tcMar>
              <w:top w:w="85" w:type="dxa"/>
              <w:left w:w="85" w:type="dxa"/>
              <w:bottom w:w="85" w:type="dxa"/>
              <w:right w:w="85" w:type="dxa"/>
            </w:tcMar>
          </w:tcPr>
          <w:p w14:paraId="7ADC3CC4" w14:textId="15C38E09" w:rsidR="00F26FF7" w:rsidRPr="00AC6D98" w:rsidRDefault="00170280" w:rsidP="00F26FF7">
            <w:pPr>
              <w:rPr>
                <w:sz w:val="20"/>
              </w:rPr>
            </w:pPr>
            <w:r>
              <w:rPr>
                <w:sz w:val="20"/>
              </w:rPr>
              <w:t xml:space="preserve">SVA </w:t>
            </w:r>
            <w:r w:rsidR="00F26FF7" w:rsidRPr="00AC6D98">
              <w:rPr>
                <w:sz w:val="20"/>
              </w:rPr>
              <w:t>MOA.</w:t>
            </w:r>
          </w:p>
        </w:tc>
        <w:tc>
          <w:tcPr>
            <w:tcW w:w="505" w:type="pct"/>
            <w:tcMar>
              <w:top w:w="85" w:type="dxa"/>
              <w:left w:w="85" w:type="dxa"/>
              <w:bottom w:w="85" w:type="dxa"/>
              <w:right w:w="85" w:type="dxa"/>
            </w:tcMar>
          </w:tcPr>
          <w:p w14:paraId="6E1437EA" w14:textId="77777777" w:rsidR="00F26FF7" w:rsidRPr="00AC6D98" w:rsidRDefault="00F26FF7" w:rsidP="00F26FF7">
            <w:pPr>
              <w:rPr>
                <w:sz w:val="20"/>
              </w:rPr>
            </w:pPr>
            <w:r w:rsidRPr="00AC6D98">
              <w:rPr>
                <w:sz w:val="20"/>
              </w:rPr>
              <w:t>HHDC.</w:t>
            </w:r>
          </w:p>
        </w:tc>
        <w:tc>
          <w:tcPr>
            <w:tcW w:w="953" w:type="pct"/>
            <w:tcMar>
              <w:top w:w="85" w:type="dxa"/>
              <w:left w:w="85" w:type="dxa"/>
              <w:bottom w:w="85" w:type="dxa"/>
              <w:right w:w="85" w:type="dxa"/>
            </w:tcMar>
          </w:tcPr>
          <w:p w14:paraId="18B21102" w14:textId="77777777" w:rsidR="00F26FF7" w:rsidRPr="00AC6D98" w:rsidRDefault="00F26FF7" w:rsidP="00F26FF7">
            <w:pPr>
              <w:rPr>
                <w:sz w:val="20"/>
              </w:rPr>
            </w:pPr>
            <w:r w:rsidRPr="00AC6D98">
              <w:rPr>
                <w:sz w:val="20"/>
              </w:rPr>
              <w:t>Refer to Appendix 4.6 and process 3.5.</w:t>
            </w:r>
          </w:p>
        </w:tc>
        <w:tc>
          <w:tcPr>
            <w:tcW w:w="595" w:type="pct"/>
            <w:tcMar>
              <w:top w:w="85" w:type="dxa"/>
              <w:left w:w="85" w:type="dxa"/>
              <w:bottom w:w="85" w:type="dxa"/>
              <w:right w:w="85" w:type="dxa"/>
            </w:tcMar>
          </w:tcPr>
          <w:p w14:paraId="02433D17" w14:textId="77777777" w:rsidR="00F26FF7" w:rsidRPr="00AC6D98" w:rsidRDefault="00F26FF7" w:rsidP="00F26FF7">
            <w:pPr>
              <w:rPr>
                <w:sz w:val="20"/>
              </w:rPr>
            </w:pPr>
            <w:r w:rsidRPr="00AC6D98">
              <w:rPr>
                <w:sz w:val="20"/>
              </w:rPr>
              <w:t>Electronic or other method, as agreed.</w:t>
            </w:r>
          </w:p>
        </w:tc>
      </w:tr>
      <w:tr w:rsidR="00F26FF7" w:rsidRPr="00AC6D98" w14:paraId="63E60B45" w14:textId="77777777" w:rsidTr="00576A7F">
        <w:trPr>
          <w:cantSplit/>
        </w:trPr>
        <w:tc>
          <w:tcPr>
            <w:tcW w:w="342" w:type="pct"/>
            <w:tcBorders>
              <w:bottom w:val="single" w:sz="4" w:space="0" w:color="auto"/>
            </w:tcBorders>
            <w:tcMar>
              <w:top w:w="85" w:type="dxa"/>
              <w:left w:w="85" w:type="dxa"/>
              <w:bottom w:w="85" w:type="dxa"/>
              <w:right w:w="85" w:type="dxa"/>
            </w:tcMar>
          </w:tcPr>
          <w:p w14:paraId="450E1F86" w14:textId="77777777" w:rsidR="00F26FF7" w:rsidRPr="00AC6D98" w:rsidRDefault="00F26FF7" w:rsidP="00F26FF7">
            <w:pPr>
              <w:rPr>
                <w:sz w:val="20"/>
              </w:rPr>
            </w:pPr>
            <w:r w:rsidRPr="00AC6D98">
              <w:rPr>
                <w:sz w:val="20"/>
              </w:rPr>
              <w:t>3.4.3.13</w:t>
            </w:r>
          </w:p>
        </w:tc>
        <w:tc>
          <w:tcPr>
            <w:tcW w:w="894" w:type="pct"/>
            <w:tcBorders>
              <w:bottom w:val="single" w:sz="4" w:space="0" w:color="auto"/>
            </w:tcBorders>
            <w:tcMar>
              <w:top w:w="85" w:type="dxa"/>
              <w:left w:w="85" w:type="dxa"/>
              <w:bottom w:w="85" w:type="dxa"/>
              <w:right w:w="85" w:type="dxa"/>
            </w:tcMar>
          </w:tcPr>
          <w:p w14:paraId="49DC3F9B" w14:textId="77777777" w:rsidR="00F26FF7" w:rsidRPr="00AC6D98" w:rsidRDefault="00F26FF7" w:rsidP="00F26FF7">
            <w:pPr>
              <w:rPr>
                <w:sz w:val="20"/>
              </w:rPr>
            </w:pPr>
            <w:r w:rsidRPr="00AC6D98">
              <w:rPr>
                <w:sz w:val="20"/>
              </w:rPr>
              <w:t>If appropriate, following 3.4.3.10.</w:t>
            </w:r>
          </w:p>
        </w:tc>
        <w:tc>
          <w:tcPr>
            <w:tcW w:w="1206" w:type="pct"/>
            <w:tcBorders>
              <w:bottom w:val="single" w:sz="4" w:space="0" w:color="auto"/>
            </w:tcBorders>
            <w:tcMar>
              <w:top w:w="85" w:type="dxa"/>
              <w:left w:w="85" w:type="dxa"/>
              <w:bottom w:w="85" w:type="dxa"/>
              <w:right w:w="85" w:type="dxa"/>
            </w:tcMar>
          </w:tcPr>
          <w:p w14:paraId="2180F4AD" w14:textId="77777777" w:rsidR="00F26FF7" w:rsidRPr="00AC6D98" w:rsidRDefault="00F26FF7" w:rsidP="00F26FF7">
            <w:pPr>
              <w:rPr>
                <w:sz w:val="20"/>
              </w:rPr>
            </w:pPr>
            <w:r w:rsidRPr="00AC6D98">
              <w:rPr>
                <w:sz w:val="20"/>
              </w:rPr>
              <w:t>Where an investigation indicates that a fault has caused incorrect consumption to be recorded, estimate / correct consumption data.</w:t>
            </w:r>
          </w:p>
        </w:tc>
        <w:tc>
          <w:tcPr>
            <w:tcW w:w="505" w:type="pct"/>
            <w:tcBorders>
              <w:bottom w:val="single" w:sz="4" w:space="0" w:color="auto"/>
            </w:tcBorders>
            <w:tcMar>
              <w:top w:w="85" w:type="dxa"/>
              <w:left w:w="85" w:type="dxa"/>
              <w:bottom w:w="85" w:type="dxa"/>
              <w:right w:w="85" w:type="dxa"/>
            </w:tcMar>
          </w:tcPr>
          <w:p w14:paraId="6B3762BE" w14:textId="77777777" w:rsidR="00F26FF7" w:rsidRPr="00AC6D98" w:rsidRDefault="00F26FF7" w:rsidP="00F26FF7">
            <w:pPr>
              <w:rPr>
                <w:sz w:val="20"/>
              </w:rPr>
            </w:pPr>
            <w:r w:rsidRPr="00AC6D98">
              <w:rPr>
                <w:sz w:val="20"/>
              </w:rPr>
              <w:t>HHDC or Supplier.</w:t>
            </w:r>
          </w:p>
        </w:tc>
        <w:tc>
          <w:tcPr>
            <w:tcW w:w="505" w:type="pct"/>
            <w:tcBorders>
              <w:bottom w:val="single" w:sz="4" w:space="0" w:color="auto"/>
            </w:tcBorders>
            <w:tcMar>
              <w:top w:w="85" w:type="dxa"/>
              <w:left w:w="85" w:type="dxa"/>
              <w:bottom w:w="85" w:type="dxa"/>
              <w:right w:w="85" w:type="dxa"/>
            </w:tcMar>
          </w:tcPr>
          <w:p w14:paraId="46D40151" w14:textId="77777777" w:rsidR="00F26FF7" w:rsidRPr="00AC6D98" w:rsidRDefault="00F26FF7" w:rsidP="00F26FF7">
            <w:pPr>
              <w:rPr>
                <w:sz w:val="20"/>
              </w:rPr>
            </w:pPr>
          </w:p>
        </w:tc>
        <w:tc>
          <w:tcPr>
            <w:tcW w:w="953" w:type="pct"/>
            <w:tcBorders>
              <w:bottom w:val="single" w:sz="4" w:space="0" w:color="auto"/>
            </w:tcBorders>
            <w:tcMar>
              <w:top w:w="85" w:type="dxa"/>
              <w:left w:w="85" w:type="dxa"/>
              <w:bottom w:w="85" w:type="dxa"/>
              <w:right w:w="85" w:type="dxa"/>
            </w:tcMar>
          </w:tcPr>
          <w:p w14:paraId="4E4368A7" w14:textId="77777777" w:rsidR="00F26FF7" w:rsidRPr="00AC6D98" w:rsidRDefault="00F26FF7" w:rsidP="00F26FF7">
            <w:pPr>
              <w:rPr>
                <w:sz w:val="20"/>
              </w:rPr>
            </w:pPr>
            <w:r w:rsidRPr="00AC6D98">
              <w:rPr>
                <w:sz w:val="20"/>
              </w:rPr>
              <w:t>Refer to Appendix 4.2 if appropriate.</w:t>
            </w:r>
          </w:p>
        </w:tc>
        <w:tc>
          <w:tcPr>
            <w:tcW w:w="595" w:type="pct"/>
            <w:tcBorders>
              <w:bottom w:val="single" w:sz="4" w:space="0" w:color="auto"/>
            </w:tcBorders>
            <w:tcMar>
              <w:top w:w="85" w:type="dxa"/>
              <w:left w:w="85" w:type="dxa"/>
              <w:bottom w:w="85" w:type="dxa"/>
              <w:right w:w="85" w:type="dxa"/>
            </w:tcMar>
          </w:tcPr>
          <w:p w14:paraId="0B129B8C" w14:textId="77777777" w:rsidR="00F26FF7" w:rsidRPr="00AC6D98" w:rsidRDefault="00F26FF7" w:rsidP="00F26FF7">
            <w:pPr>
              <w:rPr>
                <w:sz w:val="20"/>
              </w:rPr>
            </w:pPr>
            <w:r w:rsidRPr="00AC6D98">
              <w:rPr>
                <w:sz w:val="20"/>
              </w:rPr>
              <w:t>Internal Process.</w:t>
            </w:r>
          </w:p>
        </w:tc>
      </w:tr>
      <w:tr w:rsidR="00F26FF7" w:rsidRPr="00AC6D98" w14:paraId="7D6283EE" w14:textId="77777777" w:rsidTr="00576A7F">
        <w:trPr>
          <w:cantSplit/>
        </w:trPr>
        <w:tc>
          <w:tcPr>
            <w:tcW w:w="342" w:type="pct"/>
            <w:tcBorders>
              <w:bottom w:val="single" w:sz="4" w:space="0" w:color="auto"/>
            </w:tcBorders>
            <w:tcMar>
              <w:top w:w="85" w:type="dxa"/>
              <w:left w:w="85" w:type="dxa"/>
              <w:bottom w:w="85" w:type="dxa"/>
              <w:right w:w="85" w:type="dxa"/>
            </w:tcMar>
          </w:tcPr>
          <w:p w14:paraId="0B4B45DD" w14:textId="77777777" w:rsidR="00F26FF7" w:rsidRPr="00AC6D98" w:rsidRDefault="00F26FF7" w:rsidP="00F26FF7">
            <w:pPr>
              <w:rPr>
                <w:sz w:val="20"/>
              </w:rPr>
            </w:pPr>
            <w:r w:rsidRPr="00AC6D98">
              <w:rPr>
                <w:sz w:val="20"/>
              </w:rPr>
              <w:t>3.4.3.14</w:t>
            </w:r>
          </w:p>
        </w:tc>
        <w:tc>
          <w:tcPr>
            <w:tcW w:w="894" w:type="pct"/>
            <w:tcBorders>
              <w:bottom w:val="single" w:sz="4" w:space="0" w:color="auto"/>
            </w:tcBorders>
            <w:tcMar>
              <w:top w:w="85" w:type="dxa"/>
              <w:left w:w="85" w:type="dxa"/>
              <w:bottom w:w="85" w:type="dxa"/>
              <w:right w:w="85" w:type="dxa"/>
            </w:tcMar>
          </w:tcPr>
          <w:p w14:paraId="61C3E30F" w14:textId="77777777" w:rsidR="00F26FF7" w:rsidRPr="00AC6D98" w:rsidRDefault="00F26FF7" w:rsidP="00F26FF7">
            <w:pPr>
              <w:rPr>
                <w:sz w:val="20"/>
              </w:rPr>
            </w:pPr>
            <w:r w:rsidRPr="00AC6D98">
              <w:rPr>
                <w:sz w:val="20"/>
              </w:rPr>
              <w:t>As soon as possible following 3.4.3.13.</w:t>
            </w:r>
          </w:p>
        </w:tc>
        <w:tc>
          <w:tcPr>
            <w:tcW w:w="1206" w:type="pct"/>
            <w:tcBorders>
              <w:bottom w:val="single" w:sz="4" w:space="0" w:color="auto"/>
            </w:tcBorders>
            <w:tcMar>
              <w:top w:w="85" w:type="dxa"/>
              <w:left w:w="85" w:type="dxa"/>
              <w:bottom w:w="85" w:type="dxa"/>
              <w:right w:w="85" w:type="dxa"/>
            </w:tcMar>
          </w:tcPr>
          <w:p w14:paraId="32EAA3FF" w14:textId="77777777" w:rsidR="00F26FF7" w:rsidRPr="00AC6D98" w:rsidRDefault="00F26FF7" w:rsidP="00F26FF7">
            <w:pPr>
              <w:rPr>
                <w:sz w:val="20"/>
              </w:rPr>
            </w:pPr>
            <w:r w:rsidRPr="00AC6D98">
              <w:rPr>
                <w:sz w:val="20"/>
              </w:rPr>
              <w:t>Send corrected data.</w:t>
            </w:r>
          </w:p>
        </w:tc>
        <w:tc>
          <w:tcPr>
            <w:tcW w:w="505" w:type="pct"/>
            <w:tcBorders>
              <w:bottom w:val="single" w:sz="4" w:space="0" w:color="auto"/>
            </w:tcBorders>
            <w:shd w:val="clear" w:color="auto" w:fill="auto"/>
            <w:tcMar>
              <w:top w:w="85" w:type="dxa"/>
              <w:left w:w="85" w:type="dxa"/>
              <w:bottom w:w="85" w:type="dxa"/>
              <w:right w:w="85" w:type="dxa"/>
            </w:tcMar>
          </w:tcPr>
          <w:p w14:paraId="6EA2368A" w14:textId="77777777" w:rsidR="00F26FF7" w:rsidRPr="00AC6D98" w:rsidRDefault="00F26FF7" w:rsidP="00F26FF7">
            <w:pPr>
              <w:spacing w:after="120"/>
            </w:pPr>
            <w:r w:rsidRPr="00AC6D98">
              <w:rPr>
                <w:sz w:val="20"/>
              </w:rPr>
              <w:t>HHDC</w:t>
            </w:r>
          </w:p>
          <w:p w14:paraId="60134238" w14:textId="77777777" w:rsidR="00F26FF7" w:rsidRPr="00AC6D98" w:rsidRDefault="00F26FF7" w:rsidP="00F26FF7">
            <w:pPr>
              <w:spacing w:after="120"/>
              <w:rPr>
                <w:sz w:val="20"/>
              </w:rPr>
            </w:pPr>
            <w:r w:rsidRPr="00AC6D98">
              <w:rPr>
                <w:sz w:val="20"/>
              </w:rPr>
              <w:t>or</w:t>
            </w:r>
          </w:p>
          <w:p w14:paraId="5DE0425F" w14:textId="77777777" w:rsidR="00F26FF7" w:rsidRPr="00AC6D98" w:rsidRDefault="00F26FF7" w:rsidP="00F26FF7">
            <w:pPr>
              <w:rPr>
                <w:sz w:val="20"/>
              </w:rPr>
            </w:pPr>
            <w:r w:rsidRPr="00AC6D98">
              <w:rPr>
                <w:sz w:val="20"/>
              </w:rPr>
              <w:t>Supplier.</w:t>
            </w:r>
          </w:p>
        </w:tc>
        <w:tc>
          <w:tcPr>
            <w:tcW w:w="505" w:type="pct"/>
            <w:tcBorders>
              <w:bottom w:val="single" w:sz="4" w:space="0" w:color="auto"/>
            </w:tcBorders>
            <w:tcMar>
              <w:top w:w="85" w:type="dxa"/>
              <w:left w:w="85" w:type="dxa"/>
              <w:bottom w:w="85" w:type="dxa"/>
              <w:right w:w="85" w:type="dxa"/>
            </w:tcMar>
          </w:tcPr>
          <w:p w14:paraId="7F5F2327" w14:textId="77777777" w:rsidR="00F26FF7" w:rsidRPr="00AC6D98" w:rsidRDefault="00F26FF7" w:rsidP="00F26FF7">
            <w:pPr>
              <w:rPr>
                <w:sz w:val="20"/>
              </w:rPr>
            </w:pPr>
            <w:r w:rsidRPr="00AC6D98">
              <w:rPr>
                <w:sz w:val="20"/>
              </w:rPr>
              <w:t>Supplier, LDSO.</w:t>
            </w:r>
          </w:p>
          <w:p w14:paraId="7FD49DE7" w14:textId="77777777" w:rsidR="00F26FF7" w:rsidRPr="00AC6D98" w:rsidRDefault="00F26FF7" w:rsidP="00F26FF7">
            <w:pPr>
              <w:rPr>
                <w:sz w:val="20"/>
              </w:rPr>
            </w:pPr>
          </w:p>
          <w:p w14:paraId="1ABAA82C" w14:textId="77777777" w:rsidR="00F26FF7" w:rsidRPr="00AC6D98" w:rsidRDefault="00F26FF7" w:rsidP="00F26FF7">
            <w:pPr>
              <w:rPr>
                <w:sz w:val="20"/>
              </w:rPr>
            </w:pPr>
            <w:r w:rsidRPr="00AC6D98">
              <w:rPr>
                <w:sz w:val="20"/>
              </w:rPr>
              <w:t>HHDC</w:t>
            </w:r>
          </w:p>
        </w:tc>
        <w:tc>
          <w:tcPr>
            <w:tcW w:w="953" w:type="pct"/>
            <w:tcBorders>
              <w:bottom w:val="single" w:sz="4" w:space="0" w:color="auto"/>
            </w:tcBorders>
            <w:tcMar>
              <w:top w:w="85" w:type="dxa"/>
              <w:left w:w="85" w:type="dxa"/>
              <w:bottom w:w="85" w:type="dxa"/>
              <w:right w:w="85" w:type="dxa"/>
            </w:tcMar>
          </w:tcPr>
          <w:p w14:paraId="05D26034" w14:textId="77777777" w:rsidR="00F26FF7" w:rsidRPr="00AC6D98" w:rsidRDefault="00F26FF7" w:rsidP="00F26FF7">
            <w:pPr>
              <w:rPr>
                <w:sz w:val="20"/>
              </w:rPr>
            </w:pPr>
            <w:r w:rsidRPr="00AC6D98">
              <w:t xml:space="preserve"> </w:t>
            </w:r>
            <w:r w:rsidRPr="00AC6D98">
              <w:rPr>
                <w:sz w:val="20"/>
              </w:rPr>
              <w:t>Refer to Section 3.4.1 or 3.4.6 as appropriate</w:t>
            </w:r>
          </w:p>
        </w:tc>
        <w:tc>
          <w:tcPr>
            <w:tcW w:w="595" w:type="pct"/>
            <w:tcBorders>
              <w:bottom w:val="single" w:sz="4" w:space="0" w:color="auto"/>
            </w:tcBorders>
            <w:tcMar>
              <w:top w:w="85" w:type="dxa"/>
              <w:left w:w="85" w:type="dxa"/>
              <w:bottom w:w="85" w:type="dxa"/>
              <w:right w:w="85" w:type="dxa"/>
            </w:tcMar>
          </w:tcPr>
          <w:p w14:paraId="72C1518D" w14:textId="77777777" w:rsidR="00F26FF7" w:rsidRPr="00AC6D98" w:rsidRDefault="00F26FF7" w:rsidP="00F26FF7">
            <w:pPr>
              <w:rPr>
                <w:sz w:val="20"/>
              </w:rPr>
            </w:pPr>
            <w:r w:rsidRPr="00AC6D98">
              <w:rPr>
                <w:sz w:val="20"/>
              </w:rPr>
              <w:t>Electronic or other method, as agreed.</w:t>
            </w:r>
          </w:p>
        </w:tc>
      </w:tr>
    </w:tbl>
    <w:p w14:paraId="476C4F73" w14:textId="77777777" w:rsidR="00647397" w:rsidRPr="00AC6D98" w:rsidRDefault="00647397" w:rsidP="00702EF2">
      <w:bookmarkStart w:id="468" w:name="_Toc215301924"/>
    </w:p>
    <w:p w14:paraId="2130D0B6" w14:textId="77777777" w:rsidR="00F26FF7" w:rsidRPr="00AC6D98" w:rsidRDefault="00F26FF7"/>
    <w:p w14:paraId="68C3991A" w14:textId="77777777" w:rsidR="00647397" w:rsidRPr="00AC6D98" w:rsidRDefault="00352723" w:rsidP="00702EF2">
      <w:pPr>
        <w:pStyle w:val="Heading3"/>
      </w:pPr>
      <w:r w:rsidRPr="00AC6D98">
        <w:lastRenderedPageBreak/>
        <w:t>3.4.4</w:t>
      </w:r>
      <w:r w:rsidRPr="00AC6D98">
        <w:tab/>
      </w:r>
      <w:r w:rsidR="00A60024" w:rsidRPr="00AC6D98">
        <w:t>Not Used</w:t>
      </w:r>
    </w:p>
    <w:p w14:paraId="32D5631F" w14:textId="77777777" w:rsidR="00647397" w:rsidRPr="00AC6D98" w:rsidRDefault="00647397">
      <w:pPr>
        <w:spacing w:after="240"/>
      </w:pPr>
    </w:p>
    <w:p w14:paraId="38017095" w14:textId="77777777" w:rsidR="00702EF2" w:rsidRDefault="00702EF2">
      <w:pPr>
        <w:rPr>
          <w:b/>
        </w:rPr>
      </w:pPr>
      <w:bookmarkStart w:id="469" w:name="_Toc4060536"/>
      <w:r>
        <w:br w:type="page"/>
      </w:r>
    </w:p>
    <w:p w14:paraId="3F486C96" w14:textId="20B9347E" w:rsidR="00647397" w:rsidRPr="00AC6D98" w:rsidRDefault="00352723" w:rsidP="00702EF2">
      <w:pPr>
        <w:pStyle w:val="Heading3"/>
      </w:pPr>
      <w:r w:rsidRPr="00AC6D98">
        <w:lastRenderedPageBreak/>
        <w:t>3.4.5</w:t>
      </w:r>
      <w:r w:rsidRPr="00AC6D98">
        <w:tab/>
        <w:t>Demand Control Events</w:t>
      </w:r>
      <w:bookmarkEnd w:id="469"/>
    </w:p>
    <w:tbl>
      <w:tblPr>
        <w:tblStyle w:val="TableGrid"/>
        <w:tblW w:w="5000" w:type="pct"/>
        <w:tblLook w:val="04A0" w:firstRow="1" w:lastRow="0" w:firstColumn="1" w:lastColumn="0" w:noHBand="0" w:noVBand="1"/>
      </w:tblPr>
      <w:tblGrid>
        <w:gridCol w:w="885"/>
        <w:gridCol w:w="1589"/>
        <w:gridCol w:w="3676"/>
        <w:gridCol w:w="1155"/>
        <w:gridCol w:w="1105"/>
        <w:gridCol w:w="3385"/>
        <w:gridCol w:w="2193"/>
      </w:tblGrid>
      <w:tr w:rsidR="00647397" w:rsidRPr="00AC6D98" w14:paraId="03D7D1D3" w14:textId="77777777" w:rsidTr="00DA225C">
        <w:trPr>
          <w:cantSplit/>
          <w:tblHeader/>
        </w:trPr>
        <w:tc>
          <w:tcPr>
            <w:tcW w:w="316" w:type="pct"/>
            <w:tcMar>
              <w:top w:w="85" w:type="dxa"/>
              <w:left w:w="85" w:type="dxa"/>
              <w:bottom w:w="85" w:type="dxa"/>
              <w:right w:w="85" w:type="dxa"/>
            </w:tcMar>
          </w:tcPr>
          <w:p w14:paraId="587A858A" w14:textId="77777777" w:rsidR="00647397" w:rsidRPr="00AC6D98" w:rsidRDefault="00352723">
            <w:pPr>
              <w:rPr>
                <w:b/>
                <w:sz w:val="20"/>
              </w:rPr>
            </w:pPr>
            <w:r w:rsidRPr="00AC6D98">
              <w:rPr>
                <w:b/>
                <w:sz w:val="20"/>
              </w:rPr>
              <w:t>REF</w:t>
            </w:r>
          </w:p>
        </w:tc>
        <w:tc>
          <w:tcPr>
            <w:tcW w:w="568" w:type="pct"/>
            <w:tcMar>
              <w:top w:w="85" w:type="dxa"/>
              <w:left w:w="85" w:type="dxa"/>
              <w:bottom w:w="85" w:type="dxa"/>
              <w:right w:w="85" w:type="dxa"/>
            </w:tcMar>
          </w:tcPr>
          <w:p w14:paraId="6F61F12C" w14:textId="77777777" w:rsidR="00647397" w:rsidRPr="00AC6D98" w:rsidRDefault="00352723">
            <w:pPr>
              <w:rPr>
                <w:b/>
                <w:sz w:val="20"/>
              </w:rPr>
            </w:pPr>
            <w:r w:rsidRPr="00AC6D98">
              <w:rPr>
                <w:b/>
                <w:sz w:val="20"/>
              </w:rPr>
              <w:t>WHEN</w:t>
            </w:r>
          </w:p>
        </w:tc>
        <w:tc>
          <w:tcPr>
            <w:tcW w:w="1314" w:type="pct"/>
            <w:tcMar>
              <w:top w:w="85" w:type="dxa"/>
              <w:left w:w="85" w:type="dxa"/>
              <w:bottom w:w="85" w:type="dxa"/>
              <w:right w:w="85" w:type="dxa"/>
            </w:tcMar>
          </w:tcPr>
          <w:p w14:paraId="1B6E105C" w14:textId="77777777" w:rsidR="00647397" w:rsidRPr="00AC6D98" w:rsidRDefault="00352723">
            <w:pPr>
              <w:rPr>
                <w:b/>
                <w:sz w:val="20"/>
              </w:rPr>
            </w:pPr>
            <w:r w:rsidRPr="00AC6D98">
              <w:rPr>
                <w:b/>
                <w:sz w:val="20"/>
              </w:rPr>
              <w:t>ACTION</w:t>
            </w:r>
          </w:p>
        </w:tc>
        <w:tc>
          <w:tcPr>
            <w:tcW w:w="413" w:type="pct"/>
            <w:tcMar>
              <w:top w:w="85" w:type="dxa"/>
              <w:left w:w="85" w:type="dxa"/>
              <w:bottom w:w="85" w:type="dxa"/>
              <w:right w:w="85" w:type="dxa"/>
            </w:tcMar>
          </w:tcPr>
          <w:p w14:paraId="68765822" w14:textId="77777777" w:rsidR="00647397" w:rsidRPr="00AC6D98" w:rsidRDefault="00352723">
            <w:pPr>
              <w:rPr>
                <w:b/>
                <w:sz w:val="20"/>
              </w:rPr>
            </w:pPr>
            <w:r w:rsidRPr="00AC6D98">
              <w:rPr>
                <w:b/>
                <w:sz w:val="20"/>
              </w:rPr>
              <w:t>FROM</w:t>
            </w:r>
          </w:p>
        </w:tc>
        <w:tc>
          <w:tcPr>
            <w:tcW w:w="395" w:type="pct"/>
            <w:tcMar>
              <w:top w:w="85" w:type="dxa"/>
              <w:left w:w="85" w:type="dxa"/>
              <w:bottom w:w="85" w:type="dxa"/>
              <w:right w:w="85" w:type="dxa"/>
            </w:tcMar>
          </w:tcPr>
          <w:p w14:paraId="1F2011D4" w14:textId="77777777" w:rsidR="00647397" w:rsidRPr="00AC6D98" w:rsidRDefault="00352723">
            <w:pPr>
              <w:rPr>
                <w:b/>
                <w:sz w:val="20"/>
              </w:rPr>
            </w:pPr>
            <w:r w:rsidRPr="00AC6D98">
              <w:rPr>
                <w:b/>
                <w:sz w:val="20"/>
              </w:rPr>
              <w:t>TO</w:t>
            </w:r>
          </w:p>
        </w:tc>
        <w:tc>
          <w:tcPr>
            <w:tcW w:w="1210" w:type="pct"/>
            <w:tcMar>
              <w:top w:w="85" w:type="dxa"/>
              <w:left w:w="85" w:type="dxa"/>
              <w:bottom w:w="85" w:type="dxa"/>
              <w:right w:w="85" w:type="dxa"/>
            </w:tcMar>
          </w:tcPr>
          <w:p w14:paraId="2C58C710" w14:textId="77777777" w:rsidR="00647397" w:rsidRPr="00AC6D98" w:rsidRDefault="00352723">
            <w:pPr>
              <w:rPr>
                <w:b/>
                <w:sz w:val="20"/>
              </w:rPr>
            </w:pPr>
            <w:r w:rsidRPr="00AC6D98">
              <w:rPr>
                <w:b/>
                <w:sz w:val="20"/>
              </w:rPr>
              <w:t>INFORMATION REQUIRED</w:t>
            </w:r>
          </w:p>
        </w:tc>
        <w:tc>
          <w:tcPr>
            <w:tcW w:w="784" w:type="pct"/>
            <w:tcMar>
              <w:top w:w="85" w:type="dxa"/>
              <w:left w:w="85" w:type="dxa"/>
              <w:bottom w:w="85" w:type="dxa"/>
              <w:right w:w="85" w:type="dxa"/>
            </w:tcMar>
          </w:tcPr>
          <w:p w14:paraId="64D96A81" w14:textId="77777777" w:rsidR="00647397" w:rsidRPr="00AC6D98" w:rsidRDefault="00352723">
            <w:pPr>
              <w:rPr>
                <w:b/>
                <w:sz w:val="20"/>
              </w:rPr>
            </w:pPr>
            <w:r w:rsidRPr="00AC6D98">
              <w:rPr>
                <w:b/>
                <w:sz w:val="20"/>
              </w:rPr>
              <w:t>METHOD</w:t>
            </w:r>
          </w:p>
        </w:tc>
      </w:tr>
      <w:tr w:rsidR="00DA225C" w14:paraId="1AC971FF" w14:textId="77777777" w:rsidTr="00DA225C">
        <w:tc>
          <w:tcPr>
            <w:tcW w:w="316" w:type="pct"/>
          </w:tcPr>
          <w:p w14:paraId="377F1211" w14:textId="77777777" w:rsidR="00DA225C" w:rsidRDefault="00DA225C" w:rsidP="0001310F">
            <w:pPr>
              <w:rPr>
                <w:sz w:val="20"/>
              </w:rPr>
            </w:pPr>
            <w:r w:rsidRPr="00F22E80">
              <w:rPr>
                <w:sz w:val="20"/>
              </w:rPr>
              <w:t>3.4.5.1</w:t>
            </w:r>
          </w:p>
        </w:tc>
        <w:tc>
          <w:tcPr>
            <w:tcW w:w="568" w:type="pct"/>
          </w:tcPr>
          <w:p w14:paraId="20E4ECCC" w14:textId="77777777" w:rsidR="00DA225C" w:rsidRPr="00E84294" w:rsidRDefault="00DA225C" w:rsidP="0001310F">
            <w:pPr>
              <w:rPr>
                <w:sz w:val="20"/>
              </w:rPr>
            </w:pPr>
            <w:r w:rsidRPr="00F22E80">
              <w:rPr>
                <w:sz w:val="20"/>
              </w:rPr>
              <w:t>Within the period of 1WD commencing on the Business Day after the BMRA receives the data from the NETSO specified in Section Q6.9.5</w:t>
            </w:r>
          </w:p>
        </w:tc>
        <w:tc>
          <w:tcPr>
            <w:tcW w:w="1314" w:type="pct"/>
          </w:tcPr>
          <w:p w14:paraId="095D00B1" w14:textId="77777777" w:rsidR="00DA225C" w:rsidRDefault="00DA225C" w:rsidP="0001310F">
            <w:pPr>
              <w:rPr>
                <w:sz w:val="20"/>
              </w:rPr>
            </w:pPr>
            <w:r w:rsidRPr="00F22E80">
              <w:rPr>
                <w:sz w:val="20"/>
              </w:rPr>
              <w:t>Notice of the DCE sent to all Category A Authorised Persons, to establish the appropriate operational contact. The Category A Authorised Persons will be used as the contact unless another contact is provided</w:t>
            </w:r>
          </w:p>
        </w:tc>
        <w:tc>
          <w:tcPr>
            <w:tcW w:w="413" w:type="pct"/>
          </w:tcPr>
          <w:p w14:paraId="4FF02AB7" w14:textId="77777777" w:rsidR="00DA225C" w:rsidRDefault="00DA225C" w:rsidP="0001310F">
            <w:pPr>
              <w:rPr>
                <w:sz w:val="20"/>
              </w:rPr>
            </w:pPr>
            <w:r w:rsidRPr="00F22E80">
              <w:rPr>
                <w:sz w:val="20"/>
              </w:rPr>
              <w:t>BSCCo</w:t>
            </w:r>
          </w:p>
        </w:tc>
        <w:tc>
          <w:tcPr>
            <w:tcW w:w="395" w:type="pct"/>
          </w:tcPr>
          <w:p w14:paraId="4BA392F5" w14:textId="77777777" w:rsidR="00DA225C" w:rsidRDefault="00DA225C" w:rsidP="0001310F">
            <w:pPr>
              <w:rPr>
                <w:sz w:val="20"/>
              </w:rPr>
            </w:pPr>
            <w:r w:rsidRPr="00F22E80">
              <w:rPr>
                <w:sz w:val="20"/>
              </w:rPr>
              <w:t>Category A Authorised Persons from BSC Parties and Party Agents</w:t>
            </w:r>
          </w:p>
        </w:tc>
        <w:tc>
          <w:tcPr>
            <w:tcW w:w="1210" w:type="pct"/>
          </w:tcPr>
          <w:p w14:paraId="5D49B118" w14:textId="77777777" w:rsidR="00DA225C" w:rsidRDefault="00DA225C" w:rsidP="0001310F">
            <w:pPr>
              <w:rPr>
                <w:sz w:val="20"/>
              </w:rPr>
            </w:pPr>
            <w:r w:rsidRPr="00F22E80">
              <w:rPr>
                <w:sz w:val="20"/>
              </w:rPr>
              <w:t>Notice of the DCE</w:t>
            </w:r>
          </w:p>
        </w:tc>
        <w:tc>
          <w:tcPr>
            <w:tcW w:w="784" w:type="pct"/>
          </w:tcPr>
          <w:p w14:paraId="6F1BDBBA" w14:textId="77777777" w:rsidR="00DA225C" w:rsidRDefault="00DA225C" w:rsidP="0001310F">
            <w:pPr>
              <w:rPr>
                <w:sz w:val="20"/>
              </w:rPr>
            </w:pPr>
            <w:r w:rsidRPr="00F22E80">
              <w:rPr>
                <w:sz w:val="20"/>
              </w:rPr>
              <w:t>Email or other method, as agreed.</w:t>
            </w:r>
          </w:p>
        </w:tc>
      </w:tr>
      <w:tr w:rsidR="0049212E" w:rsidRPr="00AC6D98" w14:paraId="20C18845" w14:textId="77777777" w:rsidTr="00DA225C">
        <w:trPr>
          <w:cantSplit/>
        </w:trPr>
        <w:tc>
          <w:tcPr>
            <w:tcW w:w="316" w:type="pct"/>
            <w:tcMar>
              <w:top w:w="85" w:type="dxa"/>
              <w:left w:w="85" w:type="dxa"/>
              <w:bottom w:w="85" w:type="dxa"/>
              <w:right w:w="85" w:type="dxa"/>
            </w:tcMar>
          </w:tcPr>
          <w:p w14:paraId="099941E7" w14:textId="6FABD013" w:rsidR="0049212E" w:rsidRPr="00AC6D98" w:rsidRDefault="0049212E" w:rsidP="0049212E">
            <w:pPr>
              <w:rPr>
                <w:sz w:val="20"/>
              </w:rPr>
            </w:pPr>
            <w:r>
              <w:rPr>
                <w:sz w:val="20"/>
              </w:rPr>
              <w:t>3.4.5.</w:t>
            </w:r>
            <w:r w:rsidR="00DA225C">
              <w:rPr>
                <w:sz w:val="20"/>
              </w:rPr>
              <w:t>2</w:t>
            </w:r>
          </w:p>
        </w:tc>
        <w:tc>
          <w:tcPr>
            <w:tcW w:w="568" w:type="pct"/>
            <w:tcMar>
              <w:top w:w="85" w:type="dxa"/>
              <w:left w:w="85" w:type="dxa"/>
              <w:bottom w:w="85" w:type="dxa"/>
              <w:right w:w="85" w:type="dxa"/>
            </w:tcMar>
          </w:tcPr>
          <w:p w14:paraId="578201E0" w14:textId="77777777" w:rsidR="0049212E" w:rsidRPr="00AC6D98" w:rsidRDefault="0049212E" w:rsidP="0049212E">
            <w:pPr>
              <w:rPr>
                <w:sz w:val="20"/>
              </w:rPr>
            </w:pPr>
            <w:r w:rsidRPr="00E84294">
              <w:rPr>
                <w:sz w:val="20"/>
              </w:rPr>
              <w:t>Within the period of 1WD commencing on the Business Day after the BMRA receives the data from the NETSO specified in Section Q6.9.5</w:t>
            </w:r>
          </w:p>
        </w:tc>
        <w:tc>
          <w:tcPr>
            <w:tcW w:w="1314" w:type="pct"/>
            <w:tcMar>
              <w:top w:w="85" w:type="dxa"/>
              <w:left w:w="85" w:type="dxa"/>
              <w:bottom w:w="85" w:type="dxa"/>
              <w:right w:w="85" w:type="dxa"/>
            </w:tcMar>
          </w:tcPr>
          <w:p w14:paraId="318EC8BD" w14:textId="77777777" w:rsidR="0049212E" w:rsidRPr="00AC6D98" w:rsidRDefault="0049212E" w:rsidP="0049212E">
            <w:pPr>
              <w:rPr>
                <w:sz w:val="20"/>
              </w:rPr>
            </w:pPr>
            <w:r>
              <w:rPr>
                <w:sz w:val="20"/>
              </w:rPr>
              <w:t xml:space="preserve">BSCCo will assess the costs and value of the DCE in accordance with the </w:t>
            </w:r>
            <w:r w:rsidRPr="005D5EA8">
              <w:rPr>
                <w:sz w:val="20"/>
              </w:rPr>
              <w:t>Demand</w:t>
            </w:r>
            <w:r w:rsidR="006C1203">
              <w:rPr>
                <w:sz w:val="20"/>
              </w:rPr>
              <w:t xml:space="preserve"> Disconnection Event Threshold </w:t>
            </w:r>
            <w:r w:rsidRPr="005D5EA8">
              <w:rPr>
                <w:sz w:val="20"/>
              </w:rPr>
              <w:t>Rules</w:t>
            </w:r>
            <w:r>
              <w:rPr>
                <w:sz w:val="20"/>
              </w:rPr>
              <w:t xml:space="preserve"> and notify BSC Parties, Party Agents and BSC Panel Members of the outcome of its assessment</w:t>
            </w:r>
          </w:p>
        </w:tc>
        <w:tc>
          <w:tcPr>
            <w:tcW w:w="413" w:type="pct"/>
            <w:tcMar>
              <w:top w:w="85" w:type="dxa"/>
              <w:left w:w="85" w:type="dxa"/>
              <w:bottom w:w="85" w:type="dxa"/>
              <w:right w:w="85" w:type="dxa"/>
            </w:tcMar>
          </w:tcPr>
          <w:p w14:paraId="4DB7D6BF" w14:textId="77777777" w:rsidR="0049212E" w:rsidRPr="00AC6D98" w:rsidRDefault="0049212E" w:rsidP="0049212E">
            <w:pPr>
              <w:rPr>
                <w:sz w:val="20"/>
              </w:rPr>
            </w:pPr>
            <w:r>
              <w:rPr>
                <w:sz w:val="20"/>
              </w:rPr>
              <w:t>BSCCo</w:t>
            </w:r>
          </w:p>
        </w:tc>
        <w:tc>
          <w:tcPr>
            <w:tcW w:w="395" w:type="pct"/>
            <w:tcMar>
              <w:top w:w="85" w:type="dxa"/>
              <w:left w:w="85" w:type="dxa"/>
              <w:bottom w:w="85" w:type="dxa"/>
              <w:right w:w="85" w:type="dxa"/>
            </w:tcMar>
          </w:tcPr>
          <w:p w14:paraId="20B6404B" w14:textId="77777777" w:rsidR="0049212E" w:rsidRPr="00AC6D98" w:rsidRDefault="0049212E" w:rsidP="0049212E">
            <w:pPr>
              <w:rPr>
                <w:sz w:val="20"/>
              </w:rPr>
            </w:pPr>
            <w:r>
              <w:rPr>
                <w:sz w:val="20"/>
              </w:rPr>
              <w:t>BSC Parties, Party Agents and BSC Panel</w:t>
            </w:r>
          </w:p>
        </w:tc>
        <w:tc>
          <w:tcPr>
            <w:tcW w:w="1210" w:type="pct"/>
            <w:tcMar>
              <w:top w:w="85" w:type="dxa"/>
              <w:left w:w="85" w:type="dxa"/>
              <w:bottom w:w="85" w:type="dxa"/>
              <w:right w:w="85" w:type="dxa"/>
            </w:tcMar>
          </w:tcPr>
          <w:p w14:paraId="0ACD4E19" w14:textId="77777777" w:rsidR="0049212E" w:rsidRPr="00AC6D98" w:rsidRDefault="0049212E" w:rsidP="0049212E">
            <w:pPr>
              <w:rPr>
                <w:sz w:val="20"/>
              </w:rPr>
            </w:pPr>
            <w:r>
              <w:rPr>
                <w:sz w:val="20"/>
              </w:rPr>
              <w:t>Notice of the outcome of BSCCo’s assessment</w:t>
            </w:r>
          </w:p>
        </w:tc>
        <w:tc>
          <w:tcPr>
            <w:tcW w:w="784" w:type="pct"/>
            <w:tcMar>
              <w:top w:w="85" w:type="dxa"/>
              <w:left w:w="85" w:type="dxa"/>
              <w:bottom w:w="85" w:type="dxa"/>
              <w:right w:w="85" w:type="dxa"/>
            </w:tcMar>
          </w:tcPr>
          <w:p w14:paraId="0139C830" w14:textId="77777777" w:rsidR="0049212E" w:rsidRPr="00AC6D98" w:rsidRDefault="0049212E" w:rsidP="0049212E">
            <w:pPr>
              <w:rPr>
                <w:sz w:val="20"/>
              </w:rPr>
            </w:pPr>
            <w:r>
              <w:rPr>
                <w:sz w:val="20"/>
              </w:rPr>
              <w:t>Email, Circular, BSC Website</w:t>
            </w:r>
          </w:p>
        </w:tc>
      </w:tr>
      <w:tr w:rsidR="0049212E" w:rsidRPr="00AC6D98" w14:paraId="005B3076" w14:textId="77777777" w:rsidTr="00DA225C">
        <w:trPr>
          <w:cantSplit/>
        </w:trPr>
        <w:tc>
          <w:tcPr>
            <w:tcW w:w="316" w:type="pct"/>
            <w:tcMar>
              <w:top w:w="85" w:type="dxa"/>
              <w:left w:w="85" w:type="dxa"/>
              <w:bottom w:w="85" w:type="dxa"/>
              <w:right w:w="85" w:type="dxa"/>
            </w:tcMar>
          </w:tcPr>
          <w:p w14:paraId="3B9586B3" w14:textId="2D5A4F7B" w:rsidR="0049212E" w:rsidRPr="00AC6D98" w:rsidRDefault="0049212E">
            <w:pPr>
              <w:rPr>
                <w:sz w:val="20"/>
              </w:rPr>
            </w:pPr>
            <w:r w:rsidRPr="00AC6D98">
              <w:rPr>
                <w:sz w:val="20"/>
              </w:rPr>
              <w:t>3.4.5.</w:t>
            </w:r>
            <w:r w:rsidR="00DA225C">
              <w:rPr>
                <w:sz w:val="20"/>
              </w:rPr>
              <w:t>3</w:t>
            </w:r>
          </w:p>
        </w:tc>
        <w:tc>
          <w:tcPr>
            <w:tcW w:w="568" w:type="pct"/>
            <w:tcMar>
              <w:top w:w="85" w:type="dxa"/>
              <w:left w:w="85" w:type="dxa"/>
              <w:bottom w:w="85" w:type="dxa"/>
              <w:right w:w="85" w:type="dxa"/>
            </w:tcMar>
          </w:tcPr>
          <w:p w14:paraId="725D58E1" w14:textId="7CA7EEC8" w:rsidR="0049212E" w:rsidRPr="00AC6D98" w:rsidRDefault="0049212E">
            <w:pPr>
              <w:rPr>
                <w:sz w:val="20"/>
              </w:rPr>
            </w:pPr>
            <w:r w:rsidRPr="00AC6D98">
              <w:rPr>
                <w:sz w:val="20"/>
              </w:rPr>
              <w:t xml:space="preserve">Within </w:t>
            </w:r>
            <w:r>
              <w:rPr>
                <w:sz w:val="20"/>
              </w:rPr>
              <w:t>5WD of 3.4.5</w:t>
            </w:r>
            <w:r w:rsidR="00DA225C">
              <w:rPr>
                <w:sz w:val="20"/>
              </w:rPr>
              <w:t>2</w:t>
            </w:r>
            <w:r>
              <w:rPr>
                <w:sz w:val="20"/>
              </w:rPr>
              <w:t>1</w:t>
            </w:r>
          </w:p>
        </w:tc>
        <w:tc>
          <w:tcPr>
            <w:tcW w:w="1314" w:type="pct"/>
            <w:tcMar>
              <w:top w:w="85" w:type="dxa"/>
              <w:left w:w="85" w:type="dxa"/>
              <w:bottom w:w="85" w:type="dxa"/>
              <w:right w:w="85" w:type="dxa"/>
            </w:tcMar>
          </w:tcPr>
          <w:p w14:paraId="02279BCA" w14:textId="1A108AAE" w:rsidR="0049212E" w:rsidRPr="00AC6D98" w:rsidRDefault="0049212E" w:rsidP="0049212E">
            <w:pPr>
              <w:rPr>
                <w:sz w:val="20"/>
              </w:rPr>
            </w:pPr>
            <w:r w:rsidRPr="00AC6D98">
              <w:rPr>
                <w:sz w:val="20"/>
              </w:rPr>
              <w:t>Send notification of Demand Control Event and all affected MSIDs</w:t>
            </w:r>
            <w:r w:rsidR="00DA225C">
              <w:rPr>
                <w:rStyle w:val="FootnoteReference"/>
                <w:sz w:val="20"/>
              </w:rPr>
              <w:footnoteReference w:id="37"/>
            </w:r>
          </w:p>
        </w:tc>
        <w:tc>
          <w:tcPr>
            <w:tcW w:w="413" w:type="pct"/>
            <w:tcMar>
              <w:top w:w="85" w:type="dxa"/>
              <w:left w:w="85" w:type="dxa"/>
              <w:bottom w:w="85" w:type="dxa"/>
              <w:right w:w="85" w:type="dxa"/>
            </w:tcMar>
          </w:tcPr>
          <w:p w14:paraId="44904529" w14:textId="77777777" w:rsidR="0049212E" w:rsidRPr="00AC6D98" w:rsidRDefault="0049212E" w:rsidP="0049212E">
            <w:pPr>
              <w:rPr>
                <w:sz w:val="20"/>
              </w:rPr>
            </w:pPr>
            <w:r w:rsidRPr="00AC6D98">
              <w:rPr>
                <w:sz w:val="20"/>
              </w:rPr>
              <w:t>LDSO</w:t>
            </w:r>
          </w:p>
        </w:tc>
        <w:tc>
          <w:tcPr>
            <w:tcW w:w="395" w:type="pct"/>
            <w:tcMar>
              <w:top w:w="85" w:type="dxa"/>
              <w:left w:w="85" w:type="dxa"/>
              <w:bottom w:w="85" w:type="dxa"/>
              <w:right w:w="85" w:type="dxa"/>
            </w:tcMar>
          </w:tcPr>
          <w:p w14:paraId="6DBA1940" w14:textId="77777777" w:rsidR="0049212E" w:rsidRPr="00AC6D98" w:rsidRDefault="0049212E" w:rsidP="0049212E">
            <w:pPr>
              <w:rPr>
                <w:sz w:val="20"/>
              </w:rPr>
            </w:pPr>
            <w:r w:rsidRPr="00AC6D98">
              <w:rPr>
                <w:sz w:val="20"/>
              </w:rPr>
              <w:t>BSCCo</w:t>
            </w:r>
          </w:p>
        </w:tc>
        <w:tc>
          <w:tcPr>
            <w:tcW w:w="1210" w:type="pct"/>
            <w:tcMar>
              <w:top w:w="85" w:type="dxa"/>
              <w:left w:w="85" w:type="dxa"/>
              <w:bottom w:w="85" w:type="dxa"/>
              <w:right w:w="85" w:type="dxa"/>
            </w:tcMar>
          </w:tcPr>
          <w:p w14:paraId="1767978D" w14:textId="77777777" w:rsidR="0049212E" w:rsidRPr="00AC6D98" w:rsidRDefault="0049212E" w:rsidP="0049212E">
            <w:pPr>
              <w:rPr>
                <w:sz w:val="20"/>
              </w:rPr>
            </w:pPr>
            <w:r w:rsidRPr="00AC6D98">
              <w:rPr>
                <w:sz w:val="20"/>
              </w:rPr>
              <w:t>P0238 MSIDs affected by Demand Control Event</w:t>
            </w:r>
            <w:r w:rsidRPr="00AC6D98">
              <w:rPr>
                <w:rStyle w:val="FootnoteReference"/>
                <w:sz w:val="20"/>
              </w:rPr>
              <w:footnoteReference w:id="38"/>
            </w:r>
            <w:r w:rsidRPr="00AC6D98">
              <w:rPr>
                <w:sz w:val="20"/>
              </w:rPr>
              <w:t xml:space="preserve"> - the P0238 contains details of all MSIDs disconnected by the LDSO, i.e. for a single Demand Control Event, a single P0238 is sent by the LDSO, ultimately, to all DCs and DAs.</w:t>
            </w:r>
          </w:p>
        </w:tc>
        <w:tc>
          <w:tcPr>
            <w:tcW w:w="784" w:type="pct"/>
            <w:tcMar>
              <w:top w:w="85" w:type="dxa"/>
              <w:left w:w="85" w:type="dxa"/>
              <w:bottom w:w="85" w:type="dxa"/>
              <w:right w:w="85" w:type="dxa"/>
            </w:tcMar>
          </w:tcPr>
          <w:p w14:paraId="7C2DB3E4" w14:textId="3E40FBEB" w:rsidR="0049212E" w:rsidRPr="00AC6D98" w:rsidRDefault="0049212E" w:rsidP="0049212E">
            <w:pPr>
              <w:rPr>
                <w:sz w:val="20"/>
              </w:rPr>
            </w:pPr>
            <w:r w:rsidRPr="00AC6D98">
              <w:rPr>
                <w:sz w:val="20"/>
              </w:rPr>
              <w:t xml:space="preserve">Email to </w:t>
            </w:r>
            <w:hyperlink r:id="rId17" w:history="1">
              <w:r w:rsidRPr="00AC6D98">
                <w:rPr>
                  <w:rStyle w:val="Hyperlink"/>
                  <w:sz w:val="20"/>
                </w:rPr>
                <w:t>bscservicedesk@cgi.com</w:t>
              </w:r>
            </w:hyperlink>
            <w:r w:rsidRPr="00AC6D98">
              <w:rPr>
                <w:sz w:val="20"/>
              </w:rPr>
              <w:t xml:space="preserve"> </w:t>
            </w:r>
          </w:p>
        </w:tc>
      </w:tr>
      <w:tr w:rsidR="0049212E" w:rsidRPr="00AC6D98" w14:paraId="03F4A5DB" w14:textId="77777777" w:rsidTr="00DA225C">
        <w:trPr>
          <w:cantSplit/>
        </w:trPr>
        <w:tc>
          <w:tcPr>
            <w:tcW w:w="316" w:type="pct"/>
            <w:tcBorders>
              <w:bottom w:val="single" w:sz="4" w:space="0" w:color="auto"/>
            </w:tcBorders>
            <w:tcMar>
              <w:top w:w="85" w:type="dxa"/>
              <w:left w:w="85" w:type="dxa"/>
              <w:bottom w:w="85" w:type="dxa"/>
              <w:right w:w="85" w:type="dxa"/>
            </w:tcMar>
          </w:tcPr>
          <w:p w14:paraId="455ED172" w14:textId="51806B56" w:rsidR="0049212E" w:rsidRPr="00AC6D98" w:rsidRDefault="0049212E">
            <w:pPr>
              <w:rPr>
                <w:sz w:val="20"/>
              </w:rPr>
            </w:pPr>
            <w:r w:rsidRPr="00AC6D98">
              <w:rPr>
                <w:sz w:val="20"/>
              </w:rPr>
              <w:t>3.4.5.</w:t>
            </w:r>
            <w:r w:rsidR="00DA225C">
              <w:rPr>
                <w:sz w:val="20"/>
              </w:rPr>
              <w:t>4</w:t>
            </w:r>
          </w:p>
        </w:tc>
        <w:tc>
          <w:tcPr>
            <w:tcW w:w="568" w:type="pct"/>
            <w:tcBorders>
              <w:bottom w:val="single" w:sz="4" w:space="0" w:color="auto"/>
            </w:tcBorders>
            <w:tcMar>
              <w:top w:w="85" w:type="dxa"/>
              <w:left w:w="85" w:type="dxa"/>
              <w:bottom w:w="85" w:type="dxa"/>
              <w:right w:w="85" w:type="dxa"/>
            </w:tcMar>
          </w:tcPr>
          <w:p w14:paraId="6195CD31" w14:textId="46A2A5AC" w:rsidR="0049212E" w:rsidRPr="00AC6D98" w:rsidRDefault="0049212E">
            <w:pPr>
              <w:ind w:hanging="6"/>
              <w:rPr>
                <w:sz w:val="20"/>
              </w:rPr>
            </w:pPr>
            <w:r w:rsidRPr="00AC6D98">
              <w:rPr>
                <w:sz w:val="20"/>
              </w:rPr>
              <w:t>Within 1WD of 3.4.5.</w:t>
            </w:r>
            <w:r w:rsidR="00975E62">
              <w:rPr>
                <w:sz w:val="20"/>
              </w:rPr>
              <w:t>3</w:t>
            </w:r>
          </w:p>
        </w:tc>
        <w:tc>
          <w:tcPr>
            <w:tcW w:w="1314" w:type="pct"/>
            <w:tcBorders>
              <w:bottom w:val="single" w:sz="4" w:space="0" w:color="auto"/>
            </w:tcBorders>
            <w:tcMar>
              <w:top w:w="85" w:type="dxa"/>
              <w:left w:w="85" w:type="dxa"/>
              <w:bottom w:w="85" w:type="dxa"/>
              <w:right w:w="85" w:type="dxa"/>
            </w:tcMar>
          </w:tcPr>
          <w:p w14:paraId="4AEDC3AA" w14:textId="77777777" w:rsidR="0049212E" w:rsidRPr="00AC6D98" w:rsidRDefault="0049212E" w:rsidP="0049212E">
            <w:pPr>
              <w:rPr>
                <w:sz w:val="20"/>
              </w:rPr>
            </w:pPr>
            <w:r w:rsidRPr="00AC6D98">
              <w:rPr>
                <w:sz w:val="20"/>
              </w:rPr>
              <w:t>Acting on behalf of LDSOs, BSCCo will forward notifications received from LDSOs to HHDCs, HHDAs, SVAA</w:t>
            </w:r>
          </w:p>
        </w:tc>
        <w:tc>
          <w:tcPr>
            <w:tcW w:w="413" w:type="pct"/>
            <w:tcBorders>
              <w:bottom w:val="single" w:sz="4" w:space="0" w:color="auto"/>
            </w:tcBorders>
            <w:tcMar>
              <w:top w:w="85" w:type="dxa"/>
              <w:left w:w="85" w:type="dxa"/>
              <w:bottom w:w="85" w:type="dxa"/>
              <w:right w:w="85" w:type="dxa"/>
            </w:tcMar>
          </w:tcPr>
          <w:p w14:paraId="1E783C0F" w14:textId="77777777" w:rsidR="0049212E" w:rsidRPr="00AC6D98" w:rsidRDefault="0049212E" w:rsidP="0049212E">
            <w:pPr>
              <w:rPr>
                <w:sz w:val="20"/>
              </w:rPr>
            </w:pPr>
            <w:r w:rsidRPr="00AC6D98">
              <w:rPr>
                <w:sz w:val="20"/>
              </w:rPr>
              <w:t>BSCCo</w:t>
            </w:r>
          </w:p>
        </w:tc>
        <w:tc>
          <w:tcPr>
            <w:tcW w:w="395" w:type="pct"/>
            <w:tcBorders>
              <w:bottom w:val="single" w:sz="4" w:space="0" w:color="auto"/>
            </w:tcBorders>
            <w:tcMar>
              <w:top w:w="85" w:type="dxa"/>
              <w:left w:w="85" w:type="dxa"/>
              <w:bottom w:w="85" w:type="dxa"/>
              <w:right w:w="85" w:type="dxa"/>
            </w:tcMar>
          </w:tcPr>
          <w:p w14:paraId="05A4C320" w14:textId="77777777" w:rsidR="0049212E" w:rsidRPr="00AC6D98" w:rsidRDefault="0049212E" w:rsidP="0049212E">
            <w:pPr>
              <w:rPr>
                <w:sz w:val="20"/>
              </w:rPr>
            </w:pPr>
            <w:r w:rsidRPr="00AC6D98">
              <w:rPr>
                <w:sz w:val="20"/>
              </w:rPr>
              <w:t>HHDC, HHDA, SVAA</w:t>
            </w:r>
          </w:p>
        </w:tc>
        <w:tc>
          <w:tcPr>
            <w:tcW w:w="1210" w:type="pct"/>
            <w:tcBorders>
              <w:bottom w:val="single" w:sz="4" w:space="0" w:color="auto"/>
            </w:tcBorders>
            <w:tcMar>
              <w:top w:w="85" w:type="dxa"/>
              <w:left w:w="85" w:type="dxa"/>
              <w:bottom w:w="85" w:type="dxa"/>
              <w:right w:w="85" w:type="dxa"/>
            </w:tcMar>
          </w:tcPr>
          <w:p w14:paraId="1CDE5488" w14:textId="77777777" w:rsidR="0049212E" w:rsidRPr="00AC6D98" w:rsidRDefault="0049212E" w:rsidP="0049212E">
            <w:pPr>
              <w:spacing w:after="120"/>
              <w:rPr>
                <w:sz w:val="20"/>
              </w:rPr>
            </w:pPr>
            <w:r w:rsidRPr="00AC6D98">
              <w:rPr>
                <w:sz w:val="20"/>
              </w:rPr>
              <w:t>P0238 MSIDs affected by Demand Control Event</w:t>
            </w:r>
          </w:p>
        </w:tc>
        <w:tc>
          <w:tcPr>
            <w:tcW w:w="784" w:type="pct"/>
            <w:tcBorders>
              <w:bottom w:val="single" w:sz="4" w:space="0" w:color="auto"/>
            </w:tcBorders>
            <w:tcMar>
              <w:top w:w="85" w:type="dxa"/>
              <w:left w:w="85" w:type="dxa"/>
              <w:bottom w:w="85" w:type="dxa"/>
              <w:right w:w="85" w:type="dxa"/>
            </w:tcMar>
          </w:tcPr>
          <w:p w14:paraId="185D97D6" w14:textId="77777777" w:rsidR="0049212E" w:rsidRPr="00AC6D98" w:rsidRDefault="0049212E" w:rsidP="0049212E">
            <w:pPr>
              <w:spacing w:after="120"/>
              <w:rPr>
                <w:sz w:val="20"/>
              </w:rPr>
            </w:pPr>
            <w:r w:rsidRPr="00AC6D98">
              <w:rPr>
                <w:sz w:val="20"/>
              </w:rPr>
              <w:t>Email</w:t>
            </w:r>
          </w:p>
          <w:p w14:paraId="5996A995" w14:textId="589C8C5E" w:rsidR="0049212E" w:rsidRPr="00AC6D98" w:rsidRDefault="0049212E" w:rsidP="0049212E">
            <w:pPr>
              <w:rPr>
                <w:sz w:val="20"/>
              </w:rPr>
            </w:pPr>
          </w:p>
        </w:tc>
      </w:tr>
      <w:tr w:rsidR="0049212E" w:rsidRPr="00AC6D98" w14:paraId="697376F1" w14:textId="77777777" w:rsidTr="00DA225C">
        <w:trPr>
          <w:cantSplit/>
        </w:trPr>
        <w:tc>
          <w:tcPr>
            <w:tcW w:w="316" w:type="pct"/>
            <w:tcBorders>
              <w:bottom w:val="single" w:sz="4" w:space="0" w:color="auto"/>
            </w:tcBorders>
            <w:tcMar>
              <w:top w:w="85" w:type="dxa"/>
              <w:left w:w="85" w:type="dxa"/>
              <w:bottom w:w="85" w:type="dxa"/>
              <w:right w:w="85" w:type="dxa"/>
            </w:tcMar>
          </w:tcPr>
          <w:p w14:paraId="5B8B652D" w14:textId="08C1C9F8" w:rsidR="0049212E" w:rsidRPr="00AC6D98" w:rsidRDefault="0049212E">
            <w:pPr>
              <w:rPr>
                <w:sz w:val="20"/>
              </w:rPr>
            </w:pPr>
            <w:r w:rsidRPr="00AC6D98">
              <w:rPr>
                <w:sz w:val="20"/>
              </w:rPr>
              <w:lastRenderedPageBreak/>
              <w:t>3.4.5.</w:t>
            </w:r>
            <w:r w:rsidR="00DA225C">
              <w:rPr>
                <w:sz w:val="20"/>
              </w:rPr>
              <w:t>5</w:t>
            </w:r>
          </w:p>
        </w:tc>
        <w:tc>
          <w:tcPr>
            <w:tcW w:w="568" w:type="pct"/>
            <w:tcBorders>
              <w:bottom w:val="single" w:sz="4" w:space="0" w:color="auto"/>
            </w:tcBorders>
            <w:tcMar>
              <w:top w:w="85" w:type="dxa"/>
              <w:left w:w="85" w:type="dxa"/>
              <w:bottom w:w="85" w:type="dxa"/>
              <w:right w:w="85" w:type="dxa"/>
            </w:tcMar>
          </w:tcPr>
          <w:p w14:paraId="0DB5460B" w14:textId="0D6DDE14" w:rsidR="0049212E" w:rsidRPr="00AC6D98" w:rsidRDefault="006C1203">
            <w:pPr>
              <w:ind w:hanging="6"/>
              <w:rPr>
                <w:sz w:val="20"/>
              </w:rPr>
            </w:pPr>
            <w:r>
              <w:rPr>
                <w:sz w:val="20"/>
              </w:rPr>
              <w:t xml:space="preserve">Within 19WD of </w:t>
            </w:r>
            <w:r w:rsidR="0049212E" w:rsidRPr="00AC6D98">
              <w:rPr>
                <w:sz w:val="20"/>
              </w:rPr>
              <w:t>receipt of P0238 in 3.4.5.</w:t>
            </w:r>
            <w:r w:rsidR="00975E62">
              <w:rPr>
                <w:sz w:val="20"/>
              </w:rPr>
              <w:t>4</w:t>
            </w:r>
          </w:p>
        </w:tc>
        <w:tc>
          <w:tcPr>
            <w:tcW w:w="1314" w:type="pct"/>
            <w:tcBorders>
              <w:bottom w:val="single" w:sz="4" w:space="0" w:color="auto"/>
            </w:tcBorders>
            <w:tcMar>
              <w:top w:w="85" w:type="dxa"/>
              <w:left w:w="85" w:type="dxa"/>
              <w:bottom w:w="85" w:type="dxa"/>
              <w:right w:w="85" w:type="dxa"/>
            </w:tcMar>
          </w:tcPr>
          <w:p w14:paraId="7E4CCD8A" w14:textId="77777777" w:rsidR="0049212E" w:rsidRPr="00AC6D98" w:rsidRDefault="0049212E" w:rsidP="0049212E">
            <w:pPr>
              <w:rPr>
                <w:sz w:val="20"/>
              </w:rPr>
            </w:pPr>
            <w:r w:rsidRPr="00AC6D98">
              <w:rPr>
                <w:sz w:val="20"/>
              </w:rPr>
              <w:t xml:space="preserve">Estimate </w:t>
            </w:r>
            <w:r w:rsidR="006C1203">
              <w:rPr>
                <w:sz w:val="20"/>
              </w:rPr>
              <w:t xml:space="preserve">HH Demand Disconnection volume </w:t>
            </w:r>
            <w:r w:rsidRPr="00AC6D98">
              <w:rPr>
                <w:sz w:val="20"/>
              </w:rPr>
              <w:t>according to appendix 4.2.5 and send to HHDA</w:t>
            </w:r>
          </w:p>
        </w:tc>
        <w:tc>
          <w:tcPr>
            <w:tcW w:w="413" w:type="pct"/>
            <w:tcBorders>
              <w:bottom w:val="single" w:sz="4" w:space="0" w:color="auto"/>
            </w:tcBorders>
            <w:tcMar>
              <w:top w:w="85" w:type="dxa"/>
              <w:left w:w="85" w:type="dxa"/>
              <w:bottom w:w="85" w:type="dxa"/>
              <w:right w:w="85" w:type="dxa"/>
            </w:tcMar>
          </w:tcPr>
          <w:p w14:paraId="63761427" w14:textId="77777777" w:rsidR="0049212E" w:rsidRPr="00AC6D98" w:rsidRDefault="0049212E" w:rsidP="0049212E">
            <w:pPr>
              <w:rPr>
                <w:sz w:val="20"/>
              </w:rPr>
            </w:pPr>
            <w:r w:rsidRPr="00AC6D98">
              <w:rPr>
                <w:sz w:val="20"/>
              </w:rPr>
              <w:t>HHDC</w:t>
            </w:r>
          </w:p>
        </w:tc>
        <w:tc>
          <w:tcPr>
            <w:tcW w:w="395" w:type="pct"/>
            <w:tcBorders>
              <w:bottom w:val="single" w:sz="4" w:space="0" w:color="auto"/>
            </w:tcBorders>
            <w:tcMar>
              <w:top w:w="85" w:type="dxa"/>
              <w:left w:w="85" w:type="dxa"/>
              <w:bottom w:w="85" w:type="dxa"/>
              <w:right w:w="85" w:type="dxa"/>
            </w:tcMar>
          </w:tcPr>
          <w:p w14:paraId="43F00119" w14:textId="77777777" w:rsidR="0049212E" w:rsidRPr="00AC6D98" w:rsidRDefault="0049212E" w:rsidP="0049212E">
            <w:pPr>
              <w:rPr>
                <w:sz w:val="20"/>
              </w:rPr>
            </w:pPr>
            <w:r w:rsidRPr="00AC6D98">
              <w:rPr>
                <w:sz w:val="20"/>
              </w:rPr>
              <w:t>HHDA</w:t>
            </w:r>
          </w:p>
        </w:tc>
        <w:tc>
          <w:tcPr>
            <w:tcW w:w="1210" w:type="pct"/>
            <w:tcBorders>
              <w:bottom w:val="single" w:sz="4" w:space="0" w:color="auto"/>
            </w:tcBorders>
            <w:tcMar>
              <w:top w:w="85" w:type="dxa"/>
              <w:left w:w="85" w:type="dxa"/>
              <w:bottom w:w="85" w:type="dxa"/>
              <w:right w:w="85" w:type="dxa"/>
            </w:tcMar>
          </w:tcPr>
          <w:p w14:paraId="6966E942" w14:textId="77777777" w:rsidR="0049212E" w:rsidRPr="00AC6D98" w:rsidRDefault="0049212E" w:rsidP="0049212E">
            <w:pPr>
              <w:spacing w:after="120"/>
              <w:rPr>
                <w:sz w:val="20"/>
              </w:rPr>
            </w:pPr>
            <w:r w:rsidRPr="00AC6D98">
              <w:rPr>
                <w:sz w:val="20"/>
              </w:rPr>
              <w:t>D0375</w:t>
            </w:r>
            <w:r w:rsidR="00403E3B">
              <w:rPr>
                <w:sz w:val="20"/>
              </w:rPr>
              <w:t xml:space="preserve"> </w:t>
            </w:r>
            <w:r w:rsidRPr="00AC6D98">
              <w:rPr>
                <w:sz w:val="20"/>
              </w:rPr>
              <w:t>Disconnected MSIDs and Estimated Half Hourly Demand Disconnection Volumes</w:t>
            </w:r>
            <w:r w:rsidRPr="00AC6D98">
              <w:rPr>
                <w:rStyle w:val="FootnoteReference"/>
                <w:sz w:val="20"/>
              </w:rPr>
              <w:footnoteReference w:id="39"/>
            </w:r>
            <w:r w:rsidRPr="00AC6D98">
              <w:rPr>
                <w:sz w:val="20"/>
              </w:rPr>
              <w:t xml:space="preserve"> </w:t>
            </w:r>
            <w:r w:rsidRPr="00AC6D98">
              <w:rPr>
                <w:rStyle w:val="FootnoteReference"/>
                <w:sz w:val="20"/>
              </w:rPr>
              <w:footnoteReference w:id="40"/>
            </w:r>
          </w:p>
          <w:p w14:paraId="2C0F6644" w14:textId="77777777" w:rsidR="0049212E" w:rsidRPr="00AC6D98" w:rsidRDefault="0049212E" w:rsidP="0049212E">
            <w:pPr>
              <w:spacing w:after="120"/>
              <w:rPr>
                <w:sz w:val="20"/>
              </w:rPr>
            </w:pPr>
            <w:r w:rsidRPr="00AC6D98">
              <w:rPr>
                <w:sz w:val="20"/>
              </w:rPr>
              <w:t>Appendix 4.2.5 Demand Control – Disconnection volume Estimates</w:t>
            </w:r>
          </w:p>
        </w:tc>
        <w:tc>
          <w:tcPr>
            <w:tcW w:w="784" w:type="pct"/>
            <w:tcBorders>
              <w:bottom w:val="single" w:sz="4" w:space="0" w:color="auto"/>
            </w:tcBorders>
            <w:tcMar>
              <w:top w:w="85" w:type="dxa"/>
              <w:left w:w="85" w:type="dxa"/>
              <w:bottom w:w="85" w:type="dxa"/>
              <w:right w:w="85" w:type="dxa"/>
            </w:tcMar>
          </w:tcPr>
          <w:p w14:paraId="65D2F7A6" w14:textId="77777777" w:rsidR="0049212E" w:rsidRPr="00AC6D98" w:rsidRDefault="0049212E" w:rsidP="0049212E">
            <w:pPr>
              <w:rPr>
                <w:sz w:val="20"/>
              </w:rPr>
            </w:pPr>
            <w:r w:rsidRPr="00AC6D98">
              <w:rPr>
                <w:sz w:val="20"/>
              </w:rPr>
              <w:t>Electronic or other method, as agreed</w:t>
            </w:r>
          </w:p>
        </w:tc>
      </w:tr>
      <w:tr w:rsidR="0049212E" w:rsidRPr="00AC6D98" w14:paraId="049E07A1" w14:textId="77777777" w:rsidTr="00DA225C">
        <w:trPr>
          <w:cantSplit/>
        </w:trPr>
        <w:tc>
          <w:tcPr>
            <w:tcW w:w="316" w:type="pct"/>
            <w:tcBorders>
              <w:bottom w:val="single" w:sz="4" w:space="0" w:color="auto"/>
            </w:tcBorders>
            <w:tcMar>
              <w:top w:w="85" w:type="dxa"/>
              <w:left w:w="85" w:type="dxa"/>
              <w:bottom w:w="85" w:type="dxa"/>
              <w:right w:w="85" w:type="dxa"/>
            </w:tcMar>
          </w:tcPr>
          <w:p w14:paraId="0DA6DB03" w14:textId="4AED5478" w:rsidR="0049212E" w:rsidRPr="00AC6D98" w:rsidRDefault="0049212E">
            <w:pPr>
              <w:rPr>
                <w:sz w:val="20"/>
              </w:rPr>
            </w:pPr>
            <w:r w:rsidRPr="00AC6D98">
              <w:rPr>
                <w:sz w:val="20"/>
              </w:rPr>
              <w:t>3.4.5.</w:t>
            </w:r>
            <w:r w:rsidR="00DA225C">
              <w:rPr>
                <w:sz w:val="20"/>
              </w:rPr>
              <w:t>6</w:t>
            </w:r>
          </w:p>
        </w:tc>
        <w:tc>
          <w:tcPr>
            <w:tcW w:w="568" w:type="pct"/>
            <w:tcBorders>
              <w:bottom w:val="single" w:sz="4" w:space="0" w:color="auto"/>
            </w:tcBorders>
            <w:tcMar>
              <w:top w:w="85" w:type="dxa"/>
              <w:left w:w="85" w:type="dxa"/>
              <w:bottom w:w="85" w:type="dxa"/>
              <w:right w:w="85" w:type="dxa"/>
            </w:tcMar>
          </w:tcPr>
          <w:p w14:paraId="552CC54D" w14:textId="77777777" w:rsidR="0049212E" w:rsidRPr="00AC6D98" w:rsidRDefault="0049212E" w:rsidP="0049212E">
            <w:pPr>
              <w:ind w:hanging="6"/>
              <w:rPr>
                <w:sz w:val="20"/>
              </w:rPr>
            </w:pPr>
            <w:r w:rsidRPr="00AC6D98">
              <w:rPr>
                <w:sz w:val="20"/>
              </w:rPr>
              <w:t>Within 1WD of receiving P0241 from the NETSO</w:t>
            </w:r>
          </w:p>
        </w:tc>
        <w:tc>
          <w:tcPr>
            <w:tcW w:w="1314" w:type="pct"/>
            <w:tcBorders>
              <w:bottom w:val="single" w:sz="4" w:space="0" w:color="auto"/>
            </w:tcBorders>
            <w:tcMar>
              <w:top w:w="85" w:type="dxa"/>
              <w:left w:w="85" w:type="dxa"/>
              <w:bottom w:w="85" w:type="dxa"/>
              <w:right w:w="85" w:type="dxa"/>
            </w:tcMar>
          </w:tcPr>
          <w:p w14:paraId="3199F231" w14:textId="0DCE6A12" w:rsidR="0049212E" w:rsidRPr="00AC6D98" w:rsidRDefault="0049212E" w:rsidP="00975E62">
            <w:pPr>
              <w:rPr>
                <w:sz w:val="20"/>
              </w:rPr>
            </w:pPr>
            <w:r w:rsidRPr="00AC6D98">
              <w:rPr>
                <w:sz w:val="20"/>
              </w:rPr>
              <w:t>Notify Data Collectors and Data Aggregators of any MSIDs subject to demand side Non-BM STOR instruction along with estimated volumes of reduction</w:t>
            </w:r>
            <w:r w:rsidRPr="00AC6D98">
              <w:rPr>
                <w:rStyle w:val="FootnoteReference"/>
                <w:sz w:val="20"/>
              </w:rPr>
              <w:footnoteReference w:id="41"/>
            </w:r>
          </w:p>
        </w:tc>
        <w:tc>
          <w:tcPr>
            <w:tcW w:w="413" w:type="pct"/>
            <w:tcBorders>
              <w:bottom w:val="single" w:sz="4" w:space="0" w:color="auto"/>
            </w:tcBorders>
            <w:tcMar>
              <w:top w:w="85" w:type="dxa"/>
              <w:left w:w="85" w:type="dxa"/>
              <w:bottom w:w="85" w:type="dxa"/>
              <w:right w:w="85" w:type="dxa"/>
            </w:tcMar>
          </w:tcPr>
          <w:p w14:paraId="79ED05C2" w14:textId="77777777" w:rsidR="0049212E" w:rsidRPr="00AC6D98" w:rsidRDefault="0049212E" w:rsidP="0049212E">
            <w:pPr>
              <w:rPr>
                <w:sz w:val="20"/>
              </w:rPr>
            </w:pPr>
            <w:r w:rsidRPr="00AC6D98">
              <w:rPr>
                <w:sz w:val="20"/>
              </w:rPr>
              <w:t>SVAA</w:t>
            </w:r>
          </w:p>
        </w:tc>
        <w:tc>
          <w:tcPr>
            <w:tcW w:w="395" w:type="pct"/>
            <w:tcBorders>
              <w:bottom w:val="single" w:sz="4" w:space="0" w:color="auto"/>
            </w:tcBorders>
            <w:tcMar>
              <w:top w:w="85" w:type="dxa"/>
              <w:left w:w="85" w:type="dxa"/>
              <w:bottom w:w="85" w:type="dxa"/>
              <w:right w:w="85" w:type="dxa"/>
            </w:tcMar>
          </w:tcPr>
          <w:p w14:paraId="1502DA04" w14:textId="77777777" w:rsidR="0049212E" w:rsidRPr="00AC6D98" w:rsidRDefault="0049212E" w:rsidP="0049212E">
            <w:pPr>
              <w:rPr>
                <w:sz w:val="20"/>
              </w:rPr>
            </w:pPr>
            <w:r w:rsidRPr="00AC6D98">
              <w:rPr>
                <w:sz w:val="20"/>
              </w:rPr>
              <w:t>HHDC</w:t>
            </w:r>
          </w:p>
        </w:tc>
        <w:tc>
          <w:tcPr>
            <w:tcW w:w="1210" w:type="pct"/>
            <w:tcBorders>
              <w:bottom w:val="single" w:sz="4" w:space="0" w:color="auto"/>
            </w:tcBorders>
            <w:tcMar>
              <w:top w:w="85" w:type="dxa"/>
              <w:left w:w="85" w:type="dxa"/>
              <w:bottom w:w="85" w:type="dxa"/>
              <w:right w:w="85" w:type="dxa"/>
            </w:tcMar>
          </w:tcPr>
          <w:p w14:paraId="29728CB8" w14:textId="77777777" w:rsidR="0049212E" w:rsidRPr="00AC6D98" w:rsidRDefault="0049212E" w:rsidP="0049212E">
            <w:pPr>
              <w:spacing w:after="120"/>
              <w:rPr>
                <w:sz w:val="20"/>
              </w:rPr>
            </w:pPr>
            <w:r w:rsidRPr="00AC6D98">
              <w:rPr>
                <w:sz w:val="20"/>
              </w:rPr>
              <w:t>D0375 Disconnected MSIDs and Estimated Half Hourly Demand Disconnection Volumes</w:t>
            </w:r>
          </w:p>
        </w:tc>
        <w:tc>
          <w:tcPr>
            <w:tcW w:w="784" w:type="pct"/>
            <w:tcBorders>
              <w:bottom w:val="single" w:sz="4" w:space="0" w:color="auto"/>
            </w:tcBorders>
            <w:tcMar>
              <w:top w:w="85" w:type="dxa"/>
              <w:left w:w="85" w:type="dxa"/>
              <w:bottom w:w="85" w:type="dxa"/>
              <w:right w:w="85" w:type="dxa"/>
            </w:tcMar>
          </w:tcPr>
          <w:p w14:paraId="2A8D2A57" w14:textId="77777777" w:rsidR="0049212E" w:rsidRPr="00AC6D98" w:rsidRDefault="0049212E" w:rsidP="0049212E">
            <w:pPr>
              <w:rPr>
                <w:sz w:val="20"/>
              </w:rPr>
            </w:pPr>
            <w:r w:rsidRPr="00AC6D98">
              <w:rPr>
                <w:sz w:val="20"/>
              </w:rPr>
              <w:t>Electronic or other method, as agreed</w:t>
            </w:r>
          </w:p>
        </w:tc>
      </w:tr>
      <w:tr w:rsidR="0049212E" w:rsidRPr="00AC6D98" w14:paraId="448EEC52" w14:textId="77777777" w:rsidTr="00DA225C">
        <w:trPr>
          <w:cantSplit/>
        </w:trPr>
        <w:tc>
          <w:tcPr>
            <w:tcW w:w="316" w:type="pct"/>
            <w:tcBorders>
              <w:bottom w:val="single" w:sz="4" w:space="0" w:color="auto"/>
            </w:tcBorders>
            <w:tcMar>
              <w:top w:w="85" w:type="dxa"/>
              <w:left w:w="85" w:type="dxa"/>
              <w:bottom w:w="85" w:type="dxa"/>
              <w:right w:w="85" w:type="dxa"/>
            </w:tcMar>
          </w:tcPr>
          <w:p w14:paraId="3D974B8F" w14:textId="42C7EC49" w:rsidR="0049212E" w:rsidRPr="00AC6D98" w:rsidRDefault="0049212E">
            <w:pPr>
              <w:rPr>
                <w:sz w:val="20"/>
              </w:rPr>
            </w:pPr>
            <w:r w:rsidRPr="00AC6D98">
              <w:rPr>
                <w:sz w:val="20"/>
              </w:rPr>
              <w:t>3.4.5.</w:t>
            </w:r>
            <w:r w:rsidR="00DA225C">
              <w:rPr>
                <w:sz w:val="20"/>
              </w:rPr>
              <w:t>7</w:t>
            </w:r>
          </w:p>
        </w:tc>
        <w:tc>
          <w:tcPr>
            <w:tcW w:w="568" w:type="pct"/>
            <w:tcBorders>
              <w:bottom w:val="single" w:sz="4" w:space="0" w:color="auto"/>
            </w:tcBorders>
            <w:tcMar>
              <w:top w:w="85" w:type="dxa"/>
              <w:left w:w="85" w:type="dxa"/>
              <w:bottom w:w="85" w:type="dxa"/>
              <w:right w:w="85" w:type="dxa"/>
            </w:tcMar>
          </w:tcPr>
          <w:p w14:paraId="703A7CE5" w14:textId="0AC08BC2" w:rsidR="0049212E" w:rsidRPr="00AC6D98" w:rsidRDefault="0049212E">
            <w:pPr>
              <w:ind w:hanging="6"/>
              <w:rPr>
                <w:sz w:val="20"/>
              </w:rPr>
            </w:pPr>
            <w:r w:rsidRPr="00AC6D98">
              <w:rPr>
                <w:sz w:val="20"/>
              </w:rPr>
              <w:t>If required, following receipt of D0375 in 3.4.5.</w:t>
            </w:r>
            <w:r w:rsidR="00975E62">
              <w:rPr>
                <w:sz w:val="20"/>
              </w:rPr>
              <w:t>6</w:t>
            </w:r>
            <w:r w:rsidRPr="00AC6D98">
              <w:rPr>
                <w:sz w:val="20"/>
              </w:rPr>
              <w:t xml:space="preserve"> and in time for next Settlement Run </w:t>
            </w:r>
          </w:p>
        </w:tc>
        <w:tc>
          <w:tcPr>
            <w:tcW w:w="1314" w:type="pct"/>
            <w:tcBorders>
              <w:bottom w:val="single" w:sz="4" w:space="0" w:color="auto"/>
            </w:tcBorders>
            <w:tcMar>
              <w:top w:w="85" w:type="dxa"/>
              <w:left w:w="85" w:type="dxa"/>
              <w:bottom w:w="85" w:type="dxa"/>
              <w:right w:w="85" w:type="dxa"/>
            </w:tcMar>
          </w:tcPr>
          <w:p w14:paraId="0ED65621" w14:textId="77777777" w:rsidR="0049212E" w:rsidRPr="00AC6D98" w:rsidRDefault="0049212E" w:rsidP="0049212E">
            <w:pPr>
              <w:rPr>
                <w:sz w:val="20"/>
              </w:rPr>
            </w:pPr>
            <w:r w:rsidRPr="00AC6D98">
              <w:rPr>
                <w:sz w:val="20"/>
              </w:rPr>
              <w:t>Adjust estimated HH Demand Disconnection volume according to appendix 4.2.5 and send to HHDA</w:t>
            </w:r>
          </w:p>
        </w:tc>
        <w:tc>
          <w:tcPr>
            <w:tcW w:w="413" w:type="pct"/>
            <w:tcBorders>
              <w:bottom w:val="single" w:sz="4" w:space="0" w:color="auto"/>
            </w:tcBorders>
            <w:tcMar>
              <w:top w:w="85" w:type="dxa"/>
              <w:left w:w="85" w:type="dxa"/>
              <w:bottom w:w="85" w:type="dxa"/>
              <w:right w:w="85" w:type="dxa"/>
            </w:tcMar>
          </w:tcPr>
          <w:p w14:paraId="4FB2EA0F" w14:textId="77777777" w:rsidR="0049212E" w:rsidRPr="00AC6D98" w:rsidRDefault="0049212E" w:rsidP="0049212E">
            <w:pPr>
              <w:rPr>
                <w:sz w:val="20"/>
              </w:rPr>
            </w:pPr>
            <w:r w:rsidRPr="00AC6D98">
              <w:rPr>
                <w:sz w:val="20"/>
              </w:rPr>
              <w:t>HHDC</w:t>
            </w:r>
          </w:p>
        </w:tc>
        <w:tc>
          <w:tcPr>
            <w:tcW w:w="395" w:type="pct"/>
            <w:tcBorders>
              <w:bottom w:val="single" w:sz="4" w:space="0" w:color="auto"/>
            </w:tcBorders>
            <w:tcMar>
              <w:top w:w="85" w:type="dxa"/>
              <w:left w:w="85" w:type="dxa"/>
              <w:bottom w:w="85" w:type="dxa"/>
              <w:right w:w="85" w:type="dxa"/>
            </w:tcMar>
          </w:tcPr>
          <w:p w14:paraId="1DCA1286" w14:textId="77777777" w:rsidR="0049212E" w:rsidRPr="00AC6D98" w:rsidRDefault="0049212E" w:rsidP="0049212E">
            <w:pPr>
              <w:rPr>
                <w:sz w:val="20"/>
              </w:rPr>
            </w:pPr>
            <w:r w:rsidRPr="00AC6D98">
              <w:rPr>
                <w:sz w:val="20"/>
              </w:rPr>
              <w:t>HHDA</w:t>
            </w:r>
          </w:p>
        </w:tc>
        <w:tc>
          <w:tcPr>
            <w:tcW w:w="1210" w:type="pct"/>
            <w:tcBorders>
              <w:bottom w:val="single" w:sz="4" w:space="0" w:color="auto"/>
            </w:tcBorders>
            <w:tcMar>
              <w:top w:w="85" w:type="dxa"/>
              <w:left w:w="85" w:type="dxa"/>
              <w:bottom w:w="85" w:type="dxa"/>
              <w:right w:w="85" w:type="dxa"/>
            </w:tcMar>
          </w:tcPr>
          <w:p w14:paraId="6C3566AF" w14:textId="77777777" w:rsidR="0049212E" w:rsidRPr="00AC6D98" w:rsidRDefault="0049212E" w:rsidP="0049212E">
            <w:pPr>
              <w:spacing w:after="120"/>
              <w:rPr>
                <w:sz w:val="20"/>
              </w:rPr>
            </w:pPr>
            <w:r w:rsidRPr="00AC6D98">
              <w:rPr>
                <w:sz w:val="20"/>
              </w:rPr>
              <w:t>D0375 Disconnected MSIDs and Estimated Half Hourly Demand Disconnection Volumes</w:t>
            </w:r>
          </w:p>
        </w:tc>
        <w:tc>
          <w:tcPr>
            <w:tcW w:w="784" w:type="pct"/>
            <w:tcBorders>
              <w:bottom w:val="single" w:sz="4" w:space="0" w:color="auto"/>
            </w:tcBorders>
            <w:tcMar>
              <w:top w:w="85" w:type="dxa"/>
              <w:left w:w="85" w:type="dxa"/>
              <w:bottom w:w="85" w:type="dxa"/>
              <w:right w:w="85" w:type="dxa"/>
            </w:tcMar>
          </w:tcPr>
          <w:p w14:paraId="57B136C4" w14:textId="77777777" w:rsidR="0049212E" w:rsidRPr="00AC6D98" w:rsidRDefault="0049212E" w:rsidP="0049212E">
            <w:pPr>
              <w:rPr>
                <w:sz w:val="20"/>
              </w:rPr>
            </w:pPr>
            <w:r w:rsidRPr="00AC6D98">
              <w:rPr>
                <w:sz w:val="20"/>
              </w:rPr>
              <w:t>Electronic or other method, as agreed</w:t>
            </w:r>
          </w:p>
        </w:tc>
      </w:tr>
    </w:tbl>
    <w:p w14:paraId="45133EE1" w14:textId="6A9E7457" w:rsidR="00702EF2" w:rsidRDefault="00702EF2">
      <w:pPr>
        <w:rPr>
          <w:b/>
        </w:rPr>
      </w:pPr>
      <w:bookmarkStart w:id="470" w:name="_Toc4060537"/>
      <w:r>
        <w:br w:type="page"/>
      </w:r>
    </w:p>
    <w:p w14:paraId="5AC63879" w14:textId="267A30C9" w:rsidR="00647397" w:rsidRPr="00AC6D98" w:rsidRDefault="00352723" w:rsidP="00702EF2">
      <w:pPr>
        <w:pStyle w:val="Heading3"/>
      </w:pPr>
      <w:r w:rsidRPr="00AC6D98">
        <w:lastRenderedPageBreak/>
        <w:t>3.4.6</w:t>
      </w:r>
      <w:r w:rsidRPr="00AC6D98">
        <w:tab/>
        <w:t>HHDC receives data from the Supplier, processes and sends consumption data for SVA Metering Systems enrolled by the Data Communications Company (DCC)</w:t>
      </w:r>
      <w:r w:rsidRPr="00AC6D98">
        <w:rPr>
          <w:rStyle w:val="FootnoteReference"/>
          <w:szCs w:val="24"/>
        </w:rPr>
        <w:footnoteReference w:id="42"/>
      </w:r>
      <w:r w:rsidRPr="00AC6D98">
        <w:t>.</w:t>
      </w:r>
      <w:bookmarkEnd w:id="470"/>
    </w:p>
    <w:p w14:paraId="0171579F" w14:textId="77777777" w:rsidR="00647397" w:rsidRPr="00AC6D98" w:rsidRDefault="00352723">
      <w:pPr>
        <w:spacing w:after="240"/>
      </w:pPr>
      <w:r w:rsidRPr="00AC6D98">
        <w:t>See section 3.4.1 for the process where the HHDC collects, validates and sends consumption data for SVA Metering Systems where Half Hourly data is not sourced by the Supplier.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2515"/>
        <w:gridCol w:w="3058"/>
        <w:gridCol w:w="1688"/>
        <w:gridCol w:w="1462"/>
        <w:gridCol w:w="2953"/>
        <w:gridCol w:w="1492"/>
      </w:tblGrid>
      <w:tr w:rsidR="00647397" w:rsidRPr="00AC6D98" w14:paraId="32FC5ED2" w14:textId="77777777" w:rsidTr="009B6167">
        <w:trPr>
          <w:cantSplit/>
          <w:tblHeader/>
        </w:trPr>
        <w:tc>
          <w:tcPr>
            <w:tcW w:w="285" w:type="pct"/>
            <w:tcMar>
              <w:top w:w="85" w:type="dxa"/>
              <w:left w:w="85" w:type="dxa"/>
              <w:bottom w:w="85" w:type="dxa"/>
              <w:right w:w="85" w:type="dxa"/>
            </w:tcMar>
          </w:tcPr>
          <w:p w14:paraId="743B242F" w14:textId="77777777" w:rsidR="00647397" w:rsidRPr="00AC6D98" w:rsidRDefault="00352723">
            <w:pPr>
              <w:rPr>
                <w:b/>
                <w:sz w:val="20"/>
              </w:rPr>
            </w:pPr>
            <w:r w:rsidRPr="00AC6D98">
              <w:rPr>
                <w:b/>
                <w:sz w:val="20"/>
              </w:rPr>
              <w:t>REF</w:t>
            </w:r>
          </w:p>
        </w:tc>
        <w:tc>
          <w:tcPr>
            <w:tcW w:w="907" w:type="pct"/>
            <w:tcMar>
              <w:top w:w="85" w:type="dxa"/>
              <w:left w:w="85" w:type="dxa"/>
              <w:bottom w:w="85" w:type="dxa"/>
              <w:right w:w="85" w:type="dxa"/>
            </w:tcMar>
          </w:tcPr>
          <w:p w14:paraId="1BE80C79" w14:textId="77777777" w:rsidR="00647397" w:rsidRPr="00AC6D98" w:rsidRDefault="00352723">
            <w:pPr>
              <w:rPr>
                <w:b/>
                <w:sz w:val="20"/>
              </w:rPr>
            </w:pPr>
            <w:r w:rsidRPr="00AC6D98">
              <w:rPr>
                <w:b/>
                <w:sz w:val="20"/>
              </w:rPr>
              <w:t>WHEN</w:t>
            </w:r>
          </w:p>
        </w:tc>
        <w:tc>
          <w:tcPr>
            <w:tcW w:w="1101" w:type="pct"/>
            <w:tcMar>
              <w:top w:w="85" w:type="dxa"/>
              <w:left w:w="85" w:type="dxa"/>
              <w:bottom w:w="85" w:type="dxa"/>
              <w:right w:w="85" w:type="dxa"/>
            </w:tcMar>
          </w:tcPr>
          <w:p w14:paraId="30334477" w14:textId="77777777" w:rsidR="00647397" w:rsidRPr="00AC6D98" w:rsidRDefault="00352723">
            <w:pPr>
              <w:rPr>
                <w:b/>
                <w:sz w:val="20"/>
              </w:rPr>
            </w:pPr>
            <w:r w:rsidRPr="00AC6D98">
              <w:rPr>
                <w:b/>
                <w:sz w:val="20"/>
              </w:rPr>
              <w:t>ACTION</w:t>
            </w:r>
          </w:p>
        </w:tc>
        <w:tc>
          <w:tcPr>
            <w:tcW w:w="611" w:type="pct"/>
            <w:tcMar>
              <w:top w:w="85" w:type="dxa"/>
              <w:left w:w="85" w:type="dxa"/>
              <w:bottom w:w="85" w:type="dxa"/>
              <w:right w:w="85" w:type="dxa"/>
            </w:tcMar>
          </w:tcPr>
          <w:p w14:paraId="39D66026" w14:textId="77777777" w:rsidR="00647397" w:rsidRPr="00AC6D98" w:rsidRDefault="00352723">
            <w:pPr>
              <w:rPr>
                <w:b/>
                <w:sz w:val="20"/>
              </w:rPr>
            </w:pPr>
            <w:r w:rsidRPr="00AC6D98">
              <w:rPr>
                <w:b/>
                <w:sz w:val="20"/>
              </w:rPr>
              <w:t>FROM</w:t>
            </w:r>
          </w:p>
        </w:tc>
        <w:tc>
          <w:tcPr>
            <w:tcW w:w="530" w:type="pct"/>
            <w:tcMar>
              <w:top w:w="85" w:type="dxa"/>
              <w:left w:w="85" w:type="dxa"/>
              <w:bottom w:w="85" w:type="dxa"/>
              <w:right w:w="85" w:type="dxa"/>
            </w:tcMar>
          </w:tcPr>
          <w:p w14:paraId="70336041" w14:textId="77777777" w:rsidR="00647397" w:rsidRPr="00AC6D98" w:rsidRDefault="00352723">
            <w:pPr>
              <w:rPr>
                <w:b/>
                <w:sz w:val="20"/>
              </w:rPr>
            </w:pPr>
            <w:r w:rsidRPr="00AC6D98">
              <w:rPr>
                <w:b/>
                <w:sz w:val="20"/>
              </w:rPr>
              <w:t>TO</w:t>
            </w:r>
          </w:p>
        </w:tc>
        <w:tc>
          <w:tcPr>
            <w:tcW w:w="1063" w:type="pct"/>
            <w:tcMar>
              <w:top w:w="85" w:type="dxa"/>
              <w:left w:w="85" w:type="dxa"/>
              <w:bottom w:w="85" w:type="dxa"/>
              <w:right w:w="85" w:type="dxa"/>
            </w:tcMar>
          </w:tcPr>
          <w:p w14:paraId="7E007E44" w14:textId="77777777" w:rsidR="00647397" w:rsidRPr="00AC6D98" w:rsidRDefault="00352723">
            <w:pPr>
              <w:rPr>
                <w:b/>
                <w:sz w:val="20"/>
              </w:rPr>
            </w:pPr>
            <w:r w:rsidRPr="00AC6D98">
              <w:rPr>
                <w:b/>
                <w:sz w:val="20"/>
              </w:rPr>
              <w:t>INFORMATION REQUIRED</w:t>
            </w:r>
          </w:p>
        </w:tc>
        <w:tc>
          <w:tcPr>
            <w:tcW w:w="503" w:type="pct"/>
            <w:tcMar>
              <w:top w:w="85" w:type="dxa"/>
              <w:left w:w="85" w:type="dxa"/>
              <w:bottom w:w="85" w:type="dxa"/>
              <w:right w:w="85" w:type="dxa"/>
            </w:tcMar>
          </w:tcPr>
          <w:p w14:paraId="73F90331" w14:textId="77777777" w:rsidR="00647397" w:rsidRPr="00AC6D98" w:rsidRDefault="00352723">
            <w:pPr>
              <w:rPr>
                <w:b/>
                <w:sz w:val="20"/>
              </w:rPr>
            </w:pPr>
            <w:r w:rsidRPr="00AC6D98">
              <w:rPr>
                <w:b/>
                <w:sz w:val="20"/>
              </w:rPr>
              <w:t>METHOD</w:t>
            </w:r>
          </w:p>
        </w:tc>
      </w:tr>
      <w:tr w:rsidR="00647397" w:rsidRPr="00AC6D98" w14:paraId="6F7C34A5" w14:textId="77777777" w:rsidTr="009B6167">
        <w:trPr>
          <w:cantSplit/>
        </w:trPr>
        <w:tc>
          <w:tcPr>
            <w:tcW w:w="285" w:type="pct"/>
            <w:tcMar>
              <w:top w:w="85" w:type="dxa"/>
              <w:left w:w="85" w:type="dxa"/>
              <w:bottom w:w="85" w:type="dxa"/>
              <w:right w:w="85" w:type="dxa"/>
            </w:tcMar>
          </w:tcPr>
          <w:p w14:paraId="16CE670C" w14:textId="77777777" w:rsidR="00647397" w:rsidRPr="00AC6D98" w:rsidRDefault="00352723">
            <w:pPr>
              <w:rPr>
                <w:sz w:val="20"/>
              </w:rPr>
            </w:pPr>
            <w:r w:rsidRPr="00AC6D98">
              <w:rPr>
                <w:sz w:val="20"/>
              </w:rPr>
              <w:t>3.4.6.1</w:t>
            </w:r>
          </w:p>
        </w:tc>
        <w:tc>
          <w:tcPr>
            <w:tcW w:w="907" w:type="pct"/>
            <w:tcMar>
              <w:top w:w="85" w:type="dxa"/>
              <w:left w:w="85" w:type="dxa"/>
              <w:bottom w:w="85" w:type="dxa"/>
              <w:right w:w="85" w:type="dxa"/>
            </w:tcMar>
          </w:tcPr>
          <w:p w14:paraId="0753F926" w14:textId="77777777" w:rsidR="00647397" w:rsidRPr="00AC6D98" w:rsidRDefault="00352723">
            <w:pPr>
              <w:rPr>
                <w:sz w:val="20"/>
              </w:rPr>
            </w:pPr>
            <w:r w:rsidRPr="00AC6D98">
              <w:rPr>
                <w:sz w:val="20"/>
              </w:rPr>
              <w:t>As appropriate</w:t>
            </w:r>
          </w:p>
        </w:tc>
        <w:tc>
          <w:tcPr>
            <w:tcW w:w="1101" w:type="pct"/>
            <w:tcMar>
              <w:top w:w="85" w:type="dxa"/>
              <w:left w:w="85" w:type="dxa"/>
              <w:bottom w:w="85" w:type="dxa"/>
              <w:right w:w="85" w:type="dxa"/>
            </w:tcMar>
          </w:tcPr>
          <w:p w14:paraId="3B89ECB7" w14:textId="77777777" w:rsidR="00647397" w:rsidRPr="00AC6D98" w:rsidRDefault="00352723">
            <w:pPr>
              <w:rPr>
                <w:sz w:val="20"/>
              </w:rPr>
            </w:pPr>
            <w:r w:rsidRPr="00AC6D98">
              <w:rPr>
                <w:sz w:val="20"/>
              </w:rPr>
              <w:t>Send Service request via DCC to retrieve data from smart Meter profile data log</w:t>
            </w:r>
          </w:p>
        </w:tc>
        <w:tc>
          <w:tcPr>
            <w:tcW w:w="611" w:type="pct"/>
            <w:tcMar>
              <w:top w:w="85" w:type="dxa"/>
              <w:left w:w="85" w:type="dxa"/>
              <w:bottom w:w="85" w:type="dxa"/>
              <w:right w:w="85" w:type="dxa"/>
            </w:tcMar>
          </w:tcPr>
          <w:p w14:paraId="354AEE04" w14:textId="77777777"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14:paraId="1699D883" w14:textId="77777777" w:rsidR="00647397" w:rsidRPr="00AC6D98" w:rsidRDefault="00352723">
            <w:pPr>
              <w:rPr>
                <w:sz w:val="20"/>
              </w:rPr>
            </w:pPr>
            <w:r w:rsidRPr="00AC6D98">
              <w:rPr>
                <w:sz w:val="20"/>
              </w:rPr>
              <w:t>DCC</w:t>
            </w:r>
          </w:p>
        </w:tc>
        <w:tc>
          <w:tcPr>
            <w:tcW w:w="1063" w:type="pct"/>
            <w:tcMar>
              <w:top w:w="85" w:type="dxa"/>
              <w:left w:w="85" w:type="dxa"/>
              <w:bottom w:w="85" w:type="dxa"/>
              <w:right w:w="85" w:type="dxa"/>
            </w:tcMar>
          </w:tcPr>
          <w:p w14:paraId="2713D0E4" w14:textId="77777777" w:rsidR="00647397" w:rsidRPr="00AC6D98" w:rsidRDefault="00352723">
            <w:pPr>
              <w:rPr>
                <w:sz w:val="20"/>
              </w:rPr>
            </w:pPr>
            <w:r w:rsidRPr="00AC6D98">
              <w:rPr>
                <w:sz w:val="20"/>
              </w:rPr>
              <w:t>HH profile data from smart meter</w:t>
            </w:r>
          </w:p>
        </w:tc>
        <w:tc>
          <w:tcPr>
            <w:tcW w:w="503" w:type="pct"/>
            <w:tcMar>
              <w:top w:w="85" w:type="dxa"/>
              <w:left w:w="85" w:type="dxa"/>
              <w:bottom w:w="85" w:type="dxa"/>
              <w:right w:w="85" w:type="dxa"/>
            </w:tcMar>
          </w:tcPr>
          <w:p w14:paraId="3E417041" w14:textId="77777777" w:rsidR="00647397" w:rsidRPr="00AC6D98" w:rsidRDefault="00352723">
            <w:pPr>
              <w:rPr>
                <w:sz w:val="20"/>
              </w:rPr>
            </w:pPr>
            <w:r w:rsidRPr="00AC6D98">
              <w:rPr>
                <w:sz w:val="20"/>
              </w:rPr>
              <w:t>DCC Service Request</w:t>
            </w:r>
          </w:p>
        </w:tc>
      </w:tr>
      <w:tr w:rsidR="00647397" w:rsidRPr="00AC6D98" w14:paraId="62D1056D" w14:textId="77777777" w:rsidTr="009B6167">
        <w:trPr>
          <w:cantSplit/>
        </w:trPr>
        <w:tc>
          <w:tcPr>
            <w:tcW w:w="285" w:type="pct"/>
            <w:tcMar>
              <w:top w:w="85" w:type="dxa"/>
              <w:left w:w="85" w:type="dxa"/>
              <w:bottom w:w="85" w:type="dxa"/>
              <w:right w:w="85" w:type="dxa"/>
            </w:tcMar>
          </w:tcPr>
          <w:p w14:paraId="0AFC7F47" w14:textId="77777777" w:rsidR="00647397" w:rsidRPr="00AC6D98" w:rsidRDefault="00352723">
            <w:pPr>
              <w:rPr>
                <w:sz w:val="20"/>
              </w:rPr>
            </w:pPr>
            <w:r w:rsidRPr="00AC6D98">
              <w:rPr>
                <w:sz w:val="20"/>
              </w:rPr>
              <w:t>3.4.6.2</w:t>
            </w:r>
          </w:p>
        </w:tc>
        <w:tc>
          <w:tcPr>
            <w:tcW w:w="907" w:type="pct"/>
            <w:tcMar>
              <w:top w:w="85" w:type="dxa"/>
              <w:left w:w="85" w:type="dxa"/>
              <w:bottom w:w="85" w:type="dxa"/>
              <w:right w:w="85" w:type="dxa"/>
            </w:tcMar>
          </w:tcPr>
          <w:p w14:paraId="13AB7879" w14:textId="77777777" w:rsidR="00647397" w:rsidRPr="00AC6D98" w:rsidRDefault="00352723">
            <w:pPr>
              <w:rPr>
                <w:sz w:val="20"/>
              </w:rPr>
            </w:pPr>
            <w:r w:rsidRPr="00AC6D98">
              <w:rPr>
                <w:sz w:val="20"/>
              </w:rPr>
              <w:t>When fault suspected with metering or communications equipment.</w:t>
            </w:r>
          </w:p>
        </w:tc>
        <w:tc>
          <w:tcPr>
            <w:tcW w:w="1101" w:type="pct"/>
            <w:tcMar>
              <w:top w:w="85" w:type="dxa"/>
              <w:left w:w="85" w:type="dxa"/>
              <w:bottom w:w="85" w:type="dxa"/>
              <w:right w:w="85" w:type="dxa"/>
            </w:tcMar>
          </w:tcPr>
          <w:p w14:paraId="34397DD8" w14:textId="76304AB1" w:rsidR="00647397" w:rsidRPr="00AC6D98" w:rsidRDefault="00352723">
            <w:pPr>
              <w:rPr>
                <w:sz w:val="20"/>
              </w:rPr>
            </w:pPr>
            <w:r w:rsidRPr="00AC6D98">
              <w:rPr>
                <w:sz w:val="20"/>
              </w:rPr>
              <w:t xml:space="preserve">Supplier investigates and arranges for </w:t>
            </w:r>
            <w:r w:rsidR="00170280">
              <w:rPr>
                <w:sz w:val="20"/>
              </w:rPr>
              <w:t xml:space="preserve">SVA </w:t>
            </w:r>
            <w:r w:rsidRPr="00AC6D98">
              <w:rPr>
                <w:sz w:val="20"/>
              </w:rPr>
              <w:t>MOA to resolve</w:t>
            </w:r>
          </w:p>
        </w:tc>
        <w:tc>
          <w:tcPr>
            <w:tcW w:w="611" w:type="pct"/>
            <w:tcMar>
              <w:top w:w="85" w:type="dxa"/>
              <w:left w:w="85" w:type="dxa"/>
              <w:bottom w:w="85" w:type="dxa"/>
              <w:right w:w="85" w:type="dxa"/>
            </w:tcMar>
          </w:tcPr>
          <w:p w14:paraId="1C9D90AD" w14:textId="77777777"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14:paraId="63C40214" w14:textId="77777777" w:rsidR="00647397" w:rsidRPr="00AC6D98" w:rsidRDefault="00352723">
            <w:pPr>
              <w:rPr>
                <w:sz w:val="20"/>
              </w:rPr>
            </w:pPr>
            <w:r w:rsidRPr="00AC6D98">
              <w:rPr>
                <w:sz w:val="20"/>
              </w:rPr>
              <w:t>Refer to Section 3.4.3.</w:t>
            </w:r>
          </w:p>
        </w:tc>
        <w:tc>
          <w:tcPr>
            <w:tcW w:w="1063" w:type="pct"/>
            <w:tcMar>
              <w:top w:w="85" w:type="dxa"/>
              <w:left w:w="85" w:type="dxa"/>
              <w:bottom w:w="85" w:type="dxa"/>
              <w:right w:w="85" w:type="dxa"/>
            </w:tcMar>
          </w:tcPr>
          <w:p w14:paraId="7190B32C" w14:textId="77777777" w:rsidR="00647397" w:rsidRPr="00AC6D98" w:rsidRDefault="00352723">
            <w:pPr>
              <w:rPr>
                <w:sz w:val="20"/>
              </w:rPr>
            </w:pPr>
            <w:r w:rsidRPr="00AC6D98">
              <w:rPr>
                <w:sz w:val="20"/>
              </w:rPr>
              <w:t>Internal Process.</w:t>
            </w:r>
          </w:p>
        </w:tc>
        <w:tc>
          <w:tcPr>
            <w:tcW w:w="503" w:type="pct"/>
            <w:tcMar>
              <w:top w:w="85" w:type="dxa"/>
              <w:left w:w="85" w:type="dxa"/>
              <w:bottom w:w="85" w:type="dxa"/>
              <w:right w:w="85" w:type="dxa"/>
            </w:tcMar>
          </w:tcPr>
          <w:p w14:paraId="57368D21" w14:textId="77777777" w:rsidR="00647397" w:rsidRPr="00AC6D98" w:rsidRDefault="00352723">
            <w:pPr>
              <w:rPr>
                <w:sz w:val="20"/>
              </w:rPr>
            </w:pPr>
            <w:r w:rsidRPr="00AC6D98">
              <w:rPr>
                <w:sz w:val="20"/>
              </w:rPr>
              <w:t xml:space="preserve">When fault suspected with metering or communications equipment. </w:t>
            </w:r>
          </w:p>
        </w:tc>
      </w:tr>
      <w:tr w:rsidR="00647397" w:rsidRPr="00AC6D98" w14:paraId="593CCC5B" w14:textId="77777777" w:rsidTr="009B6167">
        <w:trPr>
          <w:cantSplit/>
        </w:trPr>
        <w:tc>
          <w:tcPr>
            <w:tcW w:w="285" w:type="pct"/>
            <w:tcMar>
              <w:top w:w="85" w:type="dxa"/>
              <w:left w:w="85" w:type="dxa"/>
              <w:bottom w:w="85" w:type="dxa"/>
              <w:right w:w="85" w:type="dxa"/>
            </w:tcMar>
          </w:tcPr>
          <w:p w14:paraId="07CA09A8" w14:textId="77777777" w:rsidR="00647397" w:rsidRPr="00AC6D98" w:rsidRDefault="00352723">
            <w:pPr>
              <w:rPr>
                <w:sz w:val="20"/>
              </w:rPr>
            </w:pPr>
            <w:r w:rsidRPr="00AC6D98">
              <w:rPr>
                <w:sz w:val="20"/>
              </w:rPr>
              <w:t>3.4.6.3</w:t>
            </w:r>
          </w:p>
        </w:tc>
        <w:tc>
          <w:tcPr>
            <w:tcW w:w="907" w:type="pct"/>
            <w:tcMar>
              <w:top w:w="85" w:type="dxa"/>
              <w:left w:w="85" w:type="dxa"/>
              <w:bottom w:w="85" w:type="dxa"/>
              <w:right w:w="85" w:type="dxa"/>
            </w:tcMar>
          </w:tcPr>
          <w:p w14:paraId="6CE12A73" w14:textId="77777777" w:rsidR="00647397" w:rsidRPr="00AC6D98" w:rsidRDefault="00352723">
            <w:pPr>
              <w:rPr>
                <w:sz w:val="20"/>
              </w:rPr>
            </w:pPr>
            <w:r w:rsidRPr="00AC6D98">
              <w:rPr>
                <w:sz w:val="20"/>
              </w:rPr>
              <w:t>Within 2 WD of detecting consumption on de-energised metering or if maximum permissible energy exceeds that allowed.</w:t>
            </w:r>
          </w:p>
        </w:tc>
        <w:tc>
          <w:tcPr>
            <w:tcW w:w="1101" w:type="pct"/>
            <w:tcMar>
              <w:top w:w="85" w:type="dxa"/>
              <w:left w:w="85" w:type="dxa"/>
              <w:bottom w:w="85" w:type="dxa"/>
              <w:right w:w="85" w:type="dxa"/>
            </w:tcMar>
          </w:tcPr>
          <w:p w14:paraId="1526755E" w14:textId="77777777" w:rsidR="00647397" w:rsidRPr="00AC6D98" w:rsidRDefault="00352723">
            <w:pPr>
              <w:rPr>
                <w:sz w:val="20"/>
              </w:rPr>
            </w:pPr>
            <w:r w:rsidRPr="00AC6D98">
              <w:rPr>
                <w:sz w:val="20"/>
              </w:rPr>
              <w:t>Report any consumption detected on de-energised metering and escalate any occurrences where the energy recorded, for any Settlement Period, exceeds the maximum permissible on energised metering.</w:t>
            </w:r>
          </w:p>
        </w:tc>
        <w:tc>
          <w:tcPr>
            <w:tcW w:w="611" w:type="pct"/>
            <w:tcMar>
              <w:top w:w="85" w:type="dxa"/>
              <w:left w:w="85" w:type="dxa"/>
              <w:bottom w:w="85" w:type="dxa"/>
              <w:right w:w="85" w:type="dxa"/>
            </w:tcMar>
          </w:tcPr>
          <w:p w14:paraId="7F7146B9" w14:textId="77777777"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14:paraId="37B33486" w14:textId="37FEEAA3" w:rsidR="00647397" w:rsidRPr="00AC6D98" w:rsidRDefault="00170280">
            <w:pPr>
              <w:rPr>
                <w:sz w:val="20"/>
              </w:rPr>
            </w:pPr>
            <w:r>
              <w:rPr>
                <w:sz w:val="20"/>
              </w:rPr>
              <w:t xml:space="preserve">SVA </w:t>
            </w:r>
            <w:r w:rsidR="00352723" w:rsidRPr="00AC6D98">
              <w:rPr>
                <w:sz w:val="20"/>
              </w:rPr>
              <w:t>MOA.</w:t>
            </w:r>
          </w:p>
        </w:tc>
        <w:tc>
          <w:tcPr>
            <w:tcW w:w="1063" w:type="pct"/>
            <w:tcMar>
              <w:top w:w="85" w:type="dxa"/>
              <w:left w:w="85" w:type="dxa"/>
              <w:bottom w:w="85" w:type="dxa"/>
              <w:right w:w="85" w:type="dxa"/>
            </w:tcMar>
          </w:tcPr>
          <w:p w14:paraId="70F2C255" w14:textId="77777777" w:rsidR="00647397" w:rsidRPr="00AC6D98" w:rsidRDefault="00352723">
            <w:pPr>
              <w:spacing w:after="120"/>
              <w:rPr>
                <w:sz w:val="20"/>
              </w:rPr>
            </w:pPr>
            <w:r w:rsidRPr="00AC6D98">
              <w:rPr>
                <w:sz w:val="20"/>
              </w:rPr>
              <w:t>Refer to Appendix 4.1</w:t>
            </w:r>
          </w:p>
          <w:p w14:paraId="2C1625ED" w14:textId="77777777" w:rsidR="00647397" w:rsidRPr="00AC6D98" w:rsidRDefault="00403E3B">
            <w:pPr>
              <w:rPr>
                <w:sz w:val="20"/>
              </w:rPr>
            </w:pPr>
            <w:r>
              <w:rPr>
                <w:sz w:val="20"/>
              </w:rPr>
              <w:t>D0001</w:t>
            </w:r>
            <w:r w:rsidR="00352723" w:rsidRPr="00AC6D98">
              <w:rPr>
                <w:sz w:val="20"/>
              </w:rPr>
              <w:t xml:space="preserve"> Request Metering System Investigation.</w:t>
            </w:r>
          </w:p>
        </w:tc>
        <w:tc>
          <w:tcPr>
            <w:tcW w:w="503" w:type="pct"/>
            <w:tcMar>
              <w:top w:w="85" w:type="dxa"/>
              <w:left w:w="85" w:type="dxa"/>
              <w:bottom w:w="85" w:type="dxa"/>
              <w:right w:w="85" w:type="dxa"/>
            </w:tcMar>
          </w:tcPr>
          <w:p w14:paraId="68B9B010" w14:textId="77777777" w:rsidR="00647397" w:rsidRPr="00AC6D98" w:rsidRDefault="00352723" w:rsidP="00914E5F">
            <w:pPr>
              <w:spacing w:after="120"/>
              <w:rPr>
                <w:sz w:val="20"/>
              </w:rPr>
            </w:pPr>
            <w:r w:rsidRPr="00AC6D98">
              <w:rPr>
                <w:sz w:val="20"/>
              </w:rPr>
              <w:t>Internal Process.</w:t>
            </w:r>
          </w:p>
          <w:p w14:paraId="36A45424" w14:textId="77777777" w:rsidR="00647397" w:rsidRPr="00AC6D98" w:rsidRDefault="00352723">
            <w:pPr>
              <w:rPr>
                <w:sz w:val="20"/>
              </w:rPr>
            </w:pPr>
            <w:r w:rsidRPr="00AC6D98">
              <w:rPr>
                <w:sz w:val="20"/>
              </w:rPr>
              <w:t>Electronic or other method, as agreed.</w:t>
            </w:r>
          </w:p>
        </w:tc>
      </w:tr>
      <w:tr w:rsidR="00647397" w:rsidRPr="00AC6D98" w14:paraId="2764FCDF" w14:textId="77777777" w:rsidTr="009B6167">
        <w:trPr>
          <w:cantSplit/>
        </w:trPr>
        <w:tc>
          <w:tcPr>
            <w:tcW w:w="285" w:type="pct"/>
            <w:tcMar>
              <w:top w:w="85" w:type="dxa"/>
              <w:left w:w="85" w:type="dxa"/>
              <w:bottom w:w="85" w:type="dxa"/>
              <w:right w:w="85" w:type="dxa"/>
            </w:tcMar>
          </w:tcPr>
          <w:p w14:paraId="0C78B2C0" w14:textId="745352B1" w:rsidR="00647397" w:rsidRPr="00AC6D98" w:rsidRDefault="00352723">
            <w:pPr>
              <w:rPr>
                <w:sz w:val="20"/>
              </w:rPr>
            </w:pPr>
            <w:r w:rsidRPr="00AC6D98">
              <w:rPr>
                <w:sz w:val="20"/>
              </w:rPr>
              <w:t>3.4.6.4</w:t>
            </w:r>
          </w:p>
        </w:tc>
        <w:tc>
          <w:tcPr>
            <w:tcW w:w="907" w:type="pct"/>
            <w:tcMar>
              <w:top w:w="85" w:type="dxa"/>
              <w:left w:w="85" w:type="dxa"/>
              <w:bottom w:w="85" w:type="dxa"/>
              <w:right w:w="85" w:type="dxa"/>
            </w:tcMar>
          </w:tcPr>
          <w:p w14:paraId="0D6E349D" w14:textId="77777777" w:rsidR="00647397" w:rsidRPr="00AC6D98" w:rsidRDefault="006C1203">
            <w:pPr>
              <w:rPr>
                <w:sz w:val="20"/>
              </w:rPr>
            </w:pPr>
            <w:r>
              <w:rPr>
                <w:sz w:val="20"/>
              </w:rPr>
              <w:t xml:space="preserve">If validation and estimation undertaken </w:t>
            </w:r>
            <w:r w:rsidR="00352723" w:rsidRPr="00AC6D98">
              <w:rPr>
                <w:sz w:val="20"/>
              </w:rPr>
              <w:t>by Supplier</w:t>
            </w:r>
            <w:r w:rsidR="00352723" w:rsidRPr="00AC6D98">
              <w:t xml:space="preserve"> </w:t>
            </w:r>
            <w:r w:rsidR="00352723" w:rsidRPr="00AC6D98">
              <w:rPr>
                <w:sz w:val="20"/>
              </w:rPr>
              <w:t>and prior to next Volume Allocation Run</w:t>
            </w:r>
          </w:p>
        </w:tc>
        <w:tc>
          <w:tcPr>
            <w:tcW w:w="1101" w:type="pct"/>
            <w:tcMar>
              <w:top w:w="85" w:type="dxa"/>
              <w:left w:w="85" w:type="dxa"/>
              <w:bottom w:w="85" w:type="dxa"/>
              <w:right w:w="85" w:type="dxa"/>
            </w:tcMar>
          </w:tcPr>
          <w:p w14:paraId="57E51BBD" w14:textId="77777777" w:rsidR="00647397" w:rsidRPr="00AC6D98" w:rsidRDefault="00352723">
            <w:pPr>
              <w:spacing w:after="120"/>
              <w:rPr>
                <w:sz w:val="20"/>
              </w:rPr>
            </w:pPr>
            <w:r w:rsidRPr="00AC6D98">
              <w:rPr>
                <w:sz w:val="20"/>
              </w:rPr>
              <w:t>Validate consumption data.</w:t>
            </w:r>
          </w:p>
          <w:p w14:paraId="0B65FE0D" w14:textId="77777777" w:rsidR="00647397" w:rsidRPr="00AC6D98" w:rsidRDefault="00352723">
            <w:pPr>
              <w:rPr>
                <w:sz w:val="20"/>
              </w:rPr>
            </w:pPr>
            <w:r w:rsidRPr="00AC6D98">
              <w:rPr>
                <w:sz w:val="20"/>
              </w:rPr>
              <w:t>When data is invalid or cannot be retrieved:</w:t>
            </w:r>
          </w:p>
          <w:p w14:paraId="62CFEAC6" w14:textId="77777777" w:rsidR="00647397" w:rsidRPr="00AC6D98" w:rsidRDefault="00352723" w:rsidP="00914E5F">
            <w:pPr>
              <w:rPr>
                <w:sz w:val="20"/>
              </w:rPr>
            </w:pPr>
            <w:r w:rsidRPr="00AC6D98">
              <w:rPr>
                <w:sz w:val="20"/>
              </w:rPr>
              <w:t>Estimate consumption data.</w:t>
            </w:r>
          </w:p>
        </w:tc>
        <w:tc>
          <w:tcPr>
            <w:tcW w:w="611" w:type="pct"/>
            <w:tcMar>
              <w:top w:w="85" w:type="dxa"/>
              <w:left w:w="85" w:type="dxa"/>
              <w:bottom w:w="85" w:type="dxa"/>
              <w:right w:w="85" w:type="dxa"/>
            </w:tcMar>
          </w:tcPr>
          <w:p w14:paraId="5D6E94A8" w14:textId="77777777"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14:paraId="7649CBFE" w14:textId="36148C48" w:rsidR="00647397" w:rsidRPr="00AC6D98" w:rsidRDefault="00352723">
            <w:pPr>
              <w:rPr>
                <w:sz w:val="20"/>
              </w:rPr>
            </w:pPr>
            <w:r w:rsidRPr="00AC6D98">
              <w:rPr>
                <w:sz w:val="20"/>
              </w:rPr>
              <w:t>Refer to Appendix 4.1</w:t>
            </w:r>
            <w:r w:rsidR="00330CCF">
              <w:rPr>
                <w:sz w:val="20"/>
              </w:rPr>
              <w:t>1</w:t>
            </w:r>
            <w:r w:rsidRPr="00AC6D98">
              <w:rPr>
                <w:sz w:val="20"/>
              </w:rPr>
              <w:t xml:space="preserve"> and 4.</w:t>
            </w:r>
            <w:r w:rsidR="009C00F9">
              <w:rPr>
                <w:sz w:val="20"/>
              </w:rPr>
              <w:t>1</w:t>
            </w:r>
          </w:p>
        </w:tc>
        <w:tc>
          <w:tcPr>
            <w:tcW w:w="1063" w:type="pct"/>
            <w:tcMar>
              <w:top w:w="85" w:type="dxa"/>
              <w:left w:w="85" w:type="dxa"/>
              <w:bottom w:w="85" w:type="dxa"/>
              <w:right w:w="85" w:type="dxa"/>
            </w:tcMar>
          </w:tcPr>
          <w:p w14:paraId="0823BCBF" w14:textId="77777777" w:rsidR="00647397" w:rsidRPr="00AC6D98" w:rsidRDefault="00352723">
            <w:pPr>
              <w:rPr>
                <w:sz w:val="20"/>
              </w:rPr>
            </w:pPr>
            <w:r w:rsidRPr="00AC6D98">
              <w:rPr>
                <w:sz w:val="20"/>
              </w:rPr>
              <w:t>Internal Process.</w:t>
            </w:r>
          </w:p>
        </w:tc>
        <w:tc>
          <w:tcPr>
            <w:tcW w:w="503" w:type="pct"/>
            <w:tcMar>
              <w:top w:w="85" w:type="dxa"/>
              <w:left w:w="85" w:type="dxa"/>
              <w:bottom w:w="85" w:type="dxa"/>
              <w:right w:w="85" w:type="dxa"/>
            </w:tcMar>
          </w:tcPr>
          <w:p w14:paraId="5E0CAD66" w14:textId="77777777" w:rsidR="00647397" w:rsidRPr="00AC6D98" w:rsidRDefault="00647397">
            <w:pPr>
              <w:spacing w:after="120"/>
              <w:rPr>
                <w:sz w:val="20"/>
              </w:rPr>
            </w:pPr>
          </w:p>
        </w:tc>
      </w:tr>
      <w:tr w:rsidR="00647397" w:rsidRPr="00AC6D98" w14:paraId="20BC7FEB" w14:textId="77777777" w:rsidTr="009B6167">
        <w:trPr>
          <w:cantSplit/>
        </w:trPr>
        <w:tc>
          <w:tcPr>
            <w:tcW w:w="285" w:type="pct"/>
            <w:tcMar>
              <w:top w:w="85" w:type="dxa"/>
              <w:left w:w="85" w:type="dxa"/>
              <w:bottom w:w="85" w:type="dxa"/>
              <w:right w:w="85" w:type="dxa"/>
            </w:tcMar>
          </w:tcPr>
          <w:p w14:paraId="6845B02E" w14:textId="77777777" w:rsidR="00647397" w:rsidRPr="00AC6D98" w:rsidRDefault="00352723">
            <w:pPr>
              <w:rPr>
                <w:sz w:val="20"/>
              </w:rPr>
            </w:pPr>
            <w:r w:rsidRPr="00AC6D98">
              <w:rPr>
                <w:sz w:val="20"/>
              </w:rPr>
              <w:t>3.4.6.5</w:t>
            </w:r>
          </w:p>
        </w:tc>
        <w:tc>
          <w:tcPr>
            <w:tcW w:w="907" w:type="pct"/>
            <w:tcMar>
              <w:top w:w="85" w:type="dxa"/>
              <w:left w:w="85" w:type="dxa"/>
              <w:bottom w:w="85" w:type="dxa"/>
              <w:right w:w="85" w:type="dxa"/>
            </w:tcMar>
          </w:tcPr>
          <w:p w14:paraId="5484C541" w14:textId="77777777" w:rsidR="00647397" w:rsidRPr="00AC6D98" w:rsidRDefault="00352723">
            <w:pPr>
              <w:rPr>
                <w:sz w:val="20"/>
              </w:rPr>
            </w:pPr>
            <w:r w:rsidRPr="00AC6D98">
              <w:rPr>
                <w:sz w:val="20"/>
              </w:rPr>
              <w:t>Following 3.4.6.4</w:t>
            </w:r>
          </w:p>
        </w:tc>
        <w:tc>
          <w:tcPr>
            <w:tcW w:w="1101" w:type="pct"/>
            <w:tcMar>
              <w:top w:w="85" w:type="dxa"/>
              <w:left w:w="85" w:type="dxa"/>
              <w:bottom w:w="85" w:type="dxa"/>
              <w:right w:w="85" w:type="dxa"/>
            </w:tcMar>
          </w:tcPr>
          <w:p w14:paraId="049021B6" w14:textId="77777777" w:rsidR="00647397" w:rsidRPr="00AC6D98" w:rsidRDefault="00352723">
            <w:pPr>
              <w:rPr>
                <w:sz w:val="20"/>
              </w:rPr>
            </w:pPr>
            <w:r w:rsidRPr="00AC6D98">
              <w:rPr>
                <w:sz w:val="20"/>
              </w:rPr>
              <w:t>Send validated consumption data (actual and estimated)</w:t>
            </w:r>
          </w:p>
        </w:tc>
        <w:tc>
          <w:tcPr>
            <w:tcW w:w="611" w:type="pct"/>
            <w:tcMar>
              <w:top w:w="85" w:type="dxa"/>
              <w:left w:w="85" w:type="dxa"/>
              <w:bottom w:w="85" w:type="dxa"/>
              <w:right w:w="85" w:type="dxa"/>
            </w:tcMar>
          </w:tcPr>
          <w:p w14:paraId="286A0774" w14:textId="77777777"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14:paraId="06ACB9CC" w14:textId="77777777" w:rsidR="00647397" w:rsidRPr="00AC6D98" w:rsidRDefault="00352723">
            <w:pPr>
              <w:rPr>
                <w:sz w:val="20"/>
              </w:rPr>
            </w:pPr>
            <w:r w:rsidRPr="00AC6D98">
              <w:rPr>
                <w:sz w:val="20"/>
              </w:rPr>
              <w:t>HHDC</w:t>
            </w:r>
          </w:p>
        </w:tc>
        <w:tc>
          <w:tcPr>
            <w:tcW w:w="1063" w:type="pct"/>
            <w:tcMar>
              <w:top w:w="85" w:type="dxa"/>
              <w:left w:w="85" w:type="dxa"/>
              <w:bottom w:w="85" w:type="dxa"/>
              <w:right w:w="85" w:type="dxa"/>
            </w:tcMar>
          </w:tcPr>
          <w:p w14:paraId="2B60739E" w14:textId="77777777" w:rsidR="00647397" w:rsidRPr="00AC6D98" w:rsidRDefault="006C1203">
            <w:pPr>
              <w:spacing w:after="120"/>
              <w:rPr>
                <w:sz w:val="20"/>
              </w:rPr>
            </w:pPr>
            <w:r>
              <w:rPr>
                <w:sz w:val="20"/>
              </w:rPr>
              <w:t xml:space="preserve">Validated D0380 </w:t>
            </w:r>
            <w:r w:rsidR="00352723" w:rsidRPr="00AC6D98">
              <w:rPr>
                <w:sz w:val="20"/>
              </w:rPr>
              <w:t>Half Hourly Advances for Inclusion in Aggregated Supplier Matrix</w:t>
            </w:r>
          </w:p>
          <w:p w14:paraId="2E404A31" w14:textId="77777777" w:rsidR="00647397" w:rsidRPr="00AC6D98" w:rsidRDefault="00352723">
            <w:pPr>
              <w:spacing w:after="120"/>
              <w:rPr>
                <w:sz w:val="20"/>
              </w:rPr>
            </w:pPr>
            <w:r w:rsidRPr="00AC6D98">
              <w:rPr>
                <w:sz w:val="20"/>
              </w:rPr>
              <w:t>or</w:t>
            </w:r>
          </w:p>
          <w:p w14:paraId="736B12D0" w14:textId="77777777" w:rsidR="00647397" w:rsidRPr="00AC6D98" w:rsidRDefault="00403E3B">
            <w:pPr>
              <w:rPr>
                <w:sz w:val="20"/>
              </w:rPr>
            </w:pPr>
            <w:r>
              <w:rPr>
                <w:sz w:val="20"/>
              </w:rPr>
              <w:t xml:space="preserve">D0379 </w:t>
            </w:r>
            <w:r w:rsidR="00352723" w:rsidRPr="00AC6D98">
              <w:rPr>
                <w:sz w:val="20"/>
              </w:rPr>
              <w:t>Half Hourly Advances UTC</w:t>
            </w:r>
          </w:p>
        </w:tc>
        <w:tc>
          <w:tcPr>
            <w:tcW w:w="503" w:type="pct"/>
            <w:tcMar>
              <w:top w:w="85" w:type="dxa"/>
              <w:left w:w="85" w:type="dxa"/>
              <w:bottom w:w="85" w:type="dxa"/>
              <w:right w:w="85" w:type="dxa"/>
            </w:tcMar>
          </w:tcPr>
          <w:p w14:paraId="6DBDADAC" w14:textId="77777777" w:rsidR="00647397" w:rsidRPr="00AC6D98" w:rsidRDefault="00352723">
            <w:pPr>
              <w:rPr>
                <w:sz w:val="20"/>
              </w:rPr>
            </w:pPr>
            <w:r w:rsidRPr="00AC6D98">
              <w:rPr>
                <w:sz w:val="20"/>
              </w:rPr>
              <w:t>Electronic or other method, as agreed.</w:t>
            </w:r>
          </w:p>
        </w:tc>
      </w:tr>
      <w:tr w:rsidR="00647397" w:rsidRPr="00AC6D98" w14:paraId="430A557C" w14:textId="77777777" w:rsidTr="009B6167">
        <w:trPr>
          <w:cantSplit/>
        </w:trPr>
        <w:tc>
          <w:tcPr>
            <w:tcW w:w="285" w:type="pct"/>
            <w:tcMar>
              <w:top w:w="85" w:type="dxa"/>
              <w:left w:w="85" w:type="dxa"/>
              <w:bottom w:w="85" w:type="dxa"/>
              <w:right w:w="85" w:type="dxa"/>
            </w:tcMar>
          </w:tcPr>
          <w:p w14:paraId="7A842B84" w14:textId="77777777" w:rsidR="00647397" w:rsidRPr="00AC6D98" w:rsidRDefault="00352723">
            <w:pPr>
              <w:rPr>
                <w:sz w:val="20"/>
              </w:rPr>
            </w:pPr>
            <w:r w:rsidRPr="00AC6D98">
              <w:rPr>
                <w:sz w:val="20"/>
              </w:rPr>
              <w:lastRenderedPageBreak/>
              <w:t>3.4.6.6</w:t>
            </w:r>
          </w:p>
        </w:tc>
        <w:tc>
          <w:tcPr>
            <w:tcW w:w="907" w:type="pct"/>
            <w:tcMar>
              <w:top w:w="85" w:type="dxa"/>
              <w:left w:w="85" w:type="dxa"/>
              <w:bottom w:w="85" w:type="dxa"/>
              <w:right w:w="85" w:type="dxa"/>
            </w:tcMar>
          </w:tcPr>
          <w:p w14:paraId="3B865C4B" w14:textId="77777777" w:rsidR="00647397" w:rsidRPr="00AC6D98" w:rsidRDefault="00CC6D07">
            <w:pPr>
              <w:rPr>
                <w:sz w:val="20"/>
              </w:rPr>
            </w:pPr>
            <w:r>
              <w:rPr>
                <w:sz w:val="20"/>
              </w:rPr>
              <w:t xml:space="preserve">If </w:t>
            </w:r>
            <w:r w:rsidR="00352723" w:rsidRPr="00AC6D98">
              <w:rPr>
                <w:sz w:val="20"/>
              </w:rPr>
              <w:t>Supplier not validating the HH Metered data</w:t>
            </w:r>
            <w:r w:rsidR="00352723" w:rsidRPr="00AC6D98">
              <w:t xml:space="preserve"> </w:t>
            </w:r>
            <w:r w:rsidR="00352723" w:rsidRPr="00AC6D98">
              <w:rPr>
                <w:sz w:val="20"/>
              </w:rPr>
              <w:t>and prior to next Volume Allocation Run</w:t>
            </w:r>
          </w:p>
        </w:tc>
        <w:tc>
          <w:tcPr>
            <w:tcW w:w="1101" w:type="pct"/>
            <w:tcMar>
              <w:top w:w="85" w:type="dxa"/>
              <w:left w:w="85" w:type="dxa"/>
              <w:bottom w:w="85" w:type="dxa"/>
              <w:right w:w="85" w:type="dxa"/>
            </w:tcMar>
          </w:tcPr>
          <w:p w14:paraId="2C8F6E1B" w14:textId="77777777" w:rsidR="00647397" w:rsidRPr="00AC6D98" w:rsidRDefault="00352723">
            <w:pPr>
              <w:rPr>
                <w:sz w:val="20"/>
              </w:rPr>
            </w:pPr>
            <w:r w:rsidRPr="00AC6D98">
              <w:rPr>
                <w:sz w:val="20"/>
              </w:rPr>
              <w:t xml:space="preserve">Send non-validated consumption data. </w:t>
            </w:r>
          </w:p>
        </w:tc>
        <w:tc>
          <w:tcPr>
            <w:tcW w:w="611" w:type="pct"/>
            <w:tcMar>
              <w:top w:w="85" w:type="dxa"/>
              <w:left w:w="85" w:type="dxa"/>
              <w:bottom w:w="85" w:type="dxa"/>
              <w:right w:w="85" w:type="dxa"/>
            </w:tcMar>
          </w:tcPr>
          <w:p w14:paraId="157FD8E1" w14:textId="77777777"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14:paraId="64AFE5C2" w14:textId="77777777" w:rsidR="00647397" w:rsidRPr="00AC6D98" w:rsidRDefault="00352723">
            <w:pPr>
              <w:rPr>
                <w:sz w:val="20"/>
              </w:rPr>
            </w:pPr>
            <w:r w:rsidRPr="00AC6D98">
              <w:rPr>
                <w:sz w:val="20"/>
              </w:rPr>
              <w:t>HHDC</w:t>
            </w:r>
          </w:p>
        </w:tc>
        <w:tc>
          <w:tcPr>
            <w:tcW w:w="1063" w:type="pct"/>
            <w:tcMar>
              <w:top w:w="85" w:type="dxa"/>
              <w:left w:w="85" w:type="dxa"/>
              <w:bottom w:w="85" w:type="dxa"/>
              <w:right w:w="85" w:type="dxa"/>
            </w:tcMar>
          </w:tcPr>
          <w:p w14:paraId="4B0E4241" w14:textId="77777777" w:rsidR="00647397" w:rsidRPr="00AC6D98" w:rsidRDefault="00352723">
            <w:pPr>
              <w:spacing w:after="120"/>
              <w:rPr>
                <w:sz w:val="20"/>
              </w:rPr>
            </w:pPr>
            <w:r w:rsidRPr="00AC6D98">
              <w:rPr>
                <w:sz w:val="20"/>
              </w:rPr>
              <w:t>Non-vali</w:t>
            </w:r>
            <w:r w:rsidR="00CC6D07">
              <w:rPr>
                <w:sz w:val="20"/>
              </w:rPr>
              <w:t xml:space="preserve">dated D0380 </w:t>
            </w:r>
            <w:r w:rsidRPr="00AC6D98">
              <w:rPr>
                <w:sz w:val="20"/>
              </w:rPr>
              <w:t>Half Hourly Advances for Inclusion in Aggregated Supplier Matrix</w:t>
            </w:r>
          </w:p>
          <w:p w14:paraId="7D109E56" w14:textId="77777777" w:rsidR="00647397" w:rsidRPr="00AC6D98" w:rsidRDefault="00352723">
            <w:pPr>
              <w:spacing w:after="120"/>
              <w:rPr>
                <w:sz w:val="20"/>
              </w:rPr>
            </w:pPr>
            <w:r w:rsidRPr="00AC6D98">
              <w:rPr>
                <w:sz w:val="20"/>
              </w:rPr>
              <w:t>or</w:t>
            </w:r>
          </w:p>
          <w:p w14:paraId="01974A93" w14:textId="77777777" w:rsidR="00647397" w:rsidRPr="00AC6D98" w:rsidRDefault="00403E3B">
            <w:pPr>
              <w:rPr>
                <w:sz w:val="20"/>
              </w:rPr>
            </w:pPr>
            <w:r>
              <w:rPr>
                <w:sz w:val="20"/>
              </w:rPr>
              <w:t>D0379</w:t>
            </w:r>
            <w:r w:rsidR="00352723" w:rsidRPr="00AC6D98">
              <w:rPr>
                <w:sz w:val="20"/>
              </w:rPr>
              <w:t xml:space="preserve"> Half Hourly Advances UTC or raw profile log data with other information as required</w:t>
            </w:r>
          </w:p>
        </w:tc>
        <w:tc>
          <w:tcPr>
            <w:tcW w:w="503" w:type="pct"/>
            <w:tcMar>
              <w:top w:w="85" w:type="dxa"/>
              <w:left w:w="85" w:type="dxa"/>
              <w:bottom w:w="85" w:type="dxa"/>
              <w:right w:w="85" w:type="dxa"/>
            </w:tcMar>
          </w:tcPr>
          <w:p w14:paraId="24148A4C" w14:textId="77777777" w:rsidR="00647397" w:rsidRPr="00AC6D98" w:rsidRDefault="00352723">
            <w:pPr>
              <w:rPr>
                <w:sz w:val="20"/>
              </w:rPr>
            </w:pPr>
            <w:r w:rsidRPr="00AC6D98">
              <w:rPr>
                <w:sz w:val="20"/>
              </w:rPr>
              <w:t>Electronic or other method, as agreed.</w:t>
            </w:r>
          </w:p>
        </w:tc>
      </w:tr>
      <w:tr w:rsidR="00647397" w:rsidRPr="00AC6D98" w14:paraId="39886A4D" w14:textId="77777777" w:rsidTr="009B6167">
        <w:trPr>
          <w:cantSplit/>
        </w:trPr>
        <w:tc>
          <w:tcPr>
            <w:tcW w:w="285" w:type="pct"/>
            <w:tcMar>
              <w:top w:w="85" w:type="dxa"/>
              <w:left w:w="85" w:type="dxa"/>
              <w:bottom w:w="85" w:type="dxa"/>
              <w:right w:w="85" w:type="dxa"/>
            </w:tcMar>
          </w:tcPr>
          <w:p w14:paraId="7E7E4D26" w14:textId="4F046BDE" w:rsidR="00647397" w:rsidRPr="00AC6D98" w:rsidRDefault="00352723">
            <w:pPr>
              <w:rPr>
                <w:sz w:val="20"/>
              </w:rPr>
            </w:pPr>
            <w:r w:rsidRPr="00AC6D98">
              <w:rPr>
                <w:sz w:val="20"/>
              </w:rPr>
              <w:t>3.4.6.7</w:t>
            </w:r>
          </w:p>
        </w:tc>
        <w:tc>
          <w:tcPr>
            <w:tcW w:w="907" w:type="pct"/>
            <w:tcMar>
              <w:top w:w="85" w:type="dxa"/>
              <w:left w:w="85" w:type="dxa"/>
              <w:bottom w:w="85" w:type="dxa"/>
              <w:right w:w="85" w:type="dxa"/>
            </w:tcMar>
          </w:tcPr>
          <w:p w14:paraId="4E629DE5" w14:textId="77777777" w:rsidR="00647397" w:rsidRPr="00AC6D98" w:rsidRDefault="00352723">
            <w:pPr>
              <w:rPr>
                <w:sz w:val="20"/>
              </w:rPr>
            </w:pPr>
            <w:r w:rsidRPr="00AC6D98">
              <w:rPr>
                <w:sz w:val="20"/>
              </w:rPr>
              <w:t>Following 3.4.6.6</w:t>
            </w:r>
          </w:p>
        </w:tc>
        <w:tc>
          <w:tcPr>
            <w:tcW w:w="1101" w:type="pct"/>
            <w:tcMar>
              <w:top w:w="85" w:type="dxa"/>
              <w:left w:w="85" w:type="dxa"/>
              <w:bottom w:w="85" w:type="dxa"/>
              <w:right w:w="85" w:type="dxa"/>
            </w:tcMar>
          </w:tcPr>
          <w:p w14:paraId="38503408" w14:textId="77777777" w:rsidR="00647397" w:rsidRPr="00AC6D98" w:rsidRDefault="00352723">
            <w:pPr>
              <w:rPr>
                <w:sz w:val="20"/>
              </w:rPr>
            </w:pPr>
            <w:r w:rsidRPr="00AC6D98">
              <w:rPr>
                <w:sz w:val="20"/>
              </w:rPr>
              <w:t>Validate and estimate consumption data, where required.</w:t>
            </w:r>
          </w:p>
        </w:tc>
        <w:tc>
          <w:tcPr>
            <w:tcW w:w="611" w:type="pct"/>
            <w:tcMar>
              <w:top w:w="85" w:type="dxa"/>
              <w:left w:w="85" w:type="dxa"/>
              <w:bottom w:w="85" w:type="dxa"/>
              <w:right w:w="85" w:type="dxa"/>
            </w:tcMar>
          </w:tcPr>
          <w:p w14:paraId="77E8E893" w14:textId="77777777" w:rsidR="00647397" w:rsidRPr="00AC6D98" w:rsidRDefault="00352723">
            <w:pPr>
              <w:rPr>
                <w:sz w:val="20"/>
              </w:rPr>
            </w:pPr>
            <w:r w:rsidRPr="00AC6D98">
              <w:rPr>
                <w:sz w:val="20"/>
              </w:rPr>
              <w:t>HHDC</w:t>
            </w:r>
          </w:p>
        </w:tc>
        <w:tc>
          <w:tcPr>
            <w:tcW w:w="530" w:type="pct"/>
            <w:tcMar>
              <w:top w:w="85" w:type="dxa"/>
              <w:left w:w="85" w:type="dxa"/>
              <w:bottom w:w="85" w:type="dxa"/>
              <w:right w:w="85" w:type="dxa"/>
            </w:tcMar>
          </w:tcPr>
          <w:p w14:paraId="3D2F4F28" w14:textId="4604559C" w:rsidR="00647397" w:rsidRPr="00AC6D98" w:rsidRDefault="00352723">
            <w:pPr>
              <w:rPr>
                <w:sz w:val="20"/>
              </w:rPr>
            </w:pPr>
            <w:r w:rsidRPr="00AC6D98">
              <w:rPr>
                <w:sz w:val="20"/>
              </w:rPr>
              <w:t>Refer to Appendix 4.1</w:t>
            </w:r>
            <w:r w:rsidR="00D91524">
              <w:rPr>
                <w:sz w:val="20"/>
              </w:rPr>
              <w:t>1</w:t>
            </w:r>
            <w:r w:rsidRPr="00AC6D98">
              <w:rPr>
                <w:sz w:val="20"/>
              </w:rPr>
              <w:t xml:space="preserve"> and 4.</w:t>
            </w:r>
            <w:r w:rsidR="00D91524">
              <w:rPr>
                <w:sz w:val="20"/>
              </w:rPr>
              <w:t>1</w:t>
            </w:r>
          </w:p>
        </w:tc>
        <w:tc>
          <w:tcPr>
            <w:tcW w:w="1063" w:type="pct"/>
            <w:tcMar>
              <w:top w:w="85" w:type="dxa"/>
              <w:left w:w="85" w:type="dxa"/>
              <w:bottom w:w="85" w:type="dxa"/>
              <w:right w:w="85" w:type="dxa"/>
            </w:tcMar>
          </w:tcPr>
          <w:p w14:paraId="5AFC7FD4" w14:textId="77777777" w:rsidR="00647397" w:rsidRPr="00AC6D98" w:rsidRDefault="00352723">
            <w:pPr>
              <w:rPr>
                <w:sz w:val="20"/>
              </w:rPr>
            </w:pPr>
            <w:r w:rsidRPr="00AC6D98">
              <w:rPr>
                <w:sz w:val="20"/>
              </w:rPr>
              <w:t>Internal Process.</w:t>
            </w:r>
          </w:p>
        </w:tc>
        <w:tc>
          <w:tcPr>
            <w:tcW w:w="503" w:type="pct"/>
            <w:tcMar>
              <w:top w:w="85" w:type="dxa"/>
              <w:left w:w="85" w:type="dxa"/>
              <w:bottom w:w="85" w:type="dxa"/>
              <w:right w:w="85" w:type="dxa"/>
            </w:tcMar>
          </w:tcPr>
          <w:p w14:paraId="23C0E11A" w14:textId="77777777" w:rsidR="00647397" w:rsidRPr="00AC6D98" w:rsidRDefault="00647397">
            <w:pPr>
              <w:rPr>
                <w:sz w:val="20"/>
              </w:rPr>
            </w:pPr>
          </w:p>
        </w:tc>
      </w:tr>
      <w:tr w:rsidR="00647397" w:rsidRPr="00AC6D98" w14:paraId="61572012" w14:textId="77777777" w:rsidTr="009B6167">
        <w:trPr>
          <w:cantSplit/>
        </w:trPr>
        <w:tc>
          <w:tcPr>
            <w:tcW w:w="285" w:type="pct"/>
            <w:tcMar>
              <w:top w:w="85" w:type="dxa"/>
              <w:left w:w="85" w:type="dxa"/>
              <w:bottom w:w="85" w:type="dxa"/>
              <w:right w:w="85" w:type="dxa"/>
            </w:tcMar>
          </w:tcPr>
          <w:p w14:paraId="4162ED3B" w14:textId="77777777" w:rsidR="00647397" w:rsidRPr="00AC6D98" w:rsidRDefault="00352723">
            <w:pPr>
              <w:rPr>
                <w:sz w:val="20"/>
              </w:rPr>
            </w:pPr>
            <w:r w:rsidRPr="00AC6D98">
              <w:rPr>
                <w:sz w:val="20"/>
              </w:rPr>
              <w:t>3.4.6.8</w:t>
            </w:r>
          </w:p>
        </w:tc>
        <w:tc>
          <w:tcPr>
            <w:tcW w:w="907" w:type="pct"/>
            <w:tcMar>
              <w:top w:w="85" w:type="dxa"/>
              <w:left w:w="85" w:type="dxa"/>
              <w:bottom w:w="85" w:type="dxa"/>
              <w:right w:w="85" w:type="dxa"/>
            </w:tcMar>
          </w:tcPr>
          <w:p w14:paraId="0B33C16F" w14:textId="77777777" w:rsidR="00647397" w:rsidRPr="00AC6D98" w:rsidRDefault="00352723">
            <w:pPr>
              <w:rPr>
                <w:sz w:val="20"/>
              </w:rPr>
            </w:pPr>
            <w:r w:rsidRPr="00AC6D98">
              <w:rPr>
                <w:sz w:val="20"/>
              </w:rPr>
              <w:t>(Optional) When data is invalid, cannot be retrieved by Supplier, is missing for a HHDC appointment or if requested by Supplier to estimate consumption or if energy exceeds that allowed by more than the limit for SMETS Meters defined in 4.2.</w:t>
            </w:r>
          </w:p>
        </w:tc>
        <w:tc>
          <w:tcPr>
            <w:tcW w:w="1101" w:type="pct"/>
            <w:tcMar>
              <w:top w:w="85" w:type="dxa"/>
              <w:left w:w="85" w:type="dxa"/>
              <w:bottom w:w="85" w:type="dxa"/>
              <w:right w:w="85" w:type="dxa"/>
            </w:tcMar>
          </w:tcPr>
          <w:p w14:paraId="5B90805C" w14:textId="77777777" w:rsidR="00647397" w:rsidRPr="00AC6D98" w:rsidRDefault="00352723">
            <w:pPr>
              <w:spacing w:after="120"/>
              <w:rPr>
                <w:sz w:val="20"/>
              </w:rPr>
            </w:pPr>
            <w:r w:rsidRPr="00AC6D98">
              <w:rPr>
                <w:sz w:val="20"/>
              </w:rPr>
              <w:t>Estimate consumption data.</w:t>
            </w:r>
          </w:p>
          <w:p w14:paraId="51993CBC" w14:textId="77777777" w:rsidR="00647397" w:rsidRPr="00AC6D98" w:rsidRDefault="00352723">
            <w:pPr>
              <w:rPr>
                <w:sz w:val="20"/>
              </w:rPr>
            </w:pPr>
            <w:r w:rsidRPr="00AC6D98">
              <w:rPr>
                <w:sz w:val="20"/>
              </w:rPr>
              <w:t>Send estimated consumption data report.</w:t>
            </w:r>
          </w:p>
        </w:tc>
        <w:tc>
          <w:tcPr>
            <w:tcW w:w="611" w:type="pct"/>
            <w:tcMar>
              <w:top w:w="85" w:type="dxa"/>
              <w:left w:w="85" w:type="dxa"/>
              <w:bottom w:w="85" w:type="dxa"/>
              <w:right w:w="85" w:type="dxa"/>
            </w:tcMar>
          </w:tcPr>
          <w:p w14:paraId="7EBBE70A" w14:textId="77777777" w:rsidR="00647397" w:rsidRPr="00AC6D98" w:rsidRDefault="00352723">
            <w:pPr>
              <w:rPr>
                <w:sz w:val="20"/>
              </w:rPr>
            </w:pPr>
            <w:r w:rsidRPr="00AC6D98">
              <w:rPr>
                <w:sz w:val="20"/>
              </w:rPr>
              <w:t>HHDC.</w:t>
            </w:r>
          </w:p>
        </w:tc>
        <w:tc>
          <w:tcPr>
            <w:tcW w:w="530" w:type="pct"/>
            <w:tcMar>
              <w:top w:w="85" w:type="dxa"/>
              <w:left w:w="85" w:type="dxa"/>
              <w:bottom w:w="85" w:type="dxa"/>
              <w:right w:w="85" w:type="dxa"/>
            </w:tcMar>
          </w:tcPr>
          <w:p w14:paraId="099B564F" w14:textId="77777777" w:rsidR="00647397" w:rsidRPr="00AC6D98" w:rsidRDefault="00352723">
            <w:pPr>
              <w:rPr>
                <w:sz w:val="20"/>
              </w:rPr>
            </w:pPr>
            <w:r w:rsidRPr="00AC6D98">
              <w:rPr>
                <w:sz w:val="20"/>
              </w:rPr>
              <w:t>Supplier,</w:t>
            </w:r>
          </w:p>
        </w:tc>
        <w:tc>
          <w:tcPr>
            <w:tcW w:w="1063" w:type="pct"/>
            <w:tcMar>
              <w:top w:w="85" w:type="dxa"/>
              <w:left w:w="85" w:type="dxa"/>
              <w:bottom w:w="85" w:type="dxa"/>
              <w:right w:w="85" w:type="dxa"/>
            </w:tcMar>
          </w:tcPr>
          <w:p w14:paraId="274AC8ED" w14:textId="77777777" w:rsidR="00647397" w:rsidRPr="00AC6D98" w:rsidRDefault="00352723">
            <w:pPr>
              <w:spacing w:after="120"/>
              <w:rPr>
                <w:sz w:val="20"/>
              </w:rPr>
            </w:pPr>
            <w:r w:rsidRPr="00AC6D98">
              <w:rPr>
                <w:sz w:val="20"/>
              </w:rPr>
              <w:t>Refer to Appendix 4.2.</w:t>
            </w:r>
          </w:p>
          <w:p w14:paraId="7B0AF6B9" w14:textId="77777777" w:rsidR="00647397" w:rsidRPr="00AC6D98" w:rsidRDefault="00403E3B">
            <w:pPr>
              <w:rPr>
                <w:sz w:val="20"/>
              </w:rPr>
            </w:pPr>
            <w:r>
              <w:rPr>
                <w:sz w:val="20"/>
              </w:rPr>
              <w:t xml:space="preserve">D0022 </w:t>
            </w:r>
            <w:r w:rsidR="00352723" w:rsidRPr="00AC6D98">
              <w:rPr>
                <w:sz w:val="20"/>
              </w:rPr>
              <w:t>Estimated Half Hourly Data Report.</w:t>
            </w:r>
          </w:p>
        </w:tc>
        <w:tc>
          <w:tcPr>
            <w:tcW w:w="503" w:type="pct"/>
            <w:tcMar>
              <w:top w:w="85" w:type="dxa"/>
              <w:left w:w="85" w:type="dxa"/>
              <w:bottom w:w="85" w:type="dxa"/>
              <w:right w:w="85" w:type="dxa"/>
            </w:tcMar>
          </w:tcPr>
          <w:p w14:paraId="6EA8141C" w14:textId="77777777" w:rsidR="00647397" w:rsidRPr="00AC6D98" w:rsidRDefault="00352723">
            <w:pPr>
              <w:spacing w:after="120"/>
              <w:rPr>
                <w:sz w:val="20"/>
              </w:rPr>
            </w:pPr>
            <w:r w:rsidRPr="00AC6D98">
              <w:rPr>
                <w:sz w:val="20"/>
              </w:rPr>
              <w:t>Internal Process.</w:t>
            </w:r>
          </w:p>
          <w:p w14:paraId="41186E95" w14:textId="77777777" w:rsidR="00647397" w:rsidRPr="00AC6D98" w:rsidRDefault="00352723">
            <w:pPr>
              <w:rPr>
                <w:sz w:val="20"/>
              </w:rPr>
            </w:pPr>
            <w:r w:rsidRPr="00AC6D98">
              <w:rPr>
                <w:sz w:val="20"/>
              </w:rPr>
              <w:t>Electronic or other method, as agreed.</w:t>
            </w:r>
          </w:p>
        </w:tc>
      </w:tr>
      <w:tr w:rsidR="00647397" w:rsidRPr="00AC6D98" w14:paraId="45D7461C" w14:textId="77777777" w:rsidTr="009B6167">
        <w:trPr>
          <w:cantSplit/>
        </w:trPr>
        <w:tc>
          <w:tcPr>
            <w:tcW w:w="285" w:type="pct"/>
            <w:tcMar>
              <w:top w:w="85" w:type="dxa"/>
              <w:left w:w="85" w:type="dxa"/>
              <w:bottom w:w="85" w:type="dxa"/>
              <w:right w:w="85" w:type="dxa"/>
            </w:tcMar>
          </w:tcPr>
          <w:p w14:paraId="6676397D" w14:textId="77777777" w:rsidR="00647397" w:rsidRPr="00AC6D98" w:rsidRDefault="00352723">
            <w:pPr>
              <w:rPr>
                <w:sz w:val="20"/>
              </w:rPr>
            </w:pPr>
            <w:r w:rsidRPr="00AC6D98">
              <w:rPr>
                <w:sz w:val="20"/>
              </w:rPr>
              <w:t>3.4.6.9</w:t>
            </w:r>
          </w:p>
        </w:tc>
        <w:tc>
          <w:tcPr>
            <w:tcW w:w="907" w:type="pct"/>
            <w:tcMar>
              <w:top w:w="85" w:type="dxa"/>
              <w:left w:w="85" w:type="dxa"/>
              <w:bottom w:w="85" w:type="dxa"/>
              <w:right w:w="85" w:type="dxa"/>
            </w:tcMar>
          </w:tcPr>
          <w:p w14:paraId="60886047" w14:textId="77777777" w:rsidR="00647397" w:rsidRPr="00AC6D98" w:rsidRDefault="00647397">
            <w:pPr>
              <w:rPr>
                <w:sz w:val="20"/>
              </w:rPr>
            </w:pPr>
          </w:p>
        </w:tc>
        <w:tc>
          <w:tcPr>
            <w:tcW w:w="1101" w:type="pct"/>
            <w:tcMar>
              <w:top w:w="85" w:type="dxa"/>
              <w:left w:w="85" w:type="dxa"/>
              <w:bottom w:w="85" w:type="dxa"/>
              <w:right w:w="85" w:type="dxa"/>
            </w:tcMar>
          </w:tcPr>
          <w:p w14:paraId="6AE264E6" w14:textId="77777777" w:rsidR="00647397" w:rsidRPr="00AC6D98" w:rsidRDefault="00352723">
            <w:pPr>
              <w:rPr>
                <w:sz w:val="20"/>
              </w:rPr>
            </w:pPr>
            <w:r w:rsidRPr="00AC6D98">
              <w:rPr>
                <w:sz w:val="20"/>
              </w:rPr>
              <w:t xml:space="preserve">Send valid consumption data </w:t>
            </w:r>
          </w:p>
        </w:tc>
        <w:tc>
          <w:tcPr>
            <w:tcW w:w="611" w:type="pct"/>
            <w:tcMar>
              <w:top w:w="85" w:type="dxa"/>
              <w:left w:w="85" w:type="dxa"/>
              <w:bottom w:w="85" w:type="dxa"/>
              <w:right w:w="85" w:type="dxa"/>
            </w:tcMar>
          </w:tcPr>
          <w:p w14:paraId="0A45B4FB" w14:textId="77777777" w:rsidR="00647397" w:rsidRPr="00AC6D98" w:rsidRDefault="00352723">
            <w:pPr>
              <w:rPr>
                <w:sz w:val="20"/>
              </w:rPr>
            </w:pPr>
            <w:r w:rsidRPr="00AC6D98">
              <w:rPr>
                <w:sz w:val="20"/>
              </w:rPr>
              <w:t>HHDC</w:t>
            </w:r>
          </w:p>
        </w:tc>
        <w:tc>
          <w:tcPr>
            <w:tcW w:w="530" w:type="pct"/>
            <w:tcMar>
              <w:top w:w="85" w:type="dxa"/>
              <w:left w:w="85" w:type="dxa"/>
              <w:bottom w:w="85" w:type="dxa"/>
              <w:right w:w="85" w:type="dxa"/>
            </w:tcMar>
          </w:tcPr>
          <w:p w14:paraId="2F3CCA8A" w14:textId="77777777" w:rsidR="00647397" w:rsidRPr="00AC6D98" w:rsidRDefault="00352723">
            <w:pPr>
              <w:rPr>
                <w:sz w:val="20"/>
              </w:rPr>
            </w:pPr>
            <w:r w:rsidRPr="00AC6D98">
              <w:rPr>
                <w:sz w:val="20"/>
              </w:rPr>
              <w:t>HHDA.</w:t>
            </w:r>
          </w:p>
        </w:tc>
        <w:tc>
          <w:tcPr>
            <w:tcW w:w="1063" w:type="pct"/>
            <w:tcMar>
              <w:top w:w="85" w:type="dxa"/>
              <w:left w:w="85" w:type="dxa"/>
              <w:bottom w:w="85" w:type="dxa"/>
              <w:right w:w="85" w:type="dxa"/>
            </w:tcMar>
          </w:tcPr>
          <w:p w14:paraId="4A32E34E" w14:textId="77777777" w:rsidR="00647397" w:rsidRPr="00AC6D98" w:rsidRDefault="00403E3B">
            <w:pPr>
              <w:rPr>
                <w:sz w:val="20"/>
              </w:rPr>
            </w:pPr>
            <w:r>
              <w:rPr>
                <w:sz w:val="20"/>
              </w:rPr>
              <w:t xml:space="preserve">D0380 </w:t>
            </w:r>
            <w:r w:rsidR="00352723" w:rsidRPr="00AC6D98">
              <w:rPr>
                <w:sz w:val="20"/>
              </w:rPr>
              <w:t>Half Hourly Advances for Inclusion in Aggregated Supplier Matrix.</w:t>
            </w:r>
          </w:p>
        </w:tc>
        <w:tc>
          <w:tcPr>
            <w:tcW w:w="503" w:type="pct"/>
            <w:tcMar>
              <w:top w:w="85" w:type="dxa"/>
              <w:left w:w="85" w:type="dxa"/>
              <w:bottom w:w="85" w:type="dxa"/>
              <w:right w:w="85" w:type="dxa"/>
            </w:tcMar>
          </w:tcPr>
          <w:p w14:paraId="1D46F2A4" w14:textId="77777777" w:rsidR="00647397" w:rsidRPr="00AC6D98" w:rsidRDefault="00352723">
            <w:pPr>
              <w:rPr>
                <w:sz w:val="20"/>
              </w:rPr>
            </w:pPr>
            <w:r w:rsidRPr="00AC6D98">
              <w:rPr>
                <w:sz w:val="20"/>
              </w:rPr>
              <w:t>Electronic or other method, as agreed.</w:t>
            </w:r>
          </w:p>
        </w:tc>
      </w:tr>
      <w:tr w:rsidR="00647397" w:rsidRPr="00AC6D98" w14:paraId="5D94DC61" w14:textId="77777777" w:rsidTr="009B6167">
        <w:trPr>
          <w:cantSplit/>
        </w:trPr>
        <w:tc>
          <w:tcPr>
            <w:tcW w:w="285" w:type="pct"/>
            <w:tcMar>
              <w:top w:w="85" w:type="dxa"/>
              <w:left w:w="85" w:type="dxa"/>
              <w:bottom w:w="85" w:type="dxa"/>
              <w:right w:w="85" w:type="dxa"/>
            </w:tcMar>
          </w:tcPr>
          <w:p w14:paraId="6EA9736A" w14:textId="77777777" w:rsidR="00647397" w:rsidRPr="00AC6D98" w:rsidRDefault="00352723">
            <w:pPr>
              <w:rPr>
                <w:sz w:val="20"/>
              </w:rPr>
            </w:pPr>
            <w:r w:rsidRPr="00AC6D98">
              <w:rPr>
                <w:sz w:val="20"/>
              </w:rPr>
              <w:t>3.4.6.10</w:t>
            </w:r>
          </w:p>
        </w:tc>
        <w:tc>
          <w:tcPr>
            <w:tcW w:w="907" w:type="pct"/>
            <w:tcMar>
              <w:top w:w="85" w:type="dxa"/>
              <w:left w:w="85" w:type="dxa"/>
              <w:bottom w:w="85" w:type="dxa"/>
              <w:right w:w="85" w:type="dxa"/>
            </w:tcMar>
          </w:tcPr>
          <w:p w14:paraId="75BDA224" w14:textId="77777777" w:rsidR="00647397" w:rsidRPr="00AC6D98" w:rsidRDefault="00647397">
            <w:pPr>
              <w:rPr>
                <w:sz w:val="20"/>
              </w:rPr>
            </w:pPr>
          </w:p>
        </w:tc>
        <w:tc>
          <w:tcPr>
            <w:tcW w:w="1101" w:type="pct"/>
            <w:tcMar>
              <w:top w:w="85" w:type="dxa"/>
              <w:left w:w="85" w:type="dxa"/>
              <w:bottom w:w="85" w:type="dxa"/>
              <w:right w:w="85" w:type="dxa"/>
            </w:tcMar>
          </w:tcPr>
          <w:p w14:paraId="07022A01" w14:textId="77777777" w:rsidR="00647397" w:rsidRPr="00AC6D98" w:rsidRDefault="00352723">
            <w:pPr>
              <w:rPr>
                <w:sz w:val="20"/>
              </w:rPr>
            </w:pPr>
            <w:r w:rsidRPr="00AC6D98">
              <w:rPr>
                <w:sz w:val="20"/>
              </w:rPr>
              <w:t>Send valid consumption data</w:t>
            </w:r>
          </w:p>
        </w:tc>
        <w:tc>
          <w:tcPr>
            <w:tcW w:w="611" w:type="pct"/>
            <w:tcMar>
              <w:top w:w="85" w:type="dxa"/>
              <w:left w:w="85" w:type="dxa"/>
              <w:bottom w:w="85" w:type="dxa"/>
              <w:right w:w="85" w:type="dxa"/>
            </w:tcMar>
          </w:tcPr>
          <w:p w14:paraId="791223A1" w14:textId="77777777" w:rsidR="00647397" w:rsidRPr="00AC6D98" w:rsidRDefault="00352723">
            <w:pPr>
              <w:rPr>
                <w:sz w:val="20"/>
              </w:rPr>
            </w:pPr>
            <w:r w:rsidRPr="00AC6D98">
              <w:rPr>
                <w:sz w:val="20"/>
              </w:rPr>
              <w:t>HHDC.</w:t>
            </w:r>
          </w:p>
        </w:tc>
        <w:tc>
          <w:tcPr>
            <w:tcW w:w="530" w:type="pct"/>
            <w:tcMar>
              <w:top w:w="85" w:type="dxa"/>
              <w:left w:w="85" w:type="dxa"/>
              <w:bottom w:w="85" w:type="dxa"/>
              <w:right w:w="85" w:type="dxa"/>
            </w:tcMar>
          </w:tcPr>
          <w:p w14:paraId="47EDCB54" w14:textId="77777777" w:rsidR="00647397" w:rsidRPr="00AC6D98" w:rsidRDefault="00352723">
            <w:pPr>
              <w:rPr>
                <w:sz w:val="20"/>
              </w:rPr>
            </w:pPr>
            <w:r w:rsidRPr="00AC6D98">
              <w:rPr>
                <w:sz w:val="20"/>
              </w:rPr>
              <w:t>Supplier.</w:t>
            </w:r>
          </w:p>
        </w:tc>
        <w:tc>
          <w:tcPr>
            <w:tcW w:w="1063" w:type="pct"/>
            <w:tcMar>
              <w:top w:w="85" w:type="dxa"/>
              <w:left w:w="85" w:type="dxa"/>
              <w:bottom w:w="85" w:type="dxa"/>
              <w:right w:w="85" w:type="dxa"/>
            </w:tcMar>
          </w:tcPr>
          <w:p w14:paraId="089E2877" w14:textId="77777777" w:rsidR="00647397" w:rsidRPr="00AC6D98" w:rsidRDefault="00403E3B">
            <w:pPr>
              <w:rPr>
                <w:sz w:val="20"/>
              </w:rPr>
            </w:pPr>
            <w:r>
              <w:rPr>
                <w:sz w:val="20"/>
              </w:rPr>
              <w:t>D0380</w:t>
            </w:r>
            <w:r w:rsidR="00352723" w:rsidRPr="00AC6D98">
              <w:rPr>
                <w:sz w:val="20"/>
              </w:rPr>
              <w:t xml:space="preserve"> Half Hourly Advances for Inclusion in Aggregated Supplier Matrix.</w:t>
            </w:r>
          </w:p>
        </w:tc>
        <w:tc>
          <w:tcPr>
            <w:tcW w:w="503" w:type="pct"/>
            <w:tcMar>
              <w:top w:w="85" w:type="dxa"/>
              <w:left w:w="85" w:type="dxa"/>
              <w:bottom w:w="85" w:type="dxa"/>
              <w:right w:w="85" w:type="dxa"/>
            </w:tcMar>
          </w:tcPr>
          <w:p w14:paraId="368313A1" w14:textId="77777777" w:rsidR="00647397" w:rsidRPr="00AC6D98" w:rsidRDefault="00352723">
            <w:pPr>
              <w:rPr>
                <w:sz w:val="20"/>
              </w:rPr>
            </w:pPr>
            <w:r w:rsidRPr="00AC6D98">
              <w:rPr>
                <w:sz w:val="20"/>
              </w:rPr>
              <w:t>Electronic or other method, as agreed.</w:t>
            </w:r>
          </w:p>
        </w:tc>
      </w:tr>
      <w:tr w:rsidR="00647397" w:rsidRPr="00AC6D98" w14:paraId="688B8350" w14:textId="77777777" w:rsidTr="009B6167">
        <w:trPr>
          <w:cantSplit/>
        </w:trPr>
        <w:tc>
          <w:tcPr>
            <w:tcW w:w="285" w:type="pct"/>
            <w:tcMar>
              <w:top w:w="85" w:type="dxa"/>
              <w:left w:w="85" w:type="dxa"/>
              <w:bottom w:w="85" w:type="dxa"/>
              <w:right w:w="85" w:type="dxa"/>
            </w:tcMar>
          </w:tcPr>
          <w:p w14:paraId="32D76DB9" w14:textId="77777777" w:rsidR="00647397" w:rsidRPr="00AC6D98" w:rsidRDefault="00352723">
            <w:pPr>
              <w:rPr>
                <w:sz w:val="20"/>
              </w:rPr>
            </w:pPr>
            <w:r w:rsidRPr="00AC6D98">
              <w:rPr>
                <w:sz w:val="20"/>
              </w:rPr>
              <w:t>3.4.6.11</w:t>
            </w:r>
          </w:p>
        </w:tc>
        <w:tc>
          <w:tcPr>
            <w:tcW w:w="907" w:type="pct"/>
            <w:tcMar>
              <w:top w:w="85" w:type="dxa"/>
              <w:left w:w="85" w:type="dxa"/>
              <w:bottom w:w="85" w:type="dxa"/>
              <w:right w:w="85" w:type="dxa"/>
            </w:tcMar>
          </w:tcPr>
          <w:p w14:paraId="0D992F0C" w14:textId="77777777" w:rsidR="00647397" w:rsidRPr="00AC6D98" w:rsidRDefault="00352723">
            <w:pPr>
              <w:rPr>
                <w:sz w:val="20"/>
              </w:rPr>
            </w:pPr>
            <w:r w:rsidRPr="00AC6D98">
              <w:rPr>
                <w:sz w:val="20"/>
              </w:rPr>
              <w:t>On a monthly basis, subject to availability</w:t>
            </w:r>
          </w:p>
        </w:tc>
        <w:tc>
          <w:tcPr>
            <w:tcW w:w="1101" w:type="pct"/>
            <w:tcMar>
              <w:top w:w="85" w:type="dxa"/>
              <w:left w:w="85" w:type="dxa"/>
              <w:bottom w:w="85" w:type="dxa"/>
              <w:right w:w="85" w:type="dxa"/>
            </w:tcMar>
          </w:tcPr>
          <w:p w14:paraId="48AE94DC" w14:textId="77777777" w:rsidR="00647397" w:rsidRPr="00AC6D98" w:rsidRDefault="00352723">
            <w:pPr>
              <w:rPr>
                <w:sz w:val="20"/>
              </w:rPr>
            </w:pPr>
            <w:r w:rsidRPr="00AC6D98">
              <w:rPr>
                <w:sz w:val="20"/>
              </w:rPr>
              <w:t>Send cumulative register read.</w:t>
            </w:r>
          </w:p>
        </w:tc>
        <w:tc>
          <w:tcPr>
            <w:tcW w:w="611" w:type="pct"/>
            <w:tcMar>
              <w:top w:w="85" w:type="dxa"/>
              <w:left w:w="85" w:type="dxa"/>
              <w:bottom w:w="85" w:type="dxa"/>
              <w:right w:w="85" w:type="dxa"/>
            </w:tcMar>
          </w:tcPr>
          <w:p w14:paraId="6C9189EB" w14:textId="77777777"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14:paraId="2664FFF2" w14:textId="77777777" w:rsidR="00647397" w:rsidRPr="00AC6D98" w:rsidRDefault="00352723">
            <w:pPr>
              <w:rPr>
                <w:sz w:val="20"/>
              </w:rPr>
            </w:pPr>
            <w:r w:rsidRPr="00AC6D98">
              <w:rPr>
                <w:sz w:val="20"/>
              </w:rPr>
              <w:t>LDSO.</w:t>
            </w:r>
          </w:p>
        </w:tc>
        <w:tc>
          <w:tcPr>
            <w:tcW w:w="1063" w:type="pct"/>
            <w:tcMar>
              <w:top w:w="85" w:type="dxa"/>
              <w:left w:w="85" w:type="dxa"/>
              <w:bottom w:w="85" w:type="dxa"/>
              <w:right w:w="85" w:type="dxa"/>
            </w:tcMar>
          </w:tcPr>
          <w:p w14:paraId="0BBBBF42" w14:textId="77777777" w:rsidR="00647397" w:rsidRPr="00AC6D98" w:rsidRDefault="00352723">
            <w:pPr>
              <w:pStyle w:val="table"/>
              <w:tabs>
                <w:tab w:val="clear" w:pos="-720"/>
                <w:tab w:val="clear" w:pos="0"/>
              </w:tabs>
              <w:suppressAutoHyphens w:val="0"/>
              <w:spacing w:after="120"/>
              <w:rPr>
                <w:spacing w:val="0"/>
              </w:rPr>
            </w:pPr>
            <w:r w:rsidRPr="00AC6D98">
              <w:rPr>
                <w:spacing w:val="0"/>
              </w:rPr>
              <w:t>For Metering Systems registered to either Measurement Class F or G:</w:t>
            </w:r>
          </w:p>
          <w:p w14:paraId="3CA5005F" w14:textId="77777777" w:rsidR="00647397" w:rsidRPr="00AC6D98" w:rsidRDefault="00403E3B">
            <w:pPr>
              <w:rPr>
                <w:sz w:val="20"/>
              </w:rPr>
            </w:pPr>
            <w:r>
              <w:rPr>
                <w:sz w:val="20"/>
              </w:rPr>
              <w:t>D0010</w:t>
            </w:r>
            <w:r w:rsidR="00352723" w:rsidRPr="00AC6D98">
              <w:rPr>
                <w:sz w:val="20"/>
              </w:rPr>
              <w:t xml:space="preserve"> Meter Readings.</w:t>
            </w:r>
          </w:p>
        </w:tc>
        <w:tc>
          <w:tcPr>
            <w:tcW w:w="503" w:type="pct"/>
            <w:tcMar>
              <w:top w:w="85" w:type="dxa"/>
              <w:left w:w="85" w:type="dxa"/>
              <w:bottom w:w="85" w:type="dxa"/>
              <w:right w:w="85" w:type="dxa"/>
            </w:tcMar>
          </w:tcPr>
          <w:p w14:paraId="210C1B99" w14:textId="77777777" w:rsidR="00647397" w:rsidRPr="00AC6D98" w:rsidRDefault="00352723">
            <w:pPr>
              <w:rPr>
                <w:sz w:val="20"/>
              </w:rPr>
            </w:pPr>
            <w:r w:rsidRPr="00AC6D98">
              <w:rPr>
                <w:sz w:val="20"/>
              </w:rPr>
              <w:t>Electronic or other method, as agreed.</w:t>
            </w:r>
          </w:p>
        </w:tc>
      </w:tr>
    </w:tbl>
    <w:p w14:paraId="4B518DFF" w14:textId="4836B3A5" w:rsidR="009C287A" w:rsidRDefault="009C287A">
      <w:pPr>
        <w:rPr>
          <w:b/>
        </w:rPr>
      </w:pPr>
      <w:bookmarkStart w:id="471" w:name="_Toc401568964"/>
      <w:bookmarkStart w:id="472" w:name="_Toc403633143"/>
      <w:bookmarkStart w:id="473" w:name="_Toc423502040"/>
      <w:bookmarkStart w:id="474" w:name="_Toc424196327"/>
      <w:bookmarkStart w:id="475" w:name="_Toc4060538"/>
      <w:r>
        <w:br w:type="page"/>
      </w:r>
    </w:p>
    <w:p w14:paraId="306BA801" w14:textId="3C740E33" w:rsidR="00647397" w:rsidRPr="00AC6D98" w:rsidRDefault="00352723" w:rsidP="00702EF2">
      <w:pPr>
        <w:pStyle w:val="Heading2"/>
      </w:pPr>
      <w:bookmarkStart w:id="476" w:name="_Toc165035249"/>
      <w:r w:rsidRPr="00AC6D98">
        <w:lastRenderedPageBreak/>
        <w:t>3.5</w:t>
      </w:r>
      <w:r w:rsidRPr="00AC6D98">
        <w:tab/>
        <w:t>Proving a Metering System</w:t>
      </w:r>
      <w:r w:rsidRPr="00AC6D98">
        <w:rPr>
          <w:rFonts w:ascii="Times New Roman Bold" w:hAnsi="Times New Roman Bold"/>
          <w:vertAlign w:val="superscript"/>
        </w:rPr>
        <w:footnoteReference w:id="43"/>
      </w:r>
      <w:r w:rsidRPr="00AC6D98">
        <w:t xml:space="preserve"> </w:t>
      </w:r>
      <w:bookmarkStart w:id="477" w:name="_Ref423501282"/>
      <w:r w:rsidRPr="00AC6D98">
        <w:rPr>
          <w:rStyle w:val="FootnoteReference"/>
          <w:szCs w:val="24"/>
        </w:rPr>
        <w:footnoteReference w:id="44"/>
      </w:r>
      <w:bookmarkEnd w:id="477"/>
      <w:r w:rsidRPr="00AC6D98">
        <w:t>.</w:t>
      </w:r>
      <w:bookmarkEnd w:id="468"/>
      <w:bookmarkEnd w:id="471"/>
      <w:bookmarkEnd w:id="472"/>
      <w:bookmarkEnd w:id="473"/>
      <w:bookmarkEnd w:id="474"/>
      <w:bookmarkEnd w:id="475"/>
      <w:bookmarkEnd w:id="476"/>
    </w:p>
    <w:p w14:paraId="2D1909DA" w14:textId="77777777" w:rsidR="00647397" w:rsidRPr="00AC6D98" w:rsidRDefault="00352723">
      <w:pPr>
        <w:spacing w:after="240"/>
      </w:pPr>
      <w:r w:rsidRPr="00AC6D98">
        <w:t>Complex Sites are subject to Complex Site Validation Test as set out in 3.5.6, and as referenced in Appendix 4.9 Guide to Complex Sites</w:t>
      </w:r>
    </w:p>
    <w:p w14:paraId="349BC1B8" w14:textId="55192581" w:rsidR="00647397" w:rsidRPr="00AC6D98" w:rsidRDefault="00352723">
      <w:pPr>
        <w:spacing w:after="240"/>
      </w:pPr>
      <w:r w:rsidRPr="00AC6D98">
        <w:t xml:space="preserve">For Outstations with integral Meters which can only have a pulse multiplier of 1 as identified on the </w:t>
      </w:r>
      <w:r w:rsidR="00170280">
        <w:t>Elexon</w:t>
      </w:r>
      <w:r w:rsidRPr="00AC6D98">
        <w:t xml:space="preserve"> website (compliance and protocol approval list), a proving test is not required. All other Metering Systems, other than those registered in Measurement Class F, are subject to a proving test.</w:t>
      </w:r>
    </w:p>
    <w:p w14:paraId="56637B4C" w14:textId="4AA83B23" w:rsidR="00647397" w:rsidRPr="00AC6D98" w:rsidRDefault="00352723" w:rsidP="009C287A">
      <w:pPr>
        <w:pStyle w:val="Heading3"/>
      </w:pPr>
      <w:bookmarkStart w:id="478" w:name="_Toc401568965"/>
      <w:bookmarkStart w:id="479" w:name="_Toc403633144"/>
      <w:bookmarkStart w:id="480" w:name="_Toc423502041"/>
      <w:bookmarkStart w:id="481" w:name="_Toc424196328"/>
      <w:bookmarkStart w:id="482" w:name="_Toc4060539"/>
      <w:r w:rsidRPr="00AC6D98">
        <w:t>3.5.1</w:t>
      </w:r>
      <w:r w:rsidRPr="00AC6D98">
        <w:tab/>
      </w:r>
      <w:r w:rsidRPr="009C287A">
        <w:t>Proving</w:t>
      </w:r>
      <w:r w:rsidRPr="00AC6D98">
        <w:t xml:space="preserve"> of a Metering System by Method 1.</w:t>
      </w:r>
      <w:bookmarkEnd w:id="478"/>
      <w:bookmarkEnd w:id="479"/>
      <w:bookmarkEnd w:id="480"/>
      <w:bookmarkEnd w:id="481"/>
      <w:r w:rsidRPr="00AC6D98">
        <w:fldChar w:fldCharType="begin"/>
      </w:r>
      <w:r w:rsidRPr="00AC6D98">
        <w:instrText xml:space="preserve"> NOTEREF _Ref527966618 \f \h  \* MERGEFORMAT </w:instrText>
      </w:r>
      <w:r w:rsidRPr="00AC6D98">
        <w:fldChar w:fldCharType="separate"/>
      </w:r>
      <w:r w:rsidR="00B52053" w:rsidRPr="00110234">
        <w:rPr>
          <w:rStyle w:val="FootnoteReference"/>
        </w:rPr>
        <w:t>46</w:t>
      </w:r>
      <w:bookmarkEnd w:id="482"/>
      <w:r w:rsidRPr="00AC6D98">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2764"/>
        <w:gridCol w:w="4107"/>
        <w:gridCol w:w="940"/>
        <w:gridCol w:w="890"/>
        <w:gridCol w:w="2848"/>
        <w:gridCol w:w="1645"/>
      </w:tblGrid>
      <w:tr w:rsidR="00647397" w:rsidRPr="00AC6D98" w14:paraId="0B46FA82" w14:textId="77777777" w:rsidTr="009B6167">
        <w:trPr>
          <w:cantSplit/>
          <w:tblHeader/>
        </w:trPr>
        <w:tc>
          <w:tcPr>
            <w:tcW w:w="284" w:type="pct"/>
            <w:tcMar>
              <w:top w:w="113" w:type="dxa"/>
              <w:left w:w="85" w:type="dxa"/>
              <w:bottom w:w="113" w:type="dxa"/>
              <w:right w:w="85" w:type="dxa"/>
            </w:tcMar>
          </w:tcPr>
          <w:p w14:paraId="417DE914" w14:textId="77777777" w:rsidR="00647397" w:rsidRPr="00AC6D98" w:rsidRDefault="00352723">
            <w:pPr>
              <w:rPr>
                <w:b/>
                <w:sz w:val="20"/>
              </w:rPr>
            </w:pPr>
            <w:r w:rsidRPr="00AC6D98">
              <w:rPr>
                <w:b/>
                <w:sz w:val="20"/>
              </w:rPr>
              <w:t>REF</w:t>
            </w:r>
          </w:p>
        </w:tc>
        <w:tc>
          <w:tcPr>
            <w:tcW w:w="988" w:type="pct"/>
            <w:tcMar>
              <w:top w:w="113" w:type="dxa"/>
              <w:left w:w="85" w:type="dxa"/>
              <w:bottom w:w="113" w:type="dxa"/>
              <w:right w:w="85" w:type="dxa"/>
            </w:tcMar>
          </w:tcPr>
          <w:p w14:paraId="16636F46" w14:textId="77777777" w:rsidR="00647397" w:rsidRPr="00AC6D98" w:rsidRDefault="00352723">
            <w:pPr>
              <w:rPr>
                <w:b/>
                <w:sz w:val="20"/>
              </w:rPr>
            </w:pPr>
            <w:r w:rsidRPr="00AC6D98">
              <w:rPr>
                <w:b/>
                <w:sz w:val="20"/>
              </w:rPr>
              <w:t>WHEN</w:t>
            </w:r>
            <w:bookmarkStart w:id="483" w:name="_Ref504208281"/>
            <w:r w:rsidRPr="00AC6D98">
              <w:rPr>
                <w:b/>
                <w:sz w:val="20"/>
              </w:rPr>
              <w:t xml:space="preserve"> </w:t>
            </w:r>
            <w:r w:rsidRPr="00AC6D98">
              <w:rPr>
                <w:rStyle w:val="FootnoteReference"/>
                <w:rFonts w:ascii="Times New Roman Bold" w:hAnsi="Times New Roman Bold"/>
                <w:b/>
                <w:sz w:val="20"/>
              </w:rPr>
              <w:footnoteReference w:id="45"/>
            </w:r>
            <w:bookmarkEnd w:id="483"/>
            <w:r w:rsidRPr="00AC6D98">
              <w:rPr>
                <w:rFonts w:ascii="Times New Roman Bold" w:hAnsi="Times New Roman Bold"/>
                <w:b/>
                <w:sz w:val="20"/>
              </w:rPr>
              <w:t xml:space="preserve"> </w:t>
            </w:r>
            <w:bookmarkStart w:id="484" w:name="_Ref527966618"/>
            <w:r w:rsidRPr="00AC6D98">
              <w:rPr>
                <w:rStyle w:val="FootnoteReference"/>
                <w:rFonts w:ascii="Times New Roman Bold" w:hAnsi="Times New Roman Bold"/>
                <w:b/>
                <w:sz w:val="20"/>
              </w:rPr>
              <w:footnoteReference w:id="46"/>
            </w:r>
            <w:bookmarkEnd w:id="484"/>
          </w:p>
        </w:tc>
        <w:tc>
          <w:tcPr>
            <w:tcW w:w="1468" w:type="pct"/>
            <w:tcMar>
              <w:top w:w="113" w:type="dxa"/>
              <w:left w:w="85" w:type="dxa"/>
              <w:bottom w:w="113" w:type="dxa"/>
              <w:right w:w="85" w:type="dxa"/>
            </w:tcMar>
          </w:tcPr>
          <w:p w14:paraId="7FB07D15" w14:textId="77777777" w:rsidR="00647397" w:rsidRPr="00AC6D98" w:rsidRDefault="00352723">
            <w:pPr>
              <w:rPr>
                <w:b/>
                <w:sz w:val="20"/>
              </w:rPr>
            </w:pPr>
            <w:r w:rsidRPr="00AC6D98">
              <w:rPr>
                <w:b/>
                <w:sz w:val="20"/>
              </w:rPr>
              <w:t>ACTION</w:t>
            </w:r>
          </w:p>
        </w:tc>
        <w:tc>
          <w:tcPr>
            <w:tcW w:w="336" w:type="pct"/>
            <w:tcMar>
              <w:top w:w="113" w:type="dxa"/>
              <w:left w:w="85" w:type="dxa"/>
              <w:bottom w:w="113" w:type="dxa"/>
              <w:right w:w="85" w:type="dxa"/>
            </w:tcMar>
          </w:tcPr>
          <w:p w14:paraId="30BB98B9" w14:textId="77777777" w:rsidR="00647397" w:rsidRPr="00AC6D98" w:rsidRDefault="00352723">
            <w:pPr>
              <w:rPr>
                <w:b/>
                <w:sz w:val="20"/>
              </w:rPr>
            </w:pPr>
            <w:r w:rsidRPr="00AC6D98">
              <w:rPr>
                <w:b/>
                <w:sz w:val="20"/>
              </w:rPr>
              <w:t>FROM</w:t>
            </w:r>
          </w:p>
        </w:tc>
        <w:tc>
          <w:tcPr>
            <w:tcW w:w="318" w:type="pct"/>
            <w:tcMar>
              <w:top w:w="113" w:type="dxa"/>
              <w:left w:w="85" w:type="dxa"/>
              <w:bottom w:w="113" w:type="dxa"/>
              <w:right w:w="85" w:type="dxa"/>
            </w:tcMar>
          </w:tcPr>
          <w:p w14:paraId="27DEC20E" w14:textId="77777777" w:rsidR="00647397" w:rsidRPr="00AC6D98" w:rsidRDefault="00352723">
            <w:pPr>
              <w:rPr>
                <w:b/>
                <w:sz w:val="20"/>
              </w:rPr>
            </w:pPr>
            <w:r w:rsidRPr="00AC6D98">
              <w:rPr>
                <w:b/>
                <w:sz w:val="20"/>
              </w:rPr>
              <w:t>TO</w:t>
            </w:r>
          </w:p>
        </w:tc>
        <w:tc>
          <w:tcPr>
            <w:tcW w:w="1018" w:type="pct"/>
            <w:tcMar>
              <w:top w:w="113" w:type="dxa"/>
              <w:left w:w="85" w:type="dxa"/>
              <w:bottom w:w="113" w:type="dxa"/>
              <w:right w:w="85" w:type="dxa"/>
            </w:tcMar>
          </w:tcPr>
          <w:p w14:paraId="27C76C8D" w14:textId="77777777" w:rsidR="00647397" w:rsidRPr="00AC6D98" w:rsidRDefault="00352723">
            <w:pPr>
              <w:rPr>
                <w:b/>
                <w:sz w:val="20"/>
              </w:rPr>
            </w:pPr>
            <w:r w:rsidRPr="00AC6D98">
              <w:rPr>
                <w:b/>
                <w:sz w:val="20"/>
              </w:rPr>
              <w:t>INFORMATION REQUIRED</w:t>
            </w:r>
          </w:p>
        </w:tc>
        <w:tc>
          <w:tcPr>
            <w:tcW w:w="588" w:type="pct"/>
            <w:tcMar>
              <w:top w:w="113" w:type="dxa"/>
              <w:left w:w="85" w:type="dxa"/>
              <w:bottom w:w="113" w:type="dxa"/>
              <w:right w:w="85" w:type="dxa"/>
            </w:tcMar>
          </w:tcPr>
          <w:p w14:paraId="289C326B" w14:textId="77777777" w:rsidR="00647397" w:rsidRPr="00AC6D98" w:rsidRDefault="00352723">
            <w:pPr>
              <w:rPr>
                <w:b/>
                <w:sz w:val="20"/>
              </w:rPr>
            </w:pPr>
            <w:r w:rsidRPr="00AC6D98">
              <w:rPr>
                <w:b/>
                <w:sz w:val="20"/>
              </w:rPr>
              <w:t>METHOD</w:t>
            </w:r>
          </w:p>
        </w:tc>
      </w:tr>
      <w:tr w:rsidR="00647397" w:rsidRPr="00AC6D98" w14:paraId="698D9FAB" w14:textId="77777777" w:rsidTr="009B6167">
        <w:trPr>
          <w:cantSplit/>
        </w:trPr>
        <w:tc>
          <w:tcPr>
            <w:tcW w:w="284" w:type="pct"/>
            <w:tcMar>
              <w:top w:w="113" w:type="dxa"/>
              <w:left w:w="85" w:type="dxa"/>
              <w:bottom w:w="113" w:type="dxa"/>
              <w:right w:w="85" w:type="dxa"/>
            </w:tcMar>
          </w:tcPr>
          <w:p w14:paraId="3D04F337" w14:textId="77777777" w:rsidR="00647397" w:rsidRPr="00AC6D98" w:rsidRDefault="00352723">
            <w:pPr>
              <w:rPr>
                <w:sz w:val="20"/>
              </w:rPr>
            </w:pPr>
            <w:r w:rsidRPr="00AC6D98">
              <w:rPr>
                <w:sz w:val="20"/>
              </w:rPr>
              <w:t>3.5.1.1</w:t>
            </w:r>
          </w:p>
        </w:tc>
        <w:tc>
          <w:tcPr>
            <w:tcW w:w="988" w:type="pct"/>
            <w:tcMar>
              <w:top w:w="113" w:type="dxa"/>
              <w:left w:w="85" w:type="dxa"/>
              <w:bottom w:w="113" w:type="dxa"/>
              <w:right w:w="85" w:type="dxa"/>
            </w:tcMar>
          </w:tcPr>
          <w:p w14:paraId="01F36258" w14:textId="77777777" w:rsidR="00647397" w:rsidRPr="00AC6D98" w:rsidRDefault="00352723">
            <w:pPr>
              <w:rPr>
                <w:sz w:val="20"/>
              </w:rPr>
            </w:pPr>
            <w:r w:rsidRPr="00AC6D98">
              <w:rPr>
                <w:sz w:val="20"/>
              </w:rPr>
              <w:t>Following installation / reconfiguration, commissioning and once HH Metered Data retrieved or if previous proving test attempt failed.</w:t>
            </w:r>
          </w:p>
        </w:tc>
        <w:tc>
          <w:tcPr>
            <w:tcW w:w="1468" w:type="pct"/>
            <w:tcMar>
              <w:top w:w="113" w:type="dxa"/>
              <w:left w:w="85" w:type="dxa"/>
              <w:bottom w:w="113" w:type="dxa"/>
              <w:right w:w="85" w:type="dxa"/>
            </w:tcMar>
          </w:tcPr>
          <w:p w14:paraId="711089E1" w14:textId="77777777" w:rsidR="00647397" w:rsidRPr="00AC6D98" w:rsidRDefault="00352723">
            <w:pPr>
              <w:rPr>
                <w:sz w:val="20"/>
              </w:rPr>
            </w:pPr>
            <w:r w:rsidRPr="00AC6D98">
              <w:rPr>
                <w:sz w:val="20"/>
              </w:rPr>
              <w:t>Send request for proving test (indicating which Settlement Periods to be collected) or alternatively request re-test following failure of immediately preceding proving test and provide MTD.</w:t>
            </w:r>
          </w:p>
        </w:tc>
        <w:tc>
          <w:tcPr>
            <w:tcW w:w="336" w:type="pct"/>
            <w:tcMar>
              <w:top w:w="113" w:type="dxa"/>
              <w:left w:w="85" w:type="dxa"/>
              <w:bottom w:w="113" w:type="dxa"/>
              <w:right w:w="85" w:type="dxa"/>
            </w:tcMar>
          </w:tcPr>
          <w:p w14:paraId="22867A9F" w14:textId="2BB0E1AE" w:rsidR="00647397" w:rsidRPr="00AC6D98" w:rsidRDefault="00C477CC">
            <w:pPr>
              <w:rPr>
                <w:sz w:val="20"/>
              </w:rPr>
            </w:pPr>
            <w:r>
              <w:rPr>
                <w:sz w:val="20"/>
              </w:rPr>
              <w:t xml:space="preserve">SVA </w:t>
            </w:r>
            <w:r w:rsidR="00352723" w:rsidRPr="00AC6D98">
              <w:rPr>
                <w:sz w:val="20"/>
              </w:rPr>
              <w:t>MOA.</w:t>
            </w:r>
          </w:p>
        </w:tc>
        <w:tc>
          <w:tcPr>
            <w:tcW w:w="318" w:type="pct"/>
            <w:tcMar>
              <w:top w:w="113" w:type="dxa"/>
              <w:left w:w="85" w:type="dxa"/>
              <w:bottom w:w="113" w:type="dxa"/>
              <w:right w:w="85" w:type="dxa"/>
            </w:tcMar>
          </w:tcPr>
          <w:p w14:paraId="1C1AF650" w14:textId="77777777" w:rsidR="00647397" w:rsidRPr="00AC6D98" w:rsidRDefault="00352723">
            <w:pPr>
              <w:rPr>
                <w:sz w:val="20"/>
              </w:rPr>
            </w:pPr>
            <w:r w:rsidRPr="00AC6D98">
              <w:rPr>
                <w:sz w:val="20"/>
              </w:rPr>
              <w:t>HHDC.</w:t>
            </w:r>
          </w:p>
        </w:tc>
        <w:tc>
          <w:tcPr>
            <w:tcW w:w="1018" w:type="pct"/>
            <w:tcMar>
              <w:top w:w="113" w:type="dxa"/>
              <w:left w:w="85" w:type="dxa"/>
              <w:bottom w:w="113" w:type="dxa"/>
              <w:right w:w="85" w:type="dxa"/>
            </w:tcMar>
          </w:tcPr>
          <w:p w14:paraId="516818A7" w14:textId="77777777" w:rsidR="00647397" w:rsidRPr="00AC6D98" w:rsidRDefault="00403E3B">
            <w:pPr>
              <w:spacing w:after="120"/>
              <w:rPr>
                <w:sz w:val="20"/>
              </w:rPr>
            </w:pPr>
            <w:r>
              <w:rPr>
                <w:sz w:val="20"/>
              </w:rPr>
              <w:t>D0005</w:t>
            </w:r>
            <w:r w:rsidR="00352723" w:rsidRPr="00AC6D98">
              <w:rPr>
                <w:sz w:val="20"/>
              </w:rPr>
              <w:t xml:space="preserve"> Instruction on Action.</w:t>
            </w:r>
          </w:p>
          <w:p w14:paraId="2186A459" w14:textId="77777777" w:rsidR="00647397" w:rsidRPr="00AC6D98" w:rsidRDefault="00403E3B">
            <w:pPr>
              <w:pStyle w:val="table"/>
              <w:tabs>
                <w:tab w:val="clear" w:pos="-720"/>
                <w:tab w:val="clear" w:pos="0"/>
              </w:tabs>
              <w:suppressAutoHyphens w:val="0"/>
              <w:rPr>
                <w:spacing w:val="0"/>
              </w:rPr>
            </w:pPr>
            <w:r>
              <w:rPr>
                <w:spacing w:val="0"/>
              </w:rPr>
              <w:t xml:space="preserve">D0268 </w:t>
            </w:r>
            <w:r w:rsidR="00352723" w:rsidRPr="00AC6D98">
              <w:rPr>
                <w:spacing w:val="0"/>
              </w:rPr>
              <w:t>Half H</w:t>
            </w:r>
            <w:r w:rsidR="00CC6D07">
              <w:rPr>
                <w:spacing w:val="0"/>
              </w:rPr>
              <w:t xml:space="preserve">ourly Meter Technical Details. </w:t>
            </w:r>
            <w:r w:rsidR="00352723" w:rsidRPr="00AC6D98">
              <w:rPr>
                <w:spacing w:val="0"/>
              </w:rPr>
              <w:t>If site is complex, send Complex Site S</w:t>
            </w:r>
            <w:r w:rsidR="00CC6D07">
              <w:rPr>
                <w:spacing w:val="0"/>
              </w:rPr>
              <w:t xml:space="preserve">upplementary Information Form. </w:t>
            </w:r>
            <w:r w:rsidR="00352723" w:rsidRPr="00AC6D98">
              <w:rPr>
                <w:spacing w:val="0"/>
              </w:rPr>
              <w:t>Refer to Appendix 4.9 Guide to Complex Sites.</w:t>
            </w:r>
          </w:p>
        </w:tc>
        <w:tc>
          <w:tcPr>
            <w:tcW w:w="588" w:type="pct"/>
            <w:tcMar>
              <w:top w:w="113" w:type="dxa"/>
              <w:left w:w="85" w:type="dxa"/>
              <w:bottom w:w="113" w:type="dxa"/>
              <w:right w:w="85" w:type="dxa"/>
            </w:tcMar>
          </w:tcPr>
          <w:p w14:paraId="455BB077" w14:textId="77777777" w:rsidR="00647397" w:rsidRPr="00AC6D98" w:rsidRDefault="00352723">
            <w:pPr>
              <w:rPr>
                <w:sz w:val="20"/>
              </w:rPr>
            </w:pPr>
            <w:r w:rsidRPr="00AC6D98">
              <w:rPr>
                <w:sz w:val="20"/>
              </w:rPr>
              <w:t>Electronic or other method, as agreed.</w:t>
            </w:r>
          </w:p>
        </w:tc>
      </w:tr>
      <w:tr w:rsidR="00647397" w:rsidRPr="00AC6D98" w14:paraId="54E82FC6" w14:textId="77777777" w:rsidTr="009B6167">
        <w:trPr>
          <w:cantSplit/>
        </w:trPr>
        <w:tc>
          <w:tcPr>
            <w:tcW w:w="284" w:type="pct"/>
            <w:tcMar>
              <w:top w:w="113" w:type="dxa"/>
              <w:left w:w="85" w:type="dxa"/>
              <w:bottom w:w="113" w:type="dxa"/>
              <w:right w:w="85" w:type="dxa"/>
            </w:tcMar>
          </w:tcPr>
          <w:p w14:paraId="7933462C" w14:textId="77777777" w:rsidR="00647397" w:rsidRPr="00AC6D98" w:rsidRDefault="00352723">
            <w:pPr>
              <w:rPr>
                <w:sz w:val="20"/>
              </w:rPr>
            </w:pPr>
            <w:r w:rsidRPr="00AC6D98">
              <w:rPr>
                <w:sz w:val="20"/>
              </w:rPr>
              <w:t>3.5.1.2</w:t>
            </w:r>
          </w:p>
        </w:tc>
        <w:tc>
          <w:tcPr>
            <w:tcW w:w="988" w:type="pct"/>
            <w:tcMar>
              <w:top w:w="113" w:type="dxa"/>
              <w:left w:w="85" w:type="dxa"/>
              <w:bottom w:w="113" w:type="dxa"/>
              <w:right w:w="85" w:type="dxa"/>
            </w:tcMar>
          </w:tcPr>
          <w:p w14:paraId="3F180B22" w14:textId="77777777" w:rsidR="00647397" w:rsidRPr="00AC6D98" w:rsidRDefault="00647397">
            <w:pPr>
              <w:rPr>
                <w:sz w:val="20"/>
              </w:rPr>
            </w:pPr>
          </w:p>
        </w:tc>
        <w:tc>
          <w:tcPr>
            <w:tcW w:w="1468" w:type="pct"/>
            <w:tcMar>
              <w:top w:w="113" w:type="dxa"/>
              <w:left w:w="85" w:type="dxa"/>
              <w:bottom w:w="113" w:type="dxa"/>
              <w:right w:w="85" w:type="dxa"/>
            </w:tcMar>
          </w:tcPr>
          <w:p w14:paraId="186FE8A7" w14:textId="255A738E" w:rsidR="00647397" w:rsidRPr="00AC6D98" w:rsidRDefault="00352723">
            <w:pPr>
              <w:rPr>
                <w:sz w:val="20"/>
              </w:rPr>
            </w:pPr>
            <w:r w:rsidRPr="00AC6D98">
              <w:rPr>
                <w:sz w:val="20"/>
              </w:rPr>
              <w:t xml:space="preserve">Obtain the same HH Settlement Period Meter reading as requested by the </w:t>
            </w:r>
            <w:r w:rsidR="0038060E">
              <w:rPr>
                <w:sz w:val="20"/>
              </w:rPr>
              <w:t xml:space="preserve">SVA </w:t>
            </w:r>
            <w:r w:rsidRPr="00AC6D98">
              <w:rPr>
                <w:sz w:val="20"/>
              </w:rPr>
              <w:t>MOA using either a Hand Held Unit or via remote interrogation as appropriate (ensuring that data collected for the Settlement Period does not contain a zero value).</w:t>
            </w:r>
          </w:p>
        </w:tc>
        <w:tc>
          <w:tcPr>
            <w:tcW w:w="336" w:type="pct"/>
            <w:tcMar>
              <w:top w:w="113" w:type="dxa"/>
              <w:left w:w="85" w:type="dxa"/>
              <w:bottom w:w="113" w:type="dxa"/>
              <w:right w:w="85" w:type="dxa"/>
            </w:tcMar>
          </w:tcPr>
          <w:p w14:paraId="183D0538" w14:textId="77777777" w:rsidR="00647397" w:rsidRPr="00AC6D98" w:rsidRDefault="00352723">
            <w:pPr>
              <w:rPr>
                <w:sz w:val="20"/>
              </w:rPr>
            </w:pPr>
            <w:r w:rsidRPr="00AC6D98">
              <w:rPr>
                <w:sz w:val="20"/>
              </w:rPr>
              <w:t>HHDC.</w:t>
            </w:r>
          </w:p>
        </w:tc>
        <w:tc>
          <w:tcPr>
            <w:tcW w:w="318" w:type="pct"/>
            <w:tcMar>
              <w:top w:w="113" w:type="dxa"/>
              <w:left w:w="85" w:type="dxa"/>
              <w:bottom w:w="113" w:type="dxa"/>
              <w:right w:w="85" w:type="dxa"/>
            </w:tcMar>
          </w:tcPr>
          <w:p w14:paraId="77FDF1CF" w14:textId="77777777" w:rsidR="00647397" w:rsidRPr="00AC6D98" w:rsidRDefault="00647397">
            <w:pPr>
              <w:rPr>
                <w:sz w:val="20"/>
              </w:rPr>
            </w:pPr>
          </w:p>
        </w:tc>
        <w:tc>
          <w:tcPr>
            <w:tcW w:w="1018" w:type="pct"/>
            <w:tcMar>
              <w:top w:w="113" w:type="dxa"/>
              <w:left w:w="85" w:type="dxa"/>
              <w:bottom w:w="113" w:type="dxa"/>
              <w:right w:w="85" w:type="dxa"/>
            </w:tcMar>
          </w:tcPr>
          <w:p w14:paraId="64328271" w14:textId="73B54ACA" w:rsidR="00647397" w:rsidRPr="00AC6D98" w:rsidRDefault="00352723">
            <w:pPr>
              <w:rPr>
                <w:sz w:val="20"/>
              </w:rPr>
            </w:pPr>
            <w:r w:rsidRPr="00AC6D98">
              <w:rPr>
                <w:sz w:val="20"/>
              </w:rPr>
              <w:t xml:space="preserve">As a minimum the HHDC shall obtain the data required by the </w:t>
            </w:r>
            <w:r w:rsidR="006929A2">
              <w:rPr>
                <w:sz w:val="20"/>
              </w:rPr>
              <w:t xml:space="preserve">SVA </w:t>
            </w:r>
            <w:r w:rsidRPr="00AC6D98">
              <w:rPr>
                <w:sz w:val="20"/>
              </w:rPr>
              <w:t>MOA, but may also obtain and send more data than requested.</w:t>
            </w:r>
          </w:p>
        </w:tc>
        <w:tc>
          <w:tcPr>
            <w:tcW w:w="588" w:type="pct"/>
            <w:tcMar>
              <w:top w:w="113" w:type="dxa"/>
              <w:left w:w="85" w:type="dxa"/>
              <w:bottom w:w="113" w:type="dxa"/>
              <w:right w:w="85" w:type="dxa"/>
            </w:tcMar>
          </w:tcPr>
          <w:p w14:paraId="00C306CA" w14:textId="77777777" w:rsidR="00647397" w:rsidRPr="00AC6D98" w:rsidRDefault="00352723">
            <w:pPr>
              <w:rPr>
                <w:sz w:val="20"/>
              </w:rPr>
            </w:pPr>
            <w:r w:rsidRPr="00AC6D98">
              <w:rPr>
                <w:sz w:val="20"/>
              </w:rPr>
              <w:t>Internal Process.</w:t>
            </w:r>
          </w:p>
        </w:tc>
      </w:tr>
      <w:tr w:rsidR="00647397" w:rsidRPr="00AC6D98" w14:paraId="4E8A53E8" w14:textId="77777777" w:rsidTr="009B6167">
        <w:trPr>
          <w:cantSplit/>
          <w:trHeight w:val="912"/>
        </w:trPr>
        <w:tc>
          <w:tcPr>
            <w:tcW w:w="284" w:type="pct"/>
            <w:tcMar>
              <w:top w:w="113" w:type="dxa"/>
              <w:left w:w="85" w:type="dxa"/>
              <w:bottom w:w="113" w:type="dxa"/>
              <w:right w:w="85" w:type="dxa"/>
            </w:tcMar>
          </w:tcPr>
          <w:p w14:paraId="6A7DA834" w14:textId="77777777" w:rsidR="00647397" w:rsidRPr="00AC6D98" w:rsidRDefault="00352723">
            <w:pPr>
              <w:rPr>
                <w:sz w:val="20"/>
              </w:rPr>
            </w:pPr>
            <w:r w:rsidRPr="00AC6D98">
              <w:rPr>
                <w:sz w:val="20"/>
              </w:rPr>
              <w:lastRenderedPageBreak/>
              <w:t>3.5.1.3</w:t>
            </w:r>
          </w:p>
        </w:tc>
        <w:tc>
          <w:tcPr>
            <w:tcW w:w="988" w:type="pct"/>
            <w:tcMar>
              <w:top w:w="113" w:type="dxa"/>
              <w:left w:w="85" w:type="dxa"/>
              <w:bottom w:w="113" w:type="dxa"/>
              <w:right w:w="85" w:type="dxa"/>
            </w:tcMar>
          </w:tcPr>
          <w:p w14:paraId="71AAC00F" w14:textId="77777777" w:rsidR="00647397" w:rsidRPr="00AC6D98" w:rsidRDefault="00647397">
            <w:pPr>
              <w:rPr>
                <w:sz w:val="20"/>
              </w:rPr>
            </w:pPr>
          </w:p>
        </w:tc>
        <w:tc>
          <w:tcPr>
            <w:tcW w:w="1468" w:type="pct"/>
            <w:tcMar>
              <w:top w:w="113" w:type="dxa"/>
              <w:left w:w="85" w:type="dxa"/>
              <w:bottom w:w="113" w:type="dxa"/>
              <w:right w:w="85" w:type="dxa"/>
            </w:tcMar>
          </w:tcPr>
          <w:p w14:paraId="3E96F23D" w14:textId="77777777" w:rsidR="00647397" w:rsidRPr="00AC6D98" w:rsidRDefault="00352723">
            <w:pPr>
              <w:rPr>
                <w:sz w:val="20"/>
              </w:rPr>
            </w:pPr>
            <w:r w:rsidRPr="00AC6D98">
              <w:rPr>
                <w:sz w:val="20"/>
              </w:rPr>
              <w:t>Send raw HH Metered Data or notification that Metered Data cannot be collected for the Settlement Periods requested</w:t>
            </w:r>
            <w:bookmarkStart w:id="485" w:name="_Ref532020304"/>
            <w:r w:rsidRPr="00AC6D98">
              <w:rPr>
                <w:sz w:val="20"/>
              </w:rPr>
              <w:t xml:space="preserve"> </w:t>
            </w:r>
            <w:r w:rsidRPr="00AC6D98">
              <w:rPr>
                <w:rStyle w:val="FootnoteReference"/>
                <w:sz w:val="20"/>
              </w:rPr>
              <w:footnoteReference w:id="47"/>
            </w:r>
            <w:bookmarkEnd w:id="485"/>
            <w:r w:rsidR="00CC6D07">
              <w:rPr>
                <w:sz w:val="20"/>
              </w:rPr>
              <w:t xml:space="preserve">. </w:t>
            </w:r>
            <w:r w:rsidRPr="00AC6D98">
              <w:rPr>
                <w:sz w:val="20"/>
              </w:rPr>
              <w:t>If unable to collect metering data for Settlement Period requested, send alternative Settlement Period HH Metered Data.</w:t>
            </w:r>
          </w:p>
        </w:tc>
        <w:tc>
          <w:tcPr>
            <w:tcW w:w="336" w:type="pct"/>
            <w:tcMar>
              <w:top w:w="113" w:type="dxa"/>
              <w:left w:w="85" w:type="dxa"/>
              <w:bottom w:w="113" w:type="dxa"/>
              <w:right w:w="85" w:type="dxa"/>
            </w:tcMar>
          </w:tcPr>
          <w:p w14:paraId="3FD7F27D" w14:textId="77777777" w:rsidR="00647397" w:rsidRPr="00AC6D98" w:rsidRDefault="00352723">
            <w:pPr>
              <w:rPr>
                <w:sz w:val="20"/>
              </w:rPr>
            </w:pPr>
            <w:r w:rsidRPr="00AC6D98">
              <w:rPr>
                <w:sz w:val="20"/>
              </w:rPr>
              <w:t>HHDC.</w:t>
            </w:r>
          </w:p>
        </w:tc>
        <w:tc>
          <w:tcPr>
            <w:tcW w:w="318" w:type="pct"/>
            <w:tcMar>
              <w:top w:w="113" w:type="dxa"/>
              <w:left w:w="85" w:type="dxa"/>
              <w:bottom w:w="113" w:type="dxa"/>
              <w:right w:w="85" w:type="dxa"/>
            </w:tcMar>
          </w:tcPr>
          <w:p w14:paraId="5A7E8791" w14:textId="68F616E1" w:rsidR="00647397" w:rsidRPr="00AC6D98" w:rsidRDefault="0038060E">
            <w:pPr>
              <w:rPr>
                <w:sz w:val="20"/>
              </w:rPr>
            </w:pPr>
            <w:r>
              <w:rPr>
                <w:sz w:val="20"/>
              </w:rPr>
              <w:t xml:space="preserve">SVA </w:t>
            </w:r>
            <w:r w:rsidR="00352723" w:rsidRPr="00AC6D98">
              <w:rPr>
                <w:sz w:val="20"/>
              </w:rPr>
              <w:t>MOA.</w:t>
            </w:r>
          </w:p>
        </w:tc>
        <w:tc>
          <w:tcPr>
            <w:tcW w:w="1018" w:type="pct"/>
            <w:tcMar>
              <w:top w:w="113" w:type="dxa"/>
              <w:left w:w="85" w:type="dxa"/>
              <w:bottom w:w="113" w:type="dxa"/>
              <w:right w:w="85" w:type="dxa"/>
            </w:tcMar>
          </w:tcPr>
          <w:p w14:paraId="43239D91" w14:textId="77777777" w:rsidR="00647397" w:rsidRPr="00AC6D98" w:rsidRDefault="00403E3B">
            <w:pPr>
              <w:spacing w:after="120"/>
              <w:rPr>
                <w:sz w:val="20"/>
              </w:rPr>
            </w:pPr>
            <w:r>
              <w:rPr>
                <w:sz w:val="20"/>
              </w:rPr>
              <w:t xml:space="preserve">D0001 </w:t>
            </w:r>
            <w:r w:rsidR="00352723" w:rsidRPr="00AC6D98">
              <w:rPr>
                <w:sz w:val="20"/>
              </w:rPr>
              <w:t>Request Metering System Investigation.</w:t>
            </w:r>
          </w:p>
          <w:p w14:paraId="48609FFD" w14:textId="77777777" w:rsidR="00647397" w:rsidRPr="00AC6D98" w:rsidRDefault="00403E3B">
            <w:pPr>
              <w:rPr>
                <w:sz w:val="20"/>
              </w:rPr>
            </w:pPr>
            <w:r>
              <w:rPr>
                <w:sz w:val="20"/>
              </w:rPr>
              <w:t xml:space="preserve">D0003 </w:t>
            </w:r>
            <w:r w:rsidR="00352723" w:rsidRPr="00AC6D98">
              <w:rPr>
                <w:sz w:val="20"/>
              </w:rPr>
              <w:t>Half Hourly Advances.</w:t>
            </w:r>
          </w:p>
        </w:tc>
        <w:tc>
          <w:tcPr>
            <w:tcW w:w="588" w:type="pct"/>
            <w:tcMar>
              <w:top w:w="113" w:type="dxa"/>
              <w:left w:w="85" w:type="dxa"/>
              <w:bottom w:w="113" w:type="dxa"/>
              <w:right w:w="85" w:type="dxa"/>
            </w:tcMar>
          </w:tcPr>
          <w:p w14:paraId="3DE67E5C" w14:textId="77777777" w:rsidR="00647397" w:rsidRPr="00AC6D98" w:rsidRDefault="00352723">
            <w:pPr>
              <w:rPr>
                <w:sz w:val="20"/>
              </w:rPr>
            </w:pPr>
            <w:r w:rsidRPr="00AC6D98">
              <w:rPr>
                <w:sz w:val="20"/>
              </w:rPr>
              <w:t>Electronic or other method, as agreed.</w:t>
            </w:r>
          </w:p>
        </w:tc>
      </w:tr>
    </w:tbl>
    <w:p w14:paraId="2BC1C5DF" w14:textId="77777777" w:rsidR="00647397" w:rsidRPr="00AC6D98" w:rsidRDefault="00647397" w:rsidP="009C287A"/>
    <w:p w14:paraId="43D0C6A4" w14:textId="77777777" w:rsidR="00647397" w:rsidRPr="00AC6D98" w:rsidRDefault="00647397"/>
    <w:p w14:paraId="3B61581F" w14:textId="32F1957E" w:rsidR="00647397" w:rsidRPr="00AC6D98" w:rsidRDefault="00352723" w:rsidP="009C287A">
      <w:pPr>
        <w:pStyle w:val="Heading3"/>
      </w:pPr>
      <w:bookmarkStart w:id="486" w:name="_Toc401568966"/>
      <w:bookmarkStart w:id="487" w:name="_Toc403633145"/>
      <w:bookmarkStart w:id="488" w:name="_Toc423502042"/>
      <w:bookmarkStart w:id="489" w:name="_Toc424196329"/>
      <w:bookmarkStart w:id="490" w:name="_Toc4060540"/>
      <w:r w:rsidRPr="00AC6D98">
        <w:t>3.5.2</w:t>
      </w:r>
      <w:r w:rsidRPr="00AC6D98">
        <w:tab/>
        <w:t>Proving of a Metering System by Method 2.</w:t>
      </w:r>
      <w:bookmarkEnd w:id="486"/>
      <w:bookmarkEnd w:id="487"/>
      <w:bookmarkEnd w:id="488"/>
      <w:bookmarkEnd w:id="489"/>
      <w:r w:rsidRPr="00AC6D98">
        <w:t xml:space="preserve"> </w:t>
      </w:r>
      <w:r w:rsidRPr="00AC6D98">
        <w:fldChar w:fldCharType="begin"/>
      </w:r>
      <w:r w:rsidRPr="00AC6D98">
        <w:instrText xml:space="preserve"> NOTEREF _Ref527966618 \f \h  \* MERGEFORMAT </w:instrText>
      </w:r>
      <w:r w:rsidRPr="00AC6D98">
        <w:fldChar w:fldCharType="separate"/>
      </w:r>
      <w:r w:rsidR="00B52053" w:rsidRPr="00110234">
        <w:rPr>
          <w:rStyle w:val="FootnoteReference"/>
        </w:rPr>
        <w:t>46</w:t>
      </w:r>
      <w:bookmarkEnd w:id="490"/>
      <w:r w:rsidRPr="00AC6D98">
        <w:fldChar w:fldCharType="end"/>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04"/>
        <w:gridCol w:w="1712"/>
        <w:gridCol w:w="4596"/>
        <w:gridCol w:w="1172"/>
        <w:gridCol w:w="1083"/>
        <w:gridCol w:w="2912"/>
        <w:gridCol w:w="1709"/>
      </w:tblGrid>
      <w:tr w:rsidR="00647397" w:rsidRPr="00AC6D98" w14:paraId="78A30B9C" w14:textId="77777777">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207E6F3C" w14:textId="77777777" w:rsidR="00647397" w:rsidRPr="00AC6D98" w:rsidRDefault="00352723">
            <w:pPr>
              <w:rPr>
                <w:b/>
                <w:sz w:val="20"/>
              </w:rPr>
            </w:pPr>
            <w:r w:rsidRPr="00AC6D98">
              <w:rPr>
                <w:b/>
                <w:sz w:val="20"/>
              </w:rPr>
              <w:t>REF</w:t>
            </w:r>
          </w:p>
        </w:tc>
        <w:tc>
          <w:tcPr>
            <w:tcW w:w="612" w:type="pct"/>
            <w:tcBorders>
              <w:top w:val="single" w:sz="4" w:space="0" w:color="auto"/>
              <w:bottom w:val="single" w:sz="4" w:space="0" w:color="auto"/>
            </w:tcBorders>
            <w:tcMar>
              <w:top w:w="85" w:type="dxa"/>
              <w:left w:w="85" w:type="dxa"/>
              <w:bottom w:w="85" w:type="dxa"/>
              <w:right w:w="85" w:type="dxa"/>
            </w:tcMar>
          </w:tcPr>
          <w:p w14:paraId="2D7E1FB3" w14:textId="2EA6C108" w:rsidR="00647397" w:rsidRPr="00AC6D98" w:rsidRDefault="00352723">
            <w:pPr>
              <w:rPr>
                <w:b/>
                <w:sz w:val="20"/>
              </w:rPr>
            </w:pPr>
            <w:r w:rsidRPr="00AC6D98">
              <w:rPr>
                <w:b/>
                <w:sz w:val="20"/>
              </w:rPr>
              <w:t xml:space="preserve">WHEN </w:t>
            </w:r>
            <w:r w:rsidRPr="00A64F71">
              <w:rPr>
                <w:sz w:val="20"/>
              </w:rPr>
              <w:fldChar w:fldCharType="begin"/>
            </w:r>
            <w:r w:rsidRPr="0035460C">
              <w:rPr>
                <w:sz w:val="20"/>
              </w:rPr>
              <w:instrText xml:space="preserve"> NOTEREF _Ref504208281 \h  \* MERGEFORMAT </w:instrText>
            </w:r>
            <w:r w:rsidRPr="00A64F71">
              <w:rPr>
                <w:sz w:val="20"/>
              </w:rPr>
            </w:r>
            <w:r w:rsidRPr="00A64F71">
              <w:rPr>
                <w:sz w:val="20"/>
              </w:rPr>
              <w:fldChar w:fldCharType="separate"/>
            </w:r>
            <w:r w:rsidR="00B52053" w:rsidRPr="00110234">
              <w:rPr>
                <w:b/>
                <w:sz w:val="20"/>
                <w:vertAlign w:val="superscript"/>
              </w:rPr>
              <w:t>45</w:t>
            </w:r>
            <w:r w:rsidRPr="00A64F71">
              <w:rPr>
                <w:sz w:val="20"/>
              </w:rPr>
              <w:fldChar w:fldCharType="end"/>
            </w:r>
            <w:r w:rsidRPr="0035460C">
              <w:rPr>
                <w:b/>
                <w:sz w:val="20"/>
                <w:vertAlign w:val="superscript"/>
              </w:rPr>
              <w:t xml:space="preserve"> </w:t>
            </w:r>
            <w:r w:rsidRPr="00F24877">
              <w:rPr>
                <w:sz w:val="20"/>
              </w:rPr>
              <w:fldChar w:fldCharType="begin"/>
            </w:r>
            <w:r w:rsidRPr="003B6D43">
              <w:rPr>
                <w:sz w:val="20"/>
              </w:rPr>
              <w:instrText xml:space="preserve"> NOTEREF _Ref527966618 \f \h  \* MERGEFORMAT </w:instrText>
            </w:r>
            <w:r w:rsidRPr="00F24877">
              <w:rPr>
                <w:sz w:val="20"/>
              </w:rPr>
            </w:r>
            <w:r w:rsidRPr="00F24877">
              <w:rPr>
                <w:sz w:val="20"/>
              </w:rPr>
              <w:fldChar w:fldCharType="separate"/>
            </w:r>
            <w:r w:rsidR="00B52053" w:rsidRPr="00110234">
              <w:rPr>
                <w:rStyle w:val="FootnoteReference"/>
              </w:rPr>
              <w:t>46</w:t>
            </w:r>
            <w:r w:rsidRPr="00F24877">
              <w:rPr>
                <w:sz w:val="20"/>
              </w:rPr>
              <w:fldChar w:fldCharType="end"/>
            </w:r>
          </w:p>
        </w:tc>
        <w:tc>
          <w:tcPr>
            <w:tcW w:w="1643" w:type="pct"/>
            <w:tcBorders>
              <w:top w:val="single" w:sz="4" w:space="0" w:color="auto"/>
              <w:bottom w:val="single" w:sz="4" w:space="0" w:color="auto"/>
            </w:tcBorders>
            <w:tcMar>
              <w:top w:w="85" w:type="dxa"/>
              <w:left w:w="85" w:type="dxa"/>
              <w:bottom w:w="85" w:type="dxa"/>
              <w:right w:w="85" w:type="dxa"/>
            </w:tcMar>
          </w:tcPr>
          <w:p w14:paraId="5A92D3C4" w14:textId="77777777" w:rsidR="00647397" w:rsidRPr="00AC6D98" w:rsidRDefault="00352723">
            <w:pPr>
              <w:rPr>
                <w:b/>
                <w:sz w:val="20"/>
              </w:rPr>
            </w:pPr>
            <w:r w:rsidRPr="00AC6D98">
              <w:rPr>
                <w:b/>
                <w:sz w:val="20"/>
              </w:rPr>
              <w:t>ACTION</w:t>
            </w:r>
          </w:p>
        </w:tc>
        <w:tc>
          <w:tcPr>
            <w:tcW w:w="419" w:type="pct"/>
            <w:tcBorders>
              <w:top w:val="single" w:sz="4" w:space="0" w:color="auto"/>
              <w:bottom w:val="single" w:sz="4" w:space="0" w:color="auto"/>
            </w:tcBorders>
            <w:tcMar>
              <w:top w:w="85" w:type="dxa"/>
              <w:left w:w="85" w:type="dxa"/>
              <w:bottom w:w="85" w:type="dxa"/>
              <w:right w:w="85" w:type="dxa"/>
            </w:tcMar>
          </w:tcPr>
          <w:p w14:paraId="4DD2F9D1" w14:textId="77777777" w:rsidR="00647397" w:rsidRPr="00AC6D98" w:rsidRDefault="00352723">
            <w:pPr>
              <w:rPr>
                <w:b/>
                <w:sz w:val="20"/>
              </w:rPr>
            </w:pPr>
            <w:r w:rsidRPr="00AC6D98">
              <w:rPr>
                <w:b/>
                <w:sz w:val="20"/>
              </w:rPr>
              <w:t>FROM</w:t>
            </w:r>
          </w:p>
        </w:tc>
        <w:tc>
          <w:tcPr>
            <w:tcW w:w="387" w:type="pct"/>
            <w:tcBorders>
              <w:top w:val="single" w:sz="4" w:space="0" w:color="auto"/>
              <w:bottom w:val="single" w:sz="4" w:space="0" w:color="auto"/>
            </w:tcBorders>
            <w:tcMar>
              <w:top w:w="85" w:type="dxa"/>
              <w:left w:w="85" w:type="dxa"/>
              <w:bottom w:w="85" w:type="dxa"/>
              <w:right w:w="85" w:type="dxa"/>
            </w:tcMar>
          </w:tcPr>
          <w:p w14:paraId="31C6AB2E" w14:textId="77777777" w:rsidR="00647397" w:rsidRPr="00AC6D98" w:rsidRDefault="00352723">
            <w:pPr>
              <w:rPr>
                <w:b/>
                <w:sz w:val="20"/>
              </w:rPr>
            </w:pPr>
            <w:r w:rsidRPr="00AC6D98">
              <w:rPr>
                <w:b/>
                <w:sz w:val="20"/>
              </w:rPr>
              <w:t>TO</w:t>
            </w:r>
          </w:p>
        </w:tc>
        <w:tc>
          <w:tcPr>
            <w:tcW w:w="1041" w:type="pct"/>
            <w:tcBorders>
              <w:top w:val="single" w:sz="4" w:space="0" w:color="auto"/>
              <w:bottom w:val="single" w:sz="4" w:space="0" w:color="auto"/>
            </w:tcBorders>
            <w:tcMar>
              <w:top w:w="85" w:type="dxa"/>
              <w:left w:w="85" w:type="dxa"/>
              <w:bottom w:w="85" w:type="dxa"/>
              <w:right w:w="85" w:type="dxa"/>
            </w:tcMar>
          </w:tcPr>
          <w:p w14:paraId="2DA1DEE6" w14:textId="77777777"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85" w:type="dxa"/>
              <w:left w:w="85" w:type="dxa"/>
              <w:bottom w:w="85" w:type="dxa"/>
              <w:right w:w="85" w:type="dxa"/>
            </w:tcMar>
          </w:tcPr>
          <w:p w14:paraId="35F0F991" w14:textId="77777777" w:rsidR="00647397" w:rsidRPr="00AC6D98" w:rsidRDefault="00352723">
            <w:pPr>
              <w:rPr>
                <w:b/>
                <w:sz w:val="20"/>
              </w:rPr>
            </w:pPr>
            <w:r w:rsidRPr="00AC6D98">
              <w:rPr>
                <w:b/>
                <w:sz w:val="20"/>
              </w:rPr>
              <w:t>METHOD</w:t>
            </w:r>
          </w:p>
        </w:tc>
      </w:tr>
      <w:tr w:rsidR="00647397" w:rsidRPr="00AC6D98" w14:paraId="5BD6E8A7" w14:textId="77777777">
        <w:trPr>
          <w:cantSplit/>
        </w:trPr>
        <w:tc>
          <w:tcPr>
            <w:tcW w:w="287" w:type="pct"/>
            <w:tcBorders>
              <w:top w:val="single" w:sz="4" w:space="0" w:color="auto"/>
              <w:left w:val="single" w:sz="4" w:space="0" w:color="auto"/>
            </w:tcBorders>
            <w:tcMar>
              <w:top w:w="85" w:type="dxa"/>
              <w:left w:w="85" w:type="dxa"/>
              <w:bottom w:w="85" w:type="dxa"/>
              <w:right w:w="85" w:type="dxa"/>
            </w:tcMar>
          </w:tcPr>
          <w:p w14:paraId="22015B02" w14:textId="77777777" w:rsidR="00647397" w:rsidRPr="00AC6D98" w:rsidRDefault="00352723">
            <w:pPr>
              <w:rPr>
                <w:sz w:val="20"/>
              </w:rPr>
            </w:pPr>
            <w:r w:rsidRPr="00AC6D98">
              <w:rPr>
                <w:sz w:val="20"/>
              </w:rPr>
              <w:t>3.5.2.1</w:t>
            </w:r>
          </w:p>
        </w:tc>
        <w:tc>
          <w:tcPr>
            <w:tcW w:w="612" w:type="pct"/>
            <w:tcBorders>
              <w:top w:val="single" w:sz="4" w:space="0" w:color="auto"/>
            </w:tcBorders>
            <w:tcMar>
              <w:top w:w="85" w:type="dxa"/>
              <w:left w:w="85" w:type="dxa"/>
              <w:bottom w:w="85" w:type="dxa"/>
              <w:right w:w="85" w:type="dxa"/>
            </w:tcMar>
          </w:tcPr>
          <w:p w14:paraId="290D0E9B" w14:textId="77777777" w:rsidR="00647397" w:rsidRPr="00AC6D98" w:rsidRDefault="00352723">
            <w:pPr>
              <w:rPr>
                <w:sz w:val="20"/>
              </w:rPr>
            </w:pPr>
            <w:r w:rsidRPr="00AC6D98">
              <w:rPr>
                <w:sz w:val="20"/>
              </w:rPr>
              <w:t>Following installation / reconfiguration, commissioning and once HH Metered Data retrieved or if previous proving test attempt failed.</w:t>
            </w:r>
          </w:p>
        </w:tc>
        <w:tc>
          <w:tcPr>
            <w:tcW w:w="1643" w:type="pct"/>
            <w:tcBorders>
              <w:top w:val="single" w:sz="4" w:space="0" w:color="auto"/>
            </w:tcBorders>
            <w:tcMar>
              <w:top w:w="85" w:type="dxa"/>
              <w:left w:w="85" w:type="dxa"/>
              <w:bottom w:w="85" w:type="dxa"/>
              <w:right w:w="85" w:type="dxa"/>
            </w:tcMar>
          </w:tcPr>
          <w:p w14:paraId="74F61098" w14:textId="77777777" w:rsidR="00647397" w:rsidRPr="00AC6D98" w:rsidRDefault="00352723">
            <w:pPr>
              <w:rPr>
                <w:sz w:val="20"/>
              </w:rPr>
            </w:pPr>
            <w:r w:rsidRPr="00AC6D98">
              <w:rPr>
                <w:sz w:val="20"/>
              </w:rPr>
              <w:t>Agree date and time for proving test with HHDC or alternatively request re-test following failure of immediately preceding proving test and provide MTD.</w:t>
            </w:r>
          </w:p>
        </w:tc>
        <w:tc>
          <w:tcPr>
            <w:tcW w:w="419" w:type="pct"/>
            <w:tcBorders>
              <w:top w:val="single" w:sz="4" w:space="0" w:color="auto"/>
            </w:tcBorders>
            <w:tcMar>
              <w:top w:w="85" w:type="dxa"/>
              <w:left w:w="85" w:type="dxa"/>
              <w:bottom w:w="85" w:type="dxa"/>
              <w:right w:w="85" w:type="dxa"/>
            </w:tcMar>
          </w:tcPr>
          <w:p w14:paraId="1EE79194" w14:textId="5E2FDF97" w:rsidR="00647397" w:rsidRPr="00AC6D98" w:rsidRDefault="0038060E">
            <w:pPr>
              <w:rPr>
                <w:sz w:val="20"/>
              </w:rPr>
            </w:pPr>
            <w:r>
              <w:rPr>
                <w:sz w:val="20"/>
              </w:rPr>
              <w:t xml:space="preserve">SVA </w:t>
            </w:r>
            <w:r w:rsidR="00352723" w:rsidRPr="00AC6D98">
              <w:rPr>
                <w:sz w:val="20"/>
              </w:rPr>
              <w:t>MOA.</w:t>
            </w:r>
          </w:p>
        </w:tc>
        <w:tc>
          <w:tcPr>
            <w:tcW w:w="387" w:type="pct"/>
            <w:tcBorders>
              <w:top w:val="single" w:sz="4" w:space="0" w:color="auto"/>
            </w:tcBorders>
            <w:tcMar>
              <w:top w:w="85" w:type="dxa"/>
              <w:left w:w="85" w:type="dxa"/>
              <w:bottom w:w="85" w:type="dxa"/>
              <w:right w:w="85" w:type="dxa"/>
            </w:tcMar>
          </w:tcPr>
          <w:p w14:paraId="34C8A612" w14:textId="77777777" w:rsidR="00647397" w:rsidRPr="00AC6D98" w:rsidRDefault="00352723">
            <w:pPr>
              <w:rPr>
                <w:sz w:val="20"/>
              </w:rPr>
            </w:pPr>
            <w:r w:rsidRPr="00AC6D98">
              <w:rPr>
                <w:sz w:val="20"/>
              </w:rPr>
              <w:t>HHDC.</w:t>
            </w:r>
          </w:p>
        </w:tc>
        <w:tc>
          <w:tcPr>
            <w:tcW w:w="1041" w:type="pct"/>
            <w:tcBorders>
              <w:top w:val="single" w:sz="4" w:space="0" w:color="auto"/>
            </w:tcBorders>
            <w:tcMar>
              <w:top w:w="85" w:type="dxa"/>
              <w:left w:w="85" w:type="dxa"/>
              <w:bottom w:w="85" w:type="dxa"/>
              <w:right w:w="85" w:type="dxa"/>
            </w:tcMar>
          </w:tcPr>
          <w:p w14:paraId="1097C913" w14:textId="77777777" w:rsidR="00647397" w:rsidRPr="00AC6D98" w:rsidRDefault="00403E3B">
            <w:pPr>
              <w:spacing w:after="120"/>
              <w:rPr>
                <w:sz w:val="20"/>
              </w:rPr>
            </w:pPr>
            <w:r>
              <w:rPr>
                <w:sz w:val="20"/>
              </w:rPr>
              <w:t>D0005</w:t>
            </w:r>
            <w:r w:rsidR="00352723" w:rsidRPr="00AC6D98">
              <w:rPr>
                <w:sz w:val="20"/>
              </w:rPr>
              <w:t xml:space="preserve"> Instruction on Action.</w:t>
            </w:r>
          </w:p>
          <w:p w14:paraId="2A098AC9" w14:textId="77777777" w:rsidR="00647397" w:rsidRPr="00AC6D98" w:rsidRDefault="00403E3B">
            <w:r>
              <w:rPr>
                <w:sz w:val="20"/>
              </w:rPr>
              <w:t xml:space="preserve">D0268 </w:t>
            </w:r>
            <w:r w:rsidR="00352723" w:rsidRPr="00AC6D98">
              <w:rPr>
                <w:sz w:val="20"/>
              </w:rPr>
              <w:t>Half Hourly Meter Technical Details.</w:t>
            </w:r>
          </w:p>
        </w:tc>
        <w:tc>
          <w:tcPr>
            <w:tcW w:w="611" w:type="pct"/>
            <w:tcBorders>
              <w:top w:val="single" w:sz="4" w:space="0" w:color="auto"/>
              <w:right w:val="single" w:sz="4" w:space="0" w:color="auto"/>
            </w:tcBorders>
            <w:tcMar>
              <w:top w:w="85" w:type="dxa"/>
              <w:left w:w="85" w:type="dxa"/>
              <w:bottom w:w="85" w:type="dxa"/>
              <w:right w:w="85" w:type="dxa"/>
            </w:tcMar>
          </w:tcPr>
          <w:p w14:paraId="4B1E134A" w14:textId="77777777" w:rsidR="00647397" w:rsidRPr="00AC6D98" w:rsidRDefault="00352723">
            <w:pPr>
              <w:rPr>
                <w:sz w:val="20"/>
              </w:rPr>
            </w:pPr>
            <w:r w:rsidRPr="00AC6D98">
              <w:rPr>
                <w:sz w:val="20"/>
              </w:rPr>
              <w:t>Electronic or other method, as agreed.</w:t>
            </w:r>
          </w:p>
        </w:tc>
      </w:tr>
      <w:tr w:rsidR="00647397" w:rsidRPr="00AC6D98" w14:paraId="6BC214D1" w14:textId="77777777">
        <w:trPr>
          <w:cantSplit/>
        </w:trPr>
        <w:tc>
          <w:tcPr>
            <w:tcW w:w="287" w:type="pct"/>
            <w:tcBorders>
              <w:left w:val="single" w:sz="4" w:space="0" w:color="auto"/>
            </w:tcBorders>
            <w:tcMar>
              <w:top w:w="85" w:type="dxa"/>
              <w:left w:w="85" w:type="dxa"/>
              <w:bottom w:w="85" w:type="dxa"/>
              <w:right w:w="85" w:type="dxa"/>
            </w:tcMar>
          </w:tcPr>
          <w:p w14:paraId="5EA848A6" w14:textId="77777777" w:rsidR="00647397" w:rsidRPr="00AC6D98" w:rsidRDefault="00352723">
            <w:pPr>
              <w:rPr>
                <w:sz w:val="20"/>
              </w:rPr>
            </w:pPr>
            <w:r w:rsidRPr="00AC6D98">
              <w:rPr>
                <w:sz w:val="20"/>
              </w:rPr>
              <w:t>3.5.2.2</w:t>
            </w:r>
          </w:p>
        </w:tc>
        <w:tc>
          <w:tcPr>
            <w:tcW w:w="612" w:type="pct"/>
            <w:tcMar>
              <w:top w:w="85" w:type="dxa"/>
              <w:left w:w="85" w:type="dxa"/>
              <w:bottom w:w="85" w:type="dxa"/>
              <w:right w:w="85" w:type="dxa"/>
            </w:tcMar>
          </w:tcPr>
          <w:p w14:paraId="78F7FD6A" w14:textId="77777777" w:rsidR="00647397" w:rsidRPr="00AC6D98" w:rsidRDefault="00647397">
            <w:pPr>
              <w:rPr>
                <w:sz w:val="20"/>
              </w:rPr>
            </w:pPr>
          </w:p>
        </w:tc>
        <w:tc>
          <w:tcPr>
            <w:tcW w:w="1643" w:type="pct"/>
            <w:tcMar>
              <w:top w:w="85" w:type="dxa"/>
              <w:left w:w="85" w:type="dxa"/>
              <w:bottom w:w="85" w:type="dxa"/>
              <w:right w:w="85" w:type="dxa"/>
            </w:tcMar>
          </w:tcPr>
          <w:p w14:paraId="5CC1C80A" w14:textId="21927F89" w:rsidR="00647397" w:rsidRPr="00AC6D98" w:rsidRDefault="00352723">
            <w:pPr>
              <w:rPr>
                <w:sz w:val="20"/>
              </w:rPr>
            </w:pPr>
            <w:r w:rsidRPr="00AC6D98">
              <w:rPr>
                <w:sz w:val="20"/>
              </w:rPr>
              <w:t xml:space="preserve">Obtain the same HH Settlement Period Meter reading as agreed with the </w:t>
            </w:r>
            <w:r w:rsidR="0038060E">
              <w:rPr>
                <w:sz w:val="20"/>
              </w:rPr>
              <w:t xml:space="preserve">SVA </w:t>
            </w:r>
            <w:r w:rsidRPr="00AC6D98">
              <w:rPr>
                <w:sz w:val="20"/>
              </w:rPr>
              <w:t>MOA using the either a Hand Held Unit or via remote interrogation as appropriate (ensuring that data for the Settlement Period collected does not contain a zero value).</w:t>
            </w:r>
          </w:p>
        </w:tc>
        <w:tc>
          <w:tcPr>
            <w:tcW w:w="419" w:type="pct"/>
            <w:tcMar>
              <w:top w:w="85" w:type="dxa"/>
              <w:left w:w="85" w:type="dxa"/>
              <w:bottom w:w="85" w:type="dxa"/>
              <w:right w:w="85" w:type="dxa"/>
            </w:tcMar>
          </w:tcPr>
          <w:p w14:paraId="1123FD47" w14:textId="77777777" w:rsidR="00647397" w:rsidRPr="00AC6D98" w:rsidRDefault="00352723">
            <w:pPr>
              <w:rPr>
                <w:sz w:val="20"/>
              </w:rPr>
            </w:pPr>
            <w:r w:rsidRPr="00AC6D98">
              <w:rPr>
                <w:sz w:val="20"/>
              </w:rPr>
              <w:t>HHDC.</w:t>
            </w:r>
          </w:p>
        </w:tc>
        <w:tc>
          <w:tcPr>
            <w:tcW w:w="387" w:type="pct"/>
            <w:tcMar>
              <w:top w:w="85" w:type="dxa"/>
              <w:left w:w="85" w:type="dxa"/>
              <w:bottom w:w="85" w:type="dxa"/>
              <w:right w:w="85" w:type="dxa"/>
            </w:tcMar>
          </w:tcPr>
          <w:p w14:paraId="2CB857DF" w14:textId="77777777" w:rsidR="00647397" w:rsidRPr="00AC6D98" w:rsidRDefault="00647397">
            <w:pPr>
              <w:rPr>
                <w:sz w:val="20"/>
              </w:rPr>
            </w:pPr>
          </w:p>
        </w:tc>
        <w:tc>
          <w:tcPr>
            <w:tcW w:w="1041" w:type="pct"/>
            <w:tcMar>
              <w:top w:w="85" w:type="dxa"/>
              <w:left w:w="85" w:type="dxa"/>
              <w:bottom w:w="85" w:type="dxa"/>
              <w:right w:w="85" w:type="dxa"/>
            </w:tcMar>
          </w:tcPr>
          <w:p w14:paraId="370FE000" w14:textId="07E86BA2" w:rsidR="00647397" w:rsidRPr="00AC6D98" w:rsidRDefault="00352723">
            <w:pPr>
              <w:rPr>
                <w:sz w:val="20"/>
              </w:rPr>
            </w:pPr>
            <w:r w:rsidRPr="00AC6D98">
              <w:rPr>
                <w:sz w:val="20"/>
              </w:rPr>
              <w:t xml:space="preserve">As a minimum the HHDC shall obtain the data required by the </w:t>
            </w:r>
            <w:r w:rsidR="0038060E">
              <w:rPr>
                <w:sz w:val="20"/>
              </w:rPr>
              <w:t xml:space="preserve">SVA </w:t>
            </w:r>
            <w:r w:rsidRPr="00AC6D98">
              <w:rPr>
                <w:sz w:val="20"/>
              </w:rPr>
              <w:t>MOA, but may also obtain and send more data than requested.</w:t>
            </w:r>
          </w:p>
        </w:tc>
        <w:tc>
          <w:tcPr>
            <w:tcW w:w="611" w:type="pct"/>
            <w:tcBorders>
              <w:right w:val="single" w:sz="4" w:space="0" w:color="auto"/>
            </w:tcBorders>
            <w:tcMar>
              <w:top w:w="85" w:type="dxa"/>
              <w:left w:w="85" w:type="dxa"/>
              <w:bottom w:w="85" w:type="dxa"/>
              <w:right w:w="85" w:type="dxa"/>
            </w:tcMar>
          </w:tcPr>
          <w:p w14:paraId="77113F9B" w14:textId="77777777" w:rsidR="00647397" w:rsidRPr="00AC6D98" w:rsidRDefault="00352723">
            <w:pPr>
              <w:rPr>
                <w:sz w:val="20"/>
              </w:rPr>
            </w:pPr>
            <w:r w:rsidRPr="00AC6D98">
              <w:rPr>
                <w:sz w:val="20"/>
              </w:rPr>
              <w:t>Internal Process.</w:t>
            </w:r>
          </w:p>
        </w:tc>
      </w:tr>
      <w:tr w:rsidR="00647397" w:rsidRPr="00AC6D98" w14:paraId="49C24896" w14:textId="77777777">
        <w:trPr>
          <w:cantSplit/>
        </w:trPr>
        <w:tc>
          <w:tcPr>
            <w:tcW w:w="287" w:type="pct"/>
            <w:tcBorders>
              <w:left w:val="single" w:sz="4" w:space="0" w:color="auto"/>
              <w:bottom w:val="single" w:sz="4" w:space="0" w:color="auto"/>
            </w:tcBorders>
            <w:tcMar>
              <w:top w:w="85" w:type="dxa"/>
              <w:left w:w="85" w:type="dxa"/>
              <w:bottom w:w="85" w:type="dxa"/>
              <w:right w:w="85" w:type="dxa"/>
            </w:tcMar>
          </w:tcPr>
          <w:p w14:paraId="0FA58B57" w14:textId="77777777" w:rsidR="00647397" w:rsidRPr="00AC6D98" w:rsidRDefault="00352723">
            <w:pPr>
              <w:rPr>
                <w:sz w:val="20"/>
              </w:rPr>
            </w:pPr>
            <w:r w:rsidRPr="00AC6D98">
              <w:rPr>
                <w:sz w:val="20"/>
              </w:rPr>
              <w:t>3.5.2.3</w:t>
            </w:r>
          </w:p>
        </w:tc>
        <w:tc>
          <w:tcPr>
            <w:tcW w:w="612" w:type="pct"/>
            <w:tcBorders>
              <w:bottom w:val="single" w:sz="4" w:space="0" w:color="auto"/>
            </w:tcBorders>
            <w:tcMar>
              <w:top w:w="85" w:type="dxa"/>
              <w:left w:w="85" w:type="dxa"/>
              <w:bottom w:w="85" w:type="dxa"/>
              <w:right w:w="85" w:type="dxa"/>
            </w:tcMar>
          </w:tcPr>
          <w:p w14:paraId="5CDF545B" w14:textId="77777777" w:rsidR="00647397" w:rsidRPr="00AC6D98" w:rsidRDefault="00647397">
            <w:pPr>
              <w:rPr>
                <w:sz w:val="20"/>
              </w:rPr>
            </w:pPr>
          </w:p>
        </w:tc>
        <w:tc>
          <w:tcPr>
            <w:tcW w:w="1643" w:type="pct"/>
            <w:tcBorders>
              <w:bottom w:val="single" w:sz="4" w:space="0" w:color="auto"/>
            </w:tcBorders>
            <w:tcMar>
              <w:top w:w="85" w:type="dxa"/>
              <w:left w:w="85" w:type="dxa"/>
              <w:bottom w:w="85" w:type="dxa"/>
              <w:right w:w="85" w:type="dxa"/>
            </w:tcMar>
          </w:tcPr>
          <w:p w14:paraId="7EB41965" w14:textId="4E48172A" w:rsidR="00647397" w:rsidRPr="00AC6D98" w:rsidRDefault="00352723">
            <w:r w:rsidRPr="00AC6D98">
              <w:rPr>
                <w:sz w:val="20"/>
              </w:rPr>
              <w:t>Send raw HH Metered Data or notification that Metered Data cannot be collected.</w:t>
            </w:r>
            <w:r w:rsidRPr="00E93CBC">
              <w:rPr>
                <w:sz w:val="20"/>
              </w:rPr>
              <w:fldChar w:fldCharType="begin"/>
            </w:r>
            <w:r w:rsidRPr="00E93CBC">
              <w:rPr>
                <w:sz w:val="20"/>
              </w:rPr>
              <w:instrText xml:space="preserve"> NOTEREF _Ref532020304 \h  \* MERGEFORMAT </w:instrText>
            </w:r>
            <w:r w:rsidRPr="00E93CBC">
              <w:rPr>
                <w:sz w:val="20"/>
              </w:rPr>
            </w:r>
            <w:r w:rsidRPr="00E93CBC">
              <w:rPr>
                <w:sz w:val="20"/>
              </w:rPr>
              <w:fldChar w:fldCharType="separate"/>
            </w:r>
            <w:r w:rsidR="00B52053" w:rsidRPr="00110234">
              <w:rPr>
                <w:sz w:val="20"/>
                <w:vertAlign w:val="superscript"/>
              </w:rPr>
              <w:t>47</w:t>
            </w:r>
            <w:r w:rsidRPr="00E93CBC">
              <w:rPr>
                <w:sz w:val="20"/>
              </w:rPr>
              <w:fldChar w:fldCharType="end"/>
            </w:r>
            <w:r w:rsidR="00CC6D07" w:rsidRPr="00E93CBC">
              <w:rPr>
                <w:sz w:val="20"/>
              </w:rPr>
              <w:t xml:space="preserve"> </w:t>
            </w:r>
            <w:r w:rsidRPr="00AC6D98">
              <w:rPr>
                <w:sz w:val="20"/>
              </w:rPr>
              <w:t>If unable to collect HH Metered Data for agreed Settlement Period, send alternative Settlement Period HH Metered Data.</w:t>
            </w:r>
          </w:p>
        </w:tc>
        <w:tc>
          <w:tcPr>
            <w:tcW w:w="419" w:type="pct"/>
            <w:tcBorders>
              <w:bottom w:val="single" w:sz="4" w:space="0" w:color="auto"/>
            </w:tcBorders>
            <w:tcMar>
              <w:top w:w="85" w:type="dxa"/>
              <w:left w:w="85" w:type="dxa"/>
              <w:bottom w:w="85" w:type="dxa"/>
              <w:right w:w="85" w:type="dxa"/>
            </w:tcMar>
          </w:tcPr>
          <w:p w14:paraId="5E3F3EEF" w14:textId="77777777" w:rsidR="00647397" w:rsidRPr="00AC6D98" w:rsidRDefault="00352723">
            <w:pPr>
              <w:rPr>
                <w:sz w:val="20"/>
              </w:rPr>
            </w:pPr>
            <w:r w:rsidRPr="00AC6D98">
              <w:rPr>
                <w:sz w:val="20"/>
              </w:rPr>
              <w:t>HHDC.</w:t>
            </w:r>
          </w:p>
        </w:tc>
        <w:tc>
          <w:tcPr>
            <w:tcW w:w="387" w:type="pct"/>
            <w:tcBorders>
              <w:bottom w:val="single" w:sz="4" w:space="0" w:color="auto"/>
            </w:tcBorders>
            <w:tcMar>
              <w:top w:w="85" w:type="dxa"/>
              <w:left w:w="85" w:type="dxa"/>
              <w:bottom w:w="85" w:type="dxa"/>
              <w:right w:w="85" w:type="dxa"/>
            </w:tcMar>
          </w:tcPr>
          <w:p w14:paraId="3B5E51C8" w14:textId="59380B6B" w:rsidR="00647397" w:rsidRPr="00AC6D98" w:rsidRDefault="0038060E">
            <w:pPr>
              <w:rPr>
                <w:sz w:val="20"/>
              </w:rPr>
            </w:pPr>
            <w:r>
              <w:rPr>
                <w:sz w:val="20"/>
              </w:rPr>
              <w:t xml:space="preserve">SVA </w:t>
            </w:r>
            <w:r w:rsidR="00352723" w:rsidRPr="00AC6D98">
              <w:rPr>
                <w:sz w:val="20"/>
              </w:rPr>
              <w:t>MOA.</w:t>
            </w:r>
          </w:p>
        </w:tc>
        <w:tc>
          <w:tcPr>
            <w:tcW w:w="1041" w:type="pct"/>
            <w:tcBorders>
              <w:bottom w:val="single" w:sz="4" w:space="0" w:color="auto"/>
            </w:tcBorders>
            <w:tcMar>
              <w:top w:w="85" w:type="dxa"/>
              <w:left w:w="85" w:type="dxa"/>
              <w:bottom w:w="85" w:type="dxa"/>
              <w:right w:w="85" w:type="dxa"/>
            </w:tcMar>
          </w:tcPr>
          <w:p w14:paraId="2C744245" w14:textId="77777777" w:rsidR="00647397" w:rsidRPr="00AC6D98" w:rsidRDefault="00403E3B">
            <w:pPr>
              <w:spacing w:after="120"/>
              <w:rPr>
                <w:sz w:val="20"/>
              </w:rPr>
            </w:pPr>
            <w:r>
              <w:rPr>
                <w:sz w:val="20"/>
              </w:rPr>
              <w:t>D0001</w:t>
            </w:r>
            <w:r w:rsidR="00352723" w:rsidRPr="00AC6D98">
              <w:rPr>
                <w:sz w:val="20"/>
              </w:rPr>
              <w:t xml:space="preserve"> Request Metering System Investigation.</w:t>
            </w:r>
          </w:p>
          <w:p w14:paraId="031F1807" w14:textId="77777777" w:rsidR="00647397" w:rsidRPr="00AC6D98" w:rsidRDefault="00403E3B">
            <w:r>
              <w:rPr>
                <w:sz w:val="20"/>
              </w:rPr>
              <w:t xml:space="preserve">D0003 </w:t>
            </w:r>
            <w:r w:rsidR="00352723" w:rsidRPr="00AC6D98">
              <w:rPr>
                <w:sz w:val="20"/>
              </w:rPr>
              <w:t>Half Hourly Advances.</w:t>
            </w:r>
          </w:p>
        </w:tc>
        <w:tc>
          <w:tcPr>
            <w:tcW w:w="611" w:type="pct"/>
            <w:tcBorders>
              <w:bottom w:val="single" w:sz="4" w:space="0" w:color="auto"/>
              <w:right w:val="single" w:sz="4" w:space="0" w:color="auto"/>
            </w:tcBorders>
            <w:tcMar>
              <w:top w:w="85" w:type="dxa"/>
              <w:left w:w="85" w:type="dxa"/>
              <w:bottom w:w="85" w:type="dxa"/>
              <w:right w:w="85" w:type="dxa"/>
            </w:tcMar>
          </w:tcPr>
          <w:p w14:paraId="5AE9788B" w14:textId="77777777" w:rsidR="00647397" w:rsidRPr="00AC6D98" w:rsidRDefault="00352723">
            <w:pPr>
              <w:rPr>
                <w:sz w:val="20"/>
              </w:rPr>
            </w:pPr>
            <w:r w:rsidRPr="00AC6D98">
              <w:rPr>
                <w:sz w:val="20"/>
              </w:rPr>
              <w:t>Electronic or other method, as agreed.</w:t>
            </w:r>
          </w:p>
        </w:tc>
      </w:tr>
    </w:tbl>
    <w:p w14:paraId="30302DCC" w14:textId="3EAD7622" w:rsidR="00647397" w:rsidRPr="00AC6D98" w:rsidRDefault="00352723" w:rsidP="009C287A">
      <w:pPr>
        <w:pStyle w:val="Heading3"/>
      </w:pPr>
      <w:bookmarkStart w:id="491" w:name="_Toc401568967"/>
      <w:bookmarkStart w:id="492" w:name="_Toc403633146"/>
      <w:bookmarkStart w:id="493" w:name="_Toc423502043"/>
      <w:bookmarkStart w:id="494" w:name="_Toc424196330"/>
      <w:bookmarkStart w:id="495" w:name="_Toc4060541"/>
      <w:r w:rsidRPr="00AC6D98">
        <w:lastRenderedPageBreak/>
        <w:t>3.5.3</w:t>
      </w:r>
      <w:r w:rsidRPr="00AC6D98">
        <w:tab/>
        <w:t>Proving of a Metering System by Method 3.</w:t>
      </w:r>
      <w:bookmarkEnd w:id="491"/>
      <w:bookmarkEnd w:id="492"/>
      <w:bookmarkEnd w:id="493"/>
      <w:bookmarkEnd w:id="494"/>
      <w:r w:rsidRPr="00AC6D98">
        <w:fldChar w:fldCharType="begin"/>
      </w:r>
      <w:r w:rsidRPr="00AC6D98">
        <w:instrText xml:space="preserve"> NOTEREF _Ref527966618 \f \h  \* MERGEFORMAT </w:instrText>
      </w:r>
      <w:r w:rsidRPr="00AC6D98">
        <w:fldChar w:fldCharType="separate"/>
      </w:r>
      <w:r w:rsidR="00B52053" w:rsidRPr="00110234">
        <w:rPr>
          <w:rStyle w:val="FootnoteReference"/>
        </w:rPr>
        <w:t>46</w:t>
      </w:r>
      <w:bookmarkEnd w:id="495"/>
      <w:r w:rsidRPr="00AC6D98">
        <w:fldChar w:fldCharType="end"/>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94"/>
        <w:gridCol w:w="1533"/>
        <w:gridCol w:w="3967"/>
        <w:gridCol w:w="1083"/>
        <w:gridCol w:w="1262"/>
        <w:gridCol w:w="3517"/>
        <w:gridCol w:w="1732"/>
      </w:tblGrid>
      <w:tr w:rsidR="00647397" w:rsidRPr="00AC6D98" w14:paraId="7FBBA40D" w14:textId="77777777">
        <w:trPr>
          <w:cantSplit/>
          <w:tblHeader/>
        </w:trPr>
        <w:tc>
          <w:tcPr>
            <w:tcW w:w="320" w:type="pct"/>
            <w:tcBorders>
              <w:top w:val="single" w:sz="4" w:space="0" w:color="auto"/>
              <w:left w:val="single" w:sz="4" w:space="0" w:color="auto"/>
              <w:bottom w:val="single" w:sz="4" w:space="0" w:color="auto"/>
            </w:tcBorders>
            <w:tcMar>
              <w:top w:w="85" w:type="dxa"/>
              <w:left w:w="85" w:type="dxa"/>
              <w:bottom w:w="85" w:type="dxa"/>
              <w:right w:w="85" w:type="dxa"/>
            </w:tcMar>
          </w:tcPr>
          <w:p w14:paraId="4359C03A" w14:textId="77777777" w:rsidR="00647397" w:rsidRPr="00AC6D98" w:rsidRDefault="00352723">
            <w:pPr>
              <w:rPr>
                <w:b/>
                <w:sz w:val="20"/>
              </w:rPr>
            </w:pPr>
            <w:r w:rsidRPr="00AC6D98">
              <w:rPr>
                <w:b/>
                <w:sz w:val="20"/>
              </w:rPr>
              <w:t>REF</w:t>
            </w:r>
          </w:p>
        </w:tc>
        <w:tc>
          <w:tcPr>
            <w:tcW w:w="548" w:type="pct"/>
            <w:tcBorders>
              <w:top w:val="single" w:sz="4" w:space="0" w:color="auto"/>
              <w:bottom w:val="single" w:sz="4" w:space="0" w:color="auto"/>
            </w:tcBorders>
            <w:tcMar>
              <w:top w:w="85" w:type="dxa"/>
              <w:left w:w="85" w:type="dxa"/>
              <w:bottom w:w="85" w:type="dxa"/>
              <w:right w:w="85" w:type="dxa"/>
            </w:tcMar>
          </w:tcPr>
          <w:p w14:paraId="65305818" w14:textId="68B2920B" w:rsidR="00647397" w:rsidRPr="00AC6D98" w:rsidRDefault="00352723">
            <w:pPr>
              <w:rPr>
                <w:b/>
                <w:sz w:val="20"/>
              </w:rPr>
            </w:pPr>
            <w:r w:rsidRPr="00AC6D98">
              <w:rPr>
                <w:b/>
                <w:sz w:val="20"/>
              </w:rPr>
              <w:t xml:space="preserve">WHEN </w:t>
            </w:r>
            <w:r w:rsidRPr="00AC6D98">
              <w:fldChar w:fldCharType="begin"/>
            </w:r>
            <w:r w:rsidRPr="00AC6D98">
              <w:instrText xml:space="preserve"> NOTEREF _Ref504208281 \h  \* MERGEFORMAT </w:instrText>
            </w:r>
            <w:r w:rsidRPr="00AC6D98">
              <w:fldChar w:fldCharType="separate"/>
            </w:r>
            <w:r w:rsidR="00B52053" w:rsidRPr="00110234">
              <w:rPr>
                <w:b/>
                <w:sz w:val="20"/>
                <w:vertAlign w:val="superscript"/>
              </w:rPr>
              <w:t>45</w:t>
            </w:r>
            <w:r w:rsidRPr="00AC6D98">
              <w:fldChar w:fldCharType="end"/>
            </w:r>
            <w:r w:rsidRPr="00AC6D98">
              <w:rPr>
                <w:b/>
                <w:sz w:val="20"/>
                <w:vertAlign w:val="superscript"/>
              </w:rPr>
              <w:t xml:space="preserve"> </w:t>
            </w:r>
            <w:r w:rsidRPr="00AC6D98">
              <w:fldChar w:fldCharType="begin"/>
            </w:r>
            <w:r w:rsidRPr="00AC6D98">
              <w:instrText xml:space="preserve"> NOTEREF _Ref527966618 \h  \* MERGEFORMAT </w:instrText>
            </w:r>
            <w:r w:rsidRPr="00AC6D98">
              <w:fldChar w:fldCharType="separate"/>
            </w:r>
            <w:r w:rsidR="00B52053" w:rsidRPr="00110234">
              <w:rPr>
                <w:b/>
                <w:sz w:val="20"/>
                <w:vertAlign w:val="superscript"/>
              </w:rPr>
              <w:t>46</w:t>
            </w:r>
            <w:r w:rsidRPr="00AC6D98">
              <w:fldChar w:fldCharType="end"/>
            </w:r>
          </w:p>
        </w:tc>
        <w:tc>
          <w:tcPr>
            <w:tcW w:w="1418" w:type="pct"/>
            <w:tcBorders>
              <w:top w:val="single" w:sz="4" w:space="0" w:color="auto"/>
              <w:bottom w:val="single" w:sz="4" w:space="0" w:color="auto"/>
            </w:tcBorders>
            <w:tcMar>
              <w:top w:w="85" w:type="dxa"/>
              <w:left w:w="85" w:type="dxa"/>
              <w:bottom w:w="85" w:type="dxa"/>
              <w:right w:w="85" w:type="dxa"/>
            </w:tcMar>
          </w:tcPr>
          <w:p w14:paraId="0AB0878F" w14:textId="77777777" w:rsidR="00647397" w:rsidRPr="00AC6D98" w:rsidRDefault="00352723">
            <w:pPr>
              <w:rPr>
                <w:b/>
                <w:sz w:val="20"/>
              </w:rPr>
            </w:pPr>
            <w:r w:rsidRPr="00AC6D98">
              <w:rPr>
                <w:b/>
                <w:sz w:val="20"/>
              </w:rPr>
              <w:t>ACTION</w:t>
            </w:r>
          </w:p>
        </w:tc>
        <w:tc>
          <w:tcPr>
            <w:tcW w:w="387" w:type="pct"/>
            <w:tcBorders>
              <w:top w:val="single" w:sz="4" w:space="0" w:color="auto"/>
              <w:bottom w:val="single" w:sz="4" w:space="0" w:color="auto"/>
            </w:tcBorders>
            <w:tcMar>
              <w:top w:w="85" w:type="dxa"/>
              <w:left w:w="85" w:type="dxa"/>
              <w:bottom w:w="85" w:type="dxa"/>
              <w:right w:w="85" w:type="dxa"/>
            </w:tcMar>
          </w:tcPr>
          <w:p w14:paraId="314D2F93" w14:textId="77777777" w:rsidR="00647397" w:rsidRPr="00AC6D98" w:rsidRDefault="00352723">
            <w:pPr>
              <w:rPr>
                <w:b/>
                <w:sz w:val="20"/>
              </w:rPr>
            </w:pPr>
            <w:r w:rsidRPr="00AC6D98">
              <w:rPr>
                <w:b/>
                <w:sz w:val="20"/>
              </w:rPr>
              <w:t>FROM</w:t>
            </w:r>
          </w:p>
        </w:tc>
        <w:tc>
          <w:tcPr>
            <w:tcW w:w="451" w:type="pct"/>
            <w:tcBorders>
              <w:top w:val="single" w:sz="4" w:space="0" w:color="auto"/>
              <w:bottom w:val="single" w:sz="4" w:space="0" w:color="auto"/>
            </w:tcBorders>
            <w:tcMar>
              <w:top w:w="85" w:type="dxa"/>
              <w:left w:w="85" w:type="dxa"/>
              <w:bottom w:w="85" w:type="dxa"/>
              <w:right w:w="85" w:type="dxa"/>
            </w:tcMar>
          </w:tcPr>
          <w:p w14:paraId="7926DDD6" w14:textId="77777777" w:rsidR="00647397" w:rsidRPr="00AC6D98" w:rsidRDefault="00352723">
            <w:pPr>
              <w:rPr>
                <w:b/>
                <w:sz w:val="20"/>
              </w:rPr>
            </w:pPr>
            <w:r w:rsidRPr="00AC6D98">
              <w:rPr>
                <w:b/>
                <w:sz w:val="20"/>
              </w:rPr>
              <w:t>TO</w:t>
            </w:r>
          </w:p>
        </w:tc>
        <w:tc>
          <w:tcPr>
            <w:tcW w:w="1257" w:type="pct"/>
            <w:tcBorders>
              <w:top w:val="single" w:sz="4" w:space="0" w:color="auto"/>
              <w:bottom w:val="single" w:sz="4" w:space="0" w:color="auto"/>
            </w:tcBorders>
            <w:tcMar>
              <w:top w:w="85" w:type="dxa"/>
              <w:left w:w="85" w:type="dxa"/>
              <w:bottom w:w="85" w:type="dxa"/>
              <w:right w:w="85" w:type="dxa"/>
            </w:tcMar>
          </w:tcPr>
          <w:p w14:paraId="631946DD" w14:textId="77777777" w:rsidR="00647397" w:rsidRPr="00AC6D98" w:rsidRDefault="00352723">
            <w:pPr>
              <w:rPr>
                <w:b/>
                <w:sz w:val="20"/>
              </w:rPr>
            </w:pPr>
            <w:r w:rsidRPr="00AC6D98">
              <w:rPr>
                <w:b/>
                <w:sz w:val="20"/>
              </w:rPr>
              <w:t>INFORMATION REQUIRED</w:t>
            </w:r>
          </w:p>
        </w:tc>
        <w:tc>
          <w:tcPr>
            <w:tcW w:w="621" w:type="pct"/>
            <w:tcBorders>
              <w:top w:val="single" w:sz="4" w:space="0" w:color="auto"/>
              <w:bottom w:val="single" w:sz="4" w:space="0" w:color="auto"/>
              <w:right w:val="single" w:sz="4" w:space="0" w:color="auto"/>
            </w:tcBorders>
            <w:tcMar>
              <w:top w:w="85" w:type="dxa"/>
              <w:left w:w="85" w:type="dxa"/>
              <w:bottom w:w="85" w:type="dxa"/>
              <w:right w:w="85" w:type="dxa"/>
            </w:tcMar>
          </w:tcPr>
          <w:p w14:paraId="5BC06A52" w14:textId="77777777" w:rsidR="00647397" w:rsidRPr="00AC6D98" w:rsidRDefault="00352723">
            <w:pPr>
              <w:rPr>
                <w:b/>
                <w:sz w:val="20"/>
              </w:rPr>
            </w:pPr>
            <w:r w:rsidRPr="00AC6D98">
              <w:rPr>
                <w:b/>
                <w:sz w:val="20"/>
              </w:rPr>
              <w:t>METHOD</w:t>
            </w:r>
          </w:p>
        </w:tc>
      </w:tr>
      <w:tr w:rsidR="00647397" w:rsidRPr="00AC6D98" w14:paraId="6F0F1D1E" w14:textId="77777777">
        <w:trPr>
          <w:cantSplit/>
        </w:trPr>
        <w:tc>
          <w:tcPr>
            <w:tcW w:w="320" w:type="pct"/>
            <w:tcBorders>
              <w:top w:val="single" w:sz="4" w:space="0" w:color="auto"/>
              <w:left w:val="single" w:sz="4" w:space="0" w:color="auto"/>
            </w:tcBorders>
            <w:tcMar>
              <w:top w:w="85" w:type="dxa"/>
              <w:left w:w="85" w:type="dxa"/>
              <w:bottom w:w="85" w:type="dxa"/>
              <w:right w:w="85" w:type="dxa"/>
            </w:tcMar>
          </w:tcPr>
          <w:p w14:paraId="5C9185E0" w14:textId="77777777" w:rsidR="00647397" w:rsidRPr="00AC6D98" w:rsidRDefault="00352723">
            <w:pPr>
              <w:rPr>
                <w:sz w:val="20"/>
              </w:rPr>
            </w:pPr>
            <w:r w:rsidRPr="00AC6D98">
              <w:rPr>
                <w:sz w:val="20"/>
              </w:rPr>
              <w:t>3.5.3.1</w:t>
            </w:r>
          </w:p>
        </w:tc>
        <w:tc>
          <w:tcPr>
            <w:tcW w:w="548" w:type="pct"/>
            <w:tcBorders>
              <w:top w:val="single" w:sz="4" w:space="0" w:color="auto"/>
            </w:tcBorders>
            <w:tcMar>
              <w:top w:w="85" w:type="dxa"/>
              <w:left w:w="85" w:type="dxa"/>
              <w:bottom w:w="85" w:type="dxa"/>
              <w:right w:w="85" w:type="dxa"/>
            </w:tcMar>
          </w:tcPr>
          <w:p w14:paraId="55C9C5A7" w14:textId="77777777" w:rsidR="00647397" w:rsidRPr="00AC6D98" w:rsidRDefault="00352723">
            <w:pPr>
              <w:rPr>
                <w:sz w:val="20"/>
              </w:rPr>
            </w:pPr>
            <w:r w:rsidRPr="00AC6D98">
              <w:rPr>
                <w:sz w:val="20"/>
              </w:rPr>
              <w:t>Following installation, commissioning and once HH Metered Data retrieved.</w:t>
            </w:r>
          </w:p>
        </w:tc>
        <w:tc>
          <w:tcPr>
            <w:tcW w:w="1418" w:type="pct"/>
            <w:tcBorders>
              <w:top w:val="single" w:sz="4" w:space="0" w:color="auto"/>
            </w:tcBorders>
            <w:tcMar>
              <w:top w:w="85" w:type="dxa"/>
              <w:left w:w="85" w:type="dxa"/>
              <w:bottom w:w="85" w:type="dxa"/>
              <w:right w:w="85" w:type="dxa"/>
            </w:tcMar>
          </w:tcPr>
          <w:p w14:paraId="38B08B5C" w14:textId="77777777" w:rsidR="00647397" w:rsidRPr="00AC6D98" w:rsidRDefault="00352723">
            <w:r w:rsidRPr="00AC6D98">
              <w:rPr>
                <w:sz w:val="20"/>
              </w:rPr>
              <w:t>Send request for proving test or alternatively request a re-test following failure of immediately preceding proving test and provide MTD</w:t>
            </w:r>
            <w:r w:rsidRPr="00AC6D98">
              <w:rPr>
                <w:sz w:val="20"/>
                <w:vertAlign w:val="superscript"/>
              </w:rPr>
              <w:t>.</w:t>
            </w:r>
            <w:bookmarkStart w:id="496" w:name="_Ref529350126"/>
            <w:r w:rsidRPr="00AC6D98">
              <w:rPr>
                <w:sz w:val="20"/>
                <w:vertAlign w:val="superscript"/>
              </w:rPr>
              <w:footnoteReference w:id="48"/>
            </w:r>
            <w:bookmarkEnd w:id="496"/>
          </w:p>
        </w:tc>
        <w:tc>
          <w:tcPr>
            <w:tcW w:w="387" w:type="pct"/>
            <w:tcBorders>
              <w:top w:val="single" w:sz="4" w:space="0" w:color="auto"/>
            </w:tcBorders>
            <w:tcMar>
              <w:top w:w="85" w:type="dxa"/>
              <w:left w:w="85" w:type="dxa"/>
              <w:bottom w:w="85" w:type="dxa"/>
              <w:right w:w="85" w:type="dxa"/>
            </w:tcMar>
          </w:tcPr>
          <w:p w14:paraId="67DF0D47" w14:textId="7F3671A0" w:rsidR="00647397" w:rsidRPr="00AC6D98" w:rsidRDefault="00862103">
            <w:pPr>
              <w:rPr>
                <w:sz w:val="20"/>
              </w:rPr>
            </w:pPr>
            <w:r>
              <w:rPr>
                <w:sz w:val="20"/>
              </w:rPr>
              <w:t xml:space="preserve">SVA </w:t>
            </w:r>
            <w:r w:rsidR="00352723" w:rsidRPr="00AC6D98">
              <w:rPr>
                <w:sz w:val="20"/>
              </w:rPr>
              <w:t>MOA.</w:t>
            </w:r>
          </w:p>
        </w:tc>
        <w:tc>
          <w:tcPr>
            <w:tcW w:w="451" w:type="pct"/>
            <w:tcBorders>
              <w:top w:val="single" w:sz="4" w:space="0" w:color="auto"/>
            </w:tcBorders>
            <w:tcMar>
              <w:top w:w="85" w:type="dxa"/>
              <w:left w:w="85" w:type="dxa"/>
              <w:bottom w:w="85" w:type="dxa"/>
              <w:right w:w="85" w:type="dxa"/>
            </w:tcMar>
          </w:tcPr>
          <w:p w14:paraId="730D5A38" w14:textId="77777777" w:rsidR="00647397" w:rsidRPr="00AC6D98" w:rsidRDefault="00352723">
            <w:r w:rsidRPr="00AC6D98">
              <w:rPr>
                <w:sz w:val="20"/>
              </w:rPr>
              <w:t>HHDC.</w:t>
            </w:r>
          </w:p>
        </w:tc>
        <w:tc>
          <w:tcPr>
            <w:tcW w:w="1257" w:type="pct"/>
            <w:tcBorders>
              <w:top w:val="single" w:sz="4" w:space="0" w:color="auto"/>
            </w:tcBorders>
            <w:tcMar>
              <w:top w:w="85" w:type="dxa"/>
              <w:left w:w="85" w:type="dxa"/>
              <w:bottom w:w="85" w:type="dxa"/>
              <w:right w:w="85" w:type="dxa"/>
            </w:tcMar>
          </w:tcPr>
          <w:p w14:paraId="624B1918" w14:textId="77777777" w:rsidR="00647397" w:rsidRPr="00AC6D98" w:rsidRDefault="00403E3B">
            <w:pPr>
              <w:spacing w:after="120"/>
              <w:rPr>
                <w:sz w:val="20"/>
              </w:rPr>
            </w:pPr>
            <w:r>
              <w:rPr>
                <w:sz w:val="20"/>
              </w:rPr>
              <w:t>D0005</w:t>
            </w:r>
            <w:r w:rsidR="00352723" w:rsidRPr="00AC6D98">
              <w:rPr>
                <w:sz w:val="20"/>
              </w:rPr>
              <w:t xml:space="preserve"> Instruction on Action.</w:t>
            </w:r>
          </w:p>
          <w:p w14:paraId="760E8635" w14:textId="77777777" w:rsidR="00647397" w:rsidRPr="00AC6D98" w:rsidRDefault="00403E3B">
            <w:r>
              <w:rPr>
                <w:sz w:val="20"/>
              </w:rPr>
              <w:t xml:space="preserve">D0268 </w:t>
            </w:r>
            <w:r w:rsidR="00352723" w:rsidRPr="00AC6D98">
              <w:rPr>
                <w:sz w:val="20"/>
              </w:rPr>
              <w:t>Half Hourly Meter Technical Details.</w:t>
            </w:r>
          </w:p>
        </w:tc>
        <w:tc>
          <w:tcPr>
            <w:tcW w:w="621" w:type="pct"/>
            <w:tcBorders>
              <w:top w:val="single" w:sz="4" w:space="0" w:color="auto"/>
              <w:right w:val="single" w:sz="4" w:space="0" w:color="auto"/>
            </w:tcBorders>
            <w:tcMar>
              <w:top w:w="85" w:type="dxa"/>
              <w:left w:w="85" w:type="dxa"/>
              <w:bottom w:w="85" w:type="dxa"/>
              <w:right w:w="85" w:type="dxa"/>
            </w:tcMar>
          </w:tcPr>
          <w:p w14:paraId="263F8CF3" w14:textId="77777777" w:rsidR="00647397" w:rsidRPr="00AC6D98" w:rsidRDefault="00352723">
            <w:pPr>
              <w:rPr>
                <w:sz w:val="20"/>
              </w:rPr>
            </w:pPr>
            <w:r w:rsidRPr="00AC6D98">
              <w:rPr>
                <w:sz w:val="20"/>
              </w:rPr>
              <w:t>Electronic or other method, as agreed.</w:t>
            </w:r>
          </w:p>
        </w:tc>
      </w:tr>
      <w:tr w:rsidR="00647397" w:rsidRPr="00AC6D98" w14:paraId="7DBDBF8E" w14:textId="77777777">
        <w:trPr>
          <w:cantSplit/>
        </w:trPr>
        <w:tc>
          <w:tcPr>
            <w:tcW w:w="320" w:type="pct"/>
            <w:tcBorders>
              <w:left w:val="single" w:sz="4" w:space="0" w:color="auto"/>
            </w:tcBorders>
            <w:tcMar>
              <w:top w:w="85" w:type="dxa"/>
              <w:left w:w="85" w:type="dxa"/>
              <w:bottom w:w="85" w:type="dxa"/>
              <w:right w:w="85" w:type="dxa"/>
            </w:tcMar>
          </w:tcPr>
          <w:p w14:paraId="31DCF5BF" w14:textId="77777777" w:rsidR="00647397" w:rsidRPr="00AC6D98" w:rsidRDefault="00352723">
            <w:pPr>
              <w:rPr>
                <w:sz w:val="20"/>
              </w:rPr>
            </w:pPr>
            <w:r w:rsidRPr="00AC6D98">
              <w:rPr>
                <w:sz w:val="20"/>
              </w:rPr>
              <w:t>3.5.3.2</w:t>
            </w:r>
          </w:p>
        </w:tc>
        <w:tc>
          <w:tcPr>
            <w:tcW w:w="548" w:type="pct"/>
            <w:tcMar>
              <w:top w:w="85" w:type="dxa"/>
              <w:left w:w="85" w:type="dxa"/>
              <w:bottom w:w="85" w:type="dxa"/>
              <w:right w:w="85" w:type="dxa"/>
            </w:tcMar>
          </w:tcPr>
          <w:p w14:paraId="04CC5EF5" w14:textId="77777777" w:rsidR="00647397" w:rsidRPr="00AC6D98" w:rsidRDefault="00647397">
            <w:pPr>
              <w:rPr>
                <w:sz w:val="20"/>
              </w:rPr>
            </w:pPr>
          </w:p>
        </w:tc>
        <w:tc>
          <w:tcPr>
            <w:tcW w:w="1418" w:type="pct"/>
            <w:tcMar>
              <w:top w:w="85" w:type="dxa"/>
              <w:left w:w="85" w:type="dxa"/>
              <w:bottom w:w="85" w:type="dxa"/>
              <w:right w:w="85" w:type="dxa"/>
            </w:tcMar>
          </w:tcPr>
          <w:p w14:paraId="2F6383D1" w14:textId="77777777" w:rsidR="00647397" w:rsidRPr="00AC6D98" w:rsidRDefault="00352723">
            <w:r w:rsidRPr="00AC6D98">
              <w:rPr>
                <w:sz w:val="20"/>
              </w:rPr>
              <w:t>Obtain for Settlement Period Meter reading of own choosing either a Hand Held Unit or via remote interrogation as appropriate (ensuring that data for the Settlement Period collected does not contain a zero value).</w:t>
            </w:r>
          </w:p>
        </w:tc>
        <w:tc>
          <w:tcPr>
            <w:tcW w:w="387" w:type="pct"/>
            <w:tcMar>
              <w:top w:w="85" w:type="dxa"/>
              <w:left w:w="85" w:type="dxa"/>
              <w:bottom w:w="85" w:type="dxa"/>
              <w:right w:w="85" w:type="dxa"/>
            </w:tcMar>
          </w:tcPr>
          <w:p w14:paraId="17C4C637" w14:textId="77777777" w:rsidR="00647397" w:rsidRPr="00AC6D98" w:rsidRDefault="00352723">
            <w:pPr>
              <w:rPr>
                <w:sz w:val="20"/>
              </w:rPr>
            </w:pPr>
            <w:r w:rsidRPr="00AC6D98">
              <w:rPr>
                <w:sz w:val="20"/>
              </w:rPr>
              <w:t>HHDC.</w:t>
            </w:r>
          </w:p>
        </w:tc>
        <w:tc>
          <w:tcPr>
            <w:tcW w:w="451" w:type="pct"/>
            <w:tcMar>
              <w:top w:w="85" w:type="dxa"/>
              <w:left w:w="85" w:type="dxa"/>
              <w:bottom w:w="85" w:type="dxa"/>
              <w:right w:w="85" w:type="dxa"/>
            </w:tcMar>
          </w:tcPr>
          <w:p w14:paraId="72F4E4EC" w14:textId="77777777" w:rsidR="00647397" w:rsidRPr="00AC6D98" w:rsidRDefault="00647397">
            <w:pPr>
              <w:rPr>
                <w:sz w:val="20"/>
              </w:rPr>
            </w:pPr>
          </w:p>
        </w:tc>
        <w:tc>
          <w:tcPr>
            <w:tcW w:w="1257" w:type="pct"/>
            <w:tcMar>
              <w:top w:w="85" w:type="dxa"/>
              <w:left w:w="85" w:type="dxa"/>
              <w:bottom w:w="85" w:type="dxa"/>
              <w:right w:w="85" w:type="dxa"/>
            </w:tcMar>
          </w:tcPr>
          <w:p w14:paraId="37FF33BC" w14:textId="77777777" w:rsidR="00647397" w:rsidRPr="00AC6D98" w:rsidRDefault="00647397">
            <w:pPr>
              <w:pStyle w:val="table"/>
              <w:tabs>
                <w:tab w:val="clear" w:pos="-720"/>
                <w:tab w:val="clear" w:pos="0"/>
              </w:tabs>
              <w:suppressAutoHyphens w:val="0"/>
              <w:rPr>
                <w:spacing w:val="0"/>
              </w:rPr>
            </w:pPr>
          </w:p>
        </w:tc>
        <w:tc>
          <w:tcPr>
            <w:tcW w:w="621" w:type="pct"/>
            <w:tcBorders>
              <w:right w:val="single" w:sz="4" w:space="0" w:color="auto"/>
            </w:tcBorders>
            <w:tcMar>
              <w:top w:w="85" w:type="dxa"/>
              <w:left w:w="85" w:type="dxa"/>
              <w:bottom w:w="85" w:type="dxa"/>
              <w:right w:w="85" w:type="dxa"/>
            </w:tcMar>
          </w:tcPr>
          <w:p w14:paraId="547092D4" w14:textId="77777777" w:rsidR="00647397" w:rsidRPr="00AC6D98" w:rsidRDefault="00352723">
            <w:pPr>
              <w:rPr>
                <w:sz w:val="20"/>
              </w:rPr>
            </w:pPr>
            <w:r w:rsidRPr="00AC6D98">
              <w:rPr>
                <w:sz w:val="20"/>
              </w:rPr>
              <w:t>Internal Process.</w:t>
            </w:r>
          </w:p>
        </w:tc>
      </w:tr>
      <w:tr w:rsidR="00647397" w:rsidRPr="00AC6D98" w14:paraId="133CA7F2" w14:textId="77777777">
        <w:trPr>
          <w:cantSplit/>
        </w:trPr>
        <w:tc>
          <w:tcPr>
            <w:tcW w:w="320" w:type="pct"/>
            <w:tcBorders>
              <w:left w:val="single" w:sz="4" w:space="0" w:color="auto"/>
              <w:bottom w:val="single" w:sz="4" w:space="0" w:color="auto"/>
            </w:tcBorders>
            <w:tcMar>
              <w:top w:w="85" w:type="dxa"/>
              <w:left w:w="85" w:type="dxa"/>
              <w:bottom w:w="85" w:type="dxa"/>
              <w:right w:w="85" w:type="dxa"/>
            </w:tcMar>
          </w:tcPr>
          <w:p w14:paraId="736AA40B" w14:textId="77777777" w:rsidR="00647397" w:rsidRPr="00AC6D98" w:rsidRDefault="00352723">
            <w:pPr>
              <w:rPr>
                <w:sz w:val="20"/>
              </w:rPr>
            </w:pPr>
            <w:r w:rsidRPr="00AC6D98">
              <w:rPr>
                <w:sz w:val="20"/>
              </w:rPr>
              <w:t>3.5.3.3</w:t>
            </w:r>
          </w:p>
        </w:tc>
        <w:tc>
          <w:tcPr>
            <w:tcW w:w="548" w:type="pct"/>
            <w:tcBorders>
              <w:bottom w:val="single" w:sz="4" w:space="0" w:color="auto"/>
            </w:tcBorders>
            <w:tcMar>
              <w:top w:w="85" w:type="dxa"/>
              <w:left w:w="85" w:type="dxa"/>
              <w:bottom w:w="85" w:type="dxa"/>
              <w:right w:w="85" w:type="dxa"/>
            </w:tcMar>
          </w:tcPr>
          <w:p w14:paraId="5D2424C4" w14:textId="77777777" w:rsidR="00647397" w:rsidRPr="00AC6D98" w:rsidRDefault="00647397">
            <w:pPr>
              <w:rPr>
                <w:sz w:val="20"/>
              </w:rPr>
            </w:pPr>
          </w:p>
        </w:tc>
        <w:tc>
          <w:tcPr>
            <w:tcW w:w="1418" w:type="pct"/>
            <w:tcBorders>
              <w:bottom w:val="single" w:sz="4" w:space="0" w:color="auto"/>
            </w:tcBorders>
            <w:tcMar>
              <w:top w:w="85" w:type="dxa"/>
              <w:left w:w="85" w:type="dxa"/>
              <w:bottom w:w="85" w:type="dxa"/>
              <w:right w:w="85" w:type="dxa"/>
            </w:tcMar>
          </w:tcPr>
          <w:p w14:paraId="4EA36D43" w14:textId="77777777" w:rsidR="00647397" w:rsidRPr="00AC6D98" w:rsidRDefault="00352723">
            <w:pPr>
              <w:rPr>
                <w:sz w:val="20"/>
              </w:rPr>
            </w:pPr>
            <w:r w:rsidRPr="00AC6D98">
              <w:rPr>
                <w:sz w:val="20"/>
              </w:rPr>
              <w:t>Send raw HH Metered Data or notification that Metered Data cannot be collected.</w:t>
            </w:r>
          </w:p>
        </w:tc>
        <w:tc>
          <w:tcPr>
            <w:tcW w:w="387" w:type="pct"/>
            <w:tcBorders>
              <w:bottom w:val="single" w:sz="4" w:space="0" w:color="auto"/>
            </w:tcBorders>
            <w:tcMar>
              <w:top w:w="85" w:type="dxa"/>
              <w:left w:w="85" w:type="dxa"/>
              <w:bottom w:w="85" w:type="dxa"/>
              <w:right w:w="85" w:type="dxa"/>
            </w:tcMar>
          </w:tcPr>
          <w:p w14:paraId="6EA3790E" w14:textId="77777777" w:rsidR="00647397" w:rsidRPr="00AC6D98" w:rsidRDefault="00352723">
            <w:pPr>
              <w:rPr>
                <w:sz w:val="20"/>
              </w:rPr>
            </w:pPr>
            <w:r w:rsidRPr="00AC6D98">
              <w:rPr>
                <w:sz w:val="20"/>
              </w:rPr>
              <w:t>HHDC.</w:t>
            </w:r>
          </w:p>
        </w:tc>
        <w:tc>
          <w:tcPr>
            <w:tcW w:w="451" w:type="pct"/>
            <w:tcBorders>
              <w:bottom w:val="single" w:sz="4" w:space="0" w:color="auto"/>
            </w:tcBorders>
            <w:tcMar>
              <w:top w:w="85" w:type="dxa"/>
              <w:left w:w="85" w:type="dxa"/>
              <w:bottom w:w="85" w:type="dxa"/>
              <w:right w:w="85" w:type="dxa"/>
            </w:tcMar>
          </w:tcPr>
          <w:p w14:paraId="10680680" w14:textId="60953341" w:rsidR="00647397" w:rsidRPr="00AC6D98" w:rsidRDefault="00862103">
            <w:pPr>
              <w:rPr>
                <w:sz w:val="20"/>
              </w:rPr>
            </w:pPr>
            <w:r>
              <w:rPr>
                <w:sz w:val="20"/>
              </w:rPr>
              <w:t xml:space="preserve">SVA </w:t>
            </w:r>
            <w:r w:rsidR="00352723" w:rsidRPr="00AC6D98">
              <w:rPr>
                <w:sz w:val="20"/>
              </w:rPr>
              <w:t>MOA.</w:t>
            </w:r>
          </w:p>
        </w:tc>
        <w:tc>
          <w:tcPr>
            <w:tcW w:w="1257" w:type="pct"/>
            <w:tcBorders>
              <w:bottom w:val="single" w:sz="4" w:space="0" w:color="auto"/>
            </w:tcBorders>
            <w:tcMar>
              <w:top w:w="85" w:type="dxa"/>
              <w:left w:w="85" w:type="dxa"/>
              <w:bottom w:w="85" w:type="dxa"/>
              <w:right w:w="85" w:type="dxa"/>
            </w:tcMar>
          </w:tcPr>
          <w:p w14:paraId="01CE0C15" w14:textId="77777777" w:rsidR="00647397" w:rsidRPr="00AC6D98" w:rsidRDefault="00403E3B">
            <w:pPr>
              <w:spacing w:after="120"/>
              <w:rPr>
                <w:sz w:val="20"/>
              </w:rPr>
            </w:pPr>
            <w:r>
              <w:rPr>
                <w:sz w:val="20"/>
              </w:rPr>
              <w:t>D0001</w:t>
            </w:r>
            <w:r w:rsidR="00352723" w:rsidRPr="00AC6D98">
              <w:rPr>
                <w:sz w:val="20"/>
              </w:rPr>
              <w:t xml:space="preserve"> Request Metering System Investigation.</w:t>
            </w:r>
          </w:p>
          <w:p w14:paraId="58B24237" w14:textId="77777777" w:rsidR="00647397" w:rsidRPr="00AC6D98" w:rsidRDefault="00403E3B">
            <w:pPr>
              <w:rPr>
                <w:sz w:val="20"/>
              </w:rPr>
            </w:pPr>
            <w:r>
              <w:rPr>
                <w:sz w:val="20"/>
              </w:rPr>
              <w:t>D0003</w:t>
            </w:r>
            <w:r w:rsidR="00352723" w:rsidRPr="00AC6D98">
              <w:rPr>
                <w:sz w:val="20"/>
              </w:rPr>
              <w:t xml:space="preserve"> Half Hourly Advances.</w:t>
            </w:r>
          </w:p>
        </w:tc>
        <w:tc>
          <w:tcPr>
            <w:tcW w:w="621" w:type="pct"/>
            <w:tcBorders>
              <w:bottom w:val="single" w:sz="4" w:space="0" w:color="auto"/>
              <w:right w:val="single" w:sz="4" w:space="0" w:color="auto"/>
            </w:tcBorders>
            <w:tcMar>
              <w:top w:w="85" w:type="dxa"/>
              <w:left w:w="85" w:type="dxa"/>
              <w:bottom w:w="85" w:type="dxa"/>
              <w:right w:w="85" w:type="dxa"/>
            </w:tcMar>
          </w:tcPr>
          <w:p w14:paraId="49A327DA" w14:textId="77777777" w:rsidR="00647397" w:rsidRPr="00AC6D98" w:rsidRDefault="00352723">
            <w:pPr>
              <w:rPr>
                <w:sz w:val="20"/>
              </w:rPr>
            </w:pPr>
            <w:r w:rsidRPr="00AC6D98">
              <w:rPr>
                <w:sz w:val="20"/>
              </w:rPr>
              <w:t>Electronic or other method, as agreed.</w:t>
            </w:r>
          </w:p>
        </w:tc>
      </w:tr>
    </w:tbl>
    <w:p w14:paraId="3C73BCC0" w14:textId="5DC8F7CE" w:rsidR="00647397" w:rsidRPr="00AC6D98" w:rsidRDefault="00647397"/>
    <w:p w14:paraId="71AE6547" w14:textId="77777777" w:rsidR="009C287A" w:rsidRDefault="009C287A">
      <w:pPr>
        <w:rPr>
          <w:b/>
        </w:rPr>
      </w:pPr>
      <w:bookmarkStart w:id="497" w:name="_Toc401568968"/>
      <w:bookmarkStart w:id="498" w:name="_Toc403633147"/>
      <w:bookmarkStart w:id="499" w:name="_Toc423502044"/>
      <w:bookmarkStart w:id="500" w:name="_Toc424196331"/>
      <w:bookmarkStart w:id="501" w:name="_Toc4060542"/>
      <w:r>
        <w:br w:type="page"/>
      </w:r>
    </w:p>
    <w:p w14:paraId="3F1CDDE1" w14:textId="2599991F" w:rsidR="00647397" w:rsidRPr="00AC6D98" w:rsidRDefault="00352723" w:rsidP="009C287A">
      <w:pPr>
        <w:pStyle w:val="Heading3"/>
      </w:pPr>
      <w:r w:rsidRPr="00AC6D98">
        <w:lastRenderedPageBreak/>
        <w:t>3.5.4</w:t>
      </w:r>
      <w:r w:rsidRPr="00AC6D98">
        <w:tab/>
        <w:t>Proving of a Metering System by Method 4.</w:t>
      </w:r>
      <w:bookmarkEnd w:id="497"/>
      <w:bookmarkEnd w:id="498"/>
      <w:bookmarkEnd w:id="499"/>
      <w:bookmarkEnd w:id="500"/>
      <w:r w:rsidRPr="00AC6D98">
        <w:fldChar w:fldCharType="begin"/>
      </w:r>
      <w:r w:rsidRPr="00AC6D98">
        <w:instrText xml:space="preserve"> NOTEREF _Ref527966618 \f \h  \* MERGEFORMAT </w:instrText>
      </w:r>
      <w:r w:rsidRPr="00AC6D98">
        <w:fldChar w:fldCharType="separate"/>
      </w:r>
      <w:r w:rsidR="00B52053" w:rsidRPr="00110234">
        <w:rPr>
          <w:rStyle w:val="FootnoteReference"/>
        </w:rPr>
        <w:t>46</w:t>
      </w:r>
      <w:bookmarkEnd w:id="501"/>
      <w:r w:rsidRPr="00AC6D98">
        <w:fldChar w:fldCharType="end"/>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11"/>
        <w:gridCol w:w="1623"/>
        <w:gridCol w:w="4594"/>
        <w:gridCol w:w="1080"/>
        <w:gridCol w:w="990"/>
        <w:gridCol w:w="3181"/>
        <w:gridCol w:w="1709"/>
      </w:tblGrid>
      <w:tr w:rsidR="00647397" w:rsidRPr="00AC6D98" w14:paraId="3A5F7B47" w14:textId="77777777">
        <w:trPr>
          <w:cantSplit/>
          <w:tblHeader/>
        </w:trPr>
        <w:tc>
          <w:tcPr>
            <w:tcW w:w="290" w:type="pct"/>
            <w:tcBorders>
              <w:top w:val="single" w:sz="4" w:space="0" w:color="auto"/>
              <w:left w:val="single" w:sz="4" w:space="0" w:color="auto"/>
              <w:bottom w:val="single" w:sz="4" w:space="0" w:color="auto"/>
            </w:tcBorders>
            <w:tcMar>
              <w:top w:w="57" w:type="dxa"/>
              <w:left w:w="57" w:type="dxa"/>
              <w:bottom w:w="57" w:type="dxa"/>
              <w:right w:w="57" w:type="dxa"/>
            </w:tcMar>
          </w:tcPr>
          <w:p w14:paraId="5178C931" w14:textId="77777777" w:rsidR="00647397" w:rsidRPr="00AC6D98" w:rsidRDefault="00352723">
            <w:pPr>
              <w:rPr>
                <w:b/>
                <w:sz w:val="20"/>
              </w:rPr>
            </w:pPr>
            <w:r w:rsidRPr="00AC6D98">
              <w:rPr>
                <w:b/>
                <w:sz w:val="20"/>
              </w:rPr>
              <w:t>REF</w:t>
            </w:r>
          </w:p>
        </w:tc>
        <w:tc>
          <w:tcPr>
            <w:tcW w:w="580" w:type="pct"/>
            <w:tcBorders>
              <w:top w:val="single" w:sz="4" w:space="0" w:color="auto"/>
              <w:bottom w:val="single" w:sz="4" w:space="0" w:color="auto"/>
            </w:tcBorders>
            <w:tcMar>
              <w:top w:w="57" w:type="dxa"/>
              <w:left w:w="57" w:type="dxa"/>
              <w:bottom w:w="57" w:type="dxa"/>
              <w:right w:w="57" w:type="dxa"/>
            </w:tcMar>
          </w:tcPr>
          <w:p w14:paraId="21CB4F71" w14:textId="1AEB2598" w:rsidR="00647397" w:rsidRPr="00AC6D98" w:rsidRDefault="00352723">
            <w:pPr>
              <w:rPr>
                <w:b/>
                <w:sz w:val="20"/>
              </w:rPr>
            </w:pPr>
            <w:r w:rsidRPr="00AC6D98">
              <w:rPr>
                <w:b/>
                <w:sz w:val="20"/>
              </w:rPr>
              <w:t>WHEN</w:t>
            </w:r>
            <w:r w:rsidRPr="00AC6D98">
              <w:rPr>
                <w:b/>
                <w:sz w:val="20"/>
                <w:vertAlign w:val="superscript"/>
              </w:rPr>
              <w:t xml:space="preserve"> </w:t>
            </w:r>
            <w:r w:rsidRPr="00AC6D98">
              <w:fldChar w:fldCharType="begin"/>
            </w:r>
            <w:r w:rsidRPr="00AC6D98">
              <w:instrText xml:space="preserve"> NOTEREF _Ref504208281 \h  \* MERGEFORMAT </w:instrText>
            </w:r>
            <w:r w:rsidRPr="00AC6D98">
              <w:fldChar w:fldCharType="separate"/>
            </w:r>
            <w:r w:rsidR="00B52053" w:rsidRPr="00110234">
              <w:rPr>
                <w:b/>
                <w:sz w:val="20"/>
                <w:vertAlign w:val="superscript"/>
              </w:rPr>
              <w:t>45</w:t>
            </w:r>
            <w:r w:rsidRPr="00AC6D98">
              <w:fldChar w:fldCharType="end"/>
            </w:r>
            <w:r w:rsidRPr="00AC6D98">
              <w:rPr>
                <w:b/>
                <w:sz w:val="20"/>
                <w:vertAlign w:val="superscript"/>
              </w:rPr>
              <w:t xml:space="preserve"> </w:t>
            </w:r>
            <w:r w:rsidRPr="00AC6D98">
              <w:fldChar w:fldCharType="begin"/>
            </w:r>
            <w:r w:rsidRPr="00AC6D98">
              <w:instrText xml:space="preserve"> NOTEREF _Ref527966618 \h  \* MERGEFORMAT </w:instrText>
            </w:r>
            <w:r w:rsidRPr="00AC6D98">
              <w:fldChar w:fldCharType="separate"/>
            </w:r>
            <w:r w:rsidR="00B52053" w:rsidRPr="00110234">
              <w:rPr>
                <w:b/>
                <w:sz w:val="20"/>
                <w:vertAlign w:val="superscript"/>
              </w:rPr>
              <w:t>46</w:t>
            </w:r>
            <w:r w:rsidRPr="00AC6D98">
              <w:fldChar w:fldCharType="end"/>
            </w:r>
          </w:p>
        </w:tc>
        <w:tc>
          <w:tcPr>
            <w:tcW w:w="1642" w:type="pct"/>
            <w:tcBorders>
              <w:top w:val="single" w:sz="4" w:space="0" w:color="auto"/>
              <w:bottom w:val="single" w:sz="4" w:space="0" w:color="auto"/>
            </w:tcBorders>
            <w:tcMar>
              <w:top w:w="57" w:type="dxa"/>
              <w:left w:w="57" w:type="dxa"/>
              <w:bottom w:w="57" w:type="dxa"/>
              <w:right w:w="57" w:type="dxa"/>
            </w:tcMar>
          </w:tcPr>
          <w:p w14:paraId="0FB37872" w14:textId="77777777" w:rsidR="00647397" w:rsidRPr="00AC6D98" w:rsidRDefault="00352723">
            <w:pPr>
              <w:rPr>
                <w:b/>
                <w:sz w:val="20"/>
              </w:rPr>
            </w:pPr>
            <w:r w:rsidRPr="00AC6D98">
              <w:rPr>
                <w:b/>
                <w:sz w:val="20"/>
              </w:rPr>
              <w:t>ACTION</w:t>
            </w:r>
          </w:p>
        </w:tc>
        <w:tc>
          <w:tcPr>
            <w:tcW w:w="386" w:type="pct"/>
            <w:tcBorders>
              <w:top w:val="single" w:sz="4" w:space="0" w:color="auto"/>
              <w:bottom w:val="single" w:sz="4" w:space="0" w:color="auto"/>
            </w:tcBorders>
            <w:tcMar>
              <w:top w:w="57" w:type="dxa"/>
              <w:left w:w="57" w:type="dxa"/>
              <w:bottom w:w="57" w:type="dxa"/>
              <w:right w:w="57" w:type="dxa"/>
            </w:tcMar>
          </w:tcPr>
          <w:p w14:paraId="73207172" w14:textId="77777777" w:rsidR="00647397" w:rsidRPr="00AC6D98" w:rsidRDefault="00352723">
            <w:pPr>
              <w:rPr>
                <w:b/>
                <w:sz w:val="20"/>
              </w:rPr>
            </w:pPr>
            <w:r w:rsidRPr="00AC6D98">
              <w:rPr>
                <w:b/>
                <w:sz w:val="20"/>
              </w:rPr>
              <w:t>FROM</w:t>
            </w:r>
          </w:p>
        </w:tc>
        <w:tc>
          <w:tcPr>
            <w:tcW w:w="354" w:type="pct"/>
            <w:tcBorders>
              <w:top w:val="single" w:sz="4" w:space="0" w:color="auto"/>
              <w:bottom w:val="single" w:sz="4" w:space="0" w:color="auto"/>
            </w:tcBorders>
            <w:tcMar>
              <w:top w:w="57" w:type="dxa"/>
              <w:left w:w="57" w:type="dxa"/>
              <w:bottom w:w="57" w:type="dxa"/>
              <w:right w:w="57" w:type="dxa"/>
            </w:tcMar>
          </w:tcPr>
          <w:p w14:paraId="3EAD1FEB" w14:textId="77777777" w:rsidR="00647397" w:rsidRPr="00AC6D98" w:rsidRDefault="00352723">
            <w:pPr>
              <w:rPr>
                <w:b/>
                <w:sz w:val="20"/>
              </w:rPr>
            </w:pPr>
            <w:r w:rsidRPr="00AC6D98">
              <w:rPr>
                <w:b/>
                <w:sz w:val="20"/>
              </w:rPr>
              <w:t>TO</w:t>
            </w:r>
          </w:p>
        </w:tc>
        <w:tc>
          <w:tcPr>
            <w:tcW w:w="1137" w:type="pct"/>
            <w:tcBorders>
              <w:top w:val="single" w:sz="4" w:space="0" w:color="auto"/>
              <w:bottom w:val="single" w:sz="4" w:space="0" w:color="auto"/>
            </w:tcBorders>
            <w:tcMar>
              <w:top w:w="57" w:type="dxa"/>
              <w:left w:w="57" w:type="dxa"/>
              <w:bottom w:w="57" w:type="dxa"/>
              <w:right w:w="57" w:type="dxa"/>
            </w:tcMar>
          </w:tcPr>
          <w:p w14:paraId="12AE5DCE" w14:textId="77777777"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57" w:type="dxa"/>
              <w:left w:w="57" w:type="dxa"/>
              <w:bottom w:w="57" w:type="dxa"/>
              <w:right w:w="57" w:type="dxa"/>
            </w:tcMar>
          </w:tcPr>
          <w:p w14:paraId="46515CBC" w14:textId="77777777" w:rsidR="00647397" w:rsidRPr="00AC6D98" w:rsidRDefault="00352723">
            <w:pPr>
              <w:rPr>
                <w:b/>
                <w:sz w:val="20"/>
              </w:rPr>
            </w:pPr>
            <w:r w:rsidRPr="00AC6D98">
              <w:rPr>
                <w:b/>
                <w:sz w:val="20"/>
              </w:rPr>
              <w:t>METHOD</w:t>
            </w:r>
          </w:p>
        </w:tc>
      </w:tr>
      <w:tr w:rsidR="00647397" w:rsidRPr="00AC6D98" w14:paraId="3C5F5A20" w14:textId="77777777">
        <w:trPr>
          <w:cantSplit/>
        </w:trPr>
        <w:tc>
          <w:tcPr>
            <w:tcW w:w="290" w:type="pct"/>
            <w:tcBorders>
              <w:top w:val="single" w:sz="4" w:space="0" w:color="auto"/>
              <w:left w:val="single" w:sz="4" w:space="0" w:color="auto"/>
              <w:bottom w:val="single" w:sz="4" w:space="0" w:color="auto"/>
            </w:tcBorders>
            <w:tcMar>
              <w:top w:w="57" w:type="dxa"/>
              <w:left w:w="57" w:type="dxa"/>
              <w:bottom w:w="57" w:type="dxa"/>
              <w:right w:w="57" w:type="dxa"/>
            </w:tcMar>
          </w:tcPr>
          <w:p w14:paraId="7C092A9B" w14:textId="77777777" w:rsidR="00647397" w:rsidRPr="00AC6D98" w:rsidRDefault="00352723">
            <w:pPr>
              <w:rPr>
                <w:sz w:val="20"/>
              </w:rPr>
            </w:pPr>
            <w:r w:rsidRPr="00AC6D98">
              <w:rPr>
                <w:sz w:val="20"/>
              </w:rPr>
              <w:t>3.5.4.1</w:t>
            </w:r>
          </w:p>
        </w:tc>
        <w:tc>
          <w:tcPr>
            <w:tcW w:w="580" w:type="pct"/>
            <w:tcBorders>
              <w:top w:val="single" w:sz="4" w:space="0" w:color="auto"/>
              <w:bottom w:val="single" w:sz="4" w:space="0" w:color="auto"/>
            </w:tcBorders>
            <w:tcMar>
              <w:top w:w="57" w:type="dxa"/>
              <w:left w:w="57" w:type="dxa"/>
              <w:bottom w:w="57" w:type="dxa"/>
              <w:right w:w="57" w:type="dxa"/>
            </w:tcMar>
          </w:tcPr>
          <w:p w14:paraId="06B47805" w14:textId="77777777" w:rsidR="00647397" w:rsidRPr="00AC6D98" w:rsidRDefault="00352723">
            <w:pPr>
              <w:rPr>
                <w:sz w:val="20"/>
              </w:rPr>
            </w:pPr>
            <w:r w:rsidRPr="00AC6D98">
              <w:rPr>
                <w:sz w:val="20"/>
              </w:rPr>
              <w:t>Following installation / reconfiguration, commissioning and once HH Metered Data retrieved.</w:t>
            </w:r>
          </w:p>
        </w:tc>
        <w:tc>
          <w:tcPr>
            <w:tcW w:w="1642" w:type="pct"/>
            <w:tcBorders>
              <w:top w:val="single" w:sz="4" w:space="0" w:color="auto"/>
              <w:bottom w:val="single" w:sz="4" w:space="0" w:color="auto"/>
            </w:tcBorders>
            <w:tcMar>
              <w:top w:w="57" w:type="dxa"/>
              <w:left w:w="57" w:type="dxa"/>
              <w:bottom w:w="57" w:type="dxa"/>
              <w:right w:w="57" w:type="dxa"/>
            </w:tcMar>
          </w:tcPr>
          <w:p w14:paraId="546D0718" w14:textId="4A0E0625" w:rsidR="00647397" w:rsidRPr="00AC6D98" w:rsidRDefault="00352723">
            <w:pPr>
              <w:rPr>
                <w:sz w:val="20"/>
              </w:rPr>
            </w:pPr>
            <w:r w:rsidRPr="00AC6D98">
              <w:rPr>
                <w:sz w:val="20"/>
              </w:rPr>
              <w:t>Send request for proving test or alternatively request a re-test following failure of immediately preceding proving test and provide MTD</w:t>
            </w:r>
            <w:r w:rsidRPr="00AC6D98">
              <w:fldChar w:fldCharType="begin"/>
            </w:r>
            <w:r w:rsidRPr="00AC6D98">
              <w:instrText xml:space="preserve"> NOTEREF _Ref529350126 \h  \* MERGEFORMAT </w:instrText>
            </w:r>
            <w:r w:rsidRPr="00AC6D98">
              <w:fldChar w:fldCharType="separate"/>
            </w:r>
            <w:r w:rsidR="00B52053" w:rsidRPr="00110234">
              <w:rPr>
                <w:sz w:val="20"/>
                <w:vertAlign w:val="superscript"/>
              </w:rPr>
              <w:t>48</w:t>
            </w:r>
            <w:r w:rsidRPr="00AC6D98">
              <w:fldChar w:fldCharType="end"/>
            </w:r>
            <w:r w:rsidRPr="00AC6D98">
              <w:rPr>
                <w:sz w:val="20"/>
              </w:rPr>
              <w:t>.</w:t>
            </w:r>
          </w:p>
        </w:tc>
        <w:tc>
          <w:tcPr>
            <w:tcW w:w="386" w:type="pct"/>
            <w:tcBorders>
              <w:top w:val="single" w:sz="4" w:space="0" w:color="auto"/>
              <w:bottom w:val="single" w:sz="4" w:space="0" w:color="auto"/>
            </w:tcBorders>
            <w:tcMar>
              <w:top w:w="57" w:type="dxa"/>
              <w:left w:w="57" w:type="dxa"/>
              <w:bottom w:w="57" w:type="dxa"/>
              <w:right w:w="57" w:type="dxa"/>
            </w:tcMar>
          </w:tcPr>
          <w:p w14:paraId="75B61528" w14:textId="65B0B4AE" w:rsidR="00647397" w:rsidRPr="00AC6D98" w:rsidRDefault="00862103">
            <w:pPr>
              <w:rPr>
                <w:sz w:val="20"/>
              </w:rPr>
            </w:pPr>
            <w:r>
              <w:rPr>
                <w:sz w:val="20"/>
              </w:rPr>
              <w:t xml:space="preserve">SVA </w:t>
            </w:r>
            <w:r w:rsidR="00352723" w:rsidRPr="00AC6D98">
              <w:rPr>
                <w:sz w:val="20"/>
              </w:rPr>
              <w:t>MOA.</w:t>
            </w:r>
          </w:p>
        </w:tc>
        <w:tc>
          <w:tcPr>
            <w:tcW w:w="354" w:type="pct"/>
            <w:tcBorders>
              <w:top w:val="single" w:sz="4" w:space="0" w:color="auto"/>
              <w:bottom w:val="single" w:sz="4" w:space="0" w:color="auto"/>
            </w:tcBorders>
            <w:tcMar>
              <w:top w:w="57" w:type="dxa"/>
              <w:left w:w="57" w:type="dxa"/>
              <w:bottom w:w="57" w:type="dxa"/>
              <w:right w:w="57" w:type="dxa"/>
            </w:tcMar>
          </w:tcPr>
          <w:p w14:paraId="65569FE2" w14:textId="77777777" w:rsidR="00647397" w:rsidRPr="00AC6D98" w:rsidRDefault="00352723">
            <w:pPr>
              <w:rPr>
                <w:sz w:val="20"/>
              </w:rPr>
            </w:pPr>
            <w:r w:rsidRPr="00AC6D98">
              <w:rPr>
                <w:sz w:val="20"/>
              </w:rPr>
              <w:t>HHDC.</w:t>
            </w:r>
          </w:p>
        </w:tc>
        <w:tc>
          <w:tcPr>
            <w:tcW w:w="1137" w:type="pct"/>
            <w:tcBorders>
              <w:top w:val="single" w:sz="4" w:space="0" w:color="auto"/>
              <w:bottom w:val="single" w:sz="4" w:space="0" w:color="auto"/>
            </w:tcBorders>
            <w:tcMar>
              <w:top w:w="57" w:type="dxa"/>
              <w:left w:w="57" w:type="dxa"/>
              <w:bottom w:w="57" w:type="dxa"/>
              <w:right w:w="57" w:type="dxa"/>
            </w:tcMar>
          </w:tcPr>
          <w:p w14:paraId="474080C9" w14:textId="77777777" w:rsidR="00647397" w:rsidRPr="00AC6D98" w:rsidRDefault="00403E3B">
            <w:pPr>
              <w:spacing w:after="120"/>
              <w:rPr>
                <w:sz w:val="20"/>
              </w:rPr>
            </w:pPr>
            <w:r>
              <w:rPr>
                <w:sz w:val="20"/>
              </w:rPr>
              <w:t>D0005</w:t>
            </w:r>
            <w:r w:rsidR="00352723" w:rsidRPr="00AC6D98">
              <w:rPr>
                <w:sz w:val="20"/>
              </w:rPr>
              <w:t xml:space="preserve"> Instruction on Action.</w:t>
            </w:r>
          </w:p>
          <w:p w14:paraId="10997723" w14:textId="77777777" w:rsidR="00647397" w:rsidRPr="00AC6D98" w:rsidRDefault="00403E3B">
            <w:r>
              <w:rPr>
                <w:sz w:val="20"/>
              </w:rPr>
              <w:t>D0268</w:t>
            </w:r>
            <w:r w:rsidR="00352723" w:rsidRPr="00AC6D98">
              <w:rPr>
                <w:sz w:val="20"/>
              </w:rPr>
              <w:t xml:space="preserve"> Half Hourly Meter Technical Details.</w:t>
            </w:r>
          </w:p>
        </w:tc>
        <w:tc>
          <w:tcPr>
            <w:tcW w:w="611" w:type="pct"/>
            <w:tcBorders>
              <w:top w:val="single" w:sz="4" w:space="0" w:color="auto"/>
              <w:bottom w:val="single" w:sz="4" w:space="0" w:color="auto"/>
              <w:right w:val="single" w:sz="4" w:space="0" w:color="auto"/>
            </w:tcBorders>
            <w:tcMar>
              <w:top w:w="57" w:type="dxa"/>
              <w:left w:w="57" w:type="dxa"/>
              <w:bottom w:w="57" w:type="dxa"/>
              <w:right w:w="57" w:type="dxa"/>
            </w:tcMar>
          </w:tcPr>
          <w:p w14:paraId="6A7C4491" w14:textId="77777777" w:rsidR="00647397" w:rsidRPr="00AC6D98" w:rsidRDefault="00352723">
            <w:pPr>
              <w:rPr>
                <w:sz w:val="20"/>
              </w:rPr>
            </w:pPr>
            <w:r w:rsidRPr="00AC6D98">
              <w:rPr>
                <w:sz w:val="20"/>
              </w:rPr>
              <w:t>Electronic or other method, as agreed.</w:t>
            </w:r>
          </w:p>
        </w:tc>
      </w:tr>
      <w:tr w:rsidR="00647397" w:rsidRPr="00AC6D98" w14:paraId="6444993E" w14:textId="77777777">
        <w:trPr>
          <w:cantSplit/>
        </w:trPr>
        <w:tc>
          <w:tcPr>
            <w:tcW w:w="290" w:type="pct"/>
            <w:tcBorders>
              <w:top w:val="single" w:sz="4" w:space="0" w:color="auto"/>
              <w:left w:val="single" w:sz="4" w:space="0" w:color="auto"/>
            </w:tcBorders>
            <w:tcMar>
              <w:top w:w="57" w:type="dxa"/>
              <w:left w:w="57" w:type="dxa"/>
              <w:bottom w:w="57" w:type="dxa"/>
              <w:right w:w="57" w:type="dxa"/>
            </w:tcMar>
          </w:tcPr>
          <w:p w14:paraId="3111433C" w14:textId="77777777" w:rsidR="00647397" w:rsidRPr="00AC6D98" w:rsidRDefault="00352723">
            <w:r w:rsidRPr="00AC6D98">
              <w:rPr>
                <w:sz w:val="20"/>
              </w:rPr>
              <w:t>3.5.4.2</w:t>
            </w:r>
          </w:p>
        </w:tc>
        <w:tc>
          <w:tcPr>
            <w:tcW w:w="580" w:type="pct"/>
            <w:tcBorders>
              <w:top w:val="single" w:sz="4" w:space="0" w:color="auto"/>
            </w:tcBorders>
            <w:tcMar>
              <w:top w:w="57" w:type="dxa"/>
              <w:left w:w="57" w:type="dxa"/>
              <w:bottom w:w="57" w:type="dxa"/>
              <w:right w:w="57" w:type="dxa"/>
            </w:tcMar>
          </w:tcPr>
          <w:p w14:paraId="7E4D24D1" w14:textId="77777777" w:rsidR="00647397" w:rsidRPr="00AC6D98" w:rsidRDefault="00647397">
            <w:pPr>
              <w:rPr>
                <w:sz w:val="20"/>
              </w:rPr>
            </w:pPr>
          </w:p>
        </w:tc>
        <w:tc>
          <w:tcPr>
            <w:tcW w:w="1642" w:type="pct"/>
            <w:tcBorders>
              <w:top w:val="single" w:sz="4" w:space="0" w:color="auto"/>
            </w:tcBorders>
            <w:tcMar>
              <w:top w:w="57" w:type="dxa"/>
              <w:left w:w="57" w:type="dxa"/>
              <w:bottom w:w="57" w:type="dxa"/>
              <w:right w:w="57" w:type="dxa"/>
            </w:tcMar>
          </w:tcPr>
          <w:p w14:paraId="708A65D3" w14:textId="77777777" w:rsidR="00647397" w:rsidRPr="00AC6D98" w:rsidRDefault="00352723">
            <w:pPr>
              <w:rPr>
                <w:sz w:val="20"/>
              </w:rPr>
            </w:pPr>
            <w:r w:rsidRPr="00AC6D98">
              <w:rPr>
                <w:sz w:val="20"/>
              </w:rPr>
              <w:t>Obtain for Settlement Period Meter reading of own choosing either a Hand Held Unit or via remote interrogation as appropriate (ensuring that data for the Settlement Period collected does not contain a zero value).</w:t>
            </w:r>
          </w:p>
        </w:tc>
        <w:tc>
          <w:tcPr>
            <w:tcW w:w="386" w:type="pct"/>
            <w:tcBorders>
              <w:top w:val="single" w:sz="4" w:space="0" w:color="auto"/>
            </w:tcBorders>
            <w:tcMar>
              <w:top w:w="57" w:type="dxa"/>
              <w:left w:w="57" w:type="dxa"/>
              <w:bottom w:w="57" w:type="dxa"/>
              <w:right w:w="57" w:type="dxa"/>
            </w:tcMar>
          </w:tcPr>
          <w:p w14:paraId="08715242" w14:textId="77777777" w:rsidR="00647397" w:rsidRPr="00AC6D98" w:rsidRDefault="00352723">
            <w:pPr>
              <w:rPr>
                <w:sz w:val="20"/>
              </w:rPr>
            </w:pPr>
            <w:r w:rsidRPr="00AC6D98">
              <w:rPr>
                <w:sz w:val="20"/>
              </w:rPr>
              <w:t>HHDC.</w:t>
            </w:r>
          </w:p>
        </w:tc>
        <w:tc>
          <w:tcPr>
            <w:tcW w:w="354" w:type="pct"/>
            <w:tcBorders>
              <w:top w:val="single" w:sz="4" w:space="0" w:color="auto"/>
            </w:tcBorders>
            <w:tcMar>
              <w:top w:w="57" w:type="dxa"/>
              <w:left w:w="57" w:type="dxa"/>
              <w:bottom w:w="57" w:type="dxa"/>
              <w:right w:w="57" w:type="dxa"/>
            </w:tcMar>
          </w:tcPr>
          <w:p w14:paraId="7E6D522A" w14:textId="77777777" w:rsidR="00647397" w:rsidRPr="00AC6D98" w:rsidRDefault="00647397">
            <w:pPr>
              <w:rPr>
                <w:sz w:val="20"/>
              </w:rPr>
            </w:pPr>
          </w:p>
        </w:tc>
        <w:tc>
          <w:tcPr>
            <w:tcW w:w="1137" w:type="pct"/>
            <w:tcBorders>
              <w:top w:val="single" w:sz="4" w:space="0" w:color="auto"/>
            </w:tcBorders>
            <w:tcMar>
              <w:top w:w="57" w:type="dxa"/>
              <w:left w:w="57" w:type="dxa"/>
              <w:bottom w:w="57" w:type="dxa"/>
              <w:right w:w="57" w:type="dxa"/>
            </w:tcMar>
          </w:tcPr>
          <w:p w14:paraId="42F60B32" w14:textId="77777777" w:rsidR="00647397" w:rsidRPr="00AC6D98" w:rsidRDefault="00647397">
            <w:pPr>
              <w:pStyle w:val="table"/>
              <w:tabs>
                <w:tab w:val="clear" w:pos="-720"/>
                <w:tab w:val="clear" w:pos="0"/>
              </w:tabs>
              <w:suppressAutoHyphens w:val="0"/>
              <w:rPr>
                <w:spacing w:val="0"/>
              </w:rPr>
            </w:pPr>
          </w:p>
        </w:tc>
        <w:tc>
          <w:tcPr>
            <w:tcW w:w="611" w:type="pct"/>
            <w:tcBorders>
              <w:top w:val="single" w:sz="4" w:space="0" w:color="auto"/>
              <w:right w:val="single" w:sz="4" w:space="0" w:color="auto"/>
            </w:tcBorders>
            <w:tcMar>
              <w:top w:w="57" w:type="dxa"/>
              <w:left w:w="57" w:type="dxa"/>
              <w:bottom w:w="57" w:type="dxa"/>
              <w:right w:w="57" w:type="dxa"/>
            </w:tcMar>
          </w:tcPr>
          <w:p w14:paraId="74185367" w14:textId="77777777" w:rsidR="00647397" w:rsidRPr="00AC6D98" w:rsidRDefault="00352723">
            <w:pPr>
              <w:rPr>
                <w:sz w:val="20"/>
              </w:rPr>
            </w:pPr>
            <w:r w:rsidRPr="00AC6D98">
              <w:rPr>
                <w:sz w:val="20"/>
              </w:rPr>
              <w:t>Internal Process.</w:t>
            </w:r>
          </w:p>
        </w:tc>
      </w:tr>
      <w:tr w:rsidR="00647397" w:rsidRPr="00AC6D98" w14:paraId="4BE6088C" w14:textId="77777777">
        <w:trPr>
          <w:cantSplit/>
        </w:trPr>
        <w:tc>
          <w:tcPr>
            <w:tcW w:w="290" w:type="pct"/>
            <w:tcBorders>
              <w:left w:val="single" w:sz="4" w:space="0" w:color="auto"/>
              <w:bottom w:val="single" w:sz="4" w:space="0" w:color="auto"/>
            </w:tcBorders>
            <w:tcMar>
              <w:top w:w="57" w:type="dxa"/>
              <w:left w:w="57" w:type="dxa"/>
              <w:bottom w:w="57" w:type="dxa"/>
              <w:right w:w="57" w:type="dxa"/>
            </w:tcMar>
          </w:tcPr>
          <w:p w14:paraId="36B7BF0F" w14:textId="77777777" w:rsidR="00647397" w:rsidRPr="00AC6D98" w:rsidRDefault="00352723">
            <w:pPr>
              <w:rPr>
                <w:sz w:val="20"/>
              </w:rPr>
            </w:pPr>
            <w:r w:rsidRPr="00AC6D98">
              <w:rPr>
                <w:sz w:val="20"/>
              </w:rPr>
              <w:t>3.5.4.3</w:t>
            </w:r>
          </w:p>
        </w:tc>
        <w:tc>
          <w:tcPr>
            <w:tcW w:w="580" w:type="pct"/>
            <w:tcBorders>
              <w:bottom w:val="single" w:sz="4" w:space="0" w:color="auto"/>
            </w:tcBorders>
            <w:tcMar>
              <w:top w:w="57" w:type="dxa"/>
              <w:left w:w="57" w:type="dxa"/>
              <w:bottom w:w="57" w:type="dxa"/>
              <w:right w:w="57" w:type="dxa"/>
            </w:tcMar>
          </w:tcPr>
          <w:p w14:paraId="42296CA1" w14:textId="77777777" w:rsidR="00647397" w:rsidRPr="00AC6D98" w:rsidRDefault="00647397">
            <w:pPr>
              <w:rPr>
                <w:sz w:val="20"/>
              </w:rPr>
            </w:pPr>
          </w:p>
        </w:tc>
        <w:tc>
          <w:tcPr>
            <w:tcW w:w="1642" w:type="pct"/>
            <w:tcBorders>
              <w:bottom w:val="single" w:sz="4" w:space="0" w:color="auto"/>
            </w:tcBorders>
            <w:tcMar>
              <w:top w:w="57" w:type="dxa"/>
              <w:left w:w="57" w:type="dxa"/>
              <w:bottom w:w="57" w:type="dxa"/>
              <w:right w:w="57" w:type="dxa"/>
            </w:tcMar>
          </w:tcPr>
          <w:p w14:paraId="4A392F95" w14:textId="77777777" w:rsidR="00647397" w:rsidRPr="00AC6D98" w:rsidRDefault="00352723">
            <w:pPr>
              <w:rPr>
                <w:sz w:val="20"/>
              </w:rPr>
            </w:pPr>
            <w:r w:rsidRPr="00AC6D98">
              <w:rPr>
                <w:sz w:val="20"/>
              </w:rPr>
              <w:t>Send raw HH Metered Data or notification that Metered Data cannot be collected.</w:t>
            </w:r>
          </w:p>
        </w:tc>
        <w:tc>
          <w:tcPr>
            <w:tcW w:w="386" w:type="pct"/>
            <w:tcBorders>
              <w:bottom w:val="single" w:sz="4" w:space="0" w:color="auto"/>
            </w:tcBorders>
            <w:tcMar>
              <w:top w:w="57" w:type="dxa"/>
              <w:left w:w="57" w:type="dxa"/>
              <w:bottom w:w="57" w:type="dxa"/>
              <w:right w:w="57" w:type="dxa"/>
            </w:tcMar>
          </w:tcPr>
          <w:p w14:paraId="0EE351D5" w14:textId="77777777" w:rsidR="00647397" w:rsidRPr="00AC6D98" w:rsidRDefault="00352723">
            <w:pPr>
              <w:rPr>
                <w:sz w:val="20"/>
              </w:rPr>
            </w:pPr>
            <w:r w:rsidRPr="00AC6D98">
              <w:rPr>
                <w:sz w:val="20"/>
              </w:rPr>
              <w:t>HHDC.</w:t>
            </w:r>
          </w:p>
        </w:tc>
        <w:tc>
          <w:tcPr>
            <w:tcW w:w="354" w:type="pct"/>
            <w:tcBorders>
              <w:bottom w:val="single" w:sz="4" w:space="0" w:color="auto"/>
            </w:tcBorders>
            <w:tcMar>
              <w:top w:w="57" w:type="dxa"/>
              <w:left w:w="57" w:type="dxa"/>
              <w:bottom w:w="57" w:type="dxa"/>
              <w:right w:w="57" w:type="dxa"/>
            </w:tcMar>
          </w:tcPr>
          <w:p w14:paraId="41C6FEAB" w14:textId="053345AD" w:rsidR="00647397" w:rsidRPr="00AC6D98" w:rsidRDefault="00862103">
            <w:pPr>
              <w:rPr>
                <w:sz w:val="20"/>
              </w:rPr>
            </w:pPr>
            <w:r>
              <w:rPr>
                <w:sz w:val="20"/>
              </w:rPr>
              <w:t xml:space="preserve">SVA </w:t>
            </w:r>
            <w:r w:rsidR="00352723" w:rsidRPr="00AC6D98">
              <w:rPr>
                <w:sz w:val="20"/>
              </w:rPr>
              <w:t>MOA.</w:t>
            </w:r>
          </w:p>
        </w:tc>
        <w:tc>
          <w:tcPr>
            <w:tcW w:w="1137" w:type="pct"/>
            <w:tcBorders>
              <w:bottom w:val="single" w:sz="4" w:space="0" w:color="auto"/>
            </w:tcBorders>
            <w:tcMar>
              <w:top w:w="57" w:type="dxa"/>
              <w:left w:w="57" w:type="dxa"/>
              <w:bottom w:w="57" w:type="dxa"/>
              <w:right w:w="57" w:type="dxa"/>
            </w:tcMar>
          </w:tcPr>
          <w:p w14:paraId="0A24B8FF" w14:textId="77777777" w:rsidR="00647397" w:rsidRPr="00AC6D98" w:rsidRDefault="00403E3B">
            <w:pPr>
              <w:spacing w:after="120"/>
              <w:rPr>
                <w:sz w:val="20"/>
              </w:rPr>
            </w:pPr>
            <w:r>
              <w:rPr>
                <w:sz w:val="20"/>
              </w:rPr>
              <w:t xml:space="preserve">D0001 </w:t>
            </w:r>
            <w:r w:rsidR="00352723" w:rsidRPr="00AC6D98">
              <w:rPr>
                <w:sz w:val="20"/>
              </w:rPr>
              <w:t>Request Metering System Investigation.</w:t>
            </w:r>
          </w:p>
          <w:p w14:paraId="3DD9BE11" w14:textId="77777777" w:rsidR="00647397" w:rsidRPr="00AC6D98" w:rsidRDefault="00403E3B">
            <w:r>
              <w:rPr>
                <w:sz w:val="20"/>
              </w:rPr>
              <w:t>D0003</w:t>
            </w:r>
            <w:r w:rsidR="00352723" w:rsidRPr="00AC6D98">
              <w:rPr>
                <w:sz w:val="20"/>
              </w:rPr>
              <w:t xml:space="preserve"> Half Hourly Advances.</w:t>
            </w:r>
          </w:p>
        </w:tc>
        <w:tc>
          <w:tcPr>
            <w:tcW w:w="611" w:type="pct"/>
            <w:tcBorders>
              <w:bottom w:val="single" w:sz="4" w:space="0" w:color="auto"/>
              <w:right w:val="single" w:sz="4" w:space="0" w:color="auto"/>
            </w:tcBorders>
            <w:tcMar>
              <w:top w:w="57" w:type="dxa"/>
              <w:left w:w="57" w:type="dxa"/>
              <w:bottom w:w="57" w:type="dxa"/>
              <w:right w:w="57" w:type="dxa"/>
            </w:tcMar>
          </w:tcPr>
          <w:p w14:paraId="655D6B30" w14:textId="77777777" w:rsidR="00647397" w:rsidRPr="00AC6D98" w:rsidRDefault="00352723">
            <w:pPr>
              <w:rPr>
                <w:sz w:val="20"/>
              </w:rPr>
            </w:pPr>
            <w:r w:rsidRPr="00AC6D98">
              <w:rPr>
                <w:sz w:val="20"/>
              </w:rPr>
              <w:t>Electronic or other method, as agreed.</w:t>
            </w:r>
          </w:p>
        </w:tc>
      </w:tr>
    </w:tbl>
    <w:p w14:paraId="52E2C337" w14:textId="77777777" w:rsidR="00647397" w:rsidRPr="00AC6D98" w:rsidRDefault="00647397" w:rsidP="009C287A"/>
    <w:p w14:paraId="60680572" w14:textId="3E6AF55E" w:rsidR="00647397" w:rsidRPr="00AC6D98" w:rsidRDefault="00352723" w:rsidP="009C287A">
      <w:pPr>
        <w:pStyle w:val="Heading3"/>
      </w:pPr>
      <w:bookmarkStart w:id="502" w:name="_Toc401568969"/>
      <w:bookmarkStart w:id="503" w:name="_Toc403633148"/>
      <w:bookmarkStart w:id="504" w:name="_Toc423502045"/>
      <w:bookmarkStart w:id="505" w:name="_Toc424196332"/>
      <w:bookmarkStart w:id="506" w:name="_Toc4060543"/>
      <w:r w:rsidRPr="00AC6D98">
        <w:t>3.5.5</w:t>
      </w:r>
      <w:r w:rsidRPr="00AC6D98">
        <w:tab/>
        <w:t>Issuing Results of Proving Test (All Methods of Proving).</w:t>
      </w:r>
      <w:bookmarkEnd w:id="502"/>
      <w:bookmarkEnd w:id="503"/>
      <w:bookmarkEnd w:id="504"/>
      <w:bookmarkEnd w:id="505"/>
      <w:bookmarkEnd w:id="506"/>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
        <w:gridCol w:w="803"/>
        <w:gridCol w:w="1623"/>
        <w:gridCol w:w="4594"/>
        <w:gridCol w:w="1080"/>
        <w:gridCol w:w="990"/>
        <w:gridCol w:w="3181"/>
        <w:gridCol w:w="1709"/>
      </w:tblGrid>
      <w:tr w:rsidR="00647397" w:rsidRPr="00AC6D98" w14:paraId="6517D767" w14:textId="77777777">
        <w:trPr>
          <w:cantSplit/>
          <w:tblHeader/>
        </w:trPr>
        <w:tc>
          <w:tcPr>
            <w:tcW w:w="290" w:type="pct"/>
            <w:gridSpan w:val="2"/>
            <w:tcBorders>
              <w:top w:val="single" w:sz="4" w:space="0" w:color="auto"/>
              <w:left w:val="single" w:sz="4" w:space="0" w:color="auto"/>
              <w:bottom w:val="single" w:sz="4" w:space="0" w:color="auto"/>
            </w:tcBorders>
            <w:tcMar>
              <w:top w:w="57" w:type="dxa"/>
              <w:left w:w="57" w:type="dxa"/>
              <w:bottom w:w="57" w:type="dxa"/>
              <w:right w:w="57" w:type="dxa"/>
            </w:tcMar>
          </w:tcPr>
          <w:p w14:paraId="11A5D8E8" w14:textId="77777777" w:rsidR="00647397" w:rsidRPr="00AC6D98" w:rsidRDefault="00352723">
            <w:pPr>
              <w:rPr>
                <w:b/>
                <w:sz w:val="20"/>
              </w:rPr>
            </w:pPr>
            <w:r w:rsidRPr="00AC6D98">
              <w:rPr>
                <w:b/>
                <w:sz w:val="20"/>
              </w:rPr>
              <w:t>REF</w:t>
            </w:r>
          </w:p>
        </w:tc>
        <w:tc>
          <w:tcPr>
            <w:tcW w:w="580" w:type="pct"/>
            <w:tcBorders>
              <w:top w:val="single" w:sz="4" w:space="0" w:color="auto"/>
              <w:bottom w:val="single" w:sz="4" w:space="0" w:color="auto"/>
            </w:tcBorders>
            <w:tcMar>
              <w:top w:w="57" w:type="dxa"/>
              <w:left w:w="57" w:type="dxa"/>
              <w:bottom w:w="57" w:type="dxa"/>
              <w:right w:w="57" w:type="dxa"/>
            </w:tcMar>
          </w:tcPr>
          <w:p w14:paraId="227F04BD" w14:textId="24AB090A" w:rsidR="00647397" w:rsidRPr="00AC6D98" w:rsidRDefault="00352723">
            <w:pPr>
              <w:rPr>
                <w:b/>
                <w:sz w:val="20"/>
              </w:rPr>
            </w:pPr>
            <w:r w:rsidRPr="00AC6D98">
              <w:rPr>
                <w:b/>
                <w:sz w:val="20"/>
              </w:rPr>
              <w:t xml:space="preserve">WHEN </w:t>
            </w:r>
            <w:r w:rsidRPr="00E93CBC">
              <w:rPr>
                <w:sz w:val="20"/>
              </w:rPr>
              <w:fldChar w:fldCharType="begin"/>
            </w:r>
            <w:r w:rsidRPr="00E93CBC">
              <w:rPr>
                <w:sz w:val="20"/>
              </w:rPr>
              <w:instrText xml:space="preserve"> NOTEREF _Ref504208281 \h  \* MERGEFORMAT </w:instrText>
            </w:r>
            <w:r w:rsidRPr="00E93CBC">
              <w:rPr>
                <w:sz w:val="20"/>
              </w:rPr>
            </w:r>
            <w:r w:rsidRPr="00E93CBC">
              <w:rPr>
                <w:sz w:val="20"/>
              </w:rPr>
              <w:fldChar w:fldCharType="separate"/>
            </w:r>
            <w:r w:rsidR="00B52053" w:rsidRPr="00110234">
              <w:rPr>
                <w:b/>
                <w:sz w:val="20"/>
                <w:vertAlign w:val="superscript"/>
              </w:rPr>
              <w:t>45</w:t>
            </w:r>
            <w:r w:rsidRPr="00E93CBC">
              <w:rPr>
                <w:sz w:val="20"/>
              </w:rPr>
              <w:fldChar w:fldCharType="end"/>
            </w:r>
            <w:r w:rsidRPr="00E93CBC">
              <w:rPr>
                <w:b/>
                <w:sz w:val="20"/>
                <w:vertAlign w:val="superscript"/>
              </w:rPr>
              <w:t xml:space="preserve"> </w:t>
            </w:r>
            <w:r w:rsidRPr="00E93CBC">
              <w:rPr>
                <w:sz w:val="20"/>
              </w:rPr>
              <w:fldChar w:fldCharType="begin"/>
            </w:r>
            <w:r w:rsidRPr="00E93CBC">
              <w:rPr>
                <w:sz w:val="20"/>
              </w:rPr>
              <w:instrText xml:space="preserve"> NOTEREF _Ref527966618 \h  \* MERGEFORMAT </w:instrText>
            </w:r>
            <w:r w:rsidRPr="00E93CBC">
              <w:rPr>
                <w:sz w:val="20"/>
              </w:rPr>
            </w:r>
            <w:r w:rsidRPr="00E93CBC">
              <w:rPr>
                <w:sz w:val="20"/>
              </w:rPr>
              <w:fldChar w:fldCharType="separate"/>
            </w:r>
            <w:r w:rsidR="00B52053" w:rsidRPr="00110234">
              <w:rPr>
                <w:b/>
                <w:sz w:val="20"/>
                <w:vertAlign w:val="superscript"/>
              </w:rPr>
              <w:t>46</w:t>
            </w:r>
            <w:r w:rsidRPr="00E93CBC">
              <w:rPr>
                <w:sz w:val="20"/>
              </w:rPr>
              <w:fldChar w:fldCharType="end"/>
            </w:r>
          </w:p>
        </w:tc>
        <w:tc>
          <w:tcPr>
            <w:tcW w:w="1642" w:type="pct"/>
            <w:tcBorders>
              <w:top w:val="single" w:sz="4" w:space="0" w:color="auto"/>
              <w:bottom w:val="single" w:sz="4" w:space="0" w:color="auto"/>
            </w:tcBorders>
            <w:tcMar>
              <w:top w:w="57" w:type="dxa"/>
              <w:left w:w="57" w:type="dxa"/>
              <w:bottom w:w="57" w:type="dxa"/>
              <w:right w:w="57" w:type="dxa"/>
            </w:tcMar>
          </w:tcPr>
          <w:p w14:paraId="7DE592EF" w14:textId="77777777" w:rsidR="00647397" w:rsidRPr="00AC6D98" w:rsidRDefault="00352723">
            <w:pPr>
              <w:rPr>
                <w:b/>
                <w:sz w:val="20"/>
              </w:rPr>
            </w:pPr>
            <w:r w:rsidRPr="00AC6D98">
              <w:rPr>
                <w:b/>
                <w:sz w:val="20"/>
              </w:rPr>
              <w:t>ACTION</w:t>
            </w:r>
          </w:p>
        </w:tc>
        <w:tc>
          <w:tcPr>
            <w:tcW w:w="386" w:type="pct"/>
            <w:tcBorders>
              <w:top w:val="single" w:sz="4" w:space="0" w:color="auto"/>
              <w:bottom w:val="single" w:sz="4" w:space="0" w:color="auto"/>
            </w:tcBorders>
            <w:tcMar>
              <w:top w:w="57" w:type="dxa"/>
              <w:left w:w="57" w:type="dxa"/>
              <w:bottom w:w="57" w:type="dxa"/>
              <w:right w:w="57" w:type="dxa"/>
            </w:tcMar>
          </w:tcPr>
          <w:p w14:paraId="6B42D794" w14:textId="77777777" w:rsidR="00647397" w:rsidRPr="00AC6D98" w:rsidRDefault="00352723">
            <w:pPr>
              <w:rPr>
                <w:b/>
                <w:sz w:val="20"/>
              </w:rPr>
            </w:pPr>
            <w:r w:rsidRPr="00AC6D98">
              <w:rPr>
                <w:b/>
                <w:sz w:val="20"/>
              </w:rPr>
              <w:t>FROM</w:t>
            </w:r>
          </w:p>
        </w:tc>
        <w:tc>
          <w:tcPr>
            <w:tcW w:w="354" w:type="pct"/>
            <w:tcBorders>
              <w:top w:val="single" w:sz="4" w:space="0" w:color="auto"/>
              <w:bottom w:val="single" w:sz="4" w:space="0" w:color="auto"/>
            </w:tcBorders>
            <w:tcMar>
              <w:top w:w="57" w:type="dxa"/>
              <w:left w:w="57" w:type="dxa"/>
              <w:bottom w:w="57" w:type="dxa"/>
              <w:right w:w="57" w:type="dxa"/>
            </w:tcMar>
          </w:tcPr>
          <w:p w14:paraId="7E55333C" w14:textId="77777777" w:rsidR="00647397" w:rsidRPr="00AC6D98" w:rsidRDefault="00352723">
            <w:pPr>
              <w:rPr>
                <w:b/>
                <w:sz w:val="20"/>
              </w:rPr>
            </w:pPr>
            <w:r w:rsidRPr="00AC6D98">
              <w:rPr>
                <w:b/>
                <w:sz w:val="20"/>
              </w:rPr>
              <w:t>TO</w:t>
            </w:r>
          </w:p>
        </w:tc>
        <w:tc>
          <w:tcPr>
            <w:tcW w:w="1137" w:type="pct"/>
            <w:tcBorders>
              <w:top w:val="single" w:sz="4" w:space="0" w:color="auto"/>
              <w:bottom w:val="single" w:sz="4" w:space="0" w:color="auto"/>
            </w:tcBorders>
            <w:tcMar>
              <w:top w:w="57" w:type="dxa"/>
              <w:left w:w="57" w:type="dxa"/>
              <w:bottom w:w="57" w:type="dxa"/>
              <w:right w:w="57" w:type="dxa"/>
            </w:tcMar>
          </w:tcPr>
          <w:p w14:paraId="259B8959" w14:textId="77777777"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57" w:type="dxa"/>
              <w:left w:w="57" w:type="dxa"/>
              <w:bottom w:w="57" w:type="dxa"/>
              <w:right w:w="57" w:type="dxa"/>
            </w:tcMar>
          </w:tcPr>
          <w:p w14:paraId="5AF0DB3F" w14:textId="77777777" w:rsidR="00647397" w:rsidRPr="00AC6D98" w:rsidRDefault="00352723">
            <w:pPr>
              <w:rPr>
                <w:b/>
                <w:sz w:val="20"/>
              </w:rPr>
            </w:pPr>
            <w:r w:rsidRPr="00AC6D98">
              <w:rPr>
                <w:b/>
                <w:sz w:val="20"/>
              </w:rPr>
              <w:t>METHOD</w:t>
            </w:r>
          </w:p>
        </w:tc>
      </w:tr>
      <w:tr w:rsidR="00647397" w:rsidRPr="00AC6D98" w14:paraId="7036A1F5" w14:textId="77777777">
        <w:trPr>
          <w:gridBefore w:val="1"/>
          <w:wBefore w:w="3" w:type="pct"/>
          <w:cantSplit/>
        </w:trPr>
        <w:tc>
          <w:tcPr>
            <w:tcW w:w="287" w:type="pct"/>
            <w:tcBorders>
              <w:left w:val="single" w:sz="4" w:space="0" w:color="auto"/>
            </w:tcBorders>
            <w:tcMar>
              <w:top w:w="57" w:type="dxa"/>
              <w:left w:w="57" w:type="dxa"/>
              <w:bottom w:w="57" w:type="dxa"/>
              <w:right w:w="57" w:type="dxa"/>
            </w:tcMar>
          </w:tcPr>
          <w:p w14:paraId="5EAF6A40" w14:textId="77777777" w:rsidR="00647397" w:rsidRPr="00AC6D98" w:rsidRDefault="00352723">
            <w:pPr>
              <w:rPr>
                <w:sz w:val="20"/>
              </w:rPr>
            </w:pPr>
            <w:r w:rsidRPr="00AC6D98">
              <w:rPr>
                <w:sz w:val="20"/>
              </w:rPr>
              <w:t>3.5.5.1</w:t>
            </w:r>
          </w:p>
        </w:tc>
        <w:tc>
          <w:tcPr>
            <w:tcW w:w="580" w:type="pct"/>
            <w:tcMar>
              <w:top w:w="57" w:type="dxa"/>
              <w:left w:w="57" w:type="dxa"/>
              <w:bottom w:w="57" w:type="dxa"/>
              <w:right w:w="57" w:type="dxa"/>
            </w:tcMar>
          </w:tcPr>
          <w:p w14:paraId="0A8BFF4E" w14:textId="77777777" w:rsidR="00647397" w:rsidRPr="00AC6D98" w:rsidRDefault="00352723">
            <w:pPr>
              <w:rPr>
                <w:sz w:val="20"/>
              </w:rPr>
            </w:pPr>
            <w:r w:rsidRPr="00AC6D98">
              <w:rPr>
                <w:sz w:val="20"/>
              </w:rPr>
              <w:t>In accordance with timescales in Appendix 4.6.</w:t>
            </w:r>
          </w:p>
        </w:tc>
        <w:tc>
          <w:tcPr>
            <w:tcW w:w="1642" w:type="pct"/>
            <w:tcMar>
              <w:top w:w="57" w:type="dxa"/>
              <w:left w:w="57" w:type="dxa"/>
              <w:bottom w:w="57" w:type="dxa"/>
              <w:right w:w="57" w:type="dxa"/>
            </w:tcMar>
          </w:tcPr>
          <w:p w14:paraId="37CE15F3" w14:textId="77777777" w:rsidR="00647397" w:rsidRPr="00AC6D98" w:rsidRDefault="00352723">
            <w:pPr>
              <w:rPr>
                <w:sz w:val="20"/>
              </w:rPr>
            </w:pPr>
            <w:r w:rsidRPr="00AC6D98">
              <w:rPr>
                <w:sz w:val="20"/>
              </w:rPr>
              <w:t>Send notification of successful proving test / re-test.</w:t>
            </w:r>
          </w:p>
          <w:p w14:paraId="782CD11B" w14:textId="77777777" w:rsidR="00647397" w:rsidRPr="00AC6D98" w:rsidRDefault="00352723">
            <w:pPr>
              <w:rPr>
                <w:sz w:val="20"/>
              </w:rPr>
            </w:pPr>
            <w:r w:rsidRPr="00AC6D98">
              <w:rPr>
                <w:sz w:val="20"/>
              </w:rPr>
              <w:t>Proceed to process 3.4.</w:t>
            </w:r>
          </w:p>
        </w:tc>
        <w:tc>
          <w:tcPr>
            <w:tcW w:w="386" w:type="pct"/>
            <w:tcMar>
              <w:top w:w="57" w:type="dxa"/>
              <w:left w:w="57" w:type="dxa"/>
              <w:bottom w:w="57" w:type="dxa"/>
              <w:right w:w="57" w:type="dxa"/>
            </w:tcMar>
          </w:tcPr>
          <w:p w14:paraId="6A5F0419" w14:textId="61FCC8B8" w:rsidR="00647397" w:rsidRPr="00AC6D98" w:rsidRDefault="00862103">
            <w:pPr>
              <w:rPr>
                <w:sz w:val="20"/>
              </w:rPr>
            </w:pPr>
            <w:r>
              <w:rPr>
                <w:sz w:val="20"/>
              </w:rPr>
              <w:t xml:space="preserve">SVA </w:t>
            </w:r>
            <w:r w:rsidR="00352723" w:rsidRPr="00AC6D98">
              <w:rPr>
                <w:sz w:val="20"/>
              </w:rPr>
              <w:t>MOA.</w:t>
            </w:r>
          </w:p>
        </w:tc>
        <w:tc>
          <w:tcPr>
            <w:tcW w:w="354" w:type="pct"/>
            <w:tcMar>
              <w:top w:w="57" w:type="dxa"/>
              <w:left w:w="57" w:type="dxa"/>
              <w:bottom w:w="57" w:type="dxa"/>
              <w:right w:w="57" w:type="dxa"/>
            </w:tcMar>
          </w:tcPr>
          <w:p w14:paraId="5A2D26B2" w14:textId="77777777" w:rsidR="00647397" w:rsidRPr="00AC6D98" w:rsidRDefault="00352723">
            <w:pPr>
              <w:rPr>
                <w:sz w:val="20"/>
              </w:rPr>
            </w:pPr>
            <w:r w:rsidRPr="00AC6D98">
              <w:rPr>
                <w:sz w:val="20"/>
              </w:rPr>
              <w:t>HHDC, Supplier, LDSO.</w:t>
            </w:r>
          </w:p>
        </w:tc>
        <w:tc>
          <w:tcPr>
            <w:tcW w:w="1137" w:type="pct"/>
            <w:tcMar>
              <w:top w:w="57" w:type="dxa"/>
              <w:left w:w="57" w:type="dxa"/>
              <w:bottom w:w="57" w:type="dxa"/>
              <w:right w:w="57" w:type="dxa"/>
            </w:tcMar>
          </w:tcPr>
          <w:p w14:paraId="11325EEC" w14:textId="77777777" w:rsidR="00647397" w:rsidRPr="00AC6D98" w:rsidRDefault="00352723">
            <w:pPr>
              <w:rPr>
                <w:sz w:val="20"/>
              </w:rPr>
            </w:pPr>
            <w:r w:rsidRPr="00AC6D98">
              <w:rPr>
                <w:sz w:val="20"/>
              </w:rPr>
              <w:t>D0214 Confirmation of Proving Tests.</w:t>
            </w:r>
          </w:p>
        </w:tc>
        <w:tc>
          <w:tcPr>
            <w:tcW w:w="611" w:type="pct"/>
            <w:tcBorders>
              <w:right w:val="single" w:sz="4" w:space="0" w:color="auto"/>
            </w:tcBorders>
            <w:tcMar>
              <w:top w:w="57" w:type="dxa"/>
              <w:left w:w="57" w:type="dxa"/>
              <w:bottom w:w="57" w:type="dxa"/>
              <w:right w:w="57" w:type="dxa"/>
            </w:tcMar>
          </w:tcPr>
          <w:p w14:paraId="5470388F" w14:textId="77777777" w:rsidR="00647397" w:rsidRPr="00AC6D98" w:rsidRDefault="00352723">
            <w:pPr>
              <w:rPr>
                <w:sz w:val="20"/>
              </w:rPr>
            </w:pPr>
            <w:r w:rsidRPr="00AC6D98">
              <w:rPr>
                <w:sz w:val="20"/>
              </w:rPr>
              <w:t>Electronic or other method, as agreed.</w:t>
            </w:r>
          </w:p>
        </w:tc>
      </w:tr>
      <w:tr w:rsidR="00647397" w:rsidRPr="00AC6D98" w14:paraId="27139508" w14:textId="77777777">
        <w:trPr>
          <w:gridBefore w:val="1"/>
          <w:wBefore w:w="3" w:type="pct"/>
          <w:cantSplit/>
        </w:trPr>
        <w:tc>
          <w:tcPr>
            <w:tcW w:w="287" w:type="pct"/>
            <w:tcBorders>
              <w:left w:val="single" w:sz="4" w:space="0" w:color="auto"/>
              <w:bottom w:val="single" w:sz="4" w:space="0" w:color="auto"/>
            </w:tcBorders>
            <w:tcMar>
              <w:top w:w="57" w:type="dxa"/>
              <w:left w:w="57" w:type="dxa"/>
              <w:bottom w:w="57" w:type="dxa"/>
              <w:right w:w="57" w:type="dxa"/>
            </w:tcMar>
          </w:tcPr>
          <w:p w14:paraId="7AF0364D" w14:textId="77777777" w:rsidR="00647397" w:rsidRPr="00AC6D98" w:rsidRDefault="00352723">
            <w:pPr>
              <w:rPr>
                <w:sz w:val="20"/>
              </w:rPr>
            </w:pPr>
            <w:r w:rsidRPr="00AC6D98">
              <w:rPr>
                <w:sz w:val="20"/>
              </w:rPr>
              <w:t>3.5.5.2</w:t>
            </w:r>
          </w:p>
        </w:tc>
        <w:tc>
          <w:tcPr>
            <w:tcW w:w="580" w:type="pct"/>
            <w:tcBorders>
              <w:bottom w:val="single" w:sz="4" w:space="0" w:color="auto"/>
            </w:tcBorders>
            <w:tcMar>
              <w:top w:w="57" w:type="dxa"/>
              <w:left w:w="57" w:type="dxa"/>
              <w:bottom w:w="57" w:type="dxa"/>
              <w:right w:w="57" w:type="dxa"/>
            </w:tcMar>
          </w:tcPr>
          <w:p w14:paraId="6C602361" w14:textId="77777777" w:rsidR="00647397" w:rsidRPr="00AC6D98" w:rsidRDefault="00352723">
            <w:pPr>
              <w:rPr>
                <w:sz w:val="20"/>
              </w:rPr>
            </w:pPr>
            <w:r w:rsidRPr="00AC6D98">
              <w:rPr>
                <w:sz w:val="20"/>
              </w:rPr>
              <w:t>In accordance with timescales in Appendix 4.6.</w:t>
            </w:r>
          </w:p>
        </w:tc>
        <w:tc>
          <w:tcPr>
            <w:tcW w:w="1642" w:type="pct"/>
            <w:tcBorders>
              <w:bottom w:val="single" w:sz="4" w:space="0" w:color="auto"/>
            </w:tcBorders>
            <w:tcMar>
              <w:top w:w="57" w:type="dxa"/>
              <w:left w:w="57" w:type="dxa"/>
              <w:bottom w:w="57" w:type="dxa"/>
              <w:right w:w="57" w:type="dxa"/>
            </w:tcMar>
          </w:tcPr>
          <w:p w14:paraId="3F3A205F" w14:textId="77777777" w:rsidR="00647397" w:rsidRPr="00AC6D98" w:rsidRDefault="00352723">
            <w:pPr>
              <w:rPr>
                <w:sz w:val="20"/>
              </w:rPr>
            </w:pPr>
            <w:r w:rsidRPr="00AC6D98">
              <w:rPr>
                <w:sz w:val="20"/>
              </w:rPr>
              <w:t>Send notification that proving test / re-test failed.</w:t>
            </w:r>
          </w:p>
        </w:tc>
        <w:tc>
          <w:tcPr>
            <w:tcW w:w="386" w:type="pct"/>
            <w:tcBorders>
              <w:bottom w:val="single" w:sz="4" w:space="0" w:color="auto"/>
            </w:tcBorders>
            <w:tcMar>
              <w:top w:w="57" w:type="dxa"/>
              <w:left w:w="57" w:type="dxa"/>
              <w:bottom w:w="57" w:type="dxa"/>
              <w:right w:w="57" w:type="dxa"/>
            </w:tcMar>
          </w:tcPr>
          <w:p w14:paraId="33F8B826" w14:textId="2BA587C3" w:rsidR="00647397" w:rsidRPr="00AC6D98" w:rsidRDefault="00862103">
            <w:pPr>
              <w:rPr>
                <w:sz w:val="20"/>
              </w:rPr>
            </w:pPr>
            <w:r>
              <w:rPr>
                <w:sz w:val="20"/>
              </w:rPr>
              <w:t xml:space="preserve">SVA </w:t>
            </w:r>
            <w:r w:rsidR="00352723" w:rsidRPr="00AC6D98">
              <w:rPr>
                <w:sz w:val="20"/>
              </w:rPr>
              <w:t>MOA.</w:t>
            </w:r>
          </w:p>
        </w:tc>
        <w:tc>
          <w:tcPr>
            <w:tcW w:w="354" w:type="pct"/>
            <w:tcBorders>
              <w:bottom w:val="single" w:sz="4" w:space="0" w:color="auto"/>
            </w:tcBorders>
            <w:tcMar>
              <w:top w:w="57" w:type="dxa"/>
              <w:left w:w="57" w:type="dxa"/>
              <w:bottom w:w="57" w:type="dxa"/>
              <w:right w:w="57" w:type="dxa"/>
            </w:tcMar>
          </w:tcPr>
          <w:p w14:paraId="67BD6943" w14:textId="77777777" w:rsidR="00647397" w:rsidRPr="00AC6D98" w:rsidRDefault="00352723">
            <w:r w:rsidRPr="00AC6D98">
              <w:rPr>
                <w:sz w:val="20"/>
              </w:rPr>
              <w:t>HHDC.</w:t>
            </w:r>
          </w:p>
        </w:tc>
        <w:tc>
          <w:tcPr>
            <w:tcW w:w="1137" w:type="pct"/>
            <w:tcBorders>
              <w:bottom w:val="single" w:sz="4" w:space="0" w:color="auto"/>
            </w:tcBorders>
            <w:tcMar>
              <w:top w:w="57" w:type="dxa"/>
              <w:left w:w="57" w:type="dxa"/>
              <w:bottom w:w="57" w:type="dxa"/>
              <w:right w:w="57" w:type="dxa"/>
            </w:tcMar>
          </w:tcPr>
          <w:p w14:paraId="687C18E9" w14:textId="77777777" w:rsidR="00647397" w:rsidRPr="00AC6D98" w:rsidRDefault="00352723">
            <w:pPr>
              <w:rPr>
                <w:sz w:val="20"/>
              </w:rPr>
            </w:pPr>
            <w:r w:rsidRPr="00AC6D98">
              <w:rPr>
                <w:sz w:val="20"/>
              </w:rPr>
              <w:t>D0002 Fault Resolution Report or Request for Decision on Further Action.</w:t>
            </w:r>
          </w:p>
        </w:tc>
        <w:tc>
          <w:tcPr>
            <w:tcW w:w="611" w:type="pct"/>
            <w:tcBorders>
              <w:bottom w:val="single" w:sz="4" w:space="0" w:color="auto"/>
              <w:right w:val="single" w:sz="4" w:space="0" w:color="auto"/>
            </w:tcBorders>
            <w:tcMar>
              <w:top w:w="57" w:type="dxa"/>
              <w:left w:w="57" w:type="dxa"/>
              <w:bottom w:w="57" w:type="dxa"/>
              <w:right w:w="57" w:type="dxa"/>
            </w:tcMar>
          </w:tcPr>
          <w:p w14:paraId="7BD4A039" w14:textId="77777777" w:rsidR="00647397" w:rsidRPr="00AC6D98" w:rsidRDefault="00352723">
            <w:pPr>
              <w:rPr>
                <w:sz w:val="20"/>
              </w:rPr>
            </w:pPr>
            <w:r w:rsidRPr="00AC6D98">
              <w:rPr>
                <w:sz w:val="20"/>
              </w:rPr>
              <w:t>Electronic or other method, as agreed.</w:t>
            </w:r>
          </w:p>
        </w:tc>
      </w:tr>
    </w:tbl>
    <w:p w14:paraId="51FCDA9D" w14:textId="49914D29" w:rsidR="00647397" w:rsidRPr="00AC6D98" w:rsidRDefault="00647397">
      <w:pPr>
        <w:spacing w:after="120"/>
      </w:pPr>
    </w:p>
    <w:p w14:paraId="6D0B6FD2" w14:textId="77777777" w:rsidR="009C287A" w:rsidRDefault="009C287A">
      <w:pPr>
        <w:rPr>
          <w:b/>
        </w:rPr>
      </w:pPr>
      <w:bookmarkStart w:id="507" w:name="_Toc4060544"/>
      <w:r>
        <w:br w:type="page"/>
      </w:r>
    </w:p>
    <w:p w14:paraId="6C5B88D5" w14:textId="12A2EC64" w:rsidR="00647397" w:rsidRPr="00AC6D98" w:rsidRDefault="00352723" w:rsidP="009C287A">
      <w:pPr>
        <w:pStyle w:val="Heading3"/>
      </w:pPr>
      <w:r w:rsidRPr="00AC6D98">
        <w:lastRenderedPageBreak/>
        <w:t>3.5.6</w:t>
      </w:r>
      <w:r w:rsidRPr="00AC6D98">
        <w:tab/>
        <w:t>Complex Site Validation Test</w:t>
      </w:r>
      <w:bookmarkEnd w:id="507"/>
    </w:p>
    <w:tbl>
      <w:tblPr>
        <w:tblStyle w:val="TableGrid"/>
        <w:tblW w:w="5000" w:type="pct"/>
        <w:tblLook w:val="04A0" w:firstRow="1" w:lastRow="0" w:firstColumn="1" w:lastColumn="0" w:noHBand="0" w:noVBand="1"/>
      </w:tblPr>
      <w:tblGrid>
        <w:gridCol w:w="912"/>
        <w:gridCol w:w="2484"/>
        <w:gridCol w:w="3346"/>
        <w:gridCol w:w="1413"/>
        <w:gridCol w:w="1413"/>
        <w:gridCol w:w="2655"/>
        <w:gridCol w:w="1765"/>
      </w:tblGrid>
      <w:tr w:rsidR="00647397" w:rsidRPr="00AC6D98" w14:paraId="46CEDA64" w14:textId="77777777">
        <w:tc>
          <w:tcPr>
            <w:tcW w:w="326" w:type="pct"/>
            <w:tcMar>
              <w:top w:w="85" w:type="dxa"/>
              <w:left w:w="85" w:type="dxa"/>
              <w:bottom w:w="85" w:type="dxa"/>
              <w:right w:w="85" w:type="dxa"/>
            </w:tcMar>
          </w:tcPr>
          <w:p w14:paraId="0E9D3E61" w14:textId="77777777" w:rsidR="00647397" w:rsidRPr="00AC6D98" w:rsidRDefault="00352723">
            <w:pPr>
              <w:rPr>
                <w:b/>
                <w:sz w:val="20"/>
              </w:rPr>
            </w:pPr>
            <w:r w:rsidRPr="00AC6D98">
              <w:rPr>
                <w:b/>
                <w:sz w:val="20"/>
              </w:rPr>
              <w:t>REF</w:t>
            </w:r>
          </w:p>
        </w:tc>
        <w:tc>
          <w:tcPr>
            <w:tcW w:w="888" w:type="pct"/>
            <w:tcMar>
              <w:top w:w="85" w:type="dxa"/>
              <w:left w:w="85" w:type="dxa"/>
              <w:bottom w:w="85" w:type="dxa"/>
              <w:right w:w="85" w:type="dxa"/>
            </w:tcMar>
          </w:tcPr>
          <w:p w14:paraId="416ED166" w14:textId="77777777" w:rsidR="00647397" w:rsidRPr="00AC6D98" w:rsidRDefault="00352723">
            <w:pPr>
              <w:rPr>
                <w:b/>
                <w:sz w:val="20"/>
              </w:rPr>
            </w:pPr>
            <w:r w:rsidRPr="00AC6D98">
              <w:rPr>
                <w:b/>
                <w:sz w:val="20"/>
              </w:rPr>
              <w:t>WHEN</w:t>
            </w:r>
          </w:p>
        </w:tc>
        <w:tc>
          <w:tcPr>
            <w:tcW w:w="1196" w:type="pct"/>
            <w:tcMar>
              <w:top w:w="85" w:type="dxa"/>
              <w:left w:w="85" w:type="dxa"/>
              <w:bottom w:w="85" w:type="dxa"/>
              <w:right w:w="85" w:type="dxa"/>
            </w:tcMar>
          </w:tcPr>
          <w:p w14:paraId="53641ECE" w14:textId="77777777" w:rsidR="00647397" w:rsidRPr="00AC6D98" w:rsidRDefault="00352723">
            <w:pPr>
              <w:rPr>
                <w:b/>
                <w:sz w:val="20"/>
              </w:rPr>
            </w:pPr>
            <w:r w:rsidRPr="00AC6D98">
              <w:rPr>
                <w:b/>
                <w:sz w:val="20"/>
              </w:rPr>
              <w:t>ACTION</w:t>
            </w:r>
          </w:p>
        </w:tc>
        <w:tc>
          <w:tcPr>
            <w:tcW w:w="505" w:type="pct"/>
            <w:tcMar>
              <w:top w:w="85" w:type="dxa"/>
              <w:left w:w="85" w:type="dxa"/>
              <w:bottom w:w="85" w:type="dxa"/>
              <w:right w:w="85" w:type="dxa"/>
            </w:tcMar>
          </w:tcPr>
          <w:p w14:paraId="42FE9C21" w14:textId="77777777" w:rsidR="00647397" w:rsidRPr="00AC6D98" w:rsidRDefault="00352723">
            <w:pPr>
              <w:rPr>
                <w:b/>
                <w:sz w:val="20"/>
              </w:rPr>
            </w:pPr>
            <w:r w:rsidRPr="00AC6D98">
              <w:rPr>
                <w:b/>
                <w:sz w:val="20"/>
              </w:rPr>
              <w:t>FROM</w:t>
            </w:r>
          </w:p>
        </w:tc>
        <w:tc>
          <w:tcPr>
            <w:tcW w:w="505" w:type="pct"/>
            <w:tcMar>
              <w:top w:w="85" w:type="dxa"/>
              <w:left w:w="85" w:type="dxa"/>
              <w:bottom w:w="85" w:type="dxa"/>
              <w:right w:w="85" w:type="dxa"/>
            </w:tcMar>
          </w:tcPr>
          <w:p w14:paraId="3CB868EB" w14:textId="77777777" w:rsidR="00647397" w:rsidRPr="00AC6D98" w:rsidRDefault="00352723">
            <w:pPr>
              <w:rPr>
                <w:b/>
                <w:sz w:val="20"/>
              </w:rPr>
            </w:pPr>
            <w:r w:rsidRPr="00AC6D98">
              <w:rPr>
                <w:b/>
                <w:sz w:val="20"/>
              </w:rPr>
              <w:t>TO</w:t>
            </w:r>
          </w:p>
        </w:tc>
        <w:tc>
          <w:tcPr>
            <w:tcW w:w="949" w:type="pct"/>
            <w:tcMar>
              <w:top w:w="85" w:type="dxa"/>
              <w:left w:w="85" w:type="dxa"/>
              <w:bottom w:w="85" w:type="dxa"/>
              <w:right w:w="85" w:type="dxa"/>
            </w:tcMar>
          </w:tcPr>
          <w:p w14:paraId="099DCB6D" w14:textId="77777777" w:rsidR="00647397" w:rsidRPr="00AC6D98" w:rsidRDefault="00352723">
            <w:pPr>
              <w:rPr>
                <w:b/>
                <w:sz w:val="20"/>
              </w:rPr>
            </w:pPr>
            <w:r w:rsidRPr="00AC6D98">
              <w:rPr>
                <w:b/>
                <w:sz w:val="20"/>
              </w:rPr>
              <w:t>INFORMATION REQUIRED</w:t>
            </w:r>
          </w:p>
        </w:tc>
        <w:tc>
          <w:tcPr>
            <w:tcW w:w="631" w:type="pct"/>
            <w:tcMar>
              <w:top w:w="85" w:type="dxa"/>
              <w:left w:w="85" w:type="dxa"/>
              <w:bottom w:w="85" w:type="dxa"/>
              <w:right w:w="85" w:type="dxa"/>
            </w:tcMar>
          </w:tcPr>
          <w:p w14:paraId="0591D617" w14:textId="77777777" w:rsidR="00647397" w:rsidRPr="00AC6D98" w:rsidRDefault="00352723">
            <w:pPr>
              <w:rPr>
                <w:b/>
                <w:sz w:val="20"/>
              </w:rPr>
            </w:pPr>
            <w:r w:rsidRPr="00AC6D98">
              <w:rPr>
                <w:b/>
                <w:sz w:val="20"/>
              </w:rPr>
              <w:t>METHOD</w:t>
            </w:r>
          </w:p>
        </w:tc>
      </w:tr>
      <w:tr w:rsidR="00647397" w:rsidRPr="00AC6D98" w14:paraId="0C03FB10" w14:textId="77777777">
        <w:tc>
          <w:tcPr>
            <w:tcW w:w="326" w:type="pct"/>
            <w:tcMar>
              <w:top w:w="85" w:type="dxa"/>
              <w:left w:w="85" w:type="dxa"/>
              <w:bottom w:w="85" w:type="dxa"/>
              <w:right w:w="85" w:type="dxa"/>
            </w:tcMar>
          </w:tcPr>
          <w:p w14:paraId="089D0459" w14:textId="77777777" w:rsidR="00647397" w:rsidRPr="00AC6D98" w:rsidRDefault="00352723">
            <w:pPr>
              <w:rPr>
                <w:sz w:val="20"/>
              </w:rPr>
            </w:pPr>
            <w:r w:rsidRPr="00AC6D98">
              <w:rPr>
                <w:sz w:val="20"/>
              </w:rPr>
              <w:t>3.5.6.1</w:t>
            </w:r>
          </w:p>
        </w:tc>
        <w:tc>
          <w:tcPr>
            <w:tcW w:w="888" w:type="pct"/>
            <w:tcMar>
              <w:top w:w="85" w:type="dxa"/>
              <w:left w:w="85" w:type="dxa"/>
              <w:bottom w:w="85" w:type="dxa"/>
              <w:right w:w="85" w:type="dxa"/>
            </w:tcMar>
          </w:tcPr>
          <w:p w14:paraId="0ABC91E4" w14:textId="77777777" w:rsidR="00647397" w:rsidRPr="00AC6D98" w:rsidRDefault="00352723">
            <w:pPr>
              <w:rPr>
                <w:sz w:val="20"/>
              </w:rPr>
            </w:pPr>
            <w:r w:rsidRPr="00AC6D98">
              <w:rPr>
                <w:sz w:val="20"/>
              </w:rPr>
              <w:t>As appropriate</w:t>
            </w:r>
          </w:p>
        </w:tc>
        <w:tc>
          <w:tcPr>
            <w:tcW w:w="1196" w:type="pct"/>
            <w:tcMar>
              <w:top w:w="85" w:type="dxa"/>
              <w:left w:w="85" w:type="dxa"/>
              <w:bottom w:w="85" w:type="dxa"/>
              <w:right w:w="85" w:type="dxa"/>
            </w:tcMar>
          </w:tcPr>
          <w:p w14:paraId="7F359D35" w14:textId="77777777" w:rsidR="00647397" w:rsidRPr="00AC6D98" w:rsidRDefault="00352723">
            <w:pPr>
              <w:rPr>
                <w:sz w:val="20"/>
              </w:rPr>
            </w:pPr>
            <w:r w:rsidRPr="00AC6D98">
              <w:rPr>
                <w:sz w:val="20"/>
              </w:rPr>
              <w:t>Receive request to validate Complex Site data</w:t>
            </w:r>
          </w:p>
        </w:tc>
        <w:tc>
          <w:tcPr>
            <w:tcW w:w="505" w:type="pct"/>
            <w:tcMar>
              <w:top w:w="85" w:type="dxa"/>
              <w:left w:w="85" w:type="dxa"/>
              <w:bottom w:w="85" w:type="dxa"/>
              <w:right w:w="85" w:type="dxa"/>
            </w:tcMar>
          </w:tcPr>
          <w:p w14:paraId="46DD0219" w14:textId="5918546C" w:rsidR="00647397" w:rsidRPr="00AC6D98" w:rsidRDefault="00862103">
            <w:pPr>
              <w:rPr>
                <w:sz w:val="20"/>
              </w:rPr>
            </w:pPr>
            <w:r>
              <w:rPr>
                <w:sz w:val="20"/>
              </w:rPr>
              <w:t xml:space="preserve">SVA </w:t>
            </w:r>
            <w:r w:rsidR="00352723" w:rsidRPr="00AC6D98">
              <w:rPr>
                <w:sz w:val="20"/>
              </w:rPr>
              <w:t>MOA</w:t>
            </w:r>
          </w:p>
        </w:tc>
        <w:tc>
          <w:tcPr>
            <w:tcW w:w="505" w:type="pct"/>
            <w:tcMar>
              <w:top w:w="85" w:type="dxa"/>
              <w:left w:w="85" w:type="dxa"/>
              <w:bottom w:w="85" w:type="dxa"/>
              <w:right w:w="85" w:type="dxa"/>
            </w:tcMar>
          </w:tcPr>
          <w:p w14:paraId="27A65F10" w14:textId="77777777" w:rsidR="00647397" w:rsidRPr="00AC6D98" w:rsidRDefault="00352723">
            <w:pPr>
              <w:rPr>
                <w:sz w:val="20"/>
              </w:rPr>
            </w:pPr>
            <w:r w:rsidRPr="00AC6D98">
              <w:rPr>
                <w:sz w:val="20"/>
              </w:rPr>
              <w:t>HHDC</w:t>
            </w:r>
          </w:p>
        </w:tc>
        <w:tc>
          <w:tcPr>
            <w:tcW w:w="949" w:type="pct"/>
            <w:tcMar>
              <w:top w:w="85" w:type="dxa"/>
              <w:left w:w="85" w:type="dxa"/>
              <w:bottom w:w="85" w:type="dxa"/>
              <w:right w:w="85" w:type="dxa"/>
            </w:tcMar>
          </w:tcPr>
          <w:p w14:paraId="3499A475" w14:textId="77777777" w:rsidR="00647397" w:rsidRPr="00AC6D98" w:rsidRDefault="00352723">
            <w:pPr>
              <w:rPr>
                <w:sz w:val="20"/>
              </w:rPr>
            </w:pPr>
            <w:r w:rsidRPr="00AC6D98">
              <w:rPr>
                <w:sz w:val="20"/>
              </w:rPr>
              <w:t>D0005 Instruction on Action</w:t>
            </w:r>
          </w:p>
        </w:tc>
        <w:tc>
          <w:tcPr>
            <w:tcW w:w="631" w:type="pct"/>
            <w:tcMar>
              <w:top w:w="85" w:type="dxa"/>
              <w:left w:w="85" w:type="dxa"/>
              <w:bottom w:w="85" w:type="dxa"/>
              <w:right w:w="85" w:type="dxa"/>
            </w:tcMar>
          </w:tcPr>
          <w:p w14:paraId="0546E676" w14:textId="77777777" w:rsidR="00647397" w:rsidRPr="00AC6D98" w:rsidRDefault="00352723">
            <w:pPr>
              <w:rPr>
                <w:sz w:val="20"/>
              </w:rPr>
            </w:pPr>
            <w:r w:rsidRPr="00AC6D98">
              <w:rPr>
                <w:sz w:val="20"/>
              </w:rPr>
              <w:t>Electronic or other method, as agreed</w:t>
            </w:r>
          </w:p>
        </w:tc>
      </w:tr>
      <w:tr w:rsidR="00647397" w:rsidRPr="00AC6D98" w14:paraId="184E27A2" w14:textId="77777777">
        <w:tc>
          <w:tcPr>
            <w:tcW w:w="326" w:type="pct"/>
            <w:tcMar>
              <w:top w:w="85" w:type="dxa"/>
              <w:left w:w="85" w:type="dxa"/>
              <w:bottom w:w="85" w:type="dxa"/>
              <w:right w:w="85" w:type="dxa"/>
            </w:tcMar>
          </w:tcPr>
          <w:p w14:paraId="0FC33F26" w14:textId="77777777" w:rsidR="00647397" w:rsidRPr="00AC6D98" w:rsidRDefault="00352723">
            <w:pPr>
              <w:rPr>
                <w:sz w:val="20"/>
              </w:rPr>
            </w:pPr>
            <w:r w:rsidRPr="00AC6D98">
              <w:rPr>
                <w:sz w:val="20"/>
              </w:rPr>
              <w:t>3.5.6.2</w:t>
            </w:r>
          </w:p>
        </w:tc>
        <w:tc>
          <w:tcPr>
            <w:tcW w:w="888" w:type="pct"/>
            <w:tcMar>
              <w:top w:w="85" w:type="dxa"/>
              <w:left w:w="85" w:type="dxa"/>
              <w:bottom w:w="85" w:type="dxa"/>
              <w:right w:w="85" w:type="dxa"/>
            </w:tcMar>
          </w:tcPr>
          <w:p w14:paraId="505A6055" w14:textId="77777777" w:rsidR="00647397" w:rsidRPr="00AC6D98" w:rsidRDefault="00352723">
            <w:pPr>
              <w:rPr>
                <w:sz w:val="20"/>
              </w:rPr>
            </w:pPr>
            <w:r w:rsidRPr="00AC6D98">
              <w:rPr>
                <w:sz w:val="20"/>
              </w:rPr>
              <w:t>Within 5WD of 3.5.6.1</w:t>
            </w:r>
          </w:p>
        </w:tc>
        <w:tc>
          <w:tcPr>
            <w:tcW w:w="1196" w:type="pct"/>
            <w:tcMar>
              <w:top w:w="85" w:type="dxa"/>
              <w:left w:w="85" w:type="dxa"/>
              <w:bottom w:w="85" w:type="dxa"/>
              <w:right w:w="85" w:type="dxa"/>
            </w:tcMar>
          </w:tcPr>
          <w:p w14:paraId="32970EAA" w14:textId="150062E0" w:rsidR="00373E38" w:rsidRDefault="00352723" w:rsidP="00373E38">
            <w:pPr>
              <w:rPr>
                <w:sz w:val="20"/>
              </w:rPr>
            </w:pPr>
            <w:r w:rsidRPr="00AC6D98">
              <w:rPr>
                <w:sz w:val="20"/>
              </w:rPr>
              <w:t>Collect Metered Data and aggregate in accordance with the Complex Site rules</w:t>
            </w:r>
            <w:r w:rsidR="00373E38">
              <w:rPr>
                <w:sz w:val="20"/>
              </w:rPr>
              <w:t>.</w:t>
            </w:r>
            <w:r w:rsidRPr="00AC6D98">
              <w:rPr>
                <w:sz w:val="20"/>
              </w:rPr>
              <w:t xml:space="preserve"> </w:t>
            </w:r>
          </w:p>
          <w:p w14:paraId="681A69AB" w14:textId="77777777" w:rsidR="00373E38" w:rsidRDefault="00373E38" w:rsidP="00373E38">
            <w:pPr>
              <w:rPr>
                <w:sz w:val="20"/>
              </w:rPr>
            </w:pPr>
          </w:p>
          <w:p w14:paraId="5854C420" w14:textId="77777777" w:rsidR="00373E38" w:rsidRDefault="00373E38" w:rsidP="00373E38">
            <w:pPr>
              <w:rPr>
                <w:sz w:val="20"/>
              </w:rPr>
            </w:pPr>
            <w:r>
              <w:rPr>
                <w:sz w:val="20"/>
              </w:rPr>
              <w:t>Send Metered Volumes from each Meter in the Complex Site Rule</w:t>
            </w:r>
          </w:p>
          <w:p w14:paraId="46F4D4E5" w14:textId="77777777" w:rsidR="00373E38" w:rsidRDefault="00373E38" w:rsidP="00373E38">
            <w:pPr>
              <w:rPr>
                <w:sz w:val="20"/>
              </w:rPr>
            </w:pPr>
          </w:p>
          <w:p w14:paraId="362E7A51" w14:textId="399823CB" w:rsidR="00647397" w:rsidRPr="00AC6D98" w:rsidRDefault="00373E38" w:rsidP="00373E38">
            <w:pPr>
              <w:rPr>
                <w:sz w:val="20"/>
              </w:rPr>
            </w:pPr>
            <w:r>
              <w:rPr>
                <w:sz w:val="20"/>
              </w:rPr>
              <w:t>Send Aggregated Output of Complex Site Rule</w:t>
            </w:r>
          </w:p>
        </w:tc>
        <w:tc>
          <w:tcPr>
            <w:tcW w:w="505" w:type="pct"/>
            <w:tcMar>
              <w:top w:w="85" w:type="dxa"/>
              <w:left w:w="85" w:type="dxa"/>
              <w:bottom w:w="85" w:type="dxa"/>
              <w:right w:w="85" w:type="dxa"/>
            </w:tcMar>
          </w:tcPr>
          <w:p w14:paraId="30173C4F" w14:textId="77777777" w:rsidR="00647397" w:rsidRPr="00AC6D98" w:rsidRDefault="00352723">
            <w:pPr>
              <w:rPr>
                <w:sz w:val="20"/>
              </w:rPr>
            </w:pPr>
            <w:r w:rsidRPr="00AC6D98">
              <w:rPr>
                <w:sz w:val="20"/>
              </w:rPr>
              <w:t>HHDC</w:t>
            </w:r>
          </w:p>
        </w:tc>
        <w:tc>
          <w:tcPr>
            <w:tcW w:w="505" w:type="pct"/>
            <w:tcMar>
              <w:top w:w="85" w:type="dxa"/>
              <w:left w:w="85" w:type="dxa"/>
              <w:bottom w:w="85" w:type="dxa"/>
              <w:right w:w="85" w:type="dxa"/>
            </w:tcMar>
          </w:tcPr>
          <w:p w14:paraId="06717619" w14:textId="5DF8FC82" w:rsidR="00647397" w:rsidRPr="00AC6D98" w:rsidRDefault="00862103">
            <w:pPr>
              <w:rPr>
                <w:sz w:val="20"/>
              </w:rPr>
            </w:pPr>
            <w:r>
              <w:rPr>
                <w:sz w:val="20"/>
              </w:rPr>
              <w:t>SVA MOA</w:t>
            </w:r>
          </w:p>
        </w:tc>
        <w:tc>
          <w:tcPr>
            <w:tcW w:w="949" w:type="pct"/>
            <w:tcMar>
              <w:top w:w="85" w:type="dxa"/>
              <w:left w:w="85" w:type="dxa"/>
              <w:bottom w:w="85" w:type="dxa"/>
              <w:right w:w="85" w:type="dxa"/>
            </w:tcMar>
          </w:tcPr>
          <w:p w14:paraId="741F2429" w14:textId="2394723D" w:rsidR="00373E38" w:rsidRDefault="00373E38" w:rsidP="00373E38">
            <w:pPr>
              <w:rPr>
                <w:sz w:val="20"/>
              </w:rPr>
            </w:pPr>
            <w:r>
              <w:rPr>
                <w:sz w:val="20"/>
              </w:rPr>
              <w:t xml:space="preserve"> </w:t>
            </w:r>
          </w:p>
          <w:p w14:paraId="69BB37E5" w14:textId="77777777" w:rsidR="00373E38" w:rsidRDefault="00373E38" w:rsidP="00373E38">
            <w:pPr>
              <w:rPr>
                <w:sz w:val="20"/>
              </w:rPr>
            </w:pPr>
            <w:r>
              <w:rPr>
                <w:sz w:val="20"/>
              </w:rPr>
              <w:t>D0003 Half Hourly Advances</w:t>
            </w:r>
          </w:p>
          <w:p w14:paraId="4E5C47E6" w14:textId="77777777" w:rsidR="00373E38" w:rsidRDefault="00373E38" w:rsidP="00373E38">
            <w:pPr>
              <w:rPr>
                <w:sz w:val="20"/>
              </w:rPr>
            </w:pPr>
          </w:p>
          <w:p w14:paraId="453F181F" w14:textId="77777777" w:rsidR="00373E38" w:rsidRDefault="00373E38" w:rsidP="00373E38">
            <w:pPr>
              <w:rPr>
                <w:sz w:val="20"/>
              </w:rPr>
            </w:pPr>
          </w:p>
          <w:p w14:paraId="208D47BD" w14:textId="77777777" w:rsidR="00373E38" w:rsidRDefault="00373E38" w:rsidP="00373E38">
            <w:pPr>
              <w:rPr>
                <w:sz w:val="20"/>
              </w:rPr>
            </w:pPr>
            <w:r>
              <w:rPr>
                <w:sz w:val="20"/>
              </w:rPr>
              <w:t>Email with aggregated consumption data for the day requested in 3.5.6.1</w:t>
            </w:r>
          </w:p>
          <w:p w14:paraId="3F2FA4A1" w14:textId="103F766F" w:rsidR="00647397" w:rsidRPr="00AC6D98" w:rsidRDefault="00647397">
            <w:pPr>
              <w:rPr>
                <w:sz w:val="20"/>
              </w:rPr>
            </w:pPr>
          </w:p>
        </w:tc>
        <w:tc>
          <w:tcPr>
            <w:tcW w:w="631" w:type="pct"/>
            <w:tcMar>
              <w:top w:w="85" w:type="dxa"/>
              <w:left w:w="85" w:type="dxa"/>
              <w:bottom w:w="85" w:type="dxa"/>
              <w:right w:w="85" w:type="dxa"/>
            </w:tcMar>
          </w:tcPr>
          <w:p w14:paraId="21CB88DC" w14:textId="77777777" w:rsidR="00647397" w:rsidRPr="00AC6D98" w:rsidRDefault="00352723">
            <w:pPr>
              <w:rPr>
                <w:sz w:val="20"/>
              </w:rPr>
            </w:pPr>
            <w:r w:rsidRPr="00AC6D98">
              <w:rPr>
                <w:sz w:val="20"/>
              </w:rPr>
              <w:t>Electronic or other method, as agreed.</w:t>
            </w:r>
          </w:p>
        </w:tc>
      </w:tr>
      <w:tr w:rsidR="00647397" w:rsidRPr="00AC6D98" w14:paraId="61F364FC" w14:textId="77777777">
        <w:tc>
          <w:tcPr>
            <w:tcW w:w="326" w:type="pct"/>
            <w:tcMar>
              <w:top w:w="85" w:type="dxa"/>
              <w:left w:w="85" w:type="dxa"/>
              <w:bottom w:w="85" w:type="dxa"/>
              <w:right w:w="85" w:type="dxa"/>
            </w:tcMar>
          </w:tcPr>
          <w:p w14:paraId="09531ED0" w14:textId="77777777" w:rsidR="00647397" w:rsidRPr="00AC6D98" w:rsidRDefault="00352723">
            <w:pPr>
              <w:rPr>
                <w:sz w:val="20"/>
              </w:rPr>
            </w:pPr>
            <w:r w:rsidRPr="00AC6D98">
              <w:rPr>
                <w:sz w:val="20"/>
              </w:rPr>
              <w:t>3.5.6.3</w:t>
            </w:r>
          </w:p>
        </w:tc>
        <w:tc>
          <w:tcPr>
            <w:tcW w:w="888" w:type="pct"/>
            <w:tcMar>
              <w:top w:w="85" w:type="dxa"/>
              <w:left w:w="85" w:type="dxa"/>
              <w:bottom w:w="85" w:type="dxa"/>
              <w:right w:w="85" w:type="dxa"/>
            </w:tcMar>
          </w:tcPr>
          <w:p w14:paraId="54D1C470" w14:textId="77777777" w:rsidR="00647397" w:rsidRPr="00AC6D98" w:rsidRDefault="00352723">
            <w:pPr>
              <w:rPr>
                <w:sz w:val="20"/>
              </w:rPr>
            </w:pPr>
            <w:r w:rsidRPr="00AC6D98">
              <w:rPr>
                <w:sz w:val="20"/>
              </w:rPr>
              <w:t>Within 2WD of 3.5.6.2</w:t>
            </w:r>
          </w:p>
        </w:tc>
        <w:tc>
          <w:tcPr>
            <w:tcW w:w="1196" w:type="pct"/>
            <w:tcMar>
              <w:top w:w="85" w:type="dxa"/>
              <w:left w:w="85" w:type="dxa"/>
              <w:bottom w:w="85" w:type="dxa"/>
              <w:right w:w="85" w:type="dxa"/>
            </w:tcMar>
          </w:tcPr>
          <w:p w14:paraId="0E69E358" w14:textId="57CFCA28" w:rsidR="00647397" w:rsidRPr="00AC6D98" w:rsidRDefault="00352723">
            <w:pPr>
              <w:rPr>
                <w:sz w:val="20"/>
              </w:rPr>
            </w:pPr>
            <w:r w:rsidRPr="00AC6D98">
              <w:rPr>
                <w:sz w:val="20"/>
              </w:rPr>
              <w:t>Validate Metered Volumes</w:t>
            </w:r>
            <w:r w:rsidR="00373E38">
              <w:rPr>
                <w:sz w:val="20"/>
              </w:rPr>
              <w:t xml:space="preserve"> and Aggregate Output of Complex Site Rule</w:t>
            </w:r>
          </w:p>
        </w:tc>
        <w:tc>
          <w:tcPr>
            <w:tcW w:w="505" w:type="pct"/>
            <w:tcMar>
              <w:top w:w="85" w:type="dxa"/>
              <w:left w:w="85" w:type="dxa"/>
              <w:bottom w:w="85" w:type="dxa"/>
              <w:right w:w="85" w:type="dxa"/>
            </w:tcMar>
          </w:tcPr>
          <w:p w14:paraId="0F43549A" w14:textId="1379494C" w:rsidR="00647397" w:rsidRPr="00AC6D98" w:rsidRDefault="00862103">
            <w:pPr>
              <w:rPr>
                <w:sz w:val="20"/>
              </w:rPr>
            </w:pPr>
            <w:r>
              <w:rPr>
                <w:sz w:val="20"/>
              </w:rPr>
              <w:t xml:space="preserve">SVA </w:t>
            </w:r>
            <w:r w:rsidR="00352723" w:rsidRPr="00AC6D98">
              <w:rPr>
                <w:sz w:val="20"/>
              </w:rPr>
              <w:t>MOA</w:t>
            </w:r>
          </w:p>
        </w:tc>
        <w:tc>
          <w:tcPr>
            <w:tcW w:w="505" w:type="pct"/>
            <w:tcMar>
              <w:top w:w="85" w:type="dxa"/>
              <w:left w:w="85" w:type="dxa"/>
              <w:bottom w:w="85" w:type="dxa"/>
              <w:right w:w="85" w:type="dxa"/>
            </w:tcMar>
          </w:tcPr>
          <w:p w14:paraId="2511632D" w14:textId="77777777" w:rsidR="00647397" w:rsidRPr="00AC6D98" w:rsidRDefault="00647397">
            <w:pPr>
              <w:rPr>
                <w:sz w:val="20"/>
              </w:rPr>
            </w:pPr>
          </w:p>
        </w:tc>
        <w:tc>
          <w:tcPr>
            <w:tcW w:w="949" w:type="pct"/>
            <w:tcMar>
              <w:top w:w="85" w:type="dxa"/>
              <w:left w:w="85" w:type="dxa"/>
              <w:bottom w:w="85" w:type="dxa"/>
              <w:right w:w="85" w:type="dxa"/>
            </w:tcMar>
          </w:tcPr>
          <w:p w14:paraId="271676E9" w14:textId="77777777" w:rsidR="00647397" w:rsidRPr="00AC6D98" w:rsidRDefault="00647397">
            <w:pPr>
              <w:rPr>
                <w:sz w:val="20"/>
              </w:rPr>
            </w:pPr>
          </w:p>
        </w:tc>
        <w:tc>
          <w:tcPr>
            <w:tcW w:w="631" w:type="pct"/>
            <w:tcMar>
              <w:top w:w="85" w:type="dxa"/>
              <w:left w:w="85" w:type="dxa"/>
              <w:bottom w:w="85" w:type="dxa"/>
              <w:right w:w="85" w:type="dxa"/>
            </w:tcMar>
          </w:tcPr>
          <w:p w14:paraId="23DCA003" w14:textId="77777777" w:rsidR="00647397" w:rsidRPr="00AC6D98" w:rsidRDefault="00352723">
            <w:pPr>
              <w:rPr>
                <w:sz w:val="20"/>
              </w:rPr>
            </w:pPr>
            <w:r w:rsidRPr="00AC6D98">
              <w:rPr>
                <w:sz w:val="20"/>
              </w:rPr>
              <w:t>Internal Process</w:t>
            </w:r>
          </w:p>
        </w:tc>
      </w:tr>
      <w:tr w:rsidR="00647397" w:rsidRPr="00AC6D98" w14:paraId="099E3FBE" w14:textId="77777777">
        <w:tc>
          <w:tcPr>
            <w:tcW w:w="326" w:type="pct"/>
            <w:tcMar>
              <w:top w:w="85" w:type="dxa"/>
              <w:left w:w="85" w:type="dxa"/>
              <w:bottom w:w="85" w:type="dxa"/>
              <w:right w:w="85" w:type="dxa"/>
            </w:tcMar>
          </w:tcPr>
          <w:p w14:paraId="517605D7" w14:textId="77777777" w:rsidR="00647397" w:rsidRPr="00AC6D98" w:rsidRDefault="00352723">
            <w:pPr>
              <w:rPr>
                <w:sz w:val="20"/>
              </w:rPr>
            </w:pPr>
            <w:r w:rsidRPr="00AC6D98">
              <w:rPr>
                <w:sz w:val="20"/>
              </w:rPr>
              <w:t>3.5.6.4</w:t>
            </w:r>
          </w:p>
        </w:tc>
        <w:tc>
          <w:tcPr>
            <w:tcW w:w="888" w:type="pct"/>
            <w:tcMar>
              <w:top w:w="85" w:type="dxa"/>
              <w:left w:w="85" w:type="dxa"/>
              <w:bottom w:w="85" w:type="dxa"/>
              <w:right w:w="85" w:type="dxa"/>
            </w:tcMar>
          </w:tcPr>
          <w:p w14:paraId="37CAF155" w14:textId="77777777" w:rsidR="00647397" w:rsidRPr="00AC6D98" w:rsidRDefault="00352723">
            <w:pPr>
              <w:rPr>
                <w:sz w:val="20"/>
              </w:rPr>
            </w:pPr>
            <w:r w:rsidRPr="00AC6D98">
              <w:rPr>
                <w:sz w:val="20"/>
              </w:rPr>
              <w:t>Within 2 WD of 3.5.6.3 if data is validated</w:t>
            </w:r>
          </w:p>
        </w:tc>
        <w:tc>
          <w:tcPr>
            <w:tcW w:w="1196" w:type="pct"/>
            <w:tcMar>
              <w:top w:w="85" w:type="dxa"/>
              <w:left w:w="85" w:type="dxa"/>
              <w:bottom w:w="85" w:type="dxa"/>
              <w:right w:w="85" w:type="dxa"/>
            </w:tcMar>
          </w:tcPr>
          <w:p w14:paraId="7F9916C0" w14:textId="10EF66A7" w:rsidR="00647397" w:rsidRPr="00AC6D98" w:rsidRDefault="00352723">
            <w:pPr>
              <w:rPr>
                <w:sz w:val="20"/>
              </w:rPr>
            </w:pPr>
            <w:r w:rsidRPr="00AC6D98">
              <w:rPr>
                <w:sz w:val="20"/>
              </w:rPr>
              <w:t>Send notification</w:t>
            </w:r>
            <w:r w:rsidR="00373E38">
              <w:rPr>
                <w:sz w:val="20"/>
              </w:rPr>
              <w:t xml:space="preserve"> confirmation of both metered volumes and aggregated output of Complex Site validation rule.</w:t>
            </w:r>
          </w:p>
        </w:tc>
        <w:tc>
          <w:tcPr>
            <w:tcW w:w="505" w:type="pct"/>
            <w:tcMar>
              <w:top w:w="85" w:type="dxa"/>
              <w:left w:w="85" w:type="dxa"/>
              <w:bottom w:w="85" w:type="dxa"/>
              <w:right w:w="85" w:type="dxa"/>
            </w:tcMar>
          </w:tcPr>
          <w:p w14:paraId="2F0AD1E4" w14:textId="5E8114EF" w:rsidR="00647397" w:rsidRPr="00AC6D98" w:rsidRDefault="00862103">
            <w:pPr>
              <w:rPr>
                <w:sz w:val="20"/>
              </w:rPr>
            </w:pPr>
            <w:r>
              <w:rPr>
                <w:sz w:val="20"/>
              </w:rPr>
              <w:t xml:space="preserve">SVA </w:t>
            </w:r>
            <w:r w:rsidR="00352723" w:rsidRPr="00AC6D98">
              <w:rPr>
                <w:sz w:val="20"/>
              </w:rPr>
              <w:t>MOA</w:t>
            </w:r>
          </w:p>
        </w:tc>
        <w:tc>
          <w:tcPr>
            <w:tcW w:w="505" w:type="pct"/>
            <w:tcMar>
              <w:top w:w="85" w:type="dxa"/>
              <w:left w:w="85" w:type="dxa"/>
              <w:bottom w:w="85" w:type="dxa"/>
              <w:right w:w="85" w:type="dxa"/>
            </w:tcMar>
          </w:tcPr>
          <w:p w14:paraId="4D22E155" w14:textId="77777777" w:rsidR="00647397" w:rsidRPr="00AC6D98" w:rsidRDefault="00352723">
            <w:pPr>
              <w:rPr>
                <w:sz w:val="20"/>
              </w:rPr>
            </w:pPr>
            <w:r w:rsidRPr="00AC6D98">
              <w:rPr>
                <w:sz w:val="20"/>
              </w:rPr>
              <w:t>HHDC Supplier</w:t>
            </w:r>
          </w:p>
        </w:tc>
        <w:tc>
          <w:tcPr>
            <w:tcW w:w="949" w:type="pct"/>
            <w:tcMar>
              <w:top w:w="85" w:type="dxa"/>
              <w:left w:w="85" w:type="dxa"/>
              <w:bottom w:w="85" w:type="dxa"/>
              <w:right w:w="85" w:type="dxa"/>
            </w:tcMar>
          </w:tcPr>
          <w:p w14:paraId="4E2B5AFC" w14:textId="77777777" w:rsidR="00647397" w:rsidRPr="00AC6D98" w:rsidRDefault="00352723">
            <w:pPr>
              <w:rPr>
                <w:sz w:val="20"/>
              </w:rPr>
            </w:pPr>
            <w:r w:rsidRPr="00AC6D98">
              <w:rPr>
                <w:sz w:val="20"/>
              </w:rPr>
              <w:t>D0214 Conformation of Proving Tests</w:t>
            </w:r>
          </w:p>
        </w:tc>
        <w:tc>
          <w:tcPr>
            <w:tcW w:w="631" w:type="pct"/>
            <w:tcMar>
              <w:top w:w="85" w:type="dxa"/>
              <w:left w:w="85" w:type="dxa"/>
              <w:bottom w:w="85" w:type="dxa"/>
              <w:right w:w="85" w:type="dxa"/>
            </w:tcMar>
          </w:tcPr>
          <w:p w14:paraId="704E5EF8" w14:textId="77777777" w:rsidR="00647397" w:rsidRPr="00AC6D98" w:rsidRDefault="00352723">
            <w:pPr>
              <w:rPr>
                <w:sz w:val="20"/>
              </w:rPr>
            </w:pPr>
            <w:r w:rsidRPr="00AC6D98">
              <w:rPr>
                <w:sz w:val="20"/>
              </w:rPr>
              <w:t>Electronic or other method, as agreed.</w:t>
            </w:r>
          </w:p>
        </w:tc>
      </w:tr>
      <w:tr w:rsidR="00647397" w:rsidRPr="00AC6D98" w14:paraId="44A18452" w14:textId="77777777">
        <w:tc>
          <w:tcPr>
            <w:tcW w:w="326" w:type="pct"/>
            <w:tcMar>
              <w:top w:w="85" w:type="dxa"/>
              <w:left w:w="85" w:type="dxa"/>
              <w:bottom w:w="85" w:type="dxa"/>
              <w:right w:w="85" w:type="dxa"/>
            </w:tcMar>
          </w:tcPr>
          <w:p w14:paraId="17000204" w14:textId="77777777" w:rsidR="00647397" w:rsidRPr="00AC6D98" w:rsidRDefault="00352723">
            <w:pPr>
              <w:rPr>
                <w:sz w:val="20"/>
              </w:rPr>
            </w:pPr>
            <w:r w:rsidRPr="00AC6D98">
              <w:rPr>
                <w:sz w:val="20"/>
              </w:rPr>
              <w:t>3.5.6.5</w:t>
            </w:r>
          </w:p>
        </w:tc>
        <w:tc>
          <w:tcPr>
            <w:tcW w:w="888" w:type="pct"/>
            <w:tcMar>
              <w:top w:w="85" w:type="dxa"/>
              <w:left w:w="85" w:type="dxa"/>
              <w:bottom w:w="85" w:type="dxa"/>
              <w:right w:w="85" w:type="dxa"/>
            </w:tcMar>
          </w:tcPr>
          <w:p w14:paraId="765A0A73" w14:textId="77777777" w:rsidR="00647397" w:rsidRPr="00AC6D98" w:rsidRDefault="00352723">
            <w:pPr>
              <w:rPr>
                <w:sz w:val="20"/>
              </w:rPr>
            </w:pPr>
            <w:r w:rsidRPr="00AC6D98">
              <w:rPr>
                <w:sz w:val="20"/>
              </w:rPr>
              <w:t>Within 2 WD of 3.5.6.3 if data is not validated</w:t>
            </w:r>
          </w:p>
        </w:tc>
        <w:tc>
          <w:tcPr>
            <w:tcW w:w="1196" w:type="pct"/>
            <w:tcMar>
              <w:top w:w="85" w:type="dxa"/>
              <w:left w:w="85" w:type="dxa"/>
              <w:bottom w:w="85" w:type="dxa"/>
              <w:right w:w="85" w:type="dxa"/>
            </w:tcMar>
          </w:tcPr>
          <w:p w14:paraId="774FC40D" w14:textId="72C03B77" w:rsidR="00647397" w:rsidRPr="00AC6D98" w:rsidRDefault="00352723">
            <w:pPr>
              <w:rPr>
                <w:sz w:val="20"/>
              </w:rPr>
            </w:pPr>
            <w:r w:rsidRPr="00AC6D98">
              <w:rPr>
                <w:sz w:val="20"/>
              </w:rPr>
              <w:t xml:space="preserve">Send notification </w:t>
            </w:r>
            <w:r w:rsidR="00373E38">
              <w:rPr>
                <w:sz w:val="20"/>
              </w:rPr>
              <w:t>of failure of confirmation of either metered volumes or aggregated output of Complex Site Rule</w:t>
            </w:r>
          </w:p>
        </w:tc>
        <w:tc>
          <w:tcPr>
            <w:tcW w:w="505" w:type="pct"/>
            <w:tcMar>
              <w:top w:w="85" w:type="dxa"/>
              <w:left w:w="85" w:type="dxa"/>
              <w:bottom w:w="85" w:type="dxa"/>
              <w:right w:w="85" w:type="dxa"/>
            </w:tcMar>
          </w:tcPr>
          <w:p w14:paraId="4A2124AD" w14:textId="41607838" w:rsidR="00647397" w:rsidRPr="00AC6D98" w:rsidRDefault="00862103">
            <w:pPr>
              <w:rPr>
                <w:sz w:val="20"/>
              </w:rPr>
            </w:pPr>
            <w:r>
              <w:rPr>
                <w:sz w:val="20"/>
              </w:rPr>
              <w:t xml:space="preserve">SVA </w:t>
            </w:r>
            <w:r w:rsidR="00352723" w:rsidRPr="00AC6D98">
              <w:rPr>
                <w:sz w:val="20"/>
              </w:rPr>
              <w:t>MOA</w:t>
            </w:r>
          </w:p>
        </w:tc>
        <w:tc>
          <w:tcPr>
            <w:tcW w:w="505" w:type="pct"/>
            <w:tcMar>
              <w:top w:w="85" w:type="dxa"/>
              <w:left w:w="85" w:type="dxa"/>
              <w:bottom w:w="85" w:type="dxa"/>
              <w:right w:w="85" w:type="dxa"/>
            </w:tcMar>
          </w:tcPr>
          <w:p w14:paraId="7488E7B9" w14:textId="77777777" w:rsidR="00647397" w:rsidRPr="00AC6D98" w:rsidRDefault="00352723">
            <w:pPr>
              <w:rPr>
                <w:sz w:val="20"/>
              </w:rPr>
            </w:pPr>
            <w:r w:rsidRPr="00AC6D98">
              <w:rPr>
                <w:sz w:val="20"/>
              </w:rPr>
              <w:t>HHDC Supplier</w:t>
            </w:r>
          </w:p>
        </w:tc>
        <w:tc>
          <w:tcPr>
            <w:tcW w:w="949" w:type="pct"/>
            <w:tcMar>
              <w:top w:w="85" w:type="dxa"/>
              <w:left w:w="85" w:type="dxa"/>
              <w:bottom w:w="85" w:type="dxa"/>
              <w:right w:w="85" w:type="dxa"/>
            </w:tcMar>
          </w:tcPr>
          <w:p w14:paraId="432E8D1B" w14:textId="77777777" w:rsidR="00647397" w:rsidRPr="00AC6D98" w:rsidRDefault="00352723">
            <w:pPr>
              <w:rPr>
                <w:sz w:val="20"/>
              </w:rPr>
            </w:pPr>
            <w:r w:rsidRPr="00AC6D98">
              <w:rPr>
                <w:sz w:val="20"/>
              </w:rPr>
              <w:t>D0002 Fault Investigation</w:t>
            </w:r>
          </w:p>
        </w:tc>
        <w:tc>
          <w:tcPr>
            <w:tcW w:w="631" w:type="pct"/>
            <w:tcMar>
              <w:top w:w="85" w:type="dxa"/>
              <w:left w:w="85" w:type="dxa"/>
              <w:bottom w:w="85" w:type="dxa"/>
              <w:right w:w="85" w:type="dxa"/>
            </w:tcMar>
          </w:tcPr>
          <w:p w14:paraId="6BE82A09" w14:textId="77777777" w:rsidR="00647397" w:rsidRPr="00AC6D98" w:rsidRDefault="00352723">
            <w:pPr>
              <w:rPr>
                <w:sz w:val="20"/>
              </w:rPr>
            </w:pPr>
            <w:r w:rsidRPr="00AC6D98">
              <w:rPr>
                <w:sz w:val="20"/>
              </w:rPr>
              <w:t>Electronic or other method, as agreed.</w:t>
            </w:r>
          </w:p>
        </w:tc>
      </w:tr>
      <w:tr w:rsidR="00647397" w:rsidRPr="00AC6D98" w14:paraId="47B61374" w14:textId="77777777">
        <w:tc>
          <w:tcPr>
            <w:tcW w:w="326" w:type="pct"/>
            <w:tcMar>
              <w:top w:w="85" w:type="dxa"/>
              <w:left w:w="85" w:type="dxa"/>
              <w:bottom w:w="85" w:type="dxa"/>
              <w:right w:w="85" w:type="dxa"/>
            </w:tcMar>
          </w:tcPr>
          <w:p w14:paraId="035E0ABF" w14:textId="77777777" w:rsidR="00647397" w:rsidRPr="00AC6D98" w:rsidRDefault="00352723">
            <w:pPr>
              <w:rPr>
                <w:sz w:val="20"/>
              </w:rPr>
            </w:pPr>
            <w:r w:rsidRPr="00AC6D98">
              <w:rPr>
                <w:sz w:val="20"/>
              </w:rPr>
              <w:t>3.5.6.6</w:t>
            </w:r>
          </w:p>
        </w:tc>
        <w:tc>
          <w:tcPr>
            <w:tcW w:w="888" w:type="pct"/>
            <w:tcMar>
              <w:top w:w="85" w:type="dxa"/>
              <w:left w:w="85" w:type="dxa"/>
              <w:bottom w:w="85" w:type="dxa"/>
              <w:right w:w="85" w:type="dxa"/>
            </w:tcMar>
          </w:tcPr>
          <w:p w14:paraId="49CEE367" w14:textId="77777777" w:rsidR="00647397" w:rsidRPr="00AC6D98" w:rsidRDefault="00352723">
            <w:pPr>
              <w:rPr>
                <w:sz w:val="20"/>
              </w:rPr>
            </w:pPr>
            <w:r w:rsidRPr="00AC6D98">
              <w:rPr>
                <w:sz w:val="20"/>
              </w:rPr>
              <w:t>At the same time as 3.5.6.5</w:t>
            </w:r>
          </w:p>
        </w:tc>
        <w:tc>
          <w:tcPr>
            <w:tcW w:w="1196" w:type="pct"/>
            <w:tcMar>
              <w:top w:w="85" w:type="dxa"/>
              <w:left w:w="85" w:type="dxa"/>
              <w:bottom w:w="85" w:type="dxa"/>
              <w:right w:w="85" w:type="dxa"/>
            </w:tcMar>
          </w:tcPr>
          <w:p w14:paraId="20F6D218" w14:textId="77777777" w:rsidR="00647397" w:rsidRPr="00AC6D98" w:rsidRDefault="00352723">
            <w:pPr>
              <w:rPr>
                <w:sz w:val="20"/>
              </w:rPr>
            </w:pPr>
            <w:r w:rsidRPr="00AC6D98">
              <w:rPr>
                <w:sz w:val="20"/>
              </w:rPr>
              <w:t>Investigate discrepancy with HHDC and resolve. Proceed to 3.5.6.1</w:t>
            </w:r>
          </w:p>
        </w:tc>
        <w:tc>
          <w:tcPr>
            <w:tcW w:w="505" w:type="pct"/>
            <w:tcMar>
              <w:top w:w="85" w:type="dxa"/>
              <w:left w:w="85" w:type="dxa"/>
              <w:bottom w:w="85" w:type="dxa"/>
              <w:right w:w="85" w:type="dxa"/>
            </w:tcMar>
          </w:tcPr>
          <w:p w14:paraId="37E696DF" w14:textId="68D8305E" w:rsidR="00647397" w:rsidRPr="00AC6D98" w:rsidRDefault="00862103">
            <w:pPr>
              <w:rPr>
                <w:sz w:val="20"/>
              </w:rPr>
            </w:pPr>
            <w:r>
              <w:rPr>
                <w:sz w:val="20"/>
              </w:rPr>
              <w:t xml:space="preserve">SVA </w:t>
            </w:r>
            <w:r w:rsidR="00352723" w:rsidRPr="00AC6D98">
              <w:rPr>
                <w:sz w:val="20"/>
              </w:rPr>
              <w:t>MOA</w:t>
            </w:r>
          </w:p>
        </w:tc>
        <w:tc>
          <w:tcPr>
            <w:tcW w:w="505" w:type="pct"/>
            <w:tcMar>
              <w:top w:w="85" w:type="dxa"/>
              <w:left w:w="85" w:type="dxa"/>
              <w:bottom w:w="85" w:type="dxa"/>
              <w:right w:w="85" w:type="dxa"/>
            </w:tcMar>
          </w:tcPr>
          <w:p w14:paraId="2436ACAD" w14:textId="77777777" w:rsidR="00647397" w:rsidRPr="00AC6D98" w:rsidRDefault="00352723">
            <w:pPr>
              <w:rPr>
                <w:sz w:val="20"/>
              </w:rPr>
            </w:pPr>
            <w:r w:rsidRPr="00AC6D98">
              <w:rPr>
                <w:sz w:val="20"/>
              </w:rPr>
              <w:t>HHDC</w:t>
            </w:r>
          </w:p>
        </w:tc>
        <w:tc>
          <w:tcPr>
            <w:tcW w:w="949" w:type="pct"/>
            <w:tcMar>
              <w:top w:w="85" w:type="dxa"/>
              <w:left w:w="85" w:type="dxa"/>
              <w:bottom w:w="85" w:type="dxa"/>
              <w:right w:w="85" w:type="dxa"/>
            </w:tcMar>
          </w:tcPr>
          <w:p w14:paraId="608B1D25" w14:textId="77777777" w:rsidR="00647397" w:rsidRPr="00AC6D98" w:rsidRDefault="00352723">
            <w:pPr>
              <w:spacing w:after="120"/>
              <w:rPr>
                <w:sz w:val="20"/>
                <w:lang w:eastAsia="en-GB"/>
              </w:rPr>
            </w:pPr>
            <w:r w:rsidRPr="00AC6D98">
              <w:rPr>
                <w:sz w:val="20"/>
                <w:lang w:eastAsia="en-GB"/>
              </w:rPr>
              <w:t>D0002 Fault Resolution Report or</w:t>
            </w:r>
          </w:p>
          <w:p w14:paraId="53EA0C67" w14:textId="77777777" w:rsidR="00647397" w:rsidRPr="00AC6D98" w:rsidRDefault="00352723">
            <w:pPr>
              <w:rPr>
                <w:sz w:val="20"/>
              </w:rPr>
            </w:pPr>
            <w:r w:rsidRPr="00AC6D98">
              <w:rPr>
                <w:sz w:val="20"/>
                <w:lang w:eastAsia="en-GB"/>
              </w:rPr>
              <w:t>Request for Decision on Further Action.</w:t>
            </w:r>
          </w:p>
        </w:tc>
        <w:tc>
          <w:tcPr>
            <w:tcW w:w="631" w:type="pct"/>
            <w:tcMar>
              <w:top w:w="85" w:type="dxa"/>
              <w:left w:w="85" w:type="dxa"/>
              <w:bottom w:w="85" w:type="dxa"/>
              <w:right w:w="85" w:type="dxa"/>
            </w:tcMar>
          </w:tcPr>
          <w:p w14:paraId="54EA9DD7" w14:textId="77777777" w:rsidR="00647397" w:rsidRPr="00AC6D98" w:rsidRDefault="00352723">
            <w:pPr>
              <w:rPr>
                <w:sz w:val="20"/>
              </w:rPr>
            </w:pPr>
            <w:r w:rsidRPr="00AC6D98">
              <w:rPr>
                <w:sz w:val="20"/>
              </w:rPr>
              <w:t>Electronic or other method, as agreed.</w:t>
            </w:r>
          </w:p>
        </w:tc>
      </w:tr>
      <w:tr w:rsidR="00647397" w:rsidRPr="00AC6D98" w14:paraId="562902B5" w14:textId="77777777">
        <w:tc>
          <w:tcPr>
            <w:tcW w:w="326" w:type="pct"/>
            <w:tcMar>
              <w:top w:w="85" w:type="dxa"/>
              <w:left w:w="85" w:type="dxa"/>
              <w:bottom w:w="85" w:type="dxa"/>
              <w:right w:w="85" w:type="dxa"/>
            </w:tcMar>
          </w:tcPr>
          <w:p w14:paraId="2F151485" w14:textId="77777777" w:rsidR="00647397" w:rsidRPr="00AC6D98" w:rsidRDefault="00352723">
            <w:pPr>
              <w:rPr>
                <w:sz w:val="20"/>
              </w:rPr>
            </w:pPr>
            <w:r w:rsidRPr="00AC6D98">
              <w:rPr>
                <w:sz w:val="20"/>
              </w:rPr>
              <w:t>3.5.6.7</w:t>
            </w:r>
          </w:p>
        </w:tc>
        <w:tc>
          <w:tcPr>
            <w:tcW w:w="888" w:type="pct"/>
            <w:tcMar>
              <w:top w:w="85" w:type="dxa"/>
              <w:left w:w="85" w:type="dxa"/>
              <w:bottom w:w="85" w:type="dxa"/>
              <w:right w:w="85" w:type="dxa"/>
            </w:tcMar>
          </w:tcPr>
          <w:p w14:paraId="56C101D0" w14:textId="77777777" w:rsidR="00647397" w:rsidRPr="00AC6D98" w:rsidRDefault="00352723">
            <w:pPr>
              <w:rPr>
                <w:sz w:val="20"/>
              </w:rPr>
            </w:pPr>
            <w:r w:rsidRPr="00AC6D98">
              <w:rPr>
                <w:sz w:val="20"/>
              </w:rPr>
              <w:t>Within 5 WD of 3.5.6.6 if remains not validated.</w:t>
            </w:r>
          </w:p>
        </w:tc>
        <w:tc>
          <w:tcPr>
            <w:tcW w:w="1196" w:type="pct"/>
            <w:tcMar>
              <w:top w:w="85" w:type="dxa"/>
              <w:left w:w="85" w:type="dxa"/>
              <w:bottom w:w="85" w:type="dxa"/>
              <w:right w:w="85" w:type="dxa"/>
            </w:tcMar>
          </w:tcPr>
          <w:p w14:paraId="456F7E0D" w14:textId="77777777" w:rsidR="00647397" w:rsidRPr="00AC6D98" w:rsidRDefault="00352723">
            <w:pPr>
              <w:rPr>
                <w:sz w:val="20"/>
              </w:rPr>
            </w:pPr>
            <w:r w:rsidRPr="00AC6D98">
              <w:rPr>
                <w:sz w:val="20"/>
              </w:rPr>
              <w:t>Proceed to the Metering System Investigation Process (3.4.3).</w:t>
            </w:r>
          </w:p>
        </w:tc>
        <w:tc>
          <w:tcPr>
            <w:tcW w:w="505" w:type="pct"/>
            <w:tcMar>
              <w:top w:w="85" w:type="dxa"/>
              <w:left w:w="85" w:type="dxa"/>
              <w:bottom w:w="85" w:type="dxa"/>
              <w:right w:w="85" w:type="dxa"/>
            </w:tcMar>
          </w:tcPr>
          <w:p w14:paraId="61438B5E" w14:textId="77777777" w:rsidR="00647397" w:rsidRPr="00AC6D98" w:rsidRDefault="00352723">
            <w:pPr>
              <w:rPr>
                <w:sz w:val="20"/>
              </w:rPr>
            </w:pPr>
            <w:r w:rsidRPr="00AC6D98">
              <w:rPr>
                <w:sz w:val="20"/>
              </w:rPr>
              <w:t>HHDC</w:t>
            </w:r>
          </w:p>
        </w:tc>
        <w:tc>
          <w:tcPr>
            <w:tcW w:w="505" w:type="pct"/>
            <w:tcMar>
              <w:top w:w="85" w:type="dxa"/>
              <w:left w:w="85" w:type="dxa"/>
              <w:bottom w:w="85" w:type="dxa"/>
              <w:right w:w="85" w:type="dxa"/>
            </w:tcMar>
          </w:tcPr>
          <w:p w14:paraId="77467C66" w14:textId="77777777" w:rsidR="00647397" w:rsidRPr="00AC6D98" w:rsidRDefault="00647397">
            <w:pPr>
              <w:rPr>
                <w:sz w:val="20"/>
              </w:rPr>
            </w:pPr>
          </w:p>
        </w:tc>
        <w:tc>
          <w:tcPr>
            <w:tcW w:w="949" w:type="pct"/>
            <w:tcMar>
              <w:top w:w="85" w:type="dxa"/>
              <w:left w:w="85" w:type="dxa"/>
              <w:bottom w:w="85" w:type="dxa"/>
              <w:right w:w="85" w:type="dxa"/>
            </w:tcMar>
          </w:tcPr>
          <w:p w14:paraId="661F3A6E" w14:textId="77777777" w:rsidR="00647397" w:rsidRPr="00AC6D98" w:rsidRDefault="00647397">
            <w:pPr>
              <w:rPr>
                <w:sz w:val="20"/>
              </w:rPr>
            </w:pPr>
          </w:p>
        </w:tc>
        <w:tc>
          <w:tcPr>
            <w:tcW w:w="631" w:type="pct"/>
            <w:tcMar>
              <w:top w:w="85" w:type="dxa"/>
              <w:left w:w="85" w:type="dxa"/>
              <w:bottom w:w="85" w:type="dxa"/>
              <w:right w:w="85" w:type="dxa"/>
            </w:tcMar>
          </w:tcPr>
          <w:p w14:paraId="57118505" w14:textId="77777777" w:rsidR="00647397" w:rsidRPr="00AC6D98" w:rsidRDefault="00352723">
            <w:pPr>
              <w:rPr>
                <w:sz w:val="20"/>
              </w:rPr>
            </w:pPr>
            <w:r w:rsidRPr="00AC6D98">
              <w:rPr>
                <w:sz w:val="20"/>
              </w:rPr>
              <w:t>Internal Process</w:t>
            </w:r>
          </w:p>
        </w:tc>
      </w:tr>
    </w:tbl>
    <w:p w14:paraId="6775A21E" w14:textId="77777777" w:rsidR="00647397" w:rsidRPr="00AC6D98" w:rsidRDefault="00647397">
      <w:pPr>
        <w:spacing w:after="120"/>
      </w:pPr>
    </w:p>
    <w:p w14:paraId="26D9470B" w14:textId="77777777" w:rsidR="00647397" w:rsidRPr="00AC6D98" w:rsidRDefault="00647397">
      <w:pPr>
        <w:spacing w:after="120"/>
        <w:sectPr w:rsidR="00647397" w:rsidRPr="00AC6D98">
          <w:headerReference w:type="even" r:id="rId18"/>
          <w:headerReference w:type="default" r:id="rId19"/>
          <w:footerReference w:type="default" r:id="rId20"/>
          <w:headerReference w:type="first" r:id="rId21"/>
          <w:endnotePr>
            <w:numFmt w:val="decimal"/>
          </w:endnotePr>
          <w:pgSz w:w="16834" w:h="11909" w:orient="landscape" w:code="9"/>
          <w:pgMar w:top="1418" w:right="1418" w:bottom="1418" w:left="1418" w:header="709" w:footer="709" w:gutter="0"/>
          <w:cols w:space="720"/>
        </w:sectPr>
      </w:pPr>
    </w:p>
    <w:p w14:paraId="78874B48" w14:textId="77777777" w:rsidR="00647397" w:rsidRPr="00AC6D98" w:rsidRDefault="00352723" w:rsidP="009C287A">
      <w:pPr>
        <w:pStyle w:val="Heading1"/>
      </w:pPr>
      <w:bookmarkStart w:id="508" w:name="_Toc450469751"/>
      <w:bookmarkStart w:id="509" w:name="_Toc215301925"/>
      <w:bookmarkStart w:id="510" w:name="_Toc254686015"/>
      <w:bookmarkStart w:id="511" w:name="_Toc254686375"/>
      <w:bookmarkStart w:id="512" w:name="_Toc394489869"/>
      <w:bookmarkStart w:id="513" w:name="_Toc401568970"/>
      <w:bookmarkStart w:id="514" w:name="_Toc403633149"/>
      <w:bookmarkStart w:id="515" w:name="_Toc423502046"/>
      <w:bookmarkStart w:id="516" w:name="_Toc424196333"/>
      <w:bookmarkStart w:id="517" w:name="_Toc474158336"/>
      <w:bookmarkStart w:id="518" w:name="_Toc528161280"/>
      <w:bookmarkStart w:id="519" w:name="_Toc4060346"/>
      <w:bookmarkStart w:id="520" w:name="_Toc4060545"/>
      <w:bookmarkStart w:id="521" w:name="_Toc165035250"/>
      <w:r w:rsidRPr="00AC6D98">
        <w:lastRenderedPageBreak/>
        <w:t>4.</w:t>
      </w:r>
      <w:r w:rsidRPr="00AC6D98">
        <w:tab/>
        <w:t>Appendices</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14:paraId="796004A3" w14:textId="301381ED" w:rsidR="00647397" w:rsidRPr="00AC6D98" w:rsidRDefault="00352723" w:rsidP="009C287A">
      <w:pPr>
        <w:pStyle w:val="Heading2"/>
      </w:pPr>
      <w:bookmarkStart w:id="522" w:name="_Toc367096952"/>
      <w:bookmarkStart w:id="523" w:name="_Toc450469752"/>
      <w:bookmarkStart w:id="524" w:name="_Toc215301926"/>
      <w:bookmarkStart w:id="525" w:name="_Toc254686016"/>
      <w:bookmarkStart w:id="526" w:name="_Toc254686376"/>
      <w:bookmarkStart w:id="527" w:name="_Toc394489870"/>
      <w:bookmarkStart w:id="528" w:name="_Toc401568971"/>
      <w:bookmarkStart w:id="529" w:name="_Toc403633150"/>
      <w:bookmarkStart w:id="530" w:name="_Toc423502047"/>
      <w:bookmarkStart w:id="531" w:name="_Toc424196334"/>
      <w:bookmarkStart w:id="532" w:name="_Toc474158337"/>
      <w:bookmarkStart w:id="533" w:name="_Toc528161281"/>
      <w:bookmarkStart w:id="534" w:name="_Toc4060347"/>
      <w:bookmarkStart w:id="535" w:name="_Toc4060546"/>
      <w:bookmarkStart w:id="536" w:name="_Toc165035251"/>
      <w:r w:rsidRPr="00AC6D98">
        <w:t>4.1</w:t>
      </w:r>
      <w:r w:rsidRPr="00AC6D98">
        <w:tab/>
        <w:t>Validate</w:t>
      </w:r>
      <w:bookmarkEnd w:id="522"/>
      <w:r w:rsidRPr="00AC6D98">
        <w:t xml:space="preserve"> Meter Data</w:t>
      </w:r>
      <w:bookmarkEnd w:id="523"/>
      <w:r w:rsidRPr="00AC6D98">
        <w:t xml:space="preserve"> for SVA Metering Systems not enrolled by the DCC.</w:t>
      </w:r>
      <w:bookmarkEnd w:id="524"/>
      <w:bookmarkEnd w:id="525"/>
      <w:bookmarkEnd w:id="526"/>
      <w:bookmarkEnd w:id="527"/>
      <w:bookmarkEnd w:id="528"/>
      <w:bookmarkEnd w:id="529"/>
      <w:bookmarkEnd w:id="530"/>
      <w:bookmarkEnd w:id="531"/>
      <w:bookmarkEnd w:id="532"/>
      <w:bookmarkEnd w:id="533"/>
      <w:bookmarkEnd w:id="534"/>
      <w:bookmarkEnd w:id="535"/>
      <w:bookmarkEnd w:id="536"/>
    </w:p>
    <w:p w14:paraId="739EC83D" w14:textId="76BF3CD4" w:rsidR="00647397" w:rsidRPr="00AC6D98" w:rsidRDefault="00352723">
      <w:pPr>
        <w:pStyle w:val="StyleJustifiedLeft254cmCondensedby015pt"/>
        <w:spacing w:after="240"/>
        <w:ind w:left="851"/>
        <w:rPr>
          <w:spacing w:val="0"/>
        </w:rPr>
      </w:pPr>
      <w:r w:rsidRPr="00AC6D98">
        <w:rPr>
          <w:spacing w:val="0"/>
        </w:rPr>
        <w:t xml:space="preserve">For validation of Meter Data for SVA Metering Systems that are enrolled by the DCC, </w:t>
      </w:r>
      <w:hyperlink r:id="rId22" w:anchor="4-4.11" w:history="1">
        <w:r w:rsidRPr="00987E01">
          <w:rPr>
            <w:rStyle w:val="Hyperlink"/>
            <w:spacing w:val="0"/>
          </w:rPr>
          <w:t>section 4.11</w:t>
        </w:r>
      </w:hyperlink>
      <w:r w:rsidRPr="00AC6D98">
        <w:rPr>
          <w:spacing w:val="0"/>
        </w:rPr>
        <w:t>.</w:t>
      </w:r>
    </w:p>
    <w:p w14:paraId="2D74C313" w14:textId="4AFA0728" w:rsidR="00647397" w:rsidRPr="00AC6D98" w:rsidRDefault="00352723">
      <w:pPr>
        <w:pStyle w:val="StyleJustifiedLeft254cmCondensedby015pt"/>
        <w:spacing w:after="240"/>
        <w:ind w:left="851"/>
        <w:rPr>
          <w:spacing w:val="0"/>
        </w:rPr>
      </w:pPr>
      <w:r w:rsidRPr="00AC6D98">
        <w:rPr>
          <w:spacing w:val="0"/>
        </w:rPr>
        <w:t xml:space="preserve">Unless the HHDC is informed by the </w:t>
      </w:r>
      <w:r w:rsidR="00862103">
        <w:rPr>
          <w:spacing w:val="0"/>
        </w:rPr>
        <w:t xml:space="preserve">SVA </w:t>
      </w:r>
      <w:r w:rsidRPr="00AC6D98">
        <w:rPr>
          <w:spacing w:val="0"/>
        </w:rPr>
        <w:t>MOA that the retrieved data is incorrect, the HHDC shall accept Meter Period Value data collected from the Meter for validation processing.</w:t>
      </w:r>
    </w:p>
    <w:p w14:paraId="736C6D91" w14:textId="77777777" w:rsidR="00647397" w:rsidRPr="00AC6D98" w:rsidRDefault="00352723">
      <w:pPr>
        <w:spacing w:after="240"/>
        <w:ind w:left="851"/>
        <w:jc w:val="both"/>
      </w:pPr>
      <w:r w:rsidRPr="00AC6D98">
        <w:t>The HHDC shall record all occurrences where data entering Settlements has been changed following instruction from the Supplier.</w:t>
      </w:r>
    </w:p>
    <w:p w14:paraId="21B44053" w14:textId="77777777" w:rsidR="00647397" w:rsidRPr="00AC6D98" w:rsidRDefault="00352723">
      <w:pPr>
        <w:spacing w:after="240"/>
        <w:ind w:left="851"/>
        <w:jc w:val="both"/>
      </w:pPr>
      <w:r w:rsidRPr="00AC6D98">
        <w:t>The HHDC shall retain the original reading value along with any alarms recorded in the Meter, the reason for failure where the value is invalid and the reason for accepting data previously flagged as suspect.</w:t>
      </w:r>
    </w:p>
    <w:p w14:paraId="1B147251" w14:textId="77777777" w:rsidR="00647397" w:rsidRPr="00AC6D98" w:rsidRDefault="00352723">
      <w:pPr>
        <w:spacing w:after="240"/>
        <w:ind w:left="851"/>
        <w:jc w:val="both"/>
      </w:pPr>
      <w:r w:rsidRPr="00AC6D98">
        <w:t>The data retrieval process shall include the following checks; however in the case where data is received from the Outstation automatically step 4.1.3 ‘Outstation Time’ shall be performed at least every 20 calendar days by interrogation only.</w:t>
      </w:r>
    </w:p>
    <w:p w14:paraId="7A724FCF" w14:textId="77777777" w:rsidR="00647397" w:rsidRPr="00AC6D98" w:rsidRDefault="00352723">
      <w:pPr>
        <w:spacing w:after="240"/>
        <w:ind w:left="851"/>
        <w:jc w:val="both"/>
      </w:pPr>
      <w:r w:rsidRPr="00AC6D98">
        <w:t>The HHDC shall perform a validation check of Reactive Power Meter Period Values in addition to the Active Power Meter Period Values within step 4.1.5 ‘Cumulative/Total Consumption Comparison’ and 4.1.7 ‘Main/Check Comparison’.</w:t>
      </w:r>
    </w:p>
    <w:p w14:paraId="0E6CB5DB" w14:textId="77777777" w:rsidR="00647397" w:rsidRPr="00AC6D98" w:rsidRDefault="00352723" w:rsidP="009C287A">
      <w:pPr>
        <w:pStyle w:val="Heading3"/>
      </w:pPr>
      <w:bookmarkStart w:id="537" w:name="_Toc107634528"/>
      <w:bookmarkStart w:id="538" w:name="_Toc115597961"/>
      <w:bookmarkStart w:id="539" w:name="_Toc401568972"/>
      <w:bookmarkStart w:id="540" w:name="_Toc403633151"/>
      <w:bookmarkStart w:id="541" w:name="_Toc423502048"/>
      <w:bookmarkStart w:id="542" w:name="_Toc424196335"/>
      <w:bookmarkStart w:id="543" w:name="_Toc4060547"/>
      <w:r w:rsidRPr="00AC6D98">
        <w:t>4.1.1</w:t>
      </w:r>
      <w:r w:rsidRPr="00AC6D98">
        <w:tab/>
        <w:t>Outstation Id (Device Id)</w:t>
      </w:r>
      <w:bookmarkEnd w:id="537"/>
      <w:bookmarkEnd w:id="538"/>
      <w:bookmarkEnd w:id="539"/>
      <w:bookmarkEnd w:id="540"/>
      <w:bookmarkEnd w:id="541"/>
      <w:bookmarkEnd w:id="542"/>
      <w:bookmarkEnd w:id="543"/>
    </w:p>
    <w:p w14:paraId="7B895D8F" w14:textId="77777777" w:rsidR="00647397" w:rsidRPr="00AC6D98" w:rsidRDefault="00352723">
      <w:pPr>
        <w:spacing w:after="240"/>
        <w:ind w:left="851"/>
        <w:jc w:val="both"/>
      </w:pPr>
      <w:r w:rsidRPr="00AC6D98">
        <w:t>When the Outstation is interrogated,</w:t>
      </w:r>
      <w:r w:rsidRPr="00AC6D98">
        <w:rPr>
          <w:sz w:val="20"/>
        </w:rPr>
        <w:t xml:space="preserve"> </w:t>
      </w:r>
      <w:r w:rsidRPr="00AC6D98">
        <w:rPr>
          <w:szCs w:val="24"/>
        </w:rPr>
        <w:t>or when data is received from the Outstation automatically</w:t>
      </w:r>
      <w:r w:rsidRPr="00AC6D98">
        <w:t xml:space="preserve"> the ‘electronic serial number’ of the Outstation i</w:t>
      </w:r>
      <w:r w:rsidR="00CC6D07">
        <w:t xml:space="preserve">s compared with that expected. </w:t>
      </w:r>
      <w:r w:rsidRPr="00AC6D98">
        <w:t>If they differ then no data is collected (or processed further) and the failure is investigated in accordance with section 3.4.2.</w:t>
      </w:r>
    </w:p>
    <w:p w14:paraId="5FD73055" w14:textId="77777777" w:rsidR="00647397" w:rsidRPr="00AC6D98" w:rsidRDefault="00352723" w:rsidP="009C287A">
      <w:pPr>
        <w:pStyle w:val="Heading3"/>
      </w:pPr>
      <w:bookmarkStart w:id="544" w:name="_Toc107634529"/>
      <w:bookmarkStart w:id="545" w:name="_Toc115597962"/>
      <w:bookmarkStart w:id="546" w:name="_Toc401568973"/>
      <w:bookmarkStart w:id="547" w:name="_Toc403633152"/>
      <w:bookmarkStart w:id="548" w:name="_Toc423502049"/>
      <w:bookmarkStart w:id="549" w:name="_Toc424196336"/>
      <w:bookmarkStart w:id="550" w:name="_Toc4060548"/>
      <w:r w:rsidRPr="00AC6D98">
        <w:t>4.1.2</w:t>
      </w:r>
      <w:r w:rsidRPr="00AC6D98">
        <w:tab/>
        <w:t>Outstation Number of Channels</w:t>
      </w:r>
      <w:bookmarkEnd w:id="544"/>
      <w:bookmarkEnd w:id="545"/>
      <w:bookmarkEnd w:id="546"/>
      <w:bookmarkEnd w:id="547"/>
      <w:bookmarkEnd w:id="548"/>
      <w:bookmarkEnd w:id="549"/>
      <w:bookmarkEnd w:id="550"/>
    </w:p>
    <w:p w14:paraId="5D66109B" w14:textId="77777777" w:rsidR="00647397" w:rsidRPr="00AC6D98" w:rsidRDefault="00352723">
      <w:pPr>
        <w:spacing w:after="240"/>
        <w:ind w:left="851"/>
        <w:jc w:val="both"/>
      </w:pPr>
      <w:r w:rsidRPr="00AC6D98">
        <w:t>When the Outstation is interrogated, or when data is received from the Outstation automatically, the number of channels of the Outstation i</w:t>
      </w:r>
      <w:r w:rsidR="00CC6D07">
        <w:t xml:space="preserve">s compared with that expected. </w:t>
      </w:r>
      <w:r w:rsidRPr="00AC6D98">
        <w:t>If they differ then no data is collected (or processed further) and the failure is investigated in accordance with section 3.4.2.</w:t>
      </w:r>
    </w:p>
    <w:p w14:paraId="2F980172" w14:textId="77777777" w:rsidR="00647397" w:rsidRPr="00AC6D98" w:rsidRDefault="00352723" w:rsidP="009C287A">
      <w:pPr>
        <w:pStyle w:val="Heading3"/>
      </w:pPr>
      <w:bookmarkStart w:id="551" w:name="_Toc107634530"/>
      <w:bookmarkStart w:id="552" w:name="_Toc115597963"/>
      <w:bookmarkStart w:id="553" w:name="_Toc401568974"/>
      <w:bookmarkStart w:id="554" w:name="_Toc403633153"/>
      <w:bookmarkStart w:id="555" w:name="_Toc423502050"/>
      <w:bookmarkStart w:id="556" w:name="_Toc424196337"/>
      <w:bookmarkStart w:id="557" w:name="_Toc4060549"/>
      <w:r w:rsidRPr="00AC6D98">
        <w:t>4.1.3</w:t>
      </w:r>
      <w:r w:rsidRPr="00AC6D98">
        <w:tab/>
        <w:t>Outstation Time</w:t>
      </w:r>
      <w:bookmarkEnd w:id="551"/>
      <w:bookmarkEnd w:id="552"/>
      <w:bookmarkEnd w:id="553"/>
      <w:bookmarkEnd w:id="554"/>
      <w:bookmarkEnd w:id="555"/>
      <w:bookmarkEnd w:id="556"/>
      <w:bookmarkEnd w:id="557"/>
    </w:p>
    <w:p w14:paraId="757C44E8" w14:textId="77777777" w:rsidR="00647397" w:rsidRPr="00AC6D98" w:rsidRDefault="00352723">
      <w:pPr>
        <w:spacing w:after="240"/>
        <w:ind w:left="851"/>
        <w:jc w:val="both"/>
      </w:pPr>
      <w:r w:rsidRPr="00AC6D98">
        <w:t>When the Outstation is interrogated, the time of the Outstation i</w:t>
      </w:r>
      <w:r w:rsidR="00CC6D07">
        <w:t xml:space="preserve">s compared with that expected. </w:t>
      </w:r>
      <w:r w:rsidRPr="00AC6D98">
        <w:t xml:space="preserve">If they differ by more than 20 seconds and less than 15 minutes then the outstation time is corrected </w:t>
      </w:r>
      <w:r w:rsidR="00CC6D07">
        <w:t xml:space="preserve">by the data collection system. </w:t>
      </w:r>
      <w:r w:rsidRPr="00AC6D98">
        <w:t>If the time differs by more than 15 minutes then the problem is resolved in accordance with section 3.4.2.</w:t>
      </w:r>
    </w:p>
    <w:p w14:paraId="3B6C77F6" w14:textId="77777777" w:rsidR="00647397" w:rsidRPr="00AC6D98" w:rsidRDefault="00352723" w:rsidP="009C287A">
      <w:pPr>
        <w:pStyle w:val="Heading3"/>
      </w:pPr>
      <w:bookmarkStart w:id="558" w:name="_Toc107634531"/>
      <w:bookmarkStart w:id="559" w:name="_Toc115597964"/>
      <w:bookmarkStart w:id="560" w:name="_Toc401568975"/>
      <w:bookmarkStart w:id="561" w:name="_Toc403633154"/>
      <w:bookmarkStart w:id="562" w:name="_Toc423502051"/>
      <w:bookmarkStart w:id="563" w:name="_Toc424196338"/>
      <w:bookmarkStart w:id="564" w:name="_Toc4060550"/>
      <w:r w:rsidRPr="00AC6D98">
        <w:t>4.1.4</w:t>
      </w:r>
      <w:r w:rsidRPr="00AC6D98">
        <w:tab/>
        <w:t>Alarms</w:t>
      </w:r>
      <w:bookmarkEnd w:id="558"/>
      <w:bookmarkEnd w:id="559"/>
      <w:bookmarkEnd w:id="560"/>
      <w:bookmarkEnd w:id="561"/>
      <w:bookmarkEnd w:id="562"/>
      <w:bookmarkEnd w:id="563"/>
      <w:bookmarkEnd w:id="564"/>
    </w:p>
    <w:p w14:paraId="4B42DFA0" w14:textId="77777777" w:rsidR="00647397" w:rsidRPr="00AC6D98" w:rsidRDefault="00352723">
      <w:pPr>
        <w:spacing w:after="120"/>
        <w:ind w:left="851"/>
        <w:jc w:val="both"/>
      </w:pPr>
      <w:r w:rsidRPr="00AC6D98">
        <w:t>When the Outstation is interrogated, or when data is received from the Outstation automatically, the individual alarms required by the relevant Code of Practice (CoP) sha</w:t>
      </w:r>
      <w:r w:rsidR="00CC6D07">
        <w:t xml:space="preserve">ll be investigated if flagged. </w:t>
      </w:r>
      <w:r w:rsidRPr="00AC6D98">
        <w:t>Some MSs may not have all the alarm flags specified in the relevant CoP, in which case a Dispensation under BSCP32 should exist.</w:t>
      </w:r>
    </w:p>
    <w:p w14:paraId="5F89CCFF" w14:textId="77777777" w:rsidR="00647397" w:rsidRPr="00AC6D98" w:rsidRDefault="00352723">
      <w:pPr>
        <w:spacing w:after="240"/>
        <w:ind w:left="851"/>
        <w:jc w:val="both"/>
      </w:pPr>
      <w:r w:rsidRPr="00AC6D98">
        <w:t>Each alarm shall be investigated in accordance with section 3.4.2.</w:t>
      </w:r>
    </w:p>
    <w:p w14:paraId="448A449A" w14:textId="77777777" w:rsidR="00647397" w:rsidRPr="00AC6D98" w:rsidRDefault="00352723" w:rsidP="009C287A">
      <w:pPr>
        <w:pStyle w:val="Heading3"/>
      </w:pPr>
      <w:bookmarkStart w:id="565" w:name="_Toc107634532"/>
      <w:bookmarkStart w:id="566" w:name="_Toc115597965"/>
      <w:bookmarkStart w:id="567" w:name="_Toc401568976"/>
      <w:bookmarkStart w:id="568" w:name="_Toc403633155"/>
      <w:bookmarkStart w:id="569" w:name="_Toc423502052"/>
      <w:bookmarkStart w:id="570" w:name="_Toc424196339"/>
      <w:bookmarkStart w:id="571" w:name="_Toc4060551"/>
      <w:r w:rsidRPr="00AC6D98">
        <w:lastRenderedPageBreak/>
        <w:t>4.1.5</w:t>
      </w:r>
      <w:r w:rsidRPr="00AC6D98">
        <w:tab/>
        <w:t>Cumulative/Total Consumption Comparison</w:t>
      </w:r>
      <w:bookmarkEnd w:id="565"/>
      <w:bookmarkEnd w:id="566"/>
      <w:bookmarkEnd w:id="567"/>
      <w:bookmarkEnd w:id="568"/>
      <w:bookmarkEnd w:id="569"/>
      <w:bookmarkEnd w:id="570"/>
      <w:bookmarkEnd w:id="571"/>
    </w:p>
    <w:p w14:paraId="0776AC5A" w14:textId="77777777" w:rsidR="00647397" w:rsidRPr="00AC6D98" w:rsidRDefault="00352723">
      <w:pPr>
        <w:spacing w:after="240"/>
        <w:ind w:left="851"/>
        <w:jc w:val="both"/>
      </w:pPr>
      <w:r w:rsidRPr="00AC6D98">
        <w:t>When the Outstation is interrogated, or when data is received from the Outstation automatically, and where the Outstation provides an electronic cumulative reading of the prime register equivalent to the total consumption of the Meter at that point in time. Using these readings, the following checks will be performed at least every seven days (i.e. on a daily or weekly basis or as agreed by the Supplier and HHDC).</w:t>
      </w:r>
    </w:p>
    <w:p w14:paraId="6EBEBB74" w14:textId="77777777" w:rsidR="00647397" w:rsidRPr="00AC6D98" w:rsidRDefault="00352723">
      <w:pPr>
        <w:spacing w:after="240"/>
        <w:ind w:left="1418" w:hanging="567"/>
        <w:jc w:val="both"/>
      </w:pPr>
      <w:r w:rsidRPr="00AC6D98">
        <w:t>i)</w:t>
      </w:r>
      <w:r w:rsidRPr="00AC6D98">
        <w:tab/>
        <w:t>The difference between the cumulative readings shall be calculated to ensure that the HH Metered Data used in Settlements sums to the Meter advance for the same interval</w:t>
      </w:r>
      <w:r w:rsidRPr="00AC6D98">
        <w:rPr>
          <w:rStyle w:val="FootnoteReference"/>
          <w:szCs w:val="24"/>
        </w:rPr>
        <w:footnoteReference w:id="49"/>
      </w:r>
      <w:r w:rsidRPr="00AC6D98">
        <w:t>, i.e. that the difference between cumulative readings and the sum of the Metered Period Data for the same date(s) and time(s) is within a suitable tolerance. It is recommended that the level of the tolerance should be set to take into account the period over which the check was performed. The recommended maximum levels are ±0.7% where the check is carried out on a weekly basis and ±5% where the check is carried out on a daily basis.</w:t>
      </w:r>
    </w:p>
    <w:p w14:paraId="262A4B47" w14:textId="77777777" w:rsidR="00647397" w:rsidRPr="00AC6D98" w:rsidRDefault="00352723">
      <w:pPr>
        <w:spacing w:after="240"/>
        <w:ind w:left="2160" w:hanging="1"/>
        <w:jc w:val="both"/>
      </w:pPr>
      <w:r w:rsidRPr="00AC6D98">
        <w:t>Specifically:</w:t>
      </w:r>
    </w:p>
    <w:p w14:paraId="3F969944" w14:textId="77777777" w:rsidR="00647397" w:rsidRPr="00AC6D98" w:rsidRDefault="00352723">
      <w:pPr>
        <w:spacing w:after="240"/>
        <w:ind w:left="2160" w:hanging="1"/>
        <w:jc w:val="both"/>
      </w:pPr>
      <w:r w:rsidRPr="00AC6D98">
        <w:sym w:font="Symbol" w:char="F0E5"/>
      </w:r>
      <w:r w:rsidRPr="00AC6D98">
        <w:t>(pulses * pulse multiplier) for all Meter periods in the time interval = (Meter advance * Meter multiplier) for the time interval.</w:t>
      </w:r>
    </w:p>
    <w:p w14:paraId="0F82A192" w14:textId="77777777" w:rsidR="00647397" w:rsidRPr="00AC6D98" w:rsidRDefault="00352723">
      <w:pPr>
        <w:spacing w:after="240"/>
        <w:ind w:left="2159"/>
        <w:jc w:val="both"/>
      </w:pPr>
      <w:r w:rsidRPr="00AC6D98">
        <w:t xml:space="preserve">The calculation below outlines how the discrepancy should be calculated when performing tolerance checks. </w:t>
      </w:r>
    </w:p>
    <w:p w14:paraId="217D05AE" w14:textId="77777777" w:rsidR="00647397" w:rsidRPr="00AC6D98" w:rsidRDefault="00647397">
      <w:pPr>
        <w:spacing w:after="240"/>
        <w:ind w:left="2160" w:hanging="1"/>
        <w:jc w:val="both"/>
      </w:pPr>
    </w:p>
    <w:p w14:paraId="544F9B0F" w14:textId="77777777" w:rsidR="00647397" w:rsidRPr="00AC6D98" w:rsidRDefault="00E01E0D">
      <w:pPr>
        <w:spacing w:after="240"/>
        <w:ind w:left="2160" w:hanging="1"/>
        <w:jc w:val="both"/>
      </w:pPr>
      <w:r>
        <w:rPr>
          <w:noProof/>
          <w:lang w:eastAsia="en-GB"/>
        </w:rPr>
        <w:object w:dxaOrig="1440" w:dyaOrig="1440" w14:anchorId="0057DB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07" type="#_x0000_t75" style="position:absolute;left:0;text-align:left;margin-left:112.6pt;margin-top:.3pt;width:195.75pt;height:39.75pt;z-index:251659264" fillcolor="silver">
            <v:imagedata r:id="rId23" o:title=""/>
            <w10:wrap type="square"/>
          </v:shape>
          <o:OLEObject Type="Embed" ProgID="Equation.3" ShapeID="_x0000_s1707" DrawAspect="Content" ObjectID="_1775651471" r:id="rId24"/>
        </w:object>
      </w:r>
    </w:p>
    <w:p w14:paraId="0CFC66CB" w14:textId="77777777" w:rsidR="00647397" w:rsidRPr="00AC6D98" w:rsidRDefault="00647397">
      <w:pPr>
        <w:spacing w:after="240"/>
        <w:ind w:left="2160" w:hanging="1"/>
        <w:jc w:val="both"/>
      </w:pPr>
    </w:p>
    <w:p w14:paraId="4A003324" w14:textId="77777777" w:rsidR="00647397" w:rsidRPr="00AC6D98" w:rsidRDefault="00647397">
      <w:pPr>
        <w:spacing w:after="240"/>
        <w:ind w:left="2160" w:hanging="1"/>
        <w:jc w:val="both"/>
      </w:pPr>
    </w:p>
    <w:p w14:paraId="04B6CB2B" w14:textId="77777777" w:rsidR="00647397" w:rsidRPr="00AC6D98" w:rsidRDefault="00352723">
      <w:pPr>
        <w:pStyle w:val="ELEXONBody"/>
        <w:spacing w:after="240" w:line="240" w:lineRule="auto"/>
        <w:ind w:left="2160"/>
        <w:jc w:val="both"/>
        <w:rPr>
          <w:rFonts w:ascii="Times New Roman" w:hAnsi="Times New Roman"/>
          <w:sz w:val="24"/>
        </w:rPr>
      </w:pPr>
      <w:r w:rsidRPr="00AC6D98">
        <w:rPr>
          <w:rFonts w:ascii="Times New Roman" w:hAnsi="Times New Roman"/>
          <w:sz w:val="24"/>
        </w:rPr>
        <w:t xml:space="preserve">Where: </w:t>
      </w:r>
    </w:p>
    <w:p w14:paraId="739CD0FD" w14:textId="77777777" w:rsidR="00647397" w:rsidRPr="00AC6D98" w:rsidRDefault="00352723">
      <w:pPr>
        <w:pStyle w:val="ELEXONBody"/>
        <w:spacing w:after="240" w:line="240" w:lineRule="auto"/>
        <w:ind w:left="2160"/>
        <w:jc w:val="both"/>
        <w:rPr>
          <w:rFonts w:ascii="Times New Roman" w:hAnsi="Times New Roman"/>
          <w:sz w:val="24"/>
        </w:rPr>
      </w:pPr>
      <w:r w:rsidRPr="00AC6D98">
        <w:rPr>
          <w:rFonts w:ascii="Times New Roman" w:hAnsi="Times New Roman"/>
          <w:sz w:val="24"/>
        </w:rPr>
        <w:t>∑HHE is the sum of HH Energy volumes in kWh and/or kvarh; and MA is the corresponding Meter Advance, i.e.</w:t>
      </w:r>
    </w:p>
    <w:p w14:paraId="620A65BB" w14:textId="77777777" w:rsidR="00647397" w:rsidRPr="00AC6D98" w:rsidRDefault="00352723">
      <w:pPr>
        <w:pStyle w:val="ELEXONBody"/>
        <w:spacing w:after="240" w:line="240" w:lineRule="auto"/>
        <w:ind w:left="2160"/>
        <w:jc w:val="both"/>
        <w:rPr>
          <w:rFonts w:ascii="Times New Roman" w:hAnsi="Times New Roman"/>
          <w:i/>
          <w:sz w:val="24"/>
          <w:szCs w:val="24"/>
        </w:rPr>
      </w:pPr>
      <w:r w:rsidRPr="00AC6D98">
        <w:rPr>
          <w:rFonts w:ascii="Times New Roman" w:hAnsi="Times New Roman"/>
          <w:i/>
          <w:sz w:val="24"/>
          <w:szCs w:val="24"/>
        </w:rPr>
        <w:t>MA = M</w:t>
      </w:r>
      <w:r w:rsidRPr="00AC6D98">
        <w:rPr>
          <w:rStyle w:val="EquationCaption"/>
          <w:i/>
          <w:vertAlign w:val="subscript"/>
        </w:rPr>
        <w:t>2</w:t>
      </w:r>
      <w:r w:rsidRPr="00AC6D98">
        <w:rPr>
          <w:rFonts w:ascii="Times New Roman" w:hAnsi="Times New Roman"/>
          <w:i/>
          <w:sz w:val="24"/>
          <w:szCs w:val="24"/>
        </w:rPr>
        <w:t xml:space="preserve"> – M</w:t>
      </w:r>
      <w:r w:rsidRPr="00AC6D98">
        <w:rPr>
          <w:rStyle w:val="EquationCaption"/>
          <w:i/>
          <w:vertAlign w:val="subscript"/>
        </w:rPr>
        <w:t>1</w:t>
      </w:r>
    </w:p>
    <w:p w14:paraId="43ED9F75" w14:textId="77777777" w:rsidR="00647397" w:rsidRPr="00AC6D98" w:rsidRDefault="00352723">
      <w:pPr>
        <w:pStyle w:val="ELEXONBody"/>
        <w:spacing w:after="240" w:line="240" w:lineRule="auto"/>
        <w:ind w:left="2160"/>
        <w:jc w:val="both"/>
        <w:rPr>
          <w:rFonts w:ascii="Times New Roman" w:hAnsi="Times New Roman"/>
          <w:sz w:val="24"/>
        </w:rPr>
      </w:pPr>
      <w:r w:rsidRPr="00AC6D98">
        <w:rPr>
          <w:rFonts w:ascii="Times New Roman" w:hAnsi="Times New Roman"/>
          <w:sz w:val="24"/>
        </w:rPr>
        <w:t xml:space="preserve">Where: </w:t>
      </w:r>
    </w:p>
    <w:p w14:paraId="0E0B3442" w14:textId="77777777" w:rsidR="00647397" w:rsidRPr="00AC6D98" w:rsidRDefault="00352723">
      <w:pPr>
        <w:pStyle w:val="ELEXONBody"/>
        <w:spacing w:after="240" w:line="240" w:lineRule="auto"/>
        <w:ind w:left="2160"/>
        <w:jc w:val="both"/>
        <w:rPr>
          <w:rFonts w:ascii="Times New Roman" w:hAnsi="Times New Roman"/>
          <w:sz w:val="24"/>
        </w:rPr>
      </w:pPr>
      <w:r w:rsidRPr="00AC6D98">
        <w:rPr>
          <w:rFonts w:ascii="Times New Roman" w:hAnsi="Times New Roman"/>
          <w:sz w:val="24"/>
        </w:rPr>
        <w:t>M2 is the cumulative reading (in kWh or kvarh) returned from the last time that the Meter was interrogated; and M1 is the cumulative reading (in kWh or kvarh) returned from the previous time that the Meter was interrogated</w:t>
      </w:r>
      <w:r w:rsidRPr="00AC6D98">
        <w:rPr>
          <w:rFonts w:ascii="Times New Roman" w:hAnsi="Times New Roman"/>
          <w:sz w:val="24"/>
          <w:szCs w:val="24"/>
        </w:rPr>
        <w:t xml:space="preserve"> or data was received automatically </w:t>
      </w:r>
      <w:r w:rsidRPr="00AC6D98">
        <w:rPr>
          <w:rFonts w:ascii="Times New Roman" w:hAnsi="Times New Roman"/>
          <w:sz w:val="24"/>
        </w:rPr>
        <w:t>over the same time period as the sum of HH period energy.</w:t>
      </w:r>
    </w:p>
    <w:p w14:paraId="5EE078E7" w14:textId="77777777" w:rsidR="00647397" w:rsidRPr="00AC6D98" w:rsidRDefault="00647397">
      <w:pPr>
        <w:spacing w:after="240"/>
        <w:ind w:left="2160"/>
        <w:jc w:val="both"/>
      </w:pPr>
    </w:p>
    <w:p w14:paraId="648B2735" w14:textId="77777777" w:rsidR="00647397" w:rsidRPr="00AC6D98" w:rsidRDefault="00352723">
      <w:pPr>
        <w:spacing w:after="240"/>
        <w:ind w:left="1418" w:hanging="567"/>
        <w:jc w:val="both"/>
      </w:pPr>
      <w:r w:rsidRPr="00AC6D98">
        <w:lastRenderedPageBreak/>
        <w:t>ii)</w:t>
      </w:r>
      <w:r w:rsidRPr="00AC6D98">
        <w:tab/>
        <w:t>Where a main and check Meter is fitted, the main and check Meter advances are compared for any discrepancy between the two values in excess of 1.5 times the class accuracy requirements for the individual Meters at full load, as defined in the relevant CoP.</w:t>
      </w:r>
    </w:p>
    <w:p w14:paraId="496C0EAB" w14:textId="77777777" w:rsidR="00647397" w:rsidRPr="00AC6D98" w:rsidRDefault="00352723">
      <w:pPr>
        <w:spacing w:after="240"/>
        <w:ind w:left="1418"/>
        <w:jc w:val="both"/>
      </w:pPr>
      <w:r w:rsidRPr="00AC6D98">
        <w:t>Allowances shall be made for low load discrepancies. If the discrepancy is unacceptable it shall be investigated in accordance with section 3.4.2.</w:t>
      </w:r>
    </w:p>
    <w:p w14:paraId="517B9DF9" w14:textId="77777777" w:rsidR="00647397" w:rsidRPr="00AC6D98" w:rsidRDefault="00352723">
      <w:pPr>
        <w:pStyle w:val="Heading3"/>
        <w:spacing w:before="0" w:after="240"/>
        <w:ind w:left="851" w:hanging="851"/>
        <w:jc w:val="both"/>
      </w:pPr>
      <w:bookmarkStart w:id="572" w:name="_Toc107634533"/>
      <w:bookmarkStart w:id="573" w:name="_Toc115597966"/>
      <w:bookmarkStart w:id="574" w:name="_Toc401568977"/>
      <w:bookmarkStart w:id="575" w:name="_Toc403633156"/>
      <w:bookmarkStart w:id="576" w:name="_Toc423502053"/>
      <w:bookmarkStart w:id="577" w:name="_Toc424196340"/>
      <w:bookmarkStart w:id="578" w:name="_Toc4060552"/>
      <w:r w:rsidRPr="00AC6D98">
        <w:t>4.1.6</w:t>
      </w:r>
      <w:r w:rsidRPr="00AC6D98">
        <w:tab/>
        <w:t>Maximum Permissible Energy by Metering System Code of Practice</w:t>
      </w:r>
      <w:bookmarkEnd w:id="572"/>
      <w:bookmarkEnd w:id="573"/>
      <w:bookmarkEnd w:id="574"/>
      <w:bookmarkEnd w:id="575"/>
      <w:bookmarkEnd w:id="576"/>
      <w:bookmarkEnd w:id="577"/>
      <w:bookmarkEnd w:id="578"/>
    </w:p>
    <w:p w14:paraId="0E6829DC" w14:textId="77777777" w:rsidR="00647397" w:rsidRPr="00AC6D98" w:rsidRDefault="00352723">
      <w:pPr>
        <w:pStyle w:val="Text"/>
        <w:tabs>
          <w:tab w:val="clear" w:pos="-720"/>
        </w:tabs>
        <w:suppressAutoHyphens w:val="0"/>
        <w:spacing w:after="240"/>
        <w:ind w:left="1418"/>
        <w:rPr>
          <w:b/>
          <w:spacing w:val="0"/>
        </w:rPr>
      </w:pPr>
      <w:r w:rsidRPr="00AC6D98">
        <w:rPr>
          <w:spacing w:val="0"/>
        </w:rPr>
        <w:t>During validation where the energy recorded exceeds the permissible allowed, in accordance with column 4 in the table below, for one or more given Settlement Period, the HHDC will notify the Supplier.</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800"/>
        <w:gridCol w:w="1530"/>
        <w:gridCol w:w="2610"/>
      </w:tblGrid>
      <w:tr w:rsidR="00647397" w:rsidRPr="00AC6D98" w14:paraId="5FF33734" w14:textId="77777777">
        <w:tc>
          <w:tcPr>
            <w:tcW w:w="1620" w:type="dxa"/>
            <w:tcMar>
              <w:top w:w="28" w:type="dxa"/>
              <w:left w:w="28" w:type="dxa"/>
              <w:bottom w:w="28" w:type="dxa"/>
              <w:right w:w="28" w:type="dxa"/>
            </w:tcMar>
          </w:tcPr>
          <w:p w14:paraId="4D1A8C93" w14:textId="77777777" w:rsidR="00647397" w:rsidRPr="00AC6D98" w:rsidRDefault="00352723">
            <w:pPr>
              <w:spacing w:after="80"/>
              <w:jc w:val="center"/>
              <w:rPr>
                <w:b/>
                <w:sz w:val="20"/>
              </w:rPr>
            </w:pPr>
            <w:r w:rsidRPr="00AC6D98">
              <w:rPr>
                <w:b/>
                <w:sz w:val="20"/>
              </w:rPr>
              <w:t>CoP</w:t>
            </w:r>
          </w:p>
        </w:tc>
        <w:tc>
          <w:tcPr>
            <w:tcW w:w="1800" w:type="dxa"/>
            <w:tcMar>
              <w:top w:w="28" w:type="dxa"/>
              <w:left w:w="28" w:type="dxa"/>
              <w:bottom w:w="28" w:type="dxa"/>
              <w:right w:w="28" w:type="dxa"/>
            </w:tcMar>
          </w:tcPr>
          <w:p w14:paraId="0E8FD153" w14:textId="77777777" w:rsidR="00647397" w:rsidRPr="00AC6D98" w:rsidRDefault="00352723">
            <w:pPr>
              <w:spacing w:after="80"/>
              <w:jc w:val="center"/>
              <w:rPr>
                <w:b/>
                <w:sz w:val="20"/>
              </w:rPr>
            </w:pPr>
            <w:r w:rsidRPr="00AC6D98">
              <w:rPr>
                <w:b/>
                <w:sz w:val="20"/>
              </w:rPr>
              <w:t>Max. kW</w:t>
            </w:r>
          </w:p>
        </w:tc>
        <w:tc>
          <w:tcPr>
            <w:tcW w:w="1530" w:type="dxa"/>
            <w:tcMar>
              <w:top w:w="28" w:type="dxa"/>
              <w:left w:w="28" w:type="dxa"/>
              <w:bottom w:w="28" w:type="dxa"/>
              <w:right w:w="28" w:type="dxa"/>
            </w:tcMar>
          </w:tcPr>
          <w:p w14:paraId="3E5E2289" w14:textId="77777777" w:rsidR="00647397" w:rsidRPr="00AC6D98" w:rsidRDefault="00352723">
            <w:pPr>
              <w:spacing w:after="80"/>
              <w:jc w:val="center"/>
              <w:rPr>
                <w:b/>
                <w:sz w:val="20"/>
              </w:rPr>
            </w:pPr>
            <w:r w:rsidRPr="00AC6D98">
              <w:rPr>
                <w:b/>
                <w:sz w:val="20"/>
              </w:rPr>
              <w:t>Max kWh / Half Hour</w:t>
            </w:r>
          </w:p>
        </w:tc>
        <w:tc>
          <w:tcPr>
            <w:tcW w:w="2610" w:type="dxa"/>
            <w:tcMar>
              <w:top w:w="28" w:type="dxa"/>
              <w:left w:w="28" w:type="dxa"/>
              <w:bottom w:w="28" w:type="dxa"/>
              <w:right w:w="28" w:type="dxa"/>
            </w:tcMar>
          </w:tcPr>
          <w:p w14:paraId="3C5FC340" w14:textId="77777777" w:rsidR="00647397" w:rsidRPr="00AC6D98" w:rsidRDefault="00352723">
            <w:pPr>
              <w:spacing w:after="80"/>
              <w:jc w:val="center"/>
              <w:rPr>
                <w:b/>
                <w:sz w:val="20"/>
              </w:rPr>
            </w:pPr>
            <w:r w:rsidRPr="00AC6D98">
              <w:rPr>
                <w:b/>
                <w:sz w:val="20"/>
              </w:rPr>
              <w:t>Permissible Allowed:</w:t>
            </w:r>
          </w:p>
          <w:p w14:paraId="40D25427" w14:textId="77777777" w:rsidR="00647397" w:rsidRPr="00AC6D98" w:rsidRDefault="00352723">
            <w:pPr>
              <w:spacing w:after="80"/>
              <w:jc w:val="center"/>
              <w:rPr>
                <w:b/>
                <w:sz w:val="20"/>
              </w:rPr>
            </w:pPr>
            <w:r w:rsidRPr="00AC6D98">
              <w:rPr>
                <w:b/>
                <w:sz w:val="20"/>
              </w:rPr>
              <w:t>kWh per Half Hour</w:t>
            </w:r>
          </w:p>
        </w:tc>
      </w:tr>
      <w:tr w:rsidR="00647397" w:rsidRPr="00AC6D98" w14:paraId="0AEE9B5D" w14:textId="77777777">
        <w:tc>
          <w:tcPr>
            <w:tcW w:w="1620" w:type="dxa"/>
            <w:tcMar>
              <w:top w:w="28" w:type="dxa"/>
              <w:left w:w="28" w:type="dxa"/>
              <w:bottom w:w="28" w:type="dxa"/>
              <w:right w:w="28" w:type="dxa"/>
            </w:tcMar>
          </w:tcPr>
          <w:p w14:paraId="1099BA55" w14:textId="77777777" w:rsidR="00647397" w:rsidRPr="00AC6D98" w:rsidRDefault="00352723">
            <w:pPr>
              <w:spacing w:after="80"/>
              <w:jc w:val="center"/>
              <w:rPr>
                <w:sz w:val="20"/>
              </w:rPr>
            </w:pPr>
            <w:r w:rsidRPr="00AC6D98">
              <w:rPr>
                <w:sz w:val="20"/>
              </w:rPr>
              <w:t>1</w:t>
            </w:r>
          </w:p>
        </w:tc>
        <w:tc>
          <w:tcPr>
            <w:tcW w:w="1800" w:type="dxa"/>
            <w:tcMar>
              <w:top w:w="28" w:type="dxa"/>
              <w:left w:w="28" w:type="dxa"/>
              <w:bottom w:w="28" w:type="dxa"/>
              <w:right w:w="28" w:type="dxa"/>
            </w:tcMar>
          </w:tcPr>
          <w:p w14:paraId="748E0CB1" w14:textId="77777777" w:rsidR="00647397" w:rsidRPr="00AC6D98" w:rsidRDefault="00352723">
            <w:pPr>
              <w:spacing w:after="80"/>
              <w:jc w:val="center"/>
              <w:rPr>
                <w:sz w:val="20"/>
              </w:rPr>
            </w:pPr>
            <w:r w:rsidRPr="00AC6D98">
              <w:rPr>
                <w:sz w:val="20"/>
              </w:rPr>
              <w:t>675,000</w:t>
            </w:r>
          </w:p>
        </w:tc>
        <w:tc>
          <w:tcPr>
            <w:tcW w:w="1530" w:type="dxa"/>
            <w:tcMar>
              <w:top w:w="28" w:type="dxa"/>
              <w:left w:w="28" w:type="dxa"/>
              <w:bottom w:w="28" w:type="dxa"/>
              <w:right w:w="28" w:type="dxa"/>
            </w:tcMar>
          </w:tcPr>
          <w:p w14:paraId="0889DCE3" w14:textId="77777777" w:rsidR="00647397" w:rsidRPr="00AC6D98" w:rsidRDefault="00352723">
            <w:pPr>
              <w:spacing w:after="80"/>
              <w:jc w:val="center"/>
              <w:rPr>
                <w:sz w:val="20"/>
              </w:rPr>
            </w:pPr>
            <w:r w:rsidRPr="00AC6D98">
              <w:rPr>
                <w:sz w:val="20"/>
              </w:rPr>
              <w:t>337,500</w:t>
            </w:r>
          </w:p>
        </w:tc>
        <w:tc>
          <w:tcPr>
            <w:tcW w:w="2610" w:type="dxa"/>
            <w:tcMar>
              <w:top w:w="28" w:type="dxa"/>
              <w:left w:w="28" w:type="dxa"/>
              <w:bottom w:w="28" w:type="dxa"/>
              <w:right w:w="28" w:type="dxa"/>
            </w:tcMar>
          </w:tcPr>
          <w:p w14:paraId="2BEBAA3C" w14:textId="77777777" w:rsidR="00647397" w:rsidRPr="00AC6D98" w:rsidRDefault="00352723">
            <w:pPr>
              <w:spacing w:after="80"/>
              <w:jc w:val="center"/>
              <w:rPr>
                <w:sz w:val="20"/>
              </w:rPr>
            </w:pPr>
            <w:r w:rsidRPr="00AC6D98">
              <w:rPr>
                <w:sz w:val="20"/>
              </w:rPr>
              <w:t>400,000</w:t>
            </w:r>
          </w:p>
        </w:tc>
      </w:tr>
      <w:tr w:rsidR="00647397" w:rsidRPr="00AC6D98" w14:paraId="060DE7C2" w14:textId="77777777">
        <w:tc>
          <w:tcPr>
            <w:tcW w:w="1620" w:type="dxa"/>
            <w:tcMar>
              <w:top w:w="28" w:type="dxa"/>
              <w:left w:w="28" w:type="dxa"/>
              <w:bottom w:w="28" w:type="dxa"/>
              <w:right w:w="28" w:type="dxa"/>
            </w:tcMar>
          </w:tcPr>
          <w:p w14:paraId="7ECAF0E9" w14:textId="77777777" w:rsidR="00647397" w:rsidRPr="00AC6D98" w:rsidRDefault="00352723">
            <w:pPr>
              <w:spacing w:after="80"/>
              <w:jc w:val="center"/>
              <w:rPr>
                <w:sz w:val="20"/>
              </w:rPr>
            </w:pPr>
            <w:r w:rsidRPr="00AC6D98">
              <w:rPr>
                <w:sz w:val="20"/>
              </w:rPr>
              <w:t>2</w:t>
            </w:r>
          </w:p>
        </w:tc>
        <w:tc>
          <w:tcPr>
            <w:tcW w:w="1800" w:type="dxa"/>
            <w:tcMar>
              <w:top w:w="28" w:type="dxa"/>
              <w:left w:w="28" w:type="dxa"/>
              <w:bottom w:w="28" w:type="dxa"/>
              <w:right w:w="28" w:type="dxa"/>
            </w:tcMar>
          </w:tcPr>
          <w:p w14:paraId="4A890857" w14:textId="77777777" w:rsidR="00647397" w:rsidRPr="00AC6D98" w:rsidRDefault="00352723">
            <w:pPr>
              <w:spacing w:after="80"/>
              <w:jc w:val="center"/>
              <w:rPr>
                <w:sz w:val="20"/>
              </w:rPr>
            </w:pPr>
            <w:r w:rsidRPr="00AC6D98">
              <w:rPr>
                <w:sz w:val="20"/>
              </w:rPr>
              <w:t>100,000</w:t>
            </w:r>
          </w:p>
        </w:tc>
        <w:tc>
          <w:tcPr>
            <w:tcW w:w="1530" w:type="dxa"/>
            <w:tcMar>
              <w:top w:w="28" w:type="dxa"/>
              <w:left w:w="28" w:type="dxa"/>
              <w:bottom w:w="28" w:type="dxa"/>
              <w:right w:w="28" w:type="dxa"/>
            </w:tcMar>
          </w:tcPr>
          <w:p w14:paraId="0611C874" w14:textId="77777777" w:rsidR="00647397" w:rsidRPr="00AC6D98" w:rsidRDefault="00352723">
            <w:pPr>
              <w:spacing w:after="80"/>
              <w:jc w:val="center"/>
              <w:rPr>
                <w:sz w:val="20"/>
              </w:rPr>
            </w:pPr>
            <w:r w:rsidRPr="00AC6D98">
              <w:rPr>
                <w:sz w:val="20"/>
              </w:rPr>
              <w:t>50,000</w:t>
            </w:r>
          </w:p>
        </w:tc>
        <w:tc>
          <w:tcPr>
            <w:tcW w:w="2610" w:type="dxa"/>
            <w:tcMar>
              <w:top w:w="28" w:type="dxa"/>
              <w:left w:w="28" w:type="dxa"/>
              <w:bottom w:w="28" w:type="dxa"/>
              <w:right w:w="28" w:type="dxa"/>
            </w:tcMar>
          </w:tcPr>
          <w:p w14:paraId="7343AB42" w14:textId="77777777" w:rsidR="00647397" w:rsidRPr="00AC6D98" w:rsidRDefault="00352723">
            <w:pPr>
              <w:spacing w:after="80"/>
              <w:jc w:val="center"/>
              <w:rPr>
                <w:sz w:val="20"/>
              </w:rPr>
            </w:pPr>
            <w:r w:rsidRPr="00AC6D98">
              <w:rPr>
                <w:sz w:val="20"/>
              </w:rPr>
              <w:t>50,000</w:t>
            </w:r>
          </w:p>
        </w:tc>
      </w:tr>
      <w:tr w:rsidR="00647397" w:rsidRPr="00AC6D98" w14:paraId="1E5BDE34" w14:textId="77777777">
        <w:tc>
          <w:tcPr>
            <w:tcW w:w="1620" w:type="dxa"/>
            <w:tcMar>
              <w:top w:w="28" w:type="dxa"/>
              <w:left w:w="28" w:type="dxa"/>
              <w:bottom w:w="28" w:type="dxa"/>
              <w:right w:w="28" w:type="dxa"/>
            </w:tcMar>
          </w:tcPr>
          <w:p w14:paraId="5E80BCCA" w14:textId="77777777" w:rsidR="00647397" w:rsidRPr="00AC6D98" w:rsidRDefault="00352723">
            <w:pPr>
              <w:spacing w:after="80"/>
              <w:jc w:val="center"/>
              <w:rPr>
                <w:sz w:val="20"/>
              </w:rPr>
            </w:pPr>
            <w:r w:rsidRPr="00AC6D98">
              <w:rPr>
                <w:sz w:val="20"/>
              </w:rPr>
              <w:t>3</w:t>
            </w:r>
          </w:p>
        </w:tc>
        <w:tc>
          <w:tcPr>
            <w:tcW w:w="1800" w:type="dxa"/>
            <w:tcMar>
              <w:top w:w="28" w:type="dxa"/>
              <w:left w:w="28" w:type="dxa"/>
              <w:bottom w:w="28" w:type="dxa"/>
              <w:right w:w="28" w:type="dxa"/>
            </w:tcMar>
          </w:tcPr>
          <w:p w14:paraId="0BD77DE2" w14:textId="77777777" w:rsidR="00647397" w:rsidRPr="00AC6D98" w:rsidRDefault="00352723">
            <w:pPr>
              <w:spacing w:after="80"/>
              <w:jc w:val="center"/>
              <w:rPr>
                <w:sz w:val="20"/>
              </w:rPr>
            </w:pPr>
            <w:r w:rsidRPr="00AC6D98">
              <w:rPr>
                <w:sz w:val="20"/>
              </w:rPr>
              <w:t>10,000</w:t>
            </w:r>
          </w:p>
        </w:tc>
        <w:tc>
          <w:tcPr>
            <w:tcW w:w="1530" w:type="dxa"/>
            <w:tcMar>
              <w:top w:w="28" w:type="dxa"/>
              <w:left w:w="28" w:type="dxa"/>
              <w:bottom w:w="28" w:type="dxa"/>
              <w:right w:w="28" w:type="dxa"/>
            </w:tcMar>
          </w:tcPr>
          <w:p w14:paraId="6504FB2D" w14:textId="77777777" w:rsidR="00647397" w:rsidRPr="00AC6D98" w:rsidRDefault="00352723">
            <w:pPr>
              <w:spacing w:after="80"/>
              <w:jc w:val="center"/>
              <w:rPr>
                <w:sz w:val="20"/>
              </w:rPr>
            </w:pPr>
            <w:r w:rsidRPr="00AC6D98">
              <w:rPr>
                <w:sz w:val="20"/>
              </w:rPr>
              <w:t>5,000</w:t>
            </w:r>
          </w:p>
        </w:tc>
        <w:tc>
          <w:tcPr>
            <w:tcW w:w="2610" w:type="dxa"/>
            <w:tcMar>
              <w:top w:w="28" w:type="dxa"/>
              <w:left w:w="28" w:type="dxa"/>
              <w:bottom w:w="28" w:type="dxa"/>
              <w:right w:w="28" w:type="dxa"/>
            </w:tcMar>
          </w:tcPr>
          <w:p w14:paraId="0B24D068" w14:textId="77777777" w:rsidR="00647397" w:rsidRPr="00AC6D98" w:rsidRDefault="00352723">
            <w:pPr>
              <w:spacing w:after="80"/>
              <w:jc w:val="center"/>
              <w:rPr>
                <w:sz w:val="20"/>
              </w:rPr>
            </w:pPr>
            <w:r w:rsidRPr="00AC6D98">
              <w:rPr>
                <w:sz w:val="20"/>
              </w:rPr>
              <w:t>5,000</w:t>
            </w:r>
          </w:p>
        </w:tc>
      </w:tr>
      <w:tr w:rsidR="00647397" w:rsidRPr="00AC6D98" w14:paraId="0329CEEF" w14:textId="77777777">
        <w:tc>
          <w:tcPr>
            <w:tcW w:w="1620" w:type="dxa"/>
            <w:tcMar>
              <w:top w:w="28" w:type="dxa"/>
              <w:left w:w="28" w:type="dxa"/>
              <w:bottom w:w="28" w:type="dxa"/>
              <w:right w:w="28" w:type="dxa"/>
            </w:tcMar>
          </w:tcPr>
          <w:p w14:paraId="4568421D" w14:textId="77777777" w:rsidR="00647397" w:rsidRPr="00AC6D98" w:rsidRDefault="00352723">
            <w:pPr>
              <w:spacing w:after="80"/>
              <w:jc w:val="center"/>
              <w:rPr>
                <w:sz w:val="20"/>
              </w:rPr>
            </w:pPr>
            <w:r w:rsidRPr="00AC6D98">
              <w:rPr>
                <w:sz w:val="20"/>
              </w:rPr>
              <w:t>5</w:t>
            </w:r>
          </w:p>
        </w:tc>
        <w:tc>
          <w:tcPr>
            <w:tcW w:w="1800" w:type="dxa"/>
            <w:tcMar>
              <w:top w:w="28" w:type="dxa"/>
              <w:left w:w="28" w:type="dxa"/>
              <w:bottom w:w="28" w:type="dxa"/>
              <w:right w:w="28" w:type="dxa"/>
            </w:tcMar>
          </w:tcPr>
          <w:p w14:paraId="4BBD287A" w14:textId="77777777" w:rsidR="00647397" w:rsidRPr="00AC6D98" w:rsidRDefault="00352723">
            <w:pPr>
              <w:spacing w:after="80"/>
              <w:jc w:val="center"/>
              <w:rPr>
                <w:sz w:val="20"/>
              </w:rPr>
            </w:pPr>
            <w:r w:rsidRPr="00AC6D98">
              <w:rPr>
                <w:sz w:val="20"/>
              </w:rPr>
              <w:t>1,000</w:t>
            </w:r>
          </w:p>
        </w:tc>
        <w:tc>
          <w:tcPr>
            <w:tcW w:w="1530" w:type="dxa"/>
            <w:tcMar>
              <w:top w:w="28" w:type="dxa"/>
              <w:left w:w="28" w:type="dxa"/>
              <w:bottom w:w="28" w:type="dxa"/>
              <w:right w:w="28" w:type="dxa"/>
            </w:tcMar>
          </w:tcPr>
          <w:p w14:paraId="32C6B746" w14:textId="77777777" w:rsidR="00647397" w:rsidRPr="00AC6D98" w:rsidRDefault="00352723">
            <w:pPr>
              <w:spacing w:after="80"/>
              <w:jc w:val="center"/>
              <w:rPr>
                <w:sz w:val="20"/>
              </w:rPr>
            </w:pPr>
            <w:r w:rsidRPr="00AC6D98">
              <w:rPr>
                <w:sz w:val="20"/>
              </w:rPr>
              <w:t>500</w:t>
            </w:r>
          </w:p>
        </w:tc>
        <w:tc>
          <w:tcPr>
            <w:tcW w:w="2610" w:type="dxa"/>
            <w:tcMar>
              <w:top w:w="28" w:type="dxa"/>
              <w:left w:w="28" w:type="dxa"/>
              <w:bottom w:w="28" w:type="dxa"/>
              <w:right w:w="28" w:type="dxa"/>
            </w:tcMar>
          </w:tcPr>
          <w:p w14:paraId="0C71C1F0" w14:textId="77777777" w:rsidR="00647397" w:rsidRPr="00AC6D98" w:rsidRDefault="00352723">
            <w:pPr>
              <w:spacing w:after="80"/>
              <w:jc w:val="center"/>
              <w:rPr>
                <w:sz w:val="20"/>
              </w:rPr>
            </w:pPr>
            <w:r w:rsidRPr="00AC6D98">
              <w:rPr>
                <w:sz w:val="20"/>
              </w:rPr>
              <w:t>600</w:t>
            </w:r>
          </w:p>
        </w:tc>
      </w:tr>
      <w:tr w:rsidR="00647397" w:rsidRPr="00AC6D98" w14:paraId="74AD65A2" w14:textId="77777777">
        <w:tc>
          <w:tcPr>
            <w:tcW w:w="1620" w:type="dxa"/>
            <w:tcMar>
              <w:top w:w="28" w:type="dxa"/>
              <w:left w:w="28" w:type="dxa"/>
              <w:bottom w:w="28" w:type="dxa"/>
              <w:right w:w="28" w:type="dxa"/>
            </w:tcMar>
          </w:tcPr>
          <w:p w14:paraId="75F469E2" w14:textId="77777777" w:rsidR="00647397" w:rsidRPr="00AC6D98" w:rsidRDefault="00352723">
            <w:pPr>
              <w:spacing w:after="80"/>
              <w:jc w:val="center"/>
              <w:rPr>
                <w:sz w:val="20"/>
              </w:rPr>
            </w:pPr>
            <w:r w:rsidRPr="00AC6D98">
              <w:rPr>
                <w:sz w:val="20"/>
              </w:rPr>
              <w:t>6 &amp; 7</w:t>
            </w:r>
          </w:p>
        </w:tc>
        <w:tc>
          <w:tcPr>
            <w:tcW w:w="1800" w:type="dxa"/>
            <w:tcMar>
              <w:top w:w="28" w:type="dxa"/>
              <w:left w:w="28" w:type="dxa"/>
              <w:bottom w:w="28" w:type="dxa"/>
              <w:right w:w="28" w:type="dxa"/>
            </w:tcMar>
          </w:tcPr>
          <w:p w14:paraId="3C8EF2BF" w14:textId="77777777" w:rsidR="00647397" w:rsidRPr="00AC6D98" w:rsidRDefault="00352723">
            <w:pPr>
              <w:spacing w:after="80"/>
              <w:jc w:val="center"/>
              <w:rPr>
                <w:sz w:val="20"/>
              </w:rPr>
            </w:pPr>
            <w:r w:rsidRPr="00AC6D98">
              <w:rPr>
                <w:sz w:val="20"/>
              </w:rPr>
              <w:t>76</w:t>
            </w:r>
          </w:p>
        </w:tc>
        <w:tc>
          <w:tcPr>
            <w:tcW w:w="1530" w:type="dxa"/>
            <w:tcMar>
              <w:top w:w="28" w:type="dxa"/>
              <w:left w:w="28" w:type="dxa"/>
              <w:bottom w:w="28" w:type="dxa"/>
              <w:right w:w="28" w:type="dxa"/>
            </w:tcMar>
          </w:tcPr>
          <w:p w14:paraId="53036CAA" w14:textId="77777777" w:rsidR="00647397" w:rsidRPr="00AC6D98" w:rsidRDefault="00352723">
            <w:pPr>
              <w:spacing w:after="80"/>
              <w:jc w:val="center"/>
              <w:rPr>
                <w:sz w:val="20"/>
              </w:rPr>
            </w:pPr>
            <w:r w:rsidRPr="00AC6D98">
              <w:rPr>
                <w:sz w:val="20"/>
              </w:rPr>
              <w:t>38</w:t>
            </w:r>
          </w:p>
        </w:tc>
        <w:tc>
          <w:tcPr>
            <w:tcW w:w="2610" w:type="dxa"/>
            <w:tcMar>
              <w:top w:w="28" w:type="dxa"/>
              <w:left w:w="28" w:type="dxa"/>
              <w:bottom w:w="28" w:type="dxa"/>
              <w:right w:w="28" w:type="dxa"/>
            </w:tcMar>
          </w:tcPr>
          <w:p w14:paraId="456CA972" w14:textId="77777777" w:rsidR="00647397" w:rsidRPr="00AC6D98" w:rsidRDefault="00352723">
            <w:pPr>
              <w:spacing w:after="80"/>
              <w:jc w:val="center"/>
              <w:rPr>
                <w:sz w:val="20"/>
              </w:rPr>
            </w:pPr>
            <w:r w:rsidRPr="00AC6D98">
              <w:rPr>
                <w:sz w:val="20"/>
              </w:rPr>
              <w:t>50</w:t>
            </w:r>
          </w:p>
        </w:tc>
      </w:tr>
      <w:tr w:rsidR="00647397" w:rsidRPr="00AC6D98" w14:paraId="142BB3A0" w14:textId="77777777">
        <w:tc>
          <w:tcPr>
            <w:tcW w:w="1620" w:type="dxa"/>
            <w:tcMar>
              <w:top w:w="28" w:type="dxa"/>
              <w:left w:w="28" w:type="dxa"/>
              <w:bottom w:w="28" w:type="dxa"/>
              <w:right w:w="28" w:type="dxa"/>
            </w:tcMar>
          </w:tcPr>
          <w:p w14:paraId="3B20F548" w14:textId="77777777" w:rsidR="00647397" w:rsidRPr="00AC6D98" w:rsidRDefault="00352723">
            <w:pPr>
              <w:spacing w:after="80"/>
              <w:jc w:val="center"/>
              <w:rPr>
                <w:sz w:val="20"/>
              </w:rPr>
            </w:pPr>
            <w:r w:rsidRPr="00AC6D98">
              <w:rPr>
                <w:sz w:val="20"/>
              </w:rPr>
              <w:t>10</w:t>
            </w:r>
          </w:p>
        </w:tc>
        <w:tc>
          <w:tcPr>
            <w:tcW w:w="1800" w:type="dxa"/>
            <w:tcMar>
              <w:top w:w="28" w:type="dxa"/>
              <w:left w:w="28" w:type="dxa"/>
              <w:bottom w:w="28" w:type="dxa"/>
              <w:right w:w="28" w:type="dxa"/>
            </w:tcMar>
          </w:tcPr>
          <w:p w14:paraId="7A6EA7B0" w14:textId="77777777" w:rsidR="00647397" w:rsidRPr="00AC6D98" w:rsidRDefault="00352723">
            <w:pPr>
              <w:spacing w:after="80"/>
              <w:jc w:val="center"/>
              <w:rPr>
                <w:sz w:val="20"/>
              </w:rPr>
            </w:pPr>
            <w:r w:rsidRPr="00AC6D98">
              <w:rPr>
                <w:sz w:val="20"/>
              </w:rPr>
              <w:t>76</w:t>
            </w:r>
          </w:p>
        </w:tc>
        <w:tc>
          <w:tcPr>
            <w:tcW w:w="1530" w:type="dxa"/>
            <w:tcMar>
              <w:top w:w="28" w:type="dxa"/>
              <w:left w:w="28" w:type="dxa"/>
              <w:bottom w:w="28" w:type="dxa"/>
              <w:right w:w="28" w:type="dxa"/>
            </w:tcMar>
          </w:tcPr>
          <w:p w14:paraId="022417A8" w14:textId="77777777" w:rsidR="00647397" w:rsidRPr="00AC6D98" w:rsidRDefault="00352723">
            <w:pPr>
              <w:spacing w:after="80"/>
              <w:jc w:val="center"/>
              <w:rPr>
                <w:sz w:val="20"/>
              </w:rPr>
            </w:pPr>
            <w:r w:rsidRPr="00AC6D98">
              <w:rPr>
                <w:sz w:val="20"/>
              </w:rPr>
              <w:t>38</w:t>
            </w:r>
          </w:p>
        </w:tc>
        <w:tc>
          <w:tcPr>
            <w:tcW w:w="2610" w:type="dxa"/>
            <w:tcMar>
              <w:top w:w="28" w:type="dxa"/>
              <w:left w:w="28" w:type="dxa"/>
              <w:bottom w:w="28" w:type="dxa"/>
              <w:right w:w="28" w:type="dxa"/>
            </w:tcMar>
          </w:tcPr>
          <w:p w14:paraId="3DAC404E" w14:textId="77777777" w:rsidR="00647397" w:rsidRPr="00AC6D98" w:rsidRDefault="00352723">
            <w:pPr>
              <w:spacing w:after="80"/>
              <w:jc w:val="center"/>
              <w:rPr>
                <w:sz w:val="20"/>
              </w:rPr>
            </w:pPr>
            <w:r w:rsidRPr="00AC6D98">
              <w:rPr>
                <w:sz w:val="20"/>
              </w:rPr>
              <w:t>50</w:t>
            </w:r>
          </w:p>
        </w:tc>
      </w:tr>
    </w:tbl>
    <w:p w14:paraId="6B96CFF2" w14:textId="77777777" w:rsidR="00647397" w:rsidRPr="00AC6D98" w:rsidRDefault="00647397">
      <w:pPr>
        <w:pStyle w:val="Text"/>
        <w:tabs>
          <w:tab w:val="clear" w:pos="-720"/>
        </w:tabs>
        <w:suppressAutoHyphens w:val="0"/>
        <w:spacing w:after="240"/>
        <w:ind w:left="1701"/>
        <w:rPr>
          <w:spacing w:val="0"/>
        </w:rPr>
      </w:pPr>
    </w:p>
    <w:p w14:paraId="13B47A6B" w14:textId="77777777" w:rsidR="00647397" w:rsidRPr="00AC6D98" w:rsidRDefault="00352723">
      <w:pPr>
        <w:pStyle w:val="Text"/>
        <w:tabs>
          <w:tab w:val="clear" w:pos="-720"/>
        </w:tabs>
        <w:suppressAutoHyphens w:val="0"/>
        <w:spacing w:after="240"/>
        <w:ind w:left="1418"/>
        <w:rPr>
          <w:spacing w:val="0"/>
        </w:rPr>
      </w:pPr>
      <w:r w:rsidRPr="00AC6D98">
        <w:rPr>
          <w:spacing w:val="0"/>
        </w:rPr>
        <w:t>Following instruction from the Supplier, the HHDC will enter the actual data into Settlements or will replace the actual data with estimated data and enter this into Settlements.</w:t>
      </w:r>
    </w:p>
    <w:p w14:paraId="0DC905F5" w14:textId="77777777" w:rsidR="00647397" w:rsidRPr="00AC6D98" w:rsidRDefault="00352723">
      <w:pPr>
        <w:pStyle w:val="Text"/>
        <w:tabs>
          <w:tab w:val="clear" w:pos="-720"/>
        </w:tabs>
        <w:suppressAutoHyphens w:val="0"/>
        <w:spacing w:after="240"/>
        <w:ind w:left="1418"/>
        <w:rPr>
          <w:spacing w:val="0"/>
        </w:rPr>
      </w:pPr>
      <w:r w:rsidRPr="00AC6D98">
        <w:rPr>
          <w:spacing w:val="0"/>
        </w:rPr>
        <w:t>Where however the Supplier does not provide instructions to the HHDC, the HHDC will apply the following rules, either:</w:t>
      </w:r>
    </w:p>
    <w:p w14:paraId="73F64C7C" w14:textId="77777777" w:rsidR="00647397" w:rsidRPr="00AC6D98" w:rsidRDefault="00352723">
      <w:pPr>
        <w:pStyle w:val="BodyText"/>
        <w:numPr>
          <w:ilvl w:val="0"/>
          <w:numId w:val="2"/>
        </w:numPr>
        <w:tabs>
          <w:tab w:val="clear" w:pos="360"/>
          <w:tab w:val="num" w:pos="1985"/>
        </w:tabs>
        <w:spacing w:after="240"/>
        <w:ind w:left="1985" w:hanging="567"/>
      </w:pPr>
      <w:r w:rsidRPr="00AC6D98">
        <w:t>use actual consumption data if the energy has exceeded the permissible allowed by no more than 20%; or</w:t>
      </w:r>
    </w:p>
    <w:p w14:paraId="4AE13200" w14:textId="77777777" w:rsidR="00647397" w:rsidRPr="00AC6D98" w:rsidRDefault="00352723">
      <w:pPr>
        <w:pStyle w:val="BodyText"/>
        <w:numPr>
          <w:ilvl w:val="0"/>
          <w:numId w:val="2"/>
        </w:numPr>
        <w:tabs>
          <w:tab w:val="clear" w:pos="360"/>
          <w:tab w:val="num" w:pos="1985"/>
        </w:tabs>
        <w:spacing w:after="240"/>
        <w:ind w:left="1985" w:hanging="567"/>
      </w:pPr>
      <w:r w:rsidRPr="00AC6D98">
        <w:t>use estimated consumption data, rather than the actual consumption data if the energy exceeded the permissible allowed by more than 20%.</w:t>
      </w:r>
    </w:p>
    <w:p w14:paraId="3C47F4B4" w14:textId="77777777" w:rsidR="00647397" w:rsidRPr="00AC6D98" w:rsidRDefault="00352723">
      <w:pPr>
        <w:pStyle w:val="Text"/>
        <w:tabs>
          <w:tab w:val="clear" w:pos="-720"/>
        </w:tabs>
        <w:suppressAutoHyphens w:val="0"/>
        <w:spacing w:after="240"/>
        <w:ind w:left="1418"/>
        <w:rPr>
          <w:spacing w:val="0"/>
        </w:rPr>
      </w:pPr>
      <w:r w:rsidRPr="00AC6D98">
        <w:rPr>
          <w:spacing w:val="0"/>
        </w:rPr>
        <w:t>Note that:</w:t>
      </w:r>
    </w:p>
    <w:p w14:paraId="2F837AE7" w14:textId="77777777" w:rsidR="00647397" w:rsidRPr="00AC6D98" w:rsidRDefault="00352723">
      <w:pPr>
        <w:pStyle w:val="Text"/>
        <w:tabs>
          <w:tab w:val="clear" w:pos="-720"/>
        </w:tabs>
        <w:suppressAutoHyphens w:val="0"/>
        <w:spacing w:after="240"/>
        <w:ind w:left="1418"/>
        <w:rPr>
          <w:spacing w:val="0"/>
        </w:rPr>
      </w:pPr>
      <w:r w:rsidRPr="00AC6D98">
        <w:rPr>
          <w:spacing w:val="0"/>
        </w:rPr>
        <w:t>CoPs 1, 2 and 3 are circuit capacity based and it is assumed that the Maximum Demand will not exceed the maximum kWh / Half Hour value.</w:t>
      </w:r>
    </w:p>
    <w:p w14:paraId="620EBDC4" w14:textId="77777777" w:rsidR="00647397" w:rsidRPr="00AC6D98" w:rsidRDefault="00352723">
      <w:pPr>
        <w:pStyle w:val="Text"/>
        <w:tabs>
          <w:tab w:val="clear" w:pos="-720"/>
        </w:tabs>
        <w:suppressAutoHyphens w:val="0"/>
        <w:spacing w:after="240"/>
        <w:ind w:left="1418"/>
        <w:rPr>
          <w:spacing w:val="0"/>
        </w:rPr>
      </w:pPr>
      <w:r w:rsidRPr="00AC6D98">
        <w:rPr>
          <w:spacing w:val="0"/>
        </w:rPr>
        <w:t>CoP 5 is demand based and may occasionally exceed the maximum kWh / Half Hour value.</w:t>
      </w:r>
    </w:p>
    <w:p w14:paraId="6A92FDD7" w14:textId="77777777" w:rsidR="00647397" w:rsidRPr="00AC6D98" w:rsidRDefault="00352723">
      <w:pPr>
        <w:pStyle w:val="Text"/>
        <w:tabs>
          <w:tab w:val="clear" w:pos="-720"/>
        </w:tabs>
        <w:suppressAutoHyphens w:val="0"/>
        <w:spacing w:after="240"/>
        <w:ind w:left="1418"/>
        <w:rPr>
          <w:spacing w:val="0"/>
        </w:rPr>
      </w:pPr>
      <w:r w:rsidRPr="00AC6D98">
        <w:rPr>
          <w:spacing w:val="0"/>
        </w:rPr>
        <w:t>CoPs 6 &amp; 7 are whole current Meters and the values are based on maximum voltage and current values of 3</w:t>
      </w:r>
      <w:r w:rsidR="00CC6D07">
        <w:rPr>
          <w:spacing w:val="0"/>
        </w:rPr>
        <w:t xml:space="preserve"> phases x 253 Volts x 100 Amps.</w:t>
      </w:r>
      <w:r w:rsidRPr="00AC6D98">
        <w:rPr>
          <w:spacing w:val="0"/>
        </w:rPr>
        <w:t xml:space="preserve"> For these MSs, the fact that they are fused at 100 </w:t>
      </w:r>
      <w:r w:rsidR="00CC6D07">
        <w:rPr>
          <w:spacing w:val="0"/>
        </w:rPr>
        <w:t xml:space="preserve">Amps limits the energy passed. </w:t>
      </w:r>
      <w:r w:rsidRPr="00AC6D98">
        <w:rPr>
          <w:spacing w:val="0"/>
        </w:rPr>
        <w:t xml:space="preserve">Therefore, any </w:t>
      </w:r>
      <w:r w:rsidRPr="00AC6D98">
        <w:rPr>
          <w:spacing w:val="0"/>
        </w:rPr>
        <w:lastRenderedPageBreak/>
        <w:t>recorded energy greatly higher than the maximum shown in the above table can be assumed to be erroneous.</w:t>
      </w:r>
    </w:p>
    <w:p w14:paraId="242101B1" w14:textId="77777777" w:rsidR="00647397" w:rsidRPr="00AC6D98" w:rsidRDefault="00352723">
      <w:pPr>
        <w:pStyle w:val="Heading3"/>
        <w:spacing w:before="0" w:after="240"/>
        <w:ind w:left="851" w:hanging="851"/>
        <w:jc w:val="both"/>
      </w:pPr>
      <w:bookmarkStart w:id="579" w:name="_Toc107634534"/>
      <w:bookmarkStart w:id="580" w:name="_Toc115597967"/>
      <w:bookmarkStart w:id="581" w:name="_Toc401568978"/>
      <w:bookmarkStart w:id="582" w:name="_Toc403633157"/>
      <w:bookmarkStart w:id="583" w:name="_Toc423502054"/>
      <w:bookmarkStart w:id="584" w:name="_Toc424196341"/>
      <w:bookmarkStart w:id="585" w:name="_Toc4060553"/>
      <w:r w:rsidRPr="00AC6D98">
        <w:t>4.1.7</w:t>
      </w:r>
      <w:r w:rsidRPr="00AC6D98">
        <w:tab/>
        <w:t>Main/Check Comparison</w:t>
      </w:r>
      <w:bookmarkEnd w:id="579"/>
      <w:bookmarkEnd w:id="580"/>
      <w:bookmarkEnd w:id="581"/>
      <w:bookmarkEnd w:id="582"/>
      <w:bookmarkEnd w:id="583"/>
      <w:bookmarkEnd w:id="584"/>
      <w:bookmarkEnd w:id="585"/>
    </w:p>
    <w:p w14:paraId="214A9BF3" w14:textId="77777777" w:rsidR="00647397" w:rsidRPr="00AC6D98" w:rsidRDefault="00352723">
      <w:pPr>
        <w:pStyle w:val="Text"/>
        <w:tabs>
          <w:tab w:val="clear" w:pos="-720"/>
        </w:tabs>
        <w:suppressAutoHyphens w:val="0"/>
        <w:spacing w:after="240"/>
        <w:ind w:left="851"/>
        <w:rPr>
          <w:spacing w:val="0"/>
        </w:rPr>
      </w:pPr>
      <w:r w:rsidRPr="00AC6D98">
        <w:rPr>
          <w:spacing w:val="0"/>
        </w:rPr>
        <w:t>Where main and check Meters are installed in accordance with the relevant CoP, ensure that the Metered Data recorded by each Meter is compared for each circuit. Allowance shall be ma</w:t>
      </w:r>
      <w:r w:rsidR="00CC6D07">
        <w:rPr>
          <w:spacing w:val="0"/>
        </w:rPr>
        <w:t xml:space="preserve">de for low load discrepancies. </w:t>
      </w:r>
      <w:r w:rsidRPr="00AC6D98">
        <w:rPr>
          <w:spacing w:val="0"/>
        </w:rPr>
        <w:t>Any discrepancy between the two values in excess of 1.5 times the accuracy requirements of that prescribed for the individual Meters at full load, as defined in the relevant CoP, shall be investigated in accordance with section 3.4.2.</w:t>
      </w:r>
    </w:p>
    <w:p w14:paraId="464D790B" w14:textId="77777777" w:rsidR="00647397" w:rsidRPr="00AC6D98" w:rsidRDefault="00352723">
      <w:pPr>
        <w:pStyle w:val="Heading3"/>
        <w:spacing w:before="0" w:after="240"/>
        <w:ind w:left="851" w:hanging="851"/>
        <w:jc w:val="both"/>
      </w:pPr>
      <w:bookmarkStart w:id="586" w:name="_Toc107634535"/>
      <w:bookmarkStart w:id="587" w:name="_Toc115597968"/>
      <w:bookmarkStart w:id="588" w:name="_Toc401568979"/>
      <w:bookmarkStart w:id="589" w:name="_Toc403633158"/>
      <w:bookmarkStart w:id="590" w:name="_Toc423502055"/>
      <w:bookmarkStart w:id="591" w:name="_Toc424196342"/>
      <w:bookmarkStart w:id="592" w:name="_Toc4060554"/>
      <w:r w:rsidRPr="00AC6D98">
        <w:t>4.1.8</w:t>
      </w:r>
      <w:r w:rsidRPr="00AC6D98">
        <w:tab/>
        <w:t>Site Checks of SVA Metering System - Site Visit Report</w:t>
      </w:r>
      <w:bookmarkEnd w:id="586"/>
      <w:bookmarkEnd w:id="587"/>
      <w:bookmarkEnd w:id="588"/>
      <w:bookmarkEnd w:id="589"/>
      <w:bookmarkEnd w:id="590"/>
      <w:bookmarkEnd w:id="591"/>
      <w:bookmarkEnd w:id="592"/>
    </w:p>
    <w:p w14:paraId="25296494" w14:textId="77777777" w:rsidR="00647397" w:rsidRPr="00AC6D98" w:rsidRDefault="00352723">
      <w:pPr>
        <w:pStyle w:val="Text"/>
        <w:tabs>
          <w:tab w:val="clear" w:pos="-720"/>
        </w:tabs>
        <w:suppressAutoHyphens w:val="0"/>
        <w:spacing w:after="240"/>
        <w:ind w:left="851"/>
        <w:rPr>
          <w:spacing w:val="0"/>
        </w:rPr>
      </w:pPr>
      <w:r w:rsidRPr="00AC6D98">
        <w:rPr>
          <w:spacing w:val="0"/>
        </w:rPr>
        <w:t>The following checks shall be carried out by the HHDC on the HH MS when visiting a Site:</w:t>
      </w:r>
    </w:p>
    <w:tbl>
      <w:tblPr>
        <w:tblW w:w="0" w:type="auto"/>
        <w:tblInd w:w="1134" w:type="dxa"/>
        <w:tblLayout w:type="fixed"/>
        <w:tblLook w:val="0000" w:firstRow="0" w:lastRow="0" w:firstColumn="0" w:lastColumn="0" w:noHBand="0" w:noVBand="0"/>
      </w:tblPr>
      <w:tblGrid>
        <w:gridCol w:w="567"/>
        <w:gridCol w:w="7389"/>
      </w:tblGrid>
      <w:tr w:rsidR="00647397" w:rsidRPr="00AC6D98" w14:paraId="7BF5B7C7" w14:textId="77777777">
        <w:tc>
          <w:tcPr>
            <w:tcW w:w="567" w:type="dxa"/>
            <w:tcMar>
              <w:top w:w="28" w:type="dxa"/>
              <w:left w:w="85" w:type="dxa"/>
              <w:bottom w:w="28" w:type="dxa"/>
              <w:right w:w="85" w:type="dxa"/>
            </w:tcMar>
          </w:tcPr>
          <w:p w14:paraId="4004437A" w14:textId="77777777" w:rsidR="00647397" w:rsidRPr="00AC6D98" w:rsidRDefault="00352723">
            <w:pPr>
              <w:spacing w:after="80"/>
            </w:pPr>
            <w:r w:rsidRPr="00AC6D98">
              <w:t>1.</w:t>
            </w:r>
          </w:p>
        </w:tc>
        <w:tc>
          <w:tcPr>
            <w:tcW w:w="7389" w:type="dxa"/>
            <w:tcMar>
              <w:top w:w="28" w:type="dxa"/>
              <w:left w:w="85" w:type="dxa"/>
              <w:bottom w:w="28" w:type="dxa"/>
              <w:right w:w="85" w:type="dxa"/>
            </w:tcMar>
          </w:tcPr>
          <w:p w14:paraId="7E9D849F" w14:textId="77777777" w:rsidR="00647397" w:rsidRPr="00AC6D98" w:rsidRDefault="00352723">
            <w:pPr>
              <w:spacing w:after="120"/>
              <w:jc w:val="both"/>
            </w:pPr>
            <w:r w:rsidRPr="00AC6D98">
              <w:t>Any evidence of suspected faults to the MS including phase/fuse failure.</w:t>
            </w:r>
          </w:p>
        </w:tc>
      </w:tr>
      <w:tr w:rsidR="00647397" w:rsidRPr="00AC6D98" w14:paraId="50ADB963" w14:textId="77777777">
        <w:tc>
          <w:tcPr>
            <w:tcW w:w="567" w:type="dxa"/>
            <w:tcMar>
              <w:top w:w="28" w:type="dxa"/>
              <w:left w:w="85" w:type="dxa"/>
              <w:bottom w:w="28" w:type="dxa"/>
              <w:right w:w="85" w:type="dxa"/>
            </w:tcMar>
          </w:tcPr>
          <w:p w14:paraId="1C983C6A" w14:textId="77777777" w:rsidR="00647397" w:rsidRPr="00AC6D98" w:rsidRDefault="00352723">
            <w:pPr>
              <w:spacing w:after="80"/>
            </w:pPr>
            <w:r w:rsidRPr="00AC6D98">
              <w:t>2.</w:t>
            </w:r>
          </w:p>
        </w:tc>
        <w:tc>
          <w:tcPr>
            <w:tcW w:w="7389" w:type="dxa"/>
            <w:tcMar>
              <w:top w:w="28" w:type="dxa"/>
              <w:left w:w="85" w:type="dxa"/>
              <w:bottom w:w="28" w:type="dxa"/>
              <w:right w:w="85" w:type="dxa"/>
            </w:tcMar>
          </w:tcPr>
          <w:p w14:paraId="1752705F" w14:textId="77777777" w:rsidR="00647397" w:rsidRPr="00AC6D98" w:rsidRDefault="00352723">
            <w:pPr>
              <w:spacing w:after="120"/>
              <w:jc w:val="both"/>
            </w:pPr>
            <w:r w:rsidRPr="00AC6D98">
              <w:t>Any evidence of damage to metering and associated equipment.</w:t>
            </w:r>
          </w:p>
        </w:tc>
      </w:tr>
      <w:tr w:rsidR="00647397" w:rsidRPr="00AC6D98" w14:paraId="26243848" w14:textId="77777777">
        <w:tc>
          <w:tcPr>
            <w:tcW w:w="567" w:type="dxa"/>
            <w:tcMar>
              <w:top w:w="28" w:type="dxa"/>
              <w:left w:w="85" w:type="dxa"/>
              <w:bottom w:w="28" w:type="dxa"/>
              <w:right w:w="85" w:type="dxa"/>
            </w:tcMar>
          </w:tcPr>
          <w:p w14:paraId="33ADF2BE" w14:textId="77777777" w:rsidR="00647397" w:rsidRPr="00AC6D98" w:rsidRDefault="00352723">
            <w:pPr>
              <w:spacing w:after="80"/>
            </w:pPr>
            <w:r w:rsidRPr="00AC6D98">
              <w:t>3.</w:t>
            </w:r>
          </w:p>
        </w:tc>
        <w:tc>
          <w:tcPr>
            <w:tcW w:w="7389" w:type="dxa"/>
            <w:tcMar>
              <w:top w:w="28" w:type="dxa"/>
              <w:left w:w="85" w:type="dxa"/>
              <w:bottom w:w="28" w:type="dxa"/>
              <w:right w:w="85" w:type="dxa"/>
            </w:tcMar>
          </w:tcPr>
          <w:p w14:paraId="33462C74" w14:textId="77777777" w:rsidR="00647397" w:rsidRPr="00AC6D98" w:rsidRDefault="00352723">
            <w:pPr>
              <w:spacing w:after="120"/>
              <w:jc w:val="both"/>
            </w:pPr>
            <w:r w:rsidRPr="00AC6D98">
              <w:t>Any evidence of tampering of any sort with the MS or associated equipment, particularly seals.</w:t>
            </w:r>
          </w:p>
        </w:tc>
      </w:tr>
      <w:tr w:rsidR="00647397" w:rsidRPr="00AC6D98" w14:paraId="55B0AC50" w14:textId="77777777">
        <w:tc>
          <w:tcPr>
            <w:tcW w:w="567" w:type="dxa"/>
            <w:tcMar>
              <w:top w:w="28" w:type="dxa"/>
              <w:left w:w="85" w:type="dxa"/>
              <w:bottom w:w="28" w:type="dxa"/>
              <w:right w:w="85" w:type="dxa"/>
            </w:tcMar>
          </w:tcPr>
          <w:p w14:paraId="568FE956" w14:textId="77777777" w:rsidR="00647397" w:rsidRPr="00AC6D98" w:rsidRDefault="00352723">
            <w:pPr>
              <w:spacing w:after="80"/>
            </w:pPr>
            <w:r w:rsidRPr="00AC6D98">
              <w:t>4.</w:t>
            </w:r>
          </w:p>
        </w:tc>
        <w:tc>
          <w:tcPr>
            <w:tcW w:w="7389" w:type="dxa"/>
            <w:tcMar>
              <w:top w:w="28" w:type="dxa"/>
              <w:left w:w="85" w:type="dxa"/>
              <w:bottom w:w="28" w:type="dxa"/>
              <w:right w:w="85" w:type="dxa"/>
            </w:tcMar>
          </w:tcPr>
          <w:p w14:paraId="69F77782" w14:textId="77777777" w:rsidR="00647397" w:rsidRPr="00AC6D98" w:rsidRDefault="00352723">
            <w:pPr>
              <w:spacing w:after="120"/>
              <w:jc w:val="both"/>
            </w:pPr>
            <w:r w:rsidRPr="00AC6D98">
              <w:t>Any evidence of supply being taken when the Meters are de-energised.</w:t>
            </w:r>
          </w:p>
        </w:tc>
      </w:tr>
    </w:tbl>
    <w:p w14:paraId="75CF5D17" w14:textId="77777777" w:rsidR="00647397" w:rsidRPr="00AC6D98" w:rsidRDefault="00647397">
      <w:pPr>
        <w:pStyle w:val="Text"/>
        <w:tabs>
          <w:tab w:val="clear" w:pos="-720"/>
        </w:tabs>
        <w:suppressAutoHyphens w:val="0"/>
        <w:spacing w:after="240"/>
        <w:ind w:left="1701"/>
        <w:rPr>
          <w:spacing w:val="0"/>
        </w:rPr>
      </w:pPr>
    </w:p>
    <w:p w14:paraId="2F332801" w14:textId="77777777" w:rsidR="00647397" w:rsidRPr="00AC6D98" w:rsidRDefault="00352723">
      <w:pPr>
        <w:pStyle w:val="Text"/>
        <w:tabs>
          <w:tab w:val="clear" w:pos="-720"/>
        </w:tabs>
        <w:suppressAutoHyphens w:val="0"/>
        <w:spacing w:after="240"/>
        <w:ind w:left="2268" w:hanging="850"/>
        <w:rPr>
          <w:spacing w:val="0"/>
        </w:rPr>
      </w:pPr>
      <w:r w:rsidRPr="00AC6D98">
        <w:rPr>
          <w:spacing w:val="0"/>
        </w:rPr>
        <w:t>NB</w:t>
      </w:r>
      <w:r w:rsidRPr="00AC6D98">
        <w:rPr>
          <w:spacing w:val="0"/>
        </w:rPr>
        <w:tab/>
        <w:t>The Local Interrogation Unit (IU) or Hand Held Unit (HHU) should be set to ensure agreement with the UTC clock at least every week.</w:t>
      </w:r>
    </w:p>
    <w:p w14:paraId="58927086" w14:textId="77777777" w:rsidR="00647397" w:rsidRPr="00AC6D98" w:rsidRDefault="00352723">
      <w:pPr>
        <w:pStyle w:val="Text"/>
        <w:tabs>
          <w:tab w:val="clear" w:pos="-720"/>
        </w:tabs>
        <w:suppressAutoHyphens w:val="0"/>
        <w:spacing w:after="240"/>
        <w:ind w:left="1418"/>
        <w:rPr>
          <w:spacing w:val="0"/>
        </w:rPr>
      </w:pPr>
      <w:r w:rsidRPr="00AC6D98">
        <w:rPr>
          <w:spacing w:val="0"/>
        </w:rPr>
        <w:t>Sites with polyphase MSs should be visited at least annually and single phase at least at two yearly intervals to perform the checks described above. Sites traded in Measurement Classes E, F and G are exempt from this requirement. Site visits made for other reasons may be used to carry out these checks.</w:t>
      </w:r>
    </w:p>
    <w:p w14:paraId="04F3AD6F" w14:textId="77777777" w:rsidR="00647397" w:rsidRPr="00AC6D98" w:rsidRDefault="00352723">
      <w:pPr>
        <w:pStyle w:val="Text"/>
        <w:tabs>
          <w:tab w:val="clear" w:pos="-720"/>
        </w:tabs>
        <w:suppressAutoHyphens w:val="0"/>
        <w:spacing w:after="240"/>
        <w:ind w:left="1418"/>
        <w:rPr>
          <w:spacing w:val="0"/>
        </w:rPr>
      </w:pPr>
      <w:r w:rsidRPr="00AC6D98">
        <w:rPr>
          <w:spacing w:val="0"/>
        </w:rPr>
        <w:t>Any problems are investigated in accordance with section 3.4.2 and a report is issued. The HHDC shall ensure that where a site visit was not possible, the reasons are explained sufficiently such that appropriate action can be taken to improve the chances of securing a successful site visit.</w:t>
      </w:r>
    </w:p>
    <w:p w14:paraId="13512C41" w14:textId="59E4B2DC" w:rsidR="00647397" w:rsidRPr="00AC6D98" w:rsidRDefault="00352723">
      <w:pPr>
        <w:pStyle w:val="Heading3"/>
        <w:spacing w:before="0" w:after="240"/>
        <w:ind w:left="851" w:hanging="851"/>
        <w:jc w:val="both"/>
      </w:pPr>
      <w:bookmarkStart w:id="593" w:name="_Toc107634536"/>
      <w:bookmarkStart w:id="594" w:name="_Toc115597969"/>
      <w:bookmarkStart w:id="595" w:name="_Toc401568980"/>
      <w:bookmarkStart w:id="596" w:name="_Toc403633159"/>
      <w:bookmarkStart w:id="597" w:name="_Toc423502056"/>
      <w:bookmarkStart w:id="598" w:name="_Toc424196343"/>
      <w:bookmarkStart w:id="599" w:name="_Toc4060555"/>
      <w:r w:rsidRPr="00AC6D98">
        <w:t>4.1.9</w:t>
      </w:r>
      <w:r w:rsidRPr="00AC6D98">
        <w:tab/>
        <w:t>Reporting</w:t>
      </w:r>
      <w:bookmarkEnd w:id="593"/>
      <w:bookmarkEnd w:id="594"/>
      <w:bookmarkEnd w:id="595"/>
      <w:bookmarkEnd w:id="596"/>
      <w:bookmarkEnd w:id="597"/>
      <w:bookmarkEnd w:id="598"/>
      <w:bookmarkEnd w:id="599"/>
    </w:p>
    <w:p w14:paraId="2C1B848B" w14:textId="08B6B8AD" w:rsidR="00647397" w:rsidRPr="00AC6D98" w:rsidRDefault="00352723">
      <w:pPr>
        <w:pStyle w:val="Text"/>
        <w:tabs>
          <w:tab w:val="clear" w:pos="-720"/>
        </w:tabs>
        <w:suppressAutoHyphens w:val="0"/>
        <w:spacing w:after="240"/>
        <w:ind w:left="851"/>
        <w:rPr>
          <w:spacing w:val="0"/>
        </w:rPr>
      </w:pPr>
      <w:r w:rsidRPr="00AC6D98">
        <w:rPr>
          <w:spacing w:val="0"/>
        </w:rPr>
        <w:t>Ensure that all cases of suspected MS faults are investigated in accordance with section 3.4.2 and are reported to the Supplier,</w:t>
      </w:r>
      <w:r w:rsidR="00862103">
        <w:rPr>
          <w:spacing w:val="0"/>
        </w:rPr>
        <w:t xml:space="preserve"> SVA</w:t>
      </w:r>
      <w:r w:rsidRPr="00AC6D98">
        <w:rPr>
          <w:spacing w:val="0"/>
        </w:rPr>
        <w:t xml:space="preserve"> MOA and LDSO, as appropriate.</w:t>
      </w:r>
    </w:p>
    <w:p w14:paraId="36B8948D" w14:textId="77777777" w:rsidR="00647397" w:rsidRPr="00AC6D98" w:rsidRDefault="00352723">
      <w:pPr>
        <w:pStyle w:val="Text"/>
        <w:tabs>
          <w:tab w:val="clear" w:pos="-720"/>
        </w:tabs>
        <w:suppressAutoHyphens w:val="0"/>
        <w:spacing w:after="240"/>
        <w:ind w:left="851"/>
        <w:rPr>
          <w:spacing w:val="0"/>
        </w:rPr>
      </w:pPr>
      <w:r w:rsidRPr="00AC6D98">
        <w:rPr>
          <w:spacing w:val="0"/>
        </w:rPr>
        <w:t>Ensure that the original metered value (where obtained) and alarm(s), together with the reason for the changes to that value are retained.</w:t>
      </w:r>
    </w:p>
    <w:p w14:paraId="6227A6B5" w14:textId="6EC25833" w:rsidR="00647397" w:rsidRPr="00AC6D98" w:rsidRDefault="00352723">
      <w:pPr>
        <w:pStyle w:val="Heading2"/>
        <w:spacing w:before="0" w:after="240"/>
        <w:ind w:left="851" w:hanging="851"/>
        <w:jc w:val="both"/>
      </w:pPr>
      <w:bookmarkStart w:id="600" w:name="_Toc369000598"/>
      <w:bookmarkStart w:id="601" w:name="_Toc369000691"/>
      <w:bookmarkStart w:id="602" w:name="_Toc369000767"/>
      <w:bookmarkStart w:id="603" w:name="_Toc369057324"/>
      <w:bookmarkStart w:id="604" w:name="_Toc369057471"/>
      <w:bookmarkStart w:id="605" w:name="_Toc369057571"/>
      <w:bookmarkStart w:id="606" w:name="_Toc371420287"/>
      <w:bookmarkStart w:id="607" w:name="_Toc450469753"/>
      <w:bookmarkStart w:id="608" w:name="_Toc215301927"/>
      <w:bookmarkStart w:id="609" w:name="_Toc254686017"/>
      <w:bookmarkStart w:id="610" w:name="_Toc254686377"/>
      <w:bookmarkStart w:id="611" w:name="_Toc401568981"/>
      <w:bookmarkStart w:id="612" w:name="_Toc403633160"/>
      <w:bookmarkStart w:id="613" w:name="_Toc423502057"/>
      <w:bookmarkStart w:id="614" w:name="_Toc424196344"/>
      <w:bookmarkStart w:id="615" w:name="_Toc528161282"/>
      <w:bookmarkStart w:id="616" w:name="_Toc4060348"/>
      <w:bookmarkStart w:id="617" w:name="_Toc4060556"/>
      <w:bookmarkStart w:id="618" w:name="_Toc165035252"/>
      <w:r w:rsidRPr="00AC6D98">
        <w:t>4.2</w:t>
      </w:r>
      <w:r w:rsidRPr="00AC6D98">
        <w:tab/>
        <w:t>Data Estimation</w:t>
      </w:r>
      <w:bookmarkEnd w:id="600"/>
      <w:bookmarkEnd w:id="601"/>
      <w:bookmarkEnd w:id="602"/>
      <w:bookmarkEnd w:id="603"/>
      <w:bookmarkEnd w:id="604"/>
      <w:bookmarkEnd w:id="605"/>
      <w:bookmarkEnd w:id="606"/>
      <w:bookmarkEnd w:id="607"/>
      <w:r w:rsidRPr="00AC6D98">
        <w:t xml:space="preserve"> for SVA Metering Systems not enrolled in the DCC.</w:t>
      </w:r>
      <w:bookmarkEnd w:id="608"/>
      <w:bookmarkEnd w:id="609"/>
      <w:bookmarkEnd w:id="610"/>
      <w:bookmarkEnd w:id="611"/>
      <w:bookmarkEnd w:id="612"/>
      <w:bookmarkEnd w:id="613"/>
      <w:bookmarkEnd w:id="614"/>
      <w:bookmarkEnd w:id="615"/>
      <w:bookmarkEnd w:id="616"/>
      <w:bookmarkEnd w:id="617"/>
      <w:bookmarkEnd w:id="618"/>
    </w:p>
    <w:p w14:paraId="26336484" w14:textId="5F41353C" w:rsidR="00647397" w:rsidRPr="00AC6D98" w:rsidRDefault="00352723">
      <w:pPr>
        <w:pStyle w:val="Text"/>
        <w:tabs>
          <w:tab w:val="clear" w:pos="-720"/>
        </w:tabs>
        <w:suppressAutoHyphens w:val="0"/>
        <w:spacing w:after="240"/>
        <w:ind w:left="851"/>
        <w:rPr>
          <w:spacing w:val="0"/>
        </w:rPr>
      </w:pPr>
      <w:r w:rsidRPr="00AC6D98">
        <w:rPr>
          <w:spacing w:val="0"/>
        </w:rPr>
        <w:t xml:space="preserve">For data estimation of Meter Data for SVA Metering Systems that are enrolled in the DCC, see </w:t>
      </w:r>
      <w:hyperlink r:id="rId25" w:anchor="4-4.12" w:history="1">
        <w:r w:rsidRPr="00987E01">
          <w:rPr>
            <w:rStyle w:val="Hyperlink"/>
            <w:spacing w:val="0"/>
          </w:rPr>
          <w:t>section 4.12</w:t>
        </w:r>
      </w:hyperlink>
      <w:r w:rsidRPr="00AC6D98">
        <w:rPr>
          <w:spacing w:val="0"/>
        </w:rPr>
        <w:t>.</w:t>
      </w:r>
    </w:p>
    <w:p w14:paraId="1CA3F1F9" w14:textId="77777777" w:rsidR="00647397" w:rsidRPr="00AC6D98" w:rsidRDefault="00352723">
      <w:pPr>
        <w:pStyle w:val="Text"/>
        <w:tabs>
          <w:tab w:val="clear" w:pos="-720"/>
        </w:tabs>
        <w:suppressAutoHyphens w:val="0"/>
        <w:spacing w:after="240"/>
        <w:ind w:left="851"/>
        <w:rPr>
          <w:spacing w:val="0"/>
        </w:rPr>
      </w:pPr>
      <w:r w:rsidRPr="00AC6D98">
        <w:rPr>
          <w:spacing w:val="0"/>
        </w:rPr>
        <w:lastRenderedPageBreak/>
        <w:t>Data will be estimated for Import and Export Metering using one of the following data estimation methods in the order of precedence specified below and will apply equally to above and below 100kW MSs. Data will be flagged appropriately as indicated below. Alternatively, the Revenue Protection Service may a</w:t>
      </w:r>
      <w:r w:rsidR="00CC6D07">
        <w:rPr>
          <w:spacing w:val="0"/>
        </w:rPr>
        <w:t xml:space="preserve">dvise on required adjustments. </w:t>
      </w:r>
      <w:r w:rsidRPr="00AC6D98">
        <w:rPr>
          <w:spacing w:val="0"/>
        </w:rPr>
        <w:t>Missing Reactive Power data will also be estimated in accordance with 4.2.3 below.</w:t>
      </w:r>
    </w:p>
    <w:p w14:paraId="5886A503" w14:textId="3D4904B7" w:rsidR="00647397" w:rsidRPr="00AC6D98" w:rsidRDefault="00352723">
      <w:pPr>
        <w:pStyle w:val="Text"/>
        <w:tabs>
          <w:tab w:val="clear" w:pos="-720"/>
        </w:tabs>
        <w:suppressAutoHyphens w:val="0"/>
        <w:spacing w:after="240"/>
        <w:ind w:left="851"/>
        <w:rPr>
          <w:spacing w:val="0"/>
        </w:rPr>
      </w:pPr>
      <w:r w:rsidRPr="00AC6D98">
        <w:rPr>
          <w:spacing w:val="0"/>
        </w:rPr>
        <w:t xml:space="preserve">When the HHDC receives information from the </w:t>
      </w:r>
      <w:r w:rsidR="00862103">
        <w:rPr>
          <w:spacing w:val="0"/>
        </w:rPr>
        <w:t xml:space="preserve">SVA </w:t>
      </w:r>
      <w:r w:rsidRPr="00AC6D98">
        <w:rPr>
          <w:spacing w:val="0"/>
        </w:rPr>
        <w:t>MOA, Revenue Protection Service, site reports or other sources concerning metered data which has been or will be collected and processed, the Meter Period Value data shall be estimated in accordance with this BSCP where the HHDC believes the data to be in error. The HHDC shall inform the Supplier where an error might affect a different Supplier or data affects the Final Reconciliation Volume Allocation Run.</w:t>
      </w:r>
    </w:p>
    <w:p w14:paraId="40754FD6" w14:textId="577C418A" w:rsidR="00647397" w:rsidRPr="00AC6D98" w:rsidRDefault="00352723">
      <w:pPr>
        <w:pStyle w:val="Text"/>
        <w:tabs>
          <w:tab w:val="clear" w:pos="-720"/>
        </w:tabs>
        <w:suppressAutoHyphens w:val="0"/>
        <w:spacing w:after="240"/>
        <w:ind w:left="851"/>
        <w:rPr>
          <w:spacing w:val="0"/>
        </w:rPr>
      </w:pPr>
      <w:r w:rsidRPr="00AC6D98">
        <w:rPr>
          <w:spacing w:val="0"/>
        </w:rPr>
        <w:t xml:space="preserve">The HHDC shall retain any original value collected, whether such value is processed before or after receipt of any details of invalid data from the </w:t>
      </w:r>
      <w:r w:rsidR="00862103">
        <w:rPr>
          <w:spacing w:val="0"/>
        </w:rPr>
        <w:t xml:space="preserve">SVA </w:t>
      </w:r>
      <w:r w:rsidRPr="00AC6D98">
        <w:rPr>
          <w:spacing w:val="0"/>
        </w:rPr>
        <w:t>MOA, Revenue Protection Service, site reports or other source, and any alarms set up at the Meter.</w:t>
      </w:r>
    </w:p>
    <w:p w14:paraId="6F84A639" w14:textId="77777777" w:rsidR="00647397" w:rsidRPr="00AC6D98" w:rsidRDefault="00352723">
      <w:pPr>
        <w:pStyle w:val="Text"/>
        <w:tabs>
          <w:tab w:val="clear" w:pos="-720"/>
        </w:tabs>
        <w:suppressAutoHyphens w:val="0"/>
        <w:spacing w:after="240"/>
        <w:ind w:left="851"/>
        <w:rPr>
          <w:spacing w:val="0"/>
        </w:rPr>
      </w:pPr>
      <w:r w:rsidRPr="00AC6D98">
        <w:rPr>
          <w:spacing w:val="0"/>
        </w:rPr>
        <w:t>Details of all data estimations and the rationale behind using the chosen method must be recorded for Audit purposes.</w:t>
      </w:r>
    </w:p>
    <w:p w14:paraId="4EE9BE9C" w14:textId="77777777" w:rsidR="00647397" w:rsidRPr="00AC6D98" w:rsidRDefault="00352723">
      <w:pPr>
        <w:pStyle w:val="Text"/>
        <w:tabs>
          <w:tab w:val="clear" w:pos="-720"/>
        </w:tabs>
        <w:suppressAutoHyphens w:val="0"/>
        <w:spacing w:after="240"/>
        <w:ind w:left="851"/>
        <w:rPr>
          <w:spacing w:val="0"/>
        </w:rPr>
      </w:pPr>
      <w:r w:rsidRPr="00AC6D98">
        <w:rPr>
          <w:spacing w:val="0"/>
        </w:rPr>
        <w:t>The HHDC will notify the relevant Supplier and (where appropriate) the LDSO of the data estimation method in accordance with 4.2.4 below.</w:t>
      </w:r>
    </w:p>
    <w:p w14:paraId="784241B5" w14:textId="77777777" w:rsidR="00647397" w:rsidRPr="00AC6D98" w:rsidRDefault="00352723">
      <w:pPr>
        <w:pStyle w:val="Text"/>
        <w:tabs>
          <w:tab w:val="clear" w:pos="-720"/>
        </w:tabs>
        <w:suppressAutoHyphens w:val="0"/>
        <w:spacing w:after="240"/>
        <w:ind w:left="851"/>
        <w:rPr>
          <w:spacing w:val="0"/>
        </w:rPr>
      </w:pPr>
      <w:r w:rsidRPr="00AC6D98">
        <w:rPr>
          <w:spacing w:val="0"/>
        </w:rPr>
        <w:t>Data estimation shall, wherever possible, be constructed using previous actual</w:t>
      </w:r>
      <w:r w:rsidRPr="00AC6D98">
        <w:rPr>
          <w:spacing w:val="0"/>
          <w:vertAlign w:val="superscript"/>
        </w:rPr>
        <w:footnoteReference w:id="50"/>
      </w:r>
      <w:r w:rsidRPr="00AC6D98">
        <w:rPr>
          <w:spacing w:val="0"/>
        </w:rPr>
        <w:t xml:space="preserve"> Metered Data and not previously estimated data.</w:t>
      </w:r>
    </w:p>
    <w:p w14:paraId="20DFB132" w14:textId="77777777" w:rsidR="00647397" w:rsidRPr="00AC6D98" w:rsidRDefault="00352723">
      <w:pPr>
        <w:pStyle w:val="Text"/>
        <w:tabs>
          <w:tab w:val="clear" w:pos="-720"/>
        </w:tabs>
        <w:suppressAutoHyphens w:val="0"/>
        <w:spacing w:after="240"/>
        <w:ind w:left="851"/>
        <w:rPr>
          <w:spacing w:val="0"/>
        </w:rPr>
      </w:pPr>
      <w:r w:rsidRPr="00AC6D98">
        <w:rPr>
          <w:spacing w:val="0"/>
        </w:rPr>
        <w:t>HHDCs should take particular care when carrying out data estimation using, or during, public holiday periods, e.g. Christmas and New Year, where abnormal consumption patterns may be experienced. Profiles from similar periods in previous years may be used where applicable and available.</w:t>
      </w:r>
    </w:p>
    <w:p w14:paraId="409D8921" w14:textId="77777777" w:rsidR="00647397" w:rsidRPr="00AC6D98" w:rsidRDefault="00352723">
      <w:pPr>
        <w:pStyle w:val="BodyTextIndent"/>
        <w:spacing w:before="0" w:after="240"/>
        <w:ind w:left="851"/>
        <w:rPr>
          <w:sz w:val="24"/>
        </w:rPr>
      </w:pPr>
      <w:r w:rsidRPr="00AC6D98">
        <w:rPr>
          <w:sz w:val="24"/>
        </w:rPr>
        <w:t xml:space="preserve">HHDCs should consider local information, where available, when carrying out estimations and use appropriate </w:t>
      </w:r>
      <w:r w:rsidRPr="00AC6D98">
        <w:rPr>
          <w:b/>
          <w:sz w:val="24"/>
        </w:rPr>
        <w:t>actual</w:t>
      </w:r>
      <w:r w:rsidRPr="00AC6D98">
        <w:rPr>
          <w:sz w:val="24"/>
        </w:rPr>
        <w:t xml:space="preserve"> historical data if this is considered to give a more accurate data estimation, e.g. when estimating consumption of energy for a building known to be a school during the month of August, the average load shape could be based on actual data for the same day of week and Settlement Periods from the previous year.</w:t>
      </w:r>
    </w:p>
    <w:p w14:paraId="76A29924" w14:textId="77777777" w:rsidR="00647397" w:rsidRPr="00AC6D98" w:rsidRDefault="00352723">
      <w:pPr>
        <w:pStyle w:val="BodyTextIndent"/>
        <w:spacing w:before="0" w:after="240"/>
        <w:ind w:left="851"/>
        <w:rPr>
          <w:sz w:val="24"/>
        </w:rPr>
      </w:pPr>
      <w:r w:rsidRPr="00AC6D98">
        <w:rPr>
          <w:sz w:val="24"/>
        </w:rPr>
        <w:t>Having estimated data using one of the methods below, a report is to be produced in accordance with 4.2.4 below.</w:t>
      </w:r>
    </w:p>
    <w:p w14:paraId="56D9F855" w14:textId="4B78B9F7" w:rsidR="008A3B6C" w:rsidRDefault="00352723">
      <w:pPr>
        <w:pStyle w:val="BodyTextIndent"/>
        <w:spacing w:before="0" w:after="240"/>
        <w:ind w:left="851"/>
        <w:rPr>
          <w:sz w:val="24"/>
        </w:rPr>
      </w:pPr>
      <w:r w:rsidRPr="00AC6D98">
        <w:rPr>
          <w:sz w:val="24"/>
        </w:rPr>
        <w:t xml:space="preserve">If a data estimation has been completed and submitted to the HHDA and actual ‘A’ flag data </w:t>
      </w:r>
      <w:r w:rsidRPr="00AC6D98">
        <w:rPr>
          <w:b/>
          <w:sz w:val="24"/>
        </w:rPr>
        <w:t>OR</w:t>
      </w:r>
      <w:r w:rsidRPr="00AC6D98">
        <w:rPr>
          <w:sz w:val="24"/>
        </w:rPr>
        <w:t xml:space="preserve"> information leading to more accurate estimated data becomes available, this revised data shall be notified to the Supplier and LDSO and submitted to the HHDA for use in the next Volume Allocation Run.</w:t>
      </w:r>
    </w:p>
    <w:p w14:paraId="71831C15" w14:textId="77777777" w:rsidR="00647397" w:rsidRPr="008A3B6C" w:rsidRDefault="00647397" w:rsidP="00CF1951">
      <w:pPr>
        <w:jc w:val="center"/>
      </w:pPr>
    </w:p>
    <w:p w14:paraId="0318B145" w14:textId="703BFB96" w:rsidR="00647397" w:rsidRPr="00AC6D98" w:rsidRDefault="00352723">
      <w:pPr>
        <w:pStyle w:val="BodyTextIndent"/>
        <w:spacing w:before="0" w:after="240"/>
        <w:ind w:left="851"/>
        <w:rPr>
          <w:sz w:val="24"/>
        </w:rPr>
      </w:pPr>
      <w:r w:rsidRPr="00AC6D98">
        <w:rPr>
          <w:sz w:val="24"/>
        </w:rPr>
        <w:lastRenderedPageBreak/>
        <w:t xml:space="preserve">Where a MAR has failed, in accordance with </w:t>
      </w:r>
      <w:hyperlink r:id="rId26" w:anchor="4-4.8" w:history="1">
        <w:r w:rsidRPr="00885EF6">
          <w:rPr>
            <w:rStyle w:val="Hyperlink"/>
            <w:sz w:val="24"/>
          </w:rPr>
          <w:t>Appendix 4.8</w:t>
        </w:r>
      </w:hyperlink>
      <w:r w:rsidRPr="00AC6D98">
        <w:rPr>
          <w:sz w:val="24"/>
        </w:rPr>
        <w:t>, due to a data estimation being included in the period of reconciliation, that period of data estimation shall be re-estimated.</w:t>
      </w:r>
    </w:p>
    <w:p w14:paraId="6555561E" w14:textId="0FADE927" w:rsidR="00647397" w:rsidRPr="00AC6D98" w:rsidRDefault="00352723">
      <w:pPr>
        <w:pStyle w:val="Heading3"/>
        <w:spacing w:before="0" w:after="240"/>
        <w:ind w:left="851" w:hanging="851"/>
        <w:jc w:val="both"/>
      </w:pPr>
      <w:bookmarkStart w:id="619" w:name="_Toc369000599"/>
      <w:bookmarkStart w:id="620" w:name="_Toc369000692"/>
      <w:bookmarkStart w:id="621" w:name="_Toc369000768"/>
      <w:bookmarkStart w:id="622" w:name="_Toc369057325"/>
      <w:bookmarkStart w:id="623" w:name="_Toc369057472"/>
      <w:bookmarkStart w:id="624" w:name="_Toc369057572"/>
      <w:bookmarkStart w:id="625" w:name="_Toc371420288"/>
      <w:bookmarkStart w:id="626" w:name="_Toc107634538"/>
      <w:bookmarkStart w:id="627" w:name="_Toc115597971"/>
      <w:bookmarkStart w:id="628" w:name="_Toc401568982"/>
      <w:bookmarkStart w:id="629" w:name="_Toc403633161"/>
      <w:bookmarkStart w:id="630" w:name="_Toc423502058"/>
      <w:bookmarkStart w:id="631" w:name="_Toc424196345"/>
      <w:bookmarkStart w:id="632" w:name="_Toc4060557"/>
      <w:r w:rsidRPr="00AC6D98">
        <w:t>4.2.1</w:t>
      </w:r>
      <w:r w:rsidRPr="00AC6D98">
        <w:tab/>
        <w:t>Standard Methods</w:t>
      </w:r>
      <w:bookmarkEnd w:id="619"/>
      <w:bookmarkEnd w:id="620"/>
      <w:bookmarkEnd w:id="621"/>
      <w:bookmarkEnd w:id="622"/>
      <w:bookmarkEnd w:id="623"/>
      <w:bookmarkEnd w:id="624"/>
      <w:bookmarkEnd w:id="625"/>
      <w:r w:rsidRPr="00AC6D98">
        <w:t xml:space="preserve"> – Import Metering Systems</w:t>
      </w:r>
      <w:bookmarkEnd w:id="626"/>
      <w:bookmarkEnd w:id="627"/>
      <w:bookmarkEnd w:id="628"/>
      <w:bookmarkEnd w:id="629"/>
      <w:bookmarkEnd w:id="630"/>
      <w:bookmarkEnd w:id="631"/>
      <w:bookmarkEnd w:id="632"/>
    </w:p>
    <w:p w14:paraId="15D5A3A1" w14:textId="77777777" w:rsidR="00647397" w:rsidRPr="00AC6D98" w:rsidRDefault="00352723">
      <w:pPr>
        <w:spacing w:after="240"/>
        <w:ind w:left="1702" w:hanging="851"/>
        <w:jc w:val="both"/>
      </w:pPr>
      <w:r w:rsidRPr="00AC6D98">
        <w:t>a.</w:t>
      </w:r>
      <w:r w:rsidRPr="00AC6D98">
        <w:tab/>
      </w:r>
      <w:r w:rsidRPr="00AC6D98">
        <w:rPr>
          <w:u w:val="single"/>
        </w:rPr>
        <w:t>Main Meter data available but check Meter data missing.</w:t>
      </w:r>
    </w:p>
    <w:p w14:paraId="3FF32317" w14:textId="77777777" w:rsidR="00647397" w:rsidRPr="00AC6D98" w:rsidRDefault="00352723">
      <w:pPr>
        <w:pStyle w:val="BodyTextIndent"/>
        <w:spacing w:before="0" w:after="240"/>
        <w:ind w:left="1701"/>
        <w:rPr>
          <w:sz w:val="24"/>
        </w:rPr>
      </w:pPr>
      <w:r w:rsidRPr="00AC6D98">
        <w:rPr>
          <w:sz w:val="24"/>
        </w:rPr>
        <w:t>Data from main Meter used providing that data is in line with previous load shape for same day of week and Settlement Periods.</w:t>
      </w:r>
    </w:p>
    <w:p w14:paraId="6D960DC2" w14:textId="77777777" w:rsidR="00647397" w:rsidRPr="00AC6D98" w:rsidRDefault="00352723">
      <w:pPr>
        <w:spacing w:after="240"/>
        <w:ind w:left="2552" w:hanging="851"/>
        <w:jc w:val="both"/>
        <w:rPr>
          <w:b/>
        </w:rPr>
      </w:pPr>
      <w:r w:rsidRPr="00AC6D98">
        <w:rPr>
          <w:b/>
        </w:rPr>
        <w:t>Data Flag ‘A’</w:t>
      </w:r>
    </w:p>
    <w:p w14:paraId="309AB49A" w14:textId="77777777" w:rsidR="00647397" w:rsidRPr="00AC6D98" w:rsidRDefault="00352723">
      <w:pPr>
        <w:spacing w:after="240"/>
        <w:ind w:left="1702" w:hanging="851"/>
        <w:jc w:val="both"/>
      </w:pPr>
      <w:r w:rsidRPr="00AC6D98">
        <w:t>b.</w:t>
      </w:r>
      <w:r w:rsidRPr="00AC6D98">
        <w:tab/>
      </w:r>
      <w:r w:rsidRPr="00AC6D98">
        <w:rPr>
          <w:u w:val="single"/>
        </w:rPr>
        <w:t>Main Meter data missing and check Meter installed.</w:t>
      </w:r>
    </w:p>
    <w:p w14:paraId="3A0F4BCA" w14:textId="77777777" w:rsidR="00647397" w:rsidRPr="00AC6D98" w:rsidRDefault="00352723">
      <w:pPr>
        <w:pStyle w:val="BodyTextIndent"/>
        <w:spacing w:before="0" w:after="240"/>
        <w:ind w:left="1701"/>
        <w:rPr>
          <w:sz w:val="24"/>
        </w:rPr>
      </w:pPr>
      <w:r w:rsidRPr="00AC6D98">
        <w:rPr>
          <w:sz w:val="24"/>
        </w:rPr>
        <w:t>Data copied from the check Meter providing that data is in line with previous load shape for same day of week and Settlement Periods.</w:t>
      </w:r>
    </w:p>
    <w:p w14:paraId="77DB6809" w14:textId="77777777" w:rsidR="00647397" w:rsidRPr="00AC6D98" w:rsidRDefault="00352723">
      <w:pPr>
        <w:spacing w:after="240"/>
        <w:ind w:left="2552" w:hanging="851"/>
        <w:jc w:val="both"/>
      </w:pPr>
      <w:r w:rsidRPr="00AC6D98">
        <w:rPr>
          <w:b/>
        </w:rPr>
        <w:t>Data Flag ‘A’</w:t>
      </w:r>
    </w:p>
    <w:p w14:paraId="37331170" w14:textId="77777777" w:rsidR="00647397" w:rsidRPr="00AC6D98" w:rsidRDefault="00352723">
      <w:pPr>
        <w:tabs>
          <w:tab w:val="left" w:pos="-720"/>
          <w:tab w:val="left" w:pos="0"/>
        </w:tabs>
        <w:spacing w:after="240"/>
        <w:ind w:left="1701"/>
        <w:jc w:val="both"/>
      </w:pPr>
      <w:r w:rsidRPr="00AC6D98">
        <w:t xml:space="preserve">Note that a. and b. </w:t>
      </w:r>
      <w:r w:rsidRPr="00AC6D98">
        <w:rPr>
          <w:b/>
        </w:rPr>
        <w:t>do not apply</w:t>
      </w:r>
      <w:r w:rsidRPr="00AC6D98">
        <w:t xml:space="preserve"> where main and check data is collected, but the data fails the main / check validation as described in Appendix 4.1.7.</w:t>
      </w:r>
    </w:p>
    <w:p w14:paraId="3D30CC61" w14:textId="77777777" w:rsidR="00647397" w:rsidRPr="00AC6D98" w:rsidRDefault="00352723">
      <w:pPr>
        <w:spacing w:after="240"/>
        <w:ind w:left="1702" w:hanging="851"/>
        <w:jc w:val="both"/>
      </w:pPr>
      <w:r w:rsidRPr="00AC6D98">
        <w:t>c.</w:t>
      </w:r>
      <w:r w:rsidRPr="00AC6D98">
        <w:tab/>
      </w:r>
      <w:r w:rsidRPr="00AC6D98">
        <w:rPr>
          <w:u w:val="single"/>
        </w:rPr>
        <w:t>One Settlement Period missing or incorrect where a prime Meter register reading can be taken.</w:t>
      </w:r>
    </w:p>
    <w:p w14:paraId="141D8526" w14:textId="77777777" w:rsidR="00647397" w:rsidRPr="00AC6D98" w:rsidRDefault="00352723">
      <w:pPr>
        <w:spacing w:after="240"/>
        <w:ind w:left="1701"/>
        <w:jc w:val="both"/>
      </w:pPr>
      <w:r w:rsidRPr="00AC6D98">
        <w:t>Missing or incorrect Settlement Period data calculated from the prime Meter register advance and the other actual HH data recorded for the specific period of the calculation. Note that the prime Meter register advance will not correlate to Settlement Periods.</w:t>
      </w:r>
    </w:p>
    <w:p w14:paraId="4B89C976" w14:textId="77777777" w:rsidR="00647397" w:rsidRPr="00AC6D98" w:rsidRDefault="00352723">
      <w:pPr>
        <w:spacing w:after="240"/>
        <w:ind w:left="1701"/>
        <w:jc w:val="both"/>
        <w:rPr>
          <w:b/>
        </w:rPr>
      </w:pPr>
      <w:r w:rsidRPr="00AC6D98">
        <w:rPr>
          <w:b/>
        </w:rPr>
        <w:t>Data Flag ‘A’</w:t>
      </w:r>
    </w:p>
    <w:p w14:paraId="000298BA" w14:textId="77777777" w:rsidR="00647397" w:rsidRPr="00AC6D98" w:rsidRDefault="00352723">
      <w:pPr>
        <w:spacing w:after="240"/>
        <w:ind w:left="1702" w:hanging="851"/>
        <w:jc w:val="both"/>
      </w:pPr>
      <w:r w:rsidRPr="00AC6D98">
        <w:t>d.</w:t>
      </w:r>
      <w:r w:rsidRPr="00AC6D98">
        <w:tab/>
      </w:r>
      <w:r w:rsidRPr="00AC6D98">
        <w:rPr>
          <w:u w:val="single"/>
        </w:rPr>
        <w:t>Two or three Settlement Periods missing or incorrect for prime Meter register or one Settlement Period missing or incorrect where a prime Meter register reading cannot be taken</w:t>
      </w:r>
      <w:r w:rsidRPr="00AC6D98">
        <w:t>.</w:t>
      </w:r>
    </w:p>
    <w:p w14:paraId="7EA9B769" w14:textId="77777777" w:rsidR="00647397" w:rsidRPr="00AC6D98" w:rsidRDefault="00352723">
      <w:pPr>
        <w:tabs>
          <w:tab w:val="left" w:pos="-720"/>
        </w:tabs>
        <w:spacing w:after="240"/>
        <w:ind w:left="1701"/>
        <w:jc w:val="both"/>
      </w:pPr>
      <w:r w:rsidRPr="00AC6D98">
        <w:t>Manual values may be entered which ensure a match with real data trends.</w:t>
      </w:r>
    </w:p>
    <w:p w14:paraId="4FEE3EEA" w14:textId="77777777" w:rsidR="00647397" w:rsidRPr="00AC6D98" w:rsidRDefault="00352723">
      <w:pPr>
        <w:spacing w:after="240"/>
        <w:ind w:left="1701"/>
        <w:jc w:val="both"/>
        <w:rPr>
          <w:b/>
        </w:rPr>
      </w:pPr>
      <w:r w:rsidRPr="00AC6D98">
        <w:rPr>
          <w:b/>
        </w:rPr>
        <w:t>Data Flag ‘E’</w:t>
      </w:r>
    </w:p>
    <w:p w14:paraId="01F083E2" w14:textId="77777777" w:rsidR="00647397" w:rsidRPr="00AC6D98" w:rsidRDefault="00352723">
      <w:pPr>
        <w:spacing w:after="240"/>
        <w:ind w:left="1702" w:hanging="851"/>
        <w:jc w:val="both"/>
        <w:rPr>
          <w:u w:val="single"/>
        </w:rPr>
      </w:pPr>
      <w:r w:rsidRPr="00AC6D98">
        <w:t>e.</w:t>
      </w:r>
      <w:r w:rsidRPr="00AC6D98">
        <w:tab/>
      </w:r>
      <w:r w:rsidRPr="00AC6D98">
        <w:rPr>
          <w:u w:val="single"/>
        </w:rPr>
        <w:t>Meter advance available.</w:t>
      </w:r>
    </w:p>
    <w:p w14:paraId="030025A9" w14:textId="77777777" w:rsidR="00647397" w:rsidRPr="00AC6D98" w:rsidRDefault="00352723">
      <w:pPr>
        <w:spacing w:after="240"/>
        <w:ind w:left="1701"/>
        <w:jc w:val="both"/>
      </w:pPr>
      <w:r w:rsidRPr="00AC6D98">
        <w:t>kWh and/or kvarh consumption calculated in the order of precedence below:</w:t>
      </w:r>
    </w:p>
    <w:p w14:paraId="37B16C7C" w14:textId="77777777" w:rsidR="00647397" w:rsidRPr="00AC6D98" w:rsidRDefault="00352723">
      <w:pPr>
        <w:spacing w:after="240"/>
        <w:ind w:left="2552" w:hanging="851"/>
        <w:jc w:val="both"/>
      </w:pPr>
      <w:r w:rsidRPr="00AC6D98">
        <w:t>(i)</w:t>
      </w:r>
      <w:r w:rsidRPr="00AC6D98">
        <w:tab/>
        <w:t xml:space="preserve">HH data constructed by using the average load shape based on </w:t>
      </w:r>
      <w:r w:rsidRPr="00AC6D98">
        <w:rPr>
          <w:b/>
        </w:rPr>
        <w:t xml:space="preserve">actual </w:t>
      </w:r>
      <w:r w:rsidRPr="00AC6D98">
        <w:t>Metered Data for the same day of week and Settlement Periods over the previous or following month taking into account weekends and public holidays.</w:t>
      </w:r>
    </w:p>
    <w:p w14:paraId="2C9BA257" w14:textId="77777777" w:rsidR="00647397" w:rsidRPr="00AC6D98" w:rsidRDefault="00352723">
      <w:pPr>
        <w:spacing w:after="240"/>
        <w:ind w:left="2552" w:hanging="851"/>
        <w:jc w:val="both"/>
      </w:pPr>
      <w:r w:rsidRPr="00AC6D98">
        <w:t>(ii)</w:t>
      </w:r>
      <w:r w:rsidRPr="00AC6D98">
        <w:tab/>
        <w:t xml:space="preserve">HH data constructed by using the average load shape based on </w:t>
      </w:r>
      <w:r w:rsidRPr="00AC6D98">
        <w:rPr>
          <w:b/>
        </w:rPr>
        <w:t xml:space="preserve">actual </w:t>
      </w:r>
      <w:r w:rsidRPr="00AC6D98">
        <w:t xml:space="preserve">Metered Data for the same day of week and Settlement Periods over </w:t>
      </w:r>
      <w:r w:rsidRPr="00AC6D98">
        <w:lastRenderedPageBreak/>
        <w:t>the previous or following 2-3 weeks taking into account weekends and public holidays.</w:t>
      </w:r>
    </w:p>
    <w:p w14:paraId="69AFB8DF" w14:textId="77777777" w:rsidR="00647397" w:rsidRPr="00AC6D98" w:rsidRDefault="00352723">
      <w:pPr>
        <w:spacing w:after="240"/>
        <w:ind w:left="2552" w:hanging="851"/>
        <w:jc w:val="both"/>
      </w:pPr>
      <w:r w:rsidRPr="00AC6D98">
        <w:t>(iii)</w:t>
      </w:r>
      <w:r w:rsidRPr="00AC6D98">
        <w:tab/>
        <w:t xml:space="preserve">HH data constructed by using the average load shape based on </w:t>
      </w:r>
      <w:r w:rsidRPr="00AC6D98">
        <w:rPr>
          <w:b/>
        </w:rPr>
        <w:t xml:space="preserve">actual </w:t>
      </w:r>
      <w:r w:rsidRPr="00AC6D98">
        <w:t>Metered Data for the same day of week and Settlement Periods over the previous or following week taking into account weekends and public holidays.</w:t>
      </w:r>
    </w:p>
    <w:p w14:paraId="155437FA" w14:textId="77777777" w:rsidR="00647397" w:rsidRPr="00AC6D98" w:rsidRDefault="00352723">
      <w:pPr>
        <w:spacing w:after="240"/>
        <w:ind w:left="2552" w:hanging="851"/>
        <w:jc w:val="both"/>
      </w:pPr>
      <w:r w:rsidRPr="00AC6D98">
        <w:t>(iv)</w:t>
      </w:r>
      <w:r w:rsidRPr="00AC6D98">
        <w:tab/>
        <w:t xml:space="preserve">Where actual Metered Data is not available to satisfy the criteria for (i), (ii) or (iii) above, the HH data shall be constructed using the average load shape based on </w:t>
      </w:r>
      <w:r w:rsidRPr="00AC6D98">
        <w:rPr>
          <w:b/>
        </w:rPr>
        <w:t>actual</w:t>
      </w:r>
      <w:r w:rsidRPr="00AC6D98">
        <w:t xml:space="preserve"> data for the same day of week and Settlement Periods over the nearest 4 week period to that for which a data estimation is required.</w:t>
      </w:r>
    </w:p>
    <w:p w14:paraId="5AF43A0D" w14:textId="701F1889" w:rsidR="00647397" w:rsidRPr="00AC6D98" w:rsidRDefault="00352723">
      <w:pPr>
        <w:spacing w:after="240"/>
        <w:ind w:left="2552" w:hanging="851"/>
        <w:jc w:val="both"/>
      </w:pPr>
      <w:r w:rsidRPr="00AC6D98">
        <w:t>(v)</w:t>
      </w:r>
      <w:r w:rsidRPr="00AC6D98">
        <w:tab/>
        <w:t>Operational data or additional information will be used to construct the load shape supplied from another source (</w:t>
      </w:r>
      <w:r w:rsidR="001E7486">
        <w:t xml:space="preserve">SVA </w:t>
      </w:r>
      <w:r w:rsidRPr="00AC6D98">
        <w:t>MOA, Supplier). Information to be supplied by the Supplier to the HHDC in a format agreed by both parties.</w:t>
      </w:r>
    </w:p>
    <w:p w14:paraId="6663E275" w14:textId="670D0D91" w:rsidR="00647397" w:rsidRPr="00AC6D98" w:rsidRDefault="00352723">
      <w:pPr>
        <w:spacing w:after="240"/>
        <w:ind w:left="1701"/>
        <w:jc w:val="both"/>
      </w:pPr>
      <w:r w:rsidRPr="00AC6D98">
        <w:rPr>
          <w:b/>
        </w:rPr>
        <w:t xml:space="preserve">Data Flag ‘E’ </w:t>
      </w:r>
      <w:r w:rsidRPr="00AC6D98">
        <w:t xml:space="preserve">except in (v), where the data is automatically retrieved by the </w:t>
      </w:r>
      <w:r w:rsidR="001E7486">
        <w:t xml:space="preserve">SVA </w:t>
      </w:r>
      <w:r w:rsidRPr="00AC6D98">
        <w:t>MOA via an Interrogation Unit, in which case it will have an ‘A’ flag.</w:t>
      </w:r>
    </w:p>
    <w:p w14:paraId="20F38543" w14:textId="77777777" w:rsidR="00647397" w:rsidRPr="00AC6D98" w:rsidRDefault="00352723">
      <w:pPr>
        <w:spacing w:after="240"/>
        <w:ind w:left="1702" w:hanging="851"/>
        <w:jc w:val="both"/>
      </w:pPr>
      <w:r w:rsidRPr="00AC6D98">
        <w:t>f.</w:t>
      </w:r>
      <w:r w:rsidRPr="00AC6D98">
        <w:tab/>
      </w:r>
      <w:r w:rsidRPr="00AC6D98">
        <w:rPr>
          <w:u w:val="single"/>
        </w:rPr>
        <w:t>Meter advance unavailable.</w:t>
      </w:r>
    </w:p>
    <w:p w14:paraId="394C1E40" w14:textId="77777777" w:rsidR="00647397" w:rsidRPr="00AC6D98" w:rsidRDefault="00352723">
      <w:pPr>
        <w:spacing w:after="240"/>
        <w:ind w:left="1701"/>
        <w:jc w:val="both"/>
      </w:pPr>
      <w:r w:rsidRPr="00AC6D98">
        <w:t>kWh and/or kvarh consumption calculated in the order of precedence below:</w:t>
      </w:r>
    </w:p>
    <w:p w14:paraId="38315EF5" w14:textId="77777777" w:rsidR="00647397" w:rsidRPr="00AC6D98" w:rsidRDefault="00352723">
      <w:pPr>
        <w:spacing w:after="240"/>
        <w:ind w:left="2552" w:hanging="851"/>
        <w:jc w:val="both"/>
      </w:pPr>
      <w:r w:rsidRPr="00AC6D98">
        <w:t>(i)</w:t>
      </w:r>
      <w:r w:rsidRPr="00AC6D98">
        <w:tab/>
        <w:t xml:space="preserve">The average energy values and load shape will be constructed based on </w:t>
      </w:r>
      <w:r w:rsidRPr="00AC6D98">
        <w:rPr>
          <w:b/>
        </w:rPr>
        <w:t xml:space="preserve">actual </w:t>
      </w:r>
      <w:r w:rsidRPr="00AC6D98">
        <w:t>Metered Data for the same day of week and Settlement Periods over the previous or following month taking into account weekends and public holidays.</w:t>
      </w:r>
    </w:p>
    <w:p w14:paraId="5914B172" w14:textId="77777777" w:rsidR="00647397" w:rsidRPr="00AC6D98" w:rsidRDefault="00352723">
      <w:pPr>
        <w:spacing w:after="240"/>
        <w:ind w:left="2552" w:hanging="851"/>
        <w:jc w:val="both"/>
      </w:pPr>
      <w:r w:rsidRPr="00AC6D98">
        <w:t>(ii)</w:t>
      </w:r>
      <w:r w:rsidRPr="00AC6D98">
        <w:tab/>
        <w:t xml:space="preserve">The average energy values and load shape will be constructed based on </w:t>
      </w:r>
      <w:r w:rsidRPr="00AC6D98">
        <w:rPr>
          <w:b/>
        </w:rPr>
        <w:t xml:space="preserve">actual </w:t>
      </w:r>
      <w:r w:rsidRPr="00AC6D98">
        <w:t>Metered Data for the same day of week and Settlement Periods over the previous or following 2-3 weeks taking into account weekends and public holidays.</w:t>
      </w:r>
    </w:p>
    <w:p w14:paraId="09E85775" w14:textId="77777777" w:rsidR="00647397" w:rsidRPr="00AC6D98" w:rsidRDefault="00352723">
      <w:pPr>
        <w:spacing w:after="240"/>
        <w:ind w:left="2552" w:hanging="851"/>
        <w:jc w:val="both"/>
      </w:pPr>
      <w:r w:rsidRPr="00AC6D98">
        <w:t>(iii)</w:t>
      </w:r>
      <w:r w:rsidRPr="00AC6D98">
        <w:tab/>
        <w:t xml:space="preserve">The average energy values and load shape will be constructed based on </w:t>
      </w:r>
      <w:r w:rsidRPr="00AC6D98">
        <w:rPr>
          <w:b/>
        </w:rPr>
        <w:t xml:space="preserve">actual </w:t>
      </w:r>
      <w:r w:rsidRPr="00AC6D98">
        <w:t>Metered Data for the same day of week and Settlement Periods over the previous or following week taking into account weekends and public holidays.</w:t>
      </w:r>
    </w:p>
    <w:p w14:paraId="316FCC57" w14:textId="77777777" w:rsidR="00647397" w:rsidRPr="00AC6D98" w:rsidRDefault="00352723">
      <w:pPr>
        <w:spacing w:after="240"/>
        <w:ind w:left="2552" w:hanging="851"/>
        <w:jc w:val="both"/>
      </w:pPr>
      <w:r w:rsidRPr="00AC6D98">
        <w:t>(iv)</w:t>
      </w:r>
      <w:r w:rsidRPr="00AC6D98">
        <w:tab/>
        <w:t xml:space="preserve">Where actual data is not available to satisfy the criteria for (i), (ii) or (iii) above, the average energy values and load shape will be constructed based on </w:t>
      </w:r>
      <w:r w:rsidRPr="00AC6D98">
        <w:rPr>
          <w:b/>
        </w:rPr>
        <w:t xml:space="preserve">actual </w:t>
      </w:r>
      <w:r w:rsidRPr="00AC6D98">
        <w:t>Metered Data for the same day of week and Settlement Periods over the nearest 4 week period to that for which a data estimation is required.</w:t>
      </w:r>
    </w:p>
    <w:p w14:paraId="28FEFF39" w14:textId="4FF0D63C" w:rsidR="00647397" w:rsidRPr="00AC6D98" w:rsidRDefault="00352723">
      <w:pPr>
        <w:spacing w:after="240"/>
        <w:ind w:left="2552" w:hanging="851"/>
        <w:jc w:val="both"/>
      </w:pPr>
      <w:r w:rsidRPr="00AC6D98">
        <w:t>(v)</w:t>
      </w:r>
      <w:r w:rsidRPr="00AC6D98">
        <w:tab/>
        <w:t>Operational data or additional information will be used to construct the load shape supplied from another source (</w:t>
      </w:r>
      <w:r w:rsidR="001E7486">
        <w:t xml:space="preserve">SVA </w:t>
      </w:r>
      <w:r w:rsidRPr="00AC6D98">
        <w:t>MOA, Supplier). Information to be supplied by the Supplier to the HHDC in a format agreed by both parties.</w:t>
      </w:r>
    </w:p>
    <w:p w14:paraId="5991EA79" w14:textId="77777777" w:rsidR="00647397" w:rsidRPr="00AC6D98" w:rsidRDefault="00352723">
      <w:pPr>
        <w:spacing w:after="240"/>
        <w:ind w:left="2268"/>
        <w:jc w:val="both"/>
        <w:rPr>
          <w:b/>
        </w:rPr>
      </w:pPr>
      <w:r w:rsidRPr="00AC6D98">
        <w:rPr>
          <w:b/>
        </w:rPr>
        <w:lastRenderedPageBreak/>
        <w:t>Data Flag ‘E’</w:t>
      </w:r>
    </w:p>
    <w:p w14:paraId="4DDD09B6" w14:textId="77777777" w:rsidR="00647397" w:rsidRPr="00AC6D98" w:rsidRDefault="00352723">
      <w:pPr>
        <w:spacing w:after="240"/>
        <w:ind w:left="1702" w:hanging="851"/>
        <w:jc w:val="both"/>
        <w:rPr>
          <w:b/>
        </w:rPr>
      </w:pPr>
      <w:r w:rsidRPr="00AC6D98">
        <w:t>g.</w:t>
      </w:r>
      <w:r w:rsidRPr="00AC6D98">
        <w:tab/>
      </w:r>
      <w:r w:rsidRPr="00AC6D98">
        <w:rPr>
          <w:u w:val="single"/>
        </w:rPr>
        <w:t>No Meter advance, historical data, operational data or additional information available.</w:t>
      </w:r>
    </w:p>
    <w:p w14:paraId="33CA5838" w14:textId="77777777" w:rsidR="00647397" w:rsidRPr="00AC6D98" w:rsidRDefault="00352723">
      <w:pPr>
        <w:spacing w:after="240"/>
        <w:ind w:left="1701"/>
        <w:jc w:val="both"/>
      </w:pPr>
      <w:r w:rsidRPr="00AC6D98">
        <w:t xml:space="preserve">The HHDC will use the EAC and Profile Class Id provided by the Supplier together with the Default Period Profile Class Coefficients (DPPCCs) provided in Market </w:t>
      </w:r>
      <w:smartTag w:uri="urn:schemas-microsoft-com:office:smarttags" w:element="PersonName">
        <w:r w:rsidRPr="00AC6D98">
          <w:t>Dom</w:t>
        </w:r>
      </w:smartTag>
      <w:r w:rsidRPr="00AC6D98">
        <w:t>ain Data (MDD), to perform the estimation of consumption.</w:t>
      </w:r>
      <w:bookmarkStart w:id="633" w:name="_Toc369000600"/>
      <w:bookmarkStart w:id="634" w:name="_Toc369000693"/>
      <w:bookmarkStart w:id="635" w:name="_Toc369000769"/>
      <w:bookmarkStart w:id="636" w:name="_Toc369057326"/>
      <w:bookmarkStart w:id="637" w:name="_Toc369057473"/>
      <w:bookmarkStart w:id="638" w:name="_Toc369057573"/>
      <w:bookmarkStart w:id="639" w:name="_Toc371420289"/>
      <w:r w:rsidR="00CC6D07">
        <w:t xml:space="preserve"> </w:t>
      </w:r>
      <w:r w:rsidRPr="00AC6D98">
        <w:t>For the avoidance of doubt, DPPCCs are defined in clock time (British Summer Time during the summer months) and therefore the estimated data based upon this method will also be in clock time.</w:t>
      </w:r>
    </w:p>
    <w:p w14:paraId="74A732A9" w14:textId="77777777" w:rsidR="00647397" w:rsidRPr="00AC6D98" w:rsidRDefault="00352723">
      <w:pPr>
        <w:spacing w:after="240"/>
        <w:ind w:left="1701"/>
        <w:jc w:val="both"/>
      </w:pPr>
      <w:r w:rsidRPr="00AC6D98">
        <w:t>When estimating Reactive Energy consumption the HHDC will use the Measurement Class specific Default EAC and Default Period Profile Class Coefficients (DPPCCs) provided in Market Domain Data (MDD) in conjunction with a default power factor of 0.9 to determine missing Reactive Import values. The default power factor of 0.9 shall not be used when estimating Reactive Export values, in these instances a value of zero shall be submitted.</w:t>
      </w:r>
    </w:p>
    <w:p w14:paraId="4D4F60D3" w14:textId="77777777" w:rsidR="00647397" w:rsidRPr="00AC6D98" w:rsidRDefault="00352723">
      <w:pPr>
        <w:spacing w:after="240"/>
        <w:ind w:left="2268"/>
        <w:jc w:val="both"/>
      </w:pPr>
      <w:r w:rsidRPr="00AC6D98">
        <w:rPr>
          <w:b/>
        </w:rPr>
        <w:t>Data Flag ‘E’</w:t>
      </w:r>
    </w:p>
    <w:p w14:paraId="794259FD" w14:textId="77777777" w:rsidR="00647397" w:rsidRPr="00AC6D98" w:rsidRDefault="00352723">
      <w:pPr>
        <w:spacing w:after="240"/>
        <w:ind w:left="1702" w:hanging="851"/>
        <w:jc w:val="both"/>
      </w:pPr>
      <w:r w:rsidRPr="00AC6D98">
        <w:t>h.</w:t>
      </w:r>
      <w:r w:rsidRPr="00AC6D98">
        <w:tab/>
      </w:r>
      <w:r w:rsidRPr="00AC6D98">
        <w:rPr>
          <w:u w:val="single"/>
        </w:rPr>
        <w:t>No EAC or Profile Class Id available.</w:t>
      </w:r>
    </w:p>
    <w:p w14:paraId="018328DD" w14:textId="77777777" w:rsidR="00647397" w:rsidRPr="00AC6D98" w:rsidRDefault="00352723">
      <w:pPr>
        <w:spacing w:after="240"/>
        <w:ind w:left="1701"/>
        <w:jc w:val="both"/>
      </w:pPr>
      <w:r w:rsidRPr="00AC6D98">
        <w:t xml:space="preserve">Where the Supplier has not provided the data specified in ‘g’, the HHDC will use the DPPCCs for Profile Class 6 ‘Non </w:t>
      </w:r>
      <w:smartTag w:uri="urn:schemas-microsoft-com:office:smarttags" w:element="PersonName">
        <w:r w:rsidRPr="00AC6D98">
          <w:t>Dom</w:t>
        </w:r>
      </w:smartTag>
      <w:r w:rsidRPr="00AC6D98">
        <w:t>estic Maximum Demand Load Factor Band 20 – 30 %’, and with the Measurement Class specific HH Default EAC provided in MDD, derive the HH estimates for the missing Settlement Periods.</w:t>
      </w:r>
    </w:p>
    <w:p w14:paraId="1FC353C5" w14:textId="77777777" w:rsidR="00647397" w:rsidRPr="00AC6D98" w:rsidRDefault="00352723">
      <w:pPr>
        <w:spacing w:after="240"/>
        <w:ind w:left="1701"/>
        <w:jc w:val="both"/>
      </w:pPr>
      <w:r w:rsidRPr="00AC6D98">
        <w:t>When estimating Reactive Energy consumption the HHDC will use the procedure specified above in conjunction with a default power factor of 0.9 to derive the Reactive Import estimates for the missing Settlement Periods. The default power factor of 0.9 shall not be used when estimating Reactive Export values, in these instances a value of zero shall be submitted.</w:t>
      </w:r>
    </w:p>
    <w:p w14:paraId="237169DC" w14:textId="77777777" w:rsidR="00647397" w:rsidRPr="00AC6D98" w:rsidRDefault="00352723">
      <w:pPr>
        <w:spacing w:after="240"/>
        <w:ind w:left="2268"/>
        <w:jc w:val="both"/>
        <w:rPr>
          <w:b/>
        </w:rPr>
      </w:pPr>
      <w:r w:rsidRPr="00AC6D98">
        <w:rPr>
          <w:b/>
        </w:rPr>
        <w:t>Data Flag ‘E’</w:t>
      </w:r>
    </w:p>
    <w:p w14:paraId="50F6F23A" w14:textId="77777777" w:rsidR="00647397" w:rsidRPr="00AC6D98" w:rsidRDefault="00352723">
      <w:pPr>
        <w:pStyle w:val="Heading3"/>
        <w:spacing w:before="0" w:after="240"/>
        <w:ind w:left="851" w:hanging="851"/>
        <w:jc w:val="both"/>
      </w:pPr>
      <w:bookmarkStart w:id="640" w:name="_Toc107634539"/>
      <w:bookmarkStart w:id="641" w:name="_Toc115597972"/>
      <w:bookmarkStart w:id="642" w:name="_Toc401568983"/>
      <w:bookmarkStart w:id="643" w:name="_Toc403633162"/>
      <w:bookmarkStart w:id="644" w:name="_Toc423502059"/>
      <w:bookmarkStart w:id="645" w:name="_Toc424196346"/>
      <w:bookmarkStart w:id="646" w:name="_Toc4060558"/>
      <w:r w:rsidRPr="00AC6D98">
        <w:t>4.2.2</w:t>
      </w:r>
      <w:r w:rsidRPr="00AC6D98">
        <w:tab/>
        <w:t>Standard Methods – Export Metering Systems</w:t>
      </w:r>
      <w:bookmarkEnd w:id="640"/>
      <w:bookmarkEnd w:id="641"/>
      <w:bookmarkEnd w:id="642"/>
      <w:bookmarkEnd w:id="643"/>
      <w:bookmarkEnd w:id="644"/>
      <w:bookmarkEnd w:id="645"/>
      <w:bookmarkEnd w:id="646"/>
    </w:p>
    <w:p w14:paraId="2CB78056" w14:textId="77777777" w:rsidR="00647397" w:rsidRPr="00AC6D98" w:rsidRDefault="00352723">
      <w:pPr>
        <w:pStyle w:val="Text"/>
        <w:tabs>
          <w:tab w:val="clear" w:pos="-720"/>
        </w:tabs>
        <w:suppressAutoHyphens w:val="0"/>
        <w:spacing w:after="240"/>
        <w:ind w:left="851"/>
        <w:rPr>
          <w:spacing w:val="0"/>
        </w:rPr>
      </w:pPr>
      <w:r w:rsidRPr="00AC6D98">
        <w:rPr>
          <w:spacing w:val="0"/>
        </w:rPr>
        <w:t>The methods described in b. to g. below may only be used where the MS has a specific channel for gross Export and no netting of Import and Export occurs at the site.</w:t>
      </w:r>
    </w:p>
    <w:p w14:paraId="16C33C8F" w14:textId="77777777" w:rsidR="00647397" w:rsidRPr="00AC6D98" w:rsidRDefault="00352723">
      <w:pPr>
        <w:spacing w:after="240"/>
        <w:ind w:left="1702" w:hanging="851"/>
        <w:jc w:val="both"/>
      </w:pPr>
      <w:r w:rsidRPr="00AC6D98">
        <w:t>a.</w:t>
      </w:r>
      <w:r w:rsidRPr="00AC6D98">
        <w:tab/>
      </w:r>
      <w:r w:rsidRPr="00AC6D98">
        <w:rPr>
          <w:u w:val="single"/>
        </w:rPr>
        <w:t>Export Measurement Quantity with missing values where netting occurs at site.</w:t>
      </w:r>
    </w:p>
    <w:p w14:paraId="5AF70134" w14:textId="77777777" w:rsidR="00647397" w:rsidRPr="00AC6D98" w:rsidRDefault="00352723">
      <w:pPr>
        <w:spacing w:after="240"/>
        <w:ind w:left="1701"/>
        <w:jc w:val="both"/>
      </w:pPr>
      <w:r w:rsidRPr="00AC6D98">
        <w:t>The HH metered values for the period of missing data shall initially be set to zero, until such time that evidence of Export energy transfer is provided.</w:t>
      </w:r>
    </w:p>
    <w:p w14:paraId="50F61E20" w14:textId="77777777" w:rsidR="00647397" w:rsidRPr="00AC6D98" w:rsidRDefault="00352723">
      <w:pPr>
        <w:spacing w:after="240"/>
        <w:ind w:left="2552"/>
        <w:jc w:val="both"/>
        <w:rPr>
          <w:b/>
        </w:rPr>
      </w:pPr>
      <w:r w:rsidRPr="00AC6D98">
        <w:rPr>
          <w:b/>
        </w:rPr>
        <w:t>Data Flag ‘E’</w:t>
      </w:r>
    </w:p>
    <w:p w14:paraId="0CEEA398" w14:textId="77777777" w:rsidR="00647397" w:rsidRPr="00AC6D98" w:rsidRDefault="00352723">
      <w:pPr>
        <w:spacing w:after="240"/>
        <w:ind w:left="1702" w:hanging="851"/>
        <w:jc w:val="both"/>
        <w:rPr>
          <w:u w:val="single"/>
        </w:rPr>
      </w:pPr>
      <w:r w:rsidRPr="00AC6D98">
        <w:t>b.</w:t>
      </w:r>
      <w:r w:rsidRPr="00AC6D98">
        <w:tab/>
      </w:r>
      <w:r w:rsidRPr="00AC6D98">
        <w:rPr>
          <w:u w:val="single"/>
        </w:rPr>
        <w:t>Main Meter data available but check Meter data missing.</w:t>
      </w:r>
    </w:p>
    <w:p w14:paraId="3A06BC43" w14:textId="77777777" w:rsidR="00647397" w:rsidRPr="00AC6D98" w:rsidRDefault="00352723">
      <w:pPr>
        <w:spacing w:after="240"/>
        <w:ind w:left="1701"/>
        <w:jc w:val="both"/>
      </w:pPr>
      <w:r w:rsidRPr="00AC6D98">
        <w:lastRenderedPageBreak/>
        <w:t>Data from main Meter used providing that data is in line with previously retrieved data for the site.</w:t>
      </w:r>
    </w:p>
    <w:p w14:paraId="2F71191A" w14:textId="77777777" w:rsidR="00647397" w:rsidRPr="00AC6D98" w:rsidRDefault="00352723">
      <w:pPr>
        <w:spacing w:after="240"/>
        <w:ind w:left="2552"/>
        <w:jc w:val="both"/>
        <w:rPr>
          <w:b/>
        </w:rPr>
      </w:pPr>
      <w:r w:rsidRPr="00AC6D98">
        <w:rPr>
          <w:b/>
        </w:rPr>
        <w:t>Data Flag ‘A’</w:t>
      </w:r>
    </w:p>
    <w:p w14:paraId="20DCCE38" w14:textId="77777777" w:rsidR="00647397" w:rsidRPr="00AC6D98" w:rsidRDefault="00352723">
      <w:pPr>
        <w:spacing w:after="240"/>
        <w:ind w:left="1702" w:hanging="851"/>
        <w:jc w:val="both"/>
      </w:pPr>
      <w:r w:rsidRPr="00AC6D98">
        <w:t>c.</w:t>
      </w:r>
      <w:r w:rsidRPr="00AC6D98">
        <w:tab/>
      </w:r>
      <w:r w:rsidRPr="00AC6D98">
        <w:rPr>
          <w:u w:val="single"/>
        </w:rPr>
        <w:t>Main Meter data missing and check Meter installed.</w:t>
      </w:r>
    </w:p>
    <w:p w14:paraId="51DFF0AA" w14:textId="77777777" w:rsidR="00647397" w:rsidRPr="00AC6D98" w:rsidRDefault="00352723">
      <w:pPr>
        <w:spacing w:after="240"/>
        <w:ind w:left="1701"/>
        <w:jc w:val="both"/>
      </w:pPr>
      <w:r w:rsidRPr="00AC6D98">
        <w:t>Data copied from the check Meter providing that data is in line with previously retrieved data for the site.</w:t>
      </w:r>
    </w:p>
    <w:p w14:paraId="17209E0D" w14:textId="77777777" w:rsidR="00647397" w:rsidRPr="00AC6D98" w:rsidRDefault="00352723">
      <w:pPr>
        <w:spacing w:after="240"/>
        <w:ind w:left="2552"/>
        <w:jc w:val="both"/>
        <w:rPr>
          <w:b/>
        </w:rPr>
      </w:pPr>
      <w:r w:rsidRPr="00AC6D98">
        <w:rPr>
          <w:b/>
        </w:rPr>
        <w:t>Data Flag ‘A’</w:t>
      </w:r>
    </w:p>
    <w:p w14:paraId="595C089A" w14:textId="77777777" w:rsidR="00647397" w:rsidRPr="00AC6D98" w:rsidRDefault="00352723">
      <w:pPr>
        <w:spacing w:after="240"/>
        <w:ind w:left="1701"/>
        <w:jc w:val="both"/>
      </w:pPr>
      <w:r w:rsidRPr="00AC6D98">
        <w:t xml:space="preserve">Note that b. and c. </w:t>
      </w:r>
      <w:r w:rsidRPr="00AC6D98">
        <w:rPr>
          <w:b/>
        </w:rPr>
        <w:t xml:space="preserve">do not apply </w:t>
      </w:r>
      <w:r w:rsidRPr="00AC6D98">
        <w:t>where main and check data is collected but the data fails the main / check validation, as described in Appendix 4.1.7.</w:t>
      </w:r>
    </w:p>
    <w:p w14:paraId="3AC2D868" w14:textId="77777777" w:rsidR="00647397" w:rsidRPr="00AC6D98" w:rsidRDefault="00352723">
      <w:pPr>
        <w:spacing w:after="240"/>
        <w:ind w:left="1702" w:hanging="851"/>
        <w:jc w:val="both"/>
        <w:rPr>
          <w:u w:val="single"/>
        </w:rPr>
      </w:pPr>
      <w:r w:rsidRPr="00AC6D98">
        <w:t>d.</w:t>
      </w:r>
      <w:r w:rsidRPr="00AC6D98">
        <w:tab/>
      </w:r>
      <w:r w:rsidRPr="00AC6D98">
        <w:rPr>
          <w:u w:val="single"/>
        </w:rPr>
        <w:t>One Settlement Period missing or incorrect where a prime Meter register reading can be taken.</w:t>
      </w:r>
    </w:p>
    <w:p w14:paraId="5FF4ED2A" w14:textId="77777777" w:rsidR="00647397" w:rsidRPr="00AC6D98" w:rsidRDefault="00352723">
      <w:pPr>
        <w:spacing w:after="240"/>
        <w:ind w:left="1701"/>
        <w:jc w:val="both"/>
      </w:pPr>
      <w:r w:rsidRPr="00AC6D98">
        <w:t>Missing or incorrect Settlement Period data calculated from the prime Meter register advance and the other actual HH data recorded for the specific period of the calculation. Note that the prime Meter register advance will not correlate to Settlement Periods.</w:t>
      </w:r>
    </w:p>
    <w:p w14:paraId="523B46DD" w14:textId="77777777" w:rsidR="00647397" w:rsidRPr="00AC6D98" w:rsidRDefault="00352723">
      <w:pPr>
        <w:spacing w:after="240"/>
        <w:ind w:left="2552"/>
        <w:jc w:val="both"/>
        <w:rPr>
          <w:b/>
        </w:rPr>
      </w:pPr>
      <w:r w:rsidRPr="00AC6D98">
        <w:rPr>
          <w:b/>
        </w:rPr>
        <w:t>Data Flag ‘A’</w:t>
      </w:r>
    </w:p>
    <w:p w14:paraId="471A679F" w14:textId="77777777" w:rsidR="00647397" w:rsidRPr="00AC6D98" w:rsidRDefault="00352723">
      <w:pPr>
        <w:spacing w:after="240"/>
        <w:ind w:left="1702" w:hanging="851"/>
        <w:jc w:val="both"/>
        <w:rPr>
          <w:u w:val="single"/>
        </w:rPr>
      </w:pPr>
      <w:r w:rsidRPr="00AC6D98">
        <w:t>e.</w:t>
      </w:r>
      <w:r w:rsidRPr="00AC6D98">
        <w:tab/>
      </w:r>
      <w:r w:rsidRPr="00AC6D98">
        <w:rPr>
          <w:u w:val="single"/>
        </w:rPr>
        <w:t>Main and check Meter data missing or incorrect.</w:t>
      </w:r>
    </w:p>
    <w:p w14:paraId="5B0628B6" w14:textId="77777777" w:rsidR="00647397" w:rsidRPr="00AC6D98" w:rsidRDefault="00352723">
      <w:pPr>
        <w:spacing w:after="240"/>
        <w:ind w:left="1701"/>
        <w:jc w:val="both"/>
      </w:pPr>
      <w:r w:rsidRPr="00AC6D98">
        <w:t>The HH metered values for the period of missing or invalid data shall be initially set to zero until generation can be calculated using f. or g. below.</w:t>
      </w:r>
    </w:p>
    <w:p w14:paraId="1654A1D1" w14:textId="77777777" w:rsidR="00647397" w:rsidRPr="00AC6D98" w:rsidRDefault="00352723">
      <w:pPr>
        <w:spacing w:after="240"/>
        <w:ind w:left="2552"/>
        <w:jc w:val="both"/>
        <w:rPr>
          <w:b/>
        </w:rPr>
      </w:pPr>
      <w:r w:rsidRPr="00AC6D98">
        <w:rPr>
          <w:b/>
        </w:rPr>
        <w:t>Data Flag ‘E’</w:t>
      </w:r>
    </w:p>
    <w:p w14:paraId="47D07E48" w14:textId="77777777" w:rsidR="00647397" w:rsidRPr="00AC6D98" w:rsidRDefault="00352723">
      <w:pPr>
        <w:spacing w:after="240"/>
        <w:ind w:left="1702" w:hanging="851"/>
        <w:jc w:val="both"/>
        <w:rPr>
          <w:u w:val="single"/>
        </w:rPr>
      </w:pPr>
      <w:r w:rsidRPr="00AC6D98">
        <w:t>f.</w:t>
      </w:r>
      <w:r w:rsidRPr="00AC6D98">
        <w:tab/>
      </w:r>
      <w:r w:rsidRPr="00AC6D98">
        <w:rPr>
          <w:u w:val="single"/>
        </w:rPr>
        <w:t>Meter advance available</w:t>
      </w:r>
    </w:p>
    <w:p w14:paraId="24896234" w14:textId="60D08D4C" w:rsidR="00647397" w:rsidRPr="00AC6D98" w:rsidRDefault="00352723">
      <w:pPr>
        <w:spacing w:after="240"/>
        <w:ind w:left="1701"/>
        <w:jc w:val="both"/>
      </w:pPr>
      <w:r w:rsidRPr="00AC6D98">
        <w:t>Operational data or additional information will be used to construct the profile supplied from another source (</w:t>
      </w:r>
      <w:r w:rsidR="001E7486">
        <w:t xml:space="preserve">SVA </w:t>
      </w:r>
      <w:r w:rsidRPr="00AC6D98">
        <w:t>MOA, Supplier). Information to be supplied by the Supplier to the HHDC in a format agreed by both parties.</w:t>
      </w:r>
    </w:p>
    <w:p w14:paraId="45893AC2" w14:textId="1FE2FEA6" w:rsidR="00647397" w:rsidRPr="00AC6D98" w:rsidRDefault="00352723">
      <w:pPr>
        <w:spacing w:after="240"/>
        <w:ind w:left="2552"/>
        <w:jc w:val="both"/>
      </w:pPr>
      <w:r w:rsidRPr="00AC6D98">
        <w:rPr>
          <w:b/>
        </w:rPr>
        <w:t>Data Flag ‘E’</w:t>
      </w:r>
      <w:r w:rsidRPr="00AC6D98">
        <w:t xml:space="preserve"> except where the data is automatically retrieved by the</w:t>
      </w:r>
      <w:r w:rsidR="001E7486">
        <w:t xml:space="preserve"> SVA</w:t>
      </w:r>
      <w:r w:rsidRPr="00AC6D98">
        <w:t xml:space="preserve"> MOA via an Interrogation Unit, in which case it will have an ‘A’ flag.</w:t>
      </w:r>
    </w:p>
    <w:p w14:paraId="3CA00476" w14:textId="77777777" w:rsidR="00647397" w:rsidRPr="00AC6D98" w:rsidRDefault="00352723">
      <w:pPr>
        <w:spacing w:after="240"/>
        <w:ind w:left="1702" w:hanging="851"/>
        <w:jc w:val="both"/>
        <w:rPr>
          <w:u w:val="single"/>
        </w:rPr>
      </w:pPr>
      <w:r w:rsidRPr="00AC6D98">
        <w:t>g.</w:t>
      </w:r>
      <w:r w:rsidRPr="00AC6D98">
        <w:tab/>
      </w:r>
      <w:r w:rsidRPr="00AC6D98">
        <w:rPr>
          <w:u w:val="single"/>
        </w:rPr>
        <w:t>Meter advance unavailable</w:t>
      </w:r>
    </w:p>
    <w:p w14:paraId="61D7F07E" w14:textId="51AAC51E" w:rsidR="00647397" w:rsidRPr="00AC6D98" w:rsidRDefault="00352723">
      <w:pPr>
        <w:spacing w:after="240"/>
        <w:ind w:left="1701"/>
        <w:jc w:val="both"/>
      </w:pPr>
      <w:r w:rsidRPr="00AC6D98">
        <w:t>Operational data or additional information will be used to construct the profile supplied from another source (</w:t>
      </w:r>
      <w:r w:rsidR="001E7486">
        <w:t xml:space="preserve">SVA </w:t>
      </w:r>
      <w:r w:rsidRPr="00AC6D98">
        <w:t>MOA, Supplier). Information to be supplied by the Supplier to the HHDC in a format agreed by both parties.</w:t>
      </w:r>
    </w:p>
    <w:p w14:paraId="3431F282" w14:textId="77777777" w:rsidR="00647397" w:rsidRPr="00AC6D98" w:rsidRDefault="00352723">
      <w:pPr>
        <w:spacing w:after="240"/>
        <w:ind w:left="2552"/>
        <w:jc w:val="both"/>
        <w:rPr>
          <w:b/>
        </w:rPr>
      </w:pPr>
      <w:r w:rsidRPr="00AC6D98">
        <w:rPr>
          <w:b/>
        </w:rPr>
        <w:t>Data Flag ‘E’</w:t>
      </w:r>
    </w:p>
    <w:p w14:paraId="7B312BCE" w14:textId="77777777" w:rsidR="00647397" w:rsidRPr="00AC6D98" w:rsidRDefault="00352723">
      <w:pPr>
        <w:pStyle w:val="Heading3"/>
        <w:pageBreakBefore/>
        <w:spacing w:before="0" w:after="240"/>
        <w:ind w:left="851" w:hanging="851"/>
        <w:jc w:val="both"/>
      </w:pPr>
      <w:bookmarkStart w:id="647" w:name="_Toc401568984"/>
      <w:bookmarkStart w:id="648" w:name="_Toc403633163"/>
      <w:bookmarkStart w:id="649" w:name="_Toc423502060"/>
      <w:bookmarkStart w:id="650" w:name="_Toc424196347"/>
      <w:bookmarkStart w:id="651" w:name="_Toc4060559"/>
      <w:r w:rsidRPr="00AC6D98">
        <w:lastRenderedPageBreak/>
        <w:t>4.2.3</w:t>
      </w:r>
      <w:r w:rsidRPr="00AC6D98">
        <w:tab/>
        <w:t>Standard Methods – Reactive Power</w:t>
      </w:r>
      <w:bookmarkEnd w:id="647"/>
      <w:bookmarkEnd w:id="648"/>
      <w:bookmarkEnd w:id="649"/>
      <w:bookmarkEnd w:id="650"/>
      <w:bookmarkEnd w:id="651"/>
    </w:p>
    <w:p w14:paraId="286A8216" w14:textId="77777777" w:rsidR="00647397" w:rsidRPr="00AC6D98" w:rsidRDefault="00352723">
      <w:pPr>
        <w:pStyle w:val="Text"/>
        <w:tabs>
          <w:tab w:val="clear" w:pos="-720"/>
        </w:tabs>
        <w:suppressAutoHyphens w:val="0"/>
        <w:spacing w:after="240"/>
        <w:ind w:left="851"/>
        <w:rPr>
          <w:spacing w:val="0"/>
        </w:rPr>
      </w:pPr>
      <w:r w:rsidRPr="00AC6D98">
        <w:rPr>
          <w:spacing w:val="0"/>
        </w:rPr>
        <w:t>Standard methods 4.2.1(b) through to 4.2.1(h) are also applicable to Reactive Import and Reactive Export, and the HHDC will use these methods to provide estimates of missing Reactive Power data.</w:t>
      </w:r>
    </w:p>
    <w:p w14:paraId="190D5066" w14:textId="77777777" w:rsidR="00647397" w:rsidRPr="00AC6D98" w:rsidRDefault="00352723">
      <w:pPr>
        <w:pStyle w:val="Text"/>
        <w:tabs>
          <w:tab w:val="clear" w:pos="-720"/>
        </w:tabs>
        <w:suppressAutoHyphens w:val="0"/>
        <w:spacing w:after="240"/>
        <w:ind w:left="851"/>
        <w:rPr>
          <w:spacing w:val="0"/>
        </w:rPr>
      </w:pPr>
      <w:r w:rsidRPr="00AC6D98">
        <w:rPr>
          <w:spacing w:val="0"/>
        </w:rPr>
        <w:t>These estimation requirements will only apply where the Meter Technical Details indicate that the Meter has been configured to Record period values, but has not been possible to read these values from the Meter for o</w:t>
      </w:r>
      <w:r w:rsidR="00CC6D07">
        <w:rPr>
          <w:spacing w:val="0"/>
        </w:rPr>
        <w:t xml:space="preserve">ne or more Settlement Periods. </w:t>
      </w:r>
      <w:r w:rsidRPr="00AC6D98">
        <w:rPr>
          <w:spacing w:val="0"/>
        </w:rPr>
        <w:t>HHDCs are not required to (and should not) estimate Reactive Power data for Metering Systems that do not have Reactive Power channels defined in the Meter Technical Details.</w:t>
      </w:r>
    </w:p>
    <w:p w14:paraId="2ED21AB1" w14:textId="77777777" w:rsidR="00647397" w:rsidRPr="00AC6D98" w:rsidRDefault="00352723">
      <w:pPr>
        <w:pStyle w:val="Text"/>
        <w:tabs>
          <w:tab w:val="clear" w:pos="-720"/>
        </w:tabs>
        <w:suppressAutoHyphens w:val="0"/>
        <w:spacing w:after="240"/>
        <w:ind w:left="851"/>
        <w:rPr>
          <w:spacing w:val="0"/>
        </w:rPr>
      </w:pPr>
      <w:r w:rsidRPr="00AC6D98">
        <w:rPr>
          <w:spacing w:val="0"/>
        </w:rPr>
        <w:t>The HHDC may vary the standard methods 4.2.1(b) to 4.2.1(h) to use available Active Power data in estimating Reactive Power data.</w:t>
      </w:r>
    </w:p>
    <w:p w14:paraId="4D56D6A3" w14:textId="77777777" w:rsidR="00647397" w:rsidRPr="00AC6D98" w:rsidRDefault="00352723">
      <w:pPr>
        <w:pStyle w:val="Text"/>
        <w:tabs>
          <w:tab w:val="clear" w:pos="-720"/>
        </w:tabs>
        <w:suppressAutoHyphens w:val="0"/>
        <w:spacing w:after="240"/>
        <w:ind w:left="851"/>
        <w:rPr>
          <w:b/>
          <w:spacing w:val="0"/>
        </w:rPr>
      </w:pPr>
      <w:r w:rsidRPr="00AC6D98">
        <w:rPr>
          <w:spacing w:val="0"/>
        </w:rPr>
        <w:t>Where it is not possible to use the above methods to provide estimates of missing Reactive Power data, the HHDC sha</w:t>
      </w:r>
      <w:r w:rsidR="00CC6D07">
        <w:rPr>
          <w:spacing w:val="0"/>
        </w:rPr>
        <w:t xml:space="preserve">ll not provide estimated data. </w:t>
      </w:r>
      <w:r w:rsidRPr="00AC6D98">
        <w:rPr>
          <w:spacing w:val="0"/>
        </w:rPr>
        <w:t>In particular, zero estimates shall be provided only when these represent genuine estimates of the missing Reactive Power data, and not as a method of signalling that estimates could not be provided.</w:t>
      </w:r>
    </w:p>
    <w:p w14:paraId="1774F8FE" w14:textId="77777777" w:rsidR="00647397" w:rsidRPr="00AC6D98" w:rsidRDefault="00352723">
      <w:pPr>
        <w:pStyle w:val="Heading3"/>
        <w:spacing w:before="0" w:after="240"/>
        <w:ind w:left="851" w:hanging="851"/>
        <w:jc w:val="both"/>
      </w:pPr>
      <w:bookmarkStart w:id="652" w:name="_Toc107634540"/>
      <w:bookmarkStart w:id="653" w:name="_Toc115597973"/>
      <w:bookmarkStart w:id="654" w:name="_Toc401568985"/>
      <w:bookmarkStart w:id="655" w:name="_Toc403633164"/>
      <w:bookmarkStart w:id="656" w:name="_Toc423502061"/>
      <w:bookmarkStart w:id="657" w:name="_Toc424196348"/>
      <w:bookmarkStart w:id="658" w:name="_Toc4060560"/>
      <w:bookmarkEnd w:id="633"/>
      <w:bookmarkEnd w:id="634"/>
      <w:bookmarkEnd w:id="635"/>
      <w:bookmarkEnd w:id="636"/>
      <w:bookmarkEnd w:id="637"/>
      <w:bookmarkEnd w:id="638"/>
      <w:bookmarkEnd w:id="639"/>
      <w:r w:rsidRPr="00AC6D98">
        <w:t>4.2.4</w:t>
      </w:r>
      <w:r w:rsidRPr="00AC6D98">
        <w:tab/>
        <w:t>Reporting</w:t>
      </w:r>
      <w:bookmarkEnd w:id="652"/>
      <w:bookmarkEnd w:id="653"/>
      <w:bookmarkEnd w:id="654"/>
      <w:bookmarkEnd w:id="655"/>
      <w:bookmarkEnd w:id="656"/>
      <w:bookmarkEnd w:id="657"/>
      <w:bookmarkEnd w:id="658"/>
    </w:p>
    <w:p w14:paraId="7D80F093" w14:textId="77777777" w:rsidR="00647397" w:rsidRPr="00AC6D98" w:rsidRDefault="00352723">
      <w:pPr>
        <w:pStyle w:val="Text"/>
        <w:tabs>
          <w:tab w:val="clear" w:pos="-720"/>
        </w:tabs>
        <w:suppressAutoHyphens w:val="0"/>
        <w:spacing w:after="240"/>
        <w:ind w:left="851"/>
        <w:rPr>
          <w:spacing w:val="0"/>
        </w:rPr>
      </w:pPr>
      <w:r w:rsidRPr="00AC6D98">
        <w:rPr>
          <w:spacing w:val="0"/>
        </w:rPr>
        <w:t>The report identifies all MSs for which Meter period estimated data (‘E’ flag data only) has been used, showing the dates an</w:t>
      </w:r>
      <w:r w:rsidR="00CC6D07">
        <w:rPr>
          <w:spacing w:val="0"/>
        </w:rPr>
        <w:t xml:space="preserve">d Settlement Periods affected. </w:t>
      </w:r>
      <w:r w:rsidRPr="00AC6D98">
        <w:rPr>
          <w:spacing w:val="0"/>
        </w:rPr>
        <w:t>The HHDC will additionally provide full details of the data estimation method used to the Supplier, and where appropriate, to the LDSO (this information may be provided by any method agreed with the Supplier and the LDSO).</w:t>
      </w:r>
      <w:r w:rsidRPr="00AC6D98">
        <w:rPr>
          <w:rStyle w:val="FootnoteReference"/>
          <w:spacing w:val="0"/>
          <w:szCs w:val="24"/>
        </w:rPr>
        <w:footnoteReference w:id="51"/>
      </w:r>
    </w:p>
    <w:p w14:paraId="569A4278" w14:textId="784EE524" w:rsidR="00647397" w:rsidRPr="00AC6D98" w:rsidRDefault="00352723">
      <w:pPr>
        <w:pStyle w:val="Heading3"/>
        <w:spacing w:before="0" w:after="240"/>
        <w:ind w:left="851" w:hanging="851"/>
        <w:jc w:val="both"/>
      </w:pPr>
      <w:bookmarkStart w:id="659" w:name="_Toc4060561"/>
      <w:r w:rsidRPr="00AC6D98">
        <w:t>4.2.5</w:t>
      </w:r>
      <w:r w:rsidRPr="00AC6D98">
        <w:tab/>
        <w:t>Demand Control – Disconnection Volume Estimates</w:t>
      </w:r>
      <w:bookmarkEnd w:id="659"/>
    </w:p>
    <w:p w14:paraId="76F4D43A" w14:textId="77777777" w:rsidR="00647397" w:rsidRPr="00AC6D98" w:rsidRDefault="00352723">
      <w:pPr>
        <w:pStyle w:val="Text"/>
        <w:tabs>
          <w:tab w:val="clear" w:pos="-720"/>
        </w:tabs>
        <w:suppressAutoHyphens w:val="0"/>
        <w:spacing w:after="240"/>
        <w:ind w:left="851"/>
        <w:rPr>
          <w:spacing w:val="0"/>
        </w:rPr>
      </w:pPr>
      <w:r w:rsidRPr="00AC6D98">
        <w:rPr>
          <w:spacing w:val="0"/>
        </w:rPr>
        <w:t>For each Settlement Period where an Active Power MSID</w:t>
      </w:r>
      <w:r w:rsidRPr="00AC6D98">
        <w:rPr>
          <w:rStyle w:val="FootnoteReference"/>
          <w:spacing w:val="0"/>
        </w:rPr>
        <w:footnoteReference w:id="52"/>
      </w:r>
      <w:r w:rsidRPr="00AC6D98">
        <w:rPr>
          <w:spacing w:val="0"/>
        </w:rPr>
        <w:t xml:space="preserve"> is impacted by a Demand Disconnection, the HHDC must create an estimate of the disconnection volume (in kWh) for this MSID and forward this to the HHDA.</w:t>
      </w:r>
    </w:p>
    <w:p w14:paraId="297E9EB9" w14:textId="77777777" w:rsidR="00647397" w:rsidRPr="00AC6D98" w:rsidRDefault="00352723">
      <w:pPr>
        <w:pStyle w:val="Text"/>
        <w:tabs>
          <w:tab w:val="clear" w:pos="-720"/>
        </w:tabs>
        <w:suppressAutoHyphens w:val="0"/>
        <w:spacing w:after="240"/>
        <w:ind w:left="851"/>
        <w:rPr>
          <w:spacing w:val="0"/>
        </w:rPr>
      </w:pPr>
      <w:r w:rsidRPr="00AC6D98">
        <w:rPr>
          <w:spacing w:val="0"/>
        </w:rPr>
        <w:t>The estimate of Demand Disconnection volume for an MSID within a Settlement Periods is:</w:t>
      </w:r>
    </w:p>
    <w:tbl>
      <w:tblPr>
        <w:tblStyle w:val="TableGrid"/>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5245"/>
      </w:tblGrid>
      <w:tr w:rsidR="00647397" w:rsidRPr="00AC6D98" w14:paraId="4FC9FCDD" w14:textId="77777777">
        <w:tc>
          <w:tcPr>
            <w:tcW w:w="2268" w:type="dxa"/>
            <w:vAlign w:val="center"/>
          </w:tcPr>
          <w:p w14:paraId="799BD72D" w14:textId="77777777" w:rsidR="00647397" w:rsidRPr="00AC6D98" w:rsidRDefault="00352723">
            <w:pPr>
              <w:pStyle w:val="Text"/>
              <w:tabs>
                <w:tab w:val="clear" w:pos="-720"/>
              </w:tabs>
              <w:suppressAutoHyphens w:val="0"/>
              <w:spacing w:before="60" w:after="60"/>
              <w:ind w:left="0"/>
              <w:jc w:val="left"/>
              <w:rPr>
                <w:spacing w:val="0"/>
              </w:rPr>
            </w:pPr>
            <w:r w:rsidRPr="00AC6D98">
              <w:rPr>
                <w:spacing w:val="0"/>
              </w:rPr>
              <w:t>0</w:t>
            </w:r>
          </w:p>
        </w:tc>
        <w:tc>
          <w:tcPr>
            <w:tcW w:w="5245" w:type="dxa"/>
            <w:vAlign w:val="center"/>
          </w:tcPr>
          <w:p w14:paraId="6A9ACD7C" w14:textId="77777777" w:rsidR="00647397" w:rsidRPr="00AC6D98" w:rsidRDefault="00352723">
            <w:pPr>
              <w:pStyle w:val="Text"/>
              <w:tabs>
                <w:tab w:val="clear" w:pos="-720"/>
              </w:tabs>
              <w:suppressAutoHyphens w:val="0"/>
              <w:spacing w:before="60" w:after="60"/>
              <w:ind w:left="0"/>
              <w:jc w:val="left"/>
              <w:rPr>
                <w:spacing w:val="0"/>
              </w:rPr>
            </w:pPr>
            <w:r w:rsidRPr="00AC6D98">
              <w:rPr>
                <w:spacing w:val="0"/>
              </w:rPr>
              <w:t>For an Equivalent Meter</w:t>
            </w:r>
          </w:p>
        </w:tc>
      </w:tr>
      <w:tr w:rsidR="00647397" w:rsidRPr="00AC6D98" w14:paraId="01D8D3D0" w14:textId="77777777">
        <w:tc>
          <w:tcPr>
            <w:tcW w:w="2268" w:type="dxa"/>
            <w:vAlign w:val="center"/>
          </w:tcPr>
          <w:p w14:paraId="12F69CEE" w14:textId="77777777" w:rsidR="00647397" w:rsidRPr="00AC6D98" w:rsidRDefault="00352723">
            <w:pPr>
              <w:pStyle w:val="Text"/>
              <w:tabs>
                <w:tab w:val="clear" w:pos="-720"/>
              </w:tabs>
              <w:suppressAutoHyphens w:val="0"/>
              <w:spacing w:before="60" w:after="60"/>
              <w:ind w:left="0"/>
              <w:jc w:val="left"/>
              <w:rPr>
                <w:spacing w:val="0"/>
              </w:rPr>
            </w:pPr>
            <w:r w:rsidRPr="00AC6D98">
              <w:rPr>
                <w:spacing w:val="0"/>
              </w:rPr>
              <w:t>Max ( 0, E – V – A)</w:t>
            </w:r>
          </w:p>
        </w:tc>
        <w:tc>
          <w:tcPr>
            <w:tcW w:w="5245" w:type="dxa"/>
            <w:vAlign w:val="center"/>
          </w:tcPr>
          <w:p w14:paraId="19EF067E" w14:textId="77777777" w:rsidR="00647397" w:rsidRPr="00AC6D98" w:rsidRDefault="00352723">
            <w:pPr>
              <w:pStyle w:val="Text"/>
              <w:tabs>
                <w:tab w:val="clear" w:pos="-720"/>
              </w:tabs>
              <w:suppressAutoHyphens w:val="0"/>
              <w:spacing w:before="60" w:after="60"/>
              <w:ind w:left="0"/>
              <w:jc w:val="left"/>
              <w:rPr>
                <w:spacing w:val="0"/>
              </w:rPr>
            </w:pPr>
            <w:r w:rsidRPr="00AC6D98">
              <w:rPr>
                <w:spacing w:val="0"/>
              </w:rPr>
              <w:t>For all other MSIDs where a value of E can be calculated</w:t>
            </w:r>
          </w:p>
        </w:tc>
      </w:tr>
      <w:tr w:rsidR="00647397" w:rsidRPr="00AC6D98" w14:paraId="7E945FBC" w14:textId="77777777">
        <w:tc>
          <w:tcPr>
            <w:tcW w:w="2268" w:type="dxa"/>
            <w:vAlign w:val="center"/>
          </w:tcPr>
          <w:p w14:paraId="76428356" w14:textId="77777777" w:rsidR="00647397" w:rsidRPr="00AC6D98" w:rsidRDefault="00352723">
            <w:pPr>
              <w:pStyle w:val="Text"/>
              <w:tabs>
                <w:tab w:val="clear" w:pos="-720"/>
              </w:tabs>
              <w:suppressAutoHyphens w:val="0"/>
              <w:spacing w:before="60" w:after="60"/>
              <w:ind w:left="0"/>
              <w:jc w:val="left"/>
              <w:rPr>
                <w:spacing w:val="0"/>
              </w:rPr>
            </w:pPr>
            <w:r w:rsidRPr="00AC6D98">
              <w:rPr>
                <w:spacing w:val="0"/>
              </w:rPr>
              <w:t>0</w:t>
            </w:r>
          </w:p>
        </w:tc>
        <w:tc>
          <w:tcPr>
            <w:tcW w:w="5245" w:type="dxa"/>
            <w:vAlign w:val="center"/>
          </w:tcPr>
          <w:p w14:paraId="70B583F6" w14:textId="77777777" w:rsidR="00647397" w:rsidRPr="00AC6D98" w:rsidRDefault="00352723">
            <w:pPr>
              <w:pStyle w:val="Text"/>
              <w:tabs>
                <w:tab w:val="clear" w:pos="-720"/>
              </w:tabs>
              <w:suppressAutoHyphens w:val="0"/>
              <w:spacing w:before="60" w:after="60"/>
              <w:ind w:left="0"/>
              <w:jc w:val="left"/>
              <w:rPr>
                <w:spacing w:val="0"/>
              </w:rPr>
            </w:pPr>
            <w:r w:rsidRPr="00AC6D98">
              <w:rPr>
                <w:spacing w:val="0"/>
              </w:rPr>
              <w:t>Otherwise</w:t>
            </w:r>
          </w:p>
        </w:tc>
      </w:tr>
    </w:tbl>
    <w:p w14:paraId="1D29BABE" w14:textId="77777777" w:rsidR="00647397" w:rsidRPr="00AC6D98" w:rsidRDefault="00647397">
      <w:pPr>
        <w:pStyle w:val="Text"/>
        <w:tabs>
          <w:tab w:val="clear" w:pos="-720"/>
        </w:tabs>
        <w:suppressAutoHyphens w:val="0"/>
        <w:spacing w:after="240"/>
        <w:ind w:left="851"/>
        <w:rPr>
          <w:spacing w:val="0"/>
        </w:rPr>
      </w:pPr>
    </w:p>
    <w:p w14:paraId="64EDBFD9" w14:textId="77777777" w:rsidR="00647397" w:rsidRPr="00AC6D98" w:rsidRDefault="00352723">
      <w:pPr>
        <w:pStyle w:val="Text"/>
        <w:keepNext/>
        <w:tabs>
          <w:tab w:val="clear" w:pos="-720"/>
        </w:tabs>
        <w:suppressAutoHyphens w:val="0"/>
        <w:spacing w:after="240"/>
        <w:ind w:left="851"/>
        <w:rPr>
          <w:spacing w:val="0"/>
        </w:rPr>
      </w:pPr>
      <w:r w:rsidRPr="00AC6D98">
        <w:rPr>
          <w:spacing w:val="0"/>
        </w:rPr>
        <w:lastRenderedPageBreak/>
        <w:t>Where:</w:t>
      </w:r>
    </w:p>
    <w:p w14:paraId="0FE5C3D9" w14:textId="77777777" w:rsidR="00647397" w:rsidRPr="00AC6D98" w:rsidRDefault="00352723">
      <w:pPr>
        <w:pStyle w:val="Text"/>
        <w:numPr>
          <w:ilvl w:val="0"/>
          <w:numId w:val="29"/>
        </w:numPr>
        <w:tabs>
          <w:tab w:val="clear" w:pos="-720"/>
        </w:tabs>
        <w:suppressAutoHyphens w:val="0"/>
        <w:spacing w:after="240"/>
        <w:ind w:left="1701" w:hanging="567"/>
        <w:rPr>
          <w:spacing w:val="0"/>
        </w:rPr>
      </w:pPr>
      <w:r w:rsidRPr="00AC6D98">
        <w:rPr>
          <w:spacing w:val="0"/>
        </w:rPr>
        <w:t>E is an estimate of the volume that would have flowed through the MSID without a disconnection, and is calculated in accordance with (in order of preference) 4.2.1(f), 4.2.1(g) or 4.2.1(h) for import meters, or 4.2.2(g) for export meters – where an estimate is required but cannot be calculated, E should equal zero;</w:t>
      </w:r>
    </w:p>
    <w:p w14:paraId="7C971167" w14:textId="77777777" w:rsidR="00647397" w:rsidRPr="00AC6D98" w:rsidRDefault="00352723">
      <w:pPr>
        <w:pStyle w:val="Text"/>
        <w:numPr>
          <w:ilvl w:val="0"/>
          <w:numId w:val="29"/>
        </w:numPr>
        <w:tabs>
          <w:tab w:val="clear" w:pos="-720"/>
        </w:tabs>
        <w:suppressAutoHyphens w:val="0"/>
        <w:spacing w:after="240"/>
        <w:ind w:left="1701" w:hanging="567"/>
        <w:rPr>
          <w:spacing w:val="0"/>
        </w:rPr>
      </w:pPr>
      <w:r w:rsidRPr="00AC6D98">
        <w:rPr>
          <w:spacing w:val="0"/>
        </w:rPr>
        <w:t>V is the estimate of volume reduction achieved through a demand side non-BM STOR as reported by the SVAA in the D0375 data flow (or zero if none was reported). For the avoidance of doubt, any non-BM STOR MSID reported in a D0375 sent by the SVAA will be an Active Import site only. Therefore (if not reported) the Measurement Quantity ID for any Estimated HH Demand Disconnection Volume reported by the SVAA in the D0375 is AI. Where no value of V is available, V should equal zero; and</w:t>
      </w:r>
    </w:p>
    <w:p w14:paraId="4A8397C0" w14:textId="77777777" w:rsidR="00647397" w:rsidRPr="00AC6D98" w:rsidRDefault="00352723">
      <w:pPr>
        <w:pStyle w:val="Text"/>
        <w:numPr>
          <w:ilvl w:val="0"/>
          <w:numId w:val="29"/>
        </w:numPr>
        <w:tabs>
          <w:tab w:val="clear" w:pos="-720"/>
        </w:tabs>
        <w:suppressAutoHyphens w:val="0"/>
        <w:spacing w:after="240"/>
        <w:ind w:left="1701" w:hanging="567"/>
        <w:rPr>
          <w:spacing w:val="0"/>
        </w:rPr>
      </w:pPr>
      <w:r w:rsidRPr="00AC6D98">
        <w:rPr>
          <w:spacing w:val="0"/>
        </w:rPr>
        <w:t>A is the actual metered value in the Settlement Period, or an estimate calculated in accordance with (in order of preference) 4.2.1(a), 4.2.1(b) or 4.2.1(c) for import meters, or 4.2.2(b), 4.2.2(c) or 4.2.2(d) for export meters – where an estimate is required but cannot be calculated, A should equal zero;</w:t>
      </w:r>
    </w:p>
    <w:p w14:paraId="356179FE" w14:textId="77777777" w:rsidR="00647397" w:rsidRPr="00AC6D98" w:rsidRDefault="00352723">
      <w:pPr>
        <w:pStyle w:val="Text"/>
        <w:tabs>
          <w:tab w:val="clear" w:pos="-720"/>
        </w:tabs>
        <w:suppressAutoHyphens w:val="0"/>
        <w:spacing w:after="240"/>
        <w:ind w:left="851"/>
        <w:rPr>
          <w:color w:val="FF0000"/>
          <w:spacing w:val="0"/>
        </w:rPr>
      </w:pPr>
      <w:r w:rsidRPr="00AC6D98">
        <w:rPr>
          <w:spacing w:val="0"/>
        </w:rPr>
        <w:t>Where the HHDC has already calculated an Estimated HH Demand Disconnection Volume for an MSID and subsequently receives a value V or other revised data for that MSID and affected Settlement Period, the HHDC will recalculate the Estimated HH Demand Disconnection Volume for that MSID and send this to the HHDA.</w:t>
      </w:r>
    </w:p>
    <w:p w14:paraId="7791C58F" w14:textId="77777777" w:rsidR="00647397" w:rsidRPr="00AC6D98" w:rsidRDefault="00352723">
      <w:pPr>
        <w:pStyle w:val="Text"/>
        <w:tabs>
          <w:tab w:val="clear" w:pos="-720"/>
        </w:tabs>
        <w:suppressAutoHyphens w:val="0"/>
        <w:spacing w:after="240"/>
        <w:ind w:left="851"/>
        <w:rPr>
          <w:spacing w:val="0"/>
        </w:rPr>
      </w:pPr>
      <w:r w:rsidRPr="00AC6D98">
        <w:rPr>
          <w:spacing w:val="0"/>
        </w:rPr>
        <w:t>It is possible that the HHDC could receive multiple versions of the P0238 and D0375. The following table summarises what the HHDC should do in each case.</w:t>
      </w:r>
    </w:p>
    <w:tbl>
      <w:tblPr>
        <w:tblW w:w="0" w:type="auto"/>
        <w:tblInd w:w="851" w:type="dxa"/>
        <w:tblLook w:val="04A0" w:firstRow="1" w:lastRow="0" w:firstColumn="1" w:lastColumn="0" w:noHBand="0" w:noVBand="1"/>
      </w:tblPr>
      <w:tblGrid>
        <w:gridCol w:w="3969"/>
        <w:gridCol w:w="4252"/>
      </w:tblGrid>
      <w:tr w:rsidR="00647397" w:rsidRPr="00AC6D98" w14:paraId="7E9849E4" w14:textId="77777777">
        <w:trPr>
          <w:cantSplit/>
          <w:tblHeader/>
        </w:trPr>
        <w:tc>
          <w:tcPr>
            <w:tcW w:w="3969" w:type="dxa"/>
            <w:noWrap/>
            <w:tcMar>
              <w:top w:w="85" w:type="dxa"/>
              <w:left w:w="85" w:type="dxa"/>
              <w:bottom w:w="85" w:type="dxa"/>
              <w:right w:w="85" w:type="dxa"/>
            </w:tcMar>
          </w:tcPr>
          <w:p w14:paraId="2E54F94F" w14:textId="77777777" w:rsidR="00647397" w:rsidRPr="00AC6D98" w:rsidRDefault="00352723">
            <w:pPr>
              <w:pStyle w:val="Text"/>
              <w:tabs>
                <w:tab w:val="clear" w:pos="-720"/>
              </w:tabs>
              <w:suppressAutoHyphens w:val="0"/>
              <w:ind w:left="0"/>
              <w:rPr>
                <w:b/>
                <w:bCs/>
                <w:iCs/>
                <w:spacing w:val="0"/>
              </w:rPr>
            </w:pPr>
            <w:r w:rsidRPr="00AC6D98">
              <w:rPr>
                <w:b/>
                <w:bCs/>
                <w:iCs/>
                <w:spacing w:val="0"/>
              </w:rPr>
              <w:t>Scenario</w:t>
            </w:r>
          </w:p>
        </w:tc>
        <w:tc>
          <w:tcPr>
            <w:tcW w:w="4252" w:type="dxa"/>
            <w:noWrap/>
            <w:tcMar>
              <w:top w:w="85" w:type="dxa"/>
              <w:left w:w="85" w:type="dxa"/>
              <w:bottom w:w="85" w:type="dxa"/>
              <w:right w:w="85" w:type="dxa"/>
            </w:tcMar>
          </w:tcPr>
          <w:p w14:paraId="0CED1701" w14:textId="77777777" w:rsidR="00647397" w:rsidRPr="00AC6D98" w:rsidRDefault="00352723">
            <w:pPr>
              <w:pStyle w:val="Text"/>
              <w:tabs>
                <w:tab w:val="clear" w:pos="-720"/>
              </w:tabs>
              <w:suppressAutoHyphens w:val="0"/>
              <w:ind w:left="0"/>
              <w:rPr>
                <w:b/>
                <w:spacing w:val="0"/>
              </w:rPr>
            </w:pPr>
            <w:r w:rsidRPr="00AC6D98">
              <w:rPr>
                <w:b/>
                <w:spacing w:val="0"/>
              </w:rPr>
              <w:t>Action</w:t>
            </w:r>
          </w:p>
        </w:tc>
      </w:tr>
      <w:tr w:rsidR="00647397" w:rsidRPr="00AC6D98" w14:paraId="786A24A5" w14:textId="77777777">
        <w:trPr>
          <w:cantSplit/>
        </w:trPr>
        <w:tc>
          <w:tcPr>
            <w:tcW w:w="3969" w:type="dxa"/>
            <w:noWrap/>
            <w:tcMar>
              <w:top w:w="85" w:type="dxa"/>
              <w:left w:w="85" w:type="dxa"/>
              <w:bottom w:w="85" w:type="dxa"/>
              <w:right w:w="85" w:type="dxa"/>
            </w:tcMar>
            <w:hideMark/>
          </w:tcPr>
          <w:p w14:paraId="3357A970" w14:textId="77777777" w:rsidR="00647397" w:rsidRPr="00AC6D98" w:rsidRDefault="00352723">
            <w:pPr>
              <w:pStyle w:val="Text"/>
              <w:tabs>
                <w:tab w:val="clear" w:pos="-720"/>
              </w:tabs>
              <w:suppressAutoHyphens w:val="0"/>
              <w:ind w:left="0"/>
              <w:rPr>
                <w:b/>
                <w:bCs/>
                <w:i/>
                <w:iCs/>
                <w:spacing w:val="0"/>
              </w:rPr>
            </w:pPr>
            <w:r w:rsidRPr="00AC6D98">
              <w:rPr>
                <w:b/>
                <w:bCs/>
                <w:i/>
                <w:iCs/>
                <w:spacing w:val="0"/>
              </w:rPr>
              <w:t>Multiple P0238s</w:t>
            </w:r>
          </w:p>
        </w:tc>
        <w:tc>
          <w:tcPr>
            <w:tcW w:w="4252" w:type="dxa"/>
            <w:noWrap/>
            <w:tcMar>
              <w:top w:w="85" w:type="dxa"/>
              <w:left w:w="85" w:type="dxa"/>
              <w:bottom w:w="85" w:type="dxa"/>
              <w:right w:w="85" w:type="dxa"/>
            </w:tcMar>
            <w:hideMark/>
          </w:tcPr>
          <w:p w14:paraId="450C0009" w14:textId="77777777" w:rsidR="00647397" w:rsidRPr="00AC6D98" w:rsidRDefault="00647397">
            <w:pPr>
              <w:pStyle w:val="Text"/>
              <w:tabs>
                <w:tab w:val="clear" w:pos="-720"/>
              </w:tabs>
              <w:suppressAutoHyphens w:val="0"/>
              <w:ind w:left="0"/>
              <w:rPr>
                <w:spacing w:val="0"/>
              </w:rPr>
            </w:pPr>
          </w:p>
        </w:tc>
      </w:tr>
      <w:tr w:rsidR="00647397" w:rsidRPr="00AC6D98" w14:paraId="1BBC83E3" w14:textId="77777777">
        <w:trPr>
          <w:cantSplit/>
        </w:trPr>
        <w:tc>
          <w:tcPr>
            <w:tcW w:w="3969" w:type="dxa"/>
            <w:tcMar>
              <w:top w:w="85" w:type="dxa"/>
              <w:left w:w="85" w:type="dxa"/>
              <w:bottom w:w="85" w:type="dxa"/>
              <w:right w:w="85" w:type="dxa"/>
            </w:tcMar>
            <w:hideMark/>
          </w:tcPr>
          <w:p w14:paraId="1B0CC3CE" w14:textId="77777777" w:rsidR="00647397" w:rsidRPr="00AC6D98" w:rsidRDefault="00352723">
            <w:pPr>
              <w:pStyle w:val="Text"/>
              <w:tabs>
                <w:tab w:val="clear" w:pos="-720"/>
              </w:tabs>
              <w:suppressAutoHyphens w:val="0"/>
              <w:ind w:left="0"/>
              <w:jc w:val="left"/>
              <w:rPr>
                <w:spacing w:val="0"/>
              </w:rPr>
            </w:pPr>
            <w:r w:rsidRPr="00AC6D98">
              <w:rPr>
                <w:spacing w:val="0"/>
              </w:rPr>
              <w:t>Demand Control Event ID – different LDSO MPID - different</w:t>
            </w:r>
          </w:p>
        </w:tc>
        <w:tc>
          <w:tcPr>
            <w:tcW w:w="4252" w:type="dxa"/>
            <w:tcMar>
              <w:top w:w="85" w:type="dxa"/>
              <w:left w:w="85" w:type="dxa"/>
              <w:bottom w:w="85" w:type="dxa"/>
              <w:right w:w="85" w:type="dxa"/>
            </w:tcMar>
            <w:hideMark/>
          </w:tcPr>
          <w:p w14:paraId="53C08509" w14:textId="77777777" w:rsidR="00647397" w:rsidRPr="00AC6D98" w:rsidRDefault="00352723">
            <w:pPr>
              <w:pStyle w:val="Text"/>
              <w:tabs>
                <w:tab w:val="clear" w:pos="-720"/>
              </w:tabs>
              <w:suppressAutoHyphens w:val="0"/>
              <w:ind w:left="0"/>
              <w:jc w:val="left"/>
              <w:rPr>
                <w:spacing w:val="0"/>
              </w:rPr>
            </w:pPr>
            <w:r w:rsidRPr="00AC6D98">
              <w:rPr>
                <w:spacing w:val="0"/>
              </w:rPr>
              <w:t>Treat new P0238 as though a new Demand Control Event</w:t>
            </w:r>
          </w:p>
        </w:tc>
      </w:tr>
      <w:tr w:rsidR="00647397" w:rsidRPr="00AC6D98" w14:paraId="5140BF8A" w14:textId="77777777">
        <w:trPr>
          <w:cantSplit/>
        </w:trPr>
        <w:tc>
          <w:tcPr>
            <w:tcW w:w="3969" w:type="dxa"/>
            <w:tcMar>
              <w:top w:w="85" w:type="dxa"/>
              <w:left w:w="85" w:type="dxa"/>
              <w:bottom w:w="85" w:type="dxa"/>
              <w:right w:w="85" w:type="dxa"/>
            </w:tcMar>
            <w:hideMark/>
          </w:tcPr>
          <w:p w14:paraId="2A1C583C" w14:textId="77777777" w:rsidR="00647397" w:rsidRPr="00AC6D98" w:rsidRDefault="00352723">
            <w:pPr>
              <w:pStyle w:val="Text"/>
              <w:tabs>
                <w:tab w:val="clear" w:pos="-720"/>
              </w:tabs>
              <w:suppressAutoHyphens w:val="0"/>
              <w:ind w:left="0"/>
              <w:jc w:val="left"/>
              <w:rPr>
                <w:spacing w:val="0"/>
              </w:rPr>
            </w:pPr>
            <w:r w:rsidRPr="00AC6D98">
              <w:rPr>
                <w:spacing w:val="0"/>
              </w:rPr>
              <w:t>Demand Control Event ID – same LDSO MPID - same</w:t>
            </w:r>
          </w:p>
        </w:tc>
        <w:tc>
          <w:tcPr>
            <w:tcW w:w="4252" w:type="dxa"/>
            <w:tcMar>
              <w:top w:w="85" w:type="dxa"/>
              <w:left w:w="85" w:type="dxa"/>
              <w:bottom w:w="85" w:type="dxa"/>
              <w:right w:w="85" w:type="dxa"/>
            </w:tcMar>
            <w:hideMark/>
          </w:tcPr>
          <w:p w14:paraId="1C71B530" w14:textId="77777777" w:rsidR="00647397" w:rsidRPr="00AC6D98" w:rsidRDefault="00352723">
            <w:pPr>
              <w:pStyle w:val="Text"/>
              <w:tabs>
                <w:tab w:val="clear" w:pos="-720"/>
              </w:tabs>
              <w:suppressAutoHyphens w:val="0"/>
              <w:ind w:left="0"/>
              <w:jc w:val="left"/>
              <w:rPr>
                <w:spacing w:val="0"/>
              </w:rPr>
            </w:pPr>
            <w:r w:rsidRPr="00AC6D98">
              <w:rPr>
                <w:spacing w:val="0"/>
              </w:rPr>
              <w:t>Treat new P0238 as replacement of earlier P0238</w:t>
            </w:r>
          </w:p>
        </w:tc>
      </w:tr>
      <w:tr w:rsidR="00647397" w:rsidRPr="00AC6D98" w14:paraId="0DE06E85" w14:textId="77777777">
        <w:trPr>
          <w:cantSplit/>
        </w:trPr>
        <w:tc>
          <w:tcPr>
            <w:tcW w:w="3969" w:type="dxa"/>
            <w:tcMar>
              <w:top w:w="85" w:type="dxa"/>
              <w:left w:w="85" w:type="dxa"/>
              <w:bottom w:w="85" w:type="dxa"/>
              <w:right w:w="85" w:type="dxa"/>
            </w:tcMar>
            <w:hideMark/>
          </w:tcPr>
          <w:p w14:paraId="3C00E773" w14:textId="77777777" w:rsidR="00647397" w:rsidRPr="00AC6D98" w:rsidRDefault="00352723">
            <w:pPr>
              <w:pStyle w:val="Text"/>
              <w:tabs>
                <w:tab w:val="clear" w:pos="-720"/>
              </w:tabs>
              <w:suppressAutoHyphens w:val="0"/>
              <w:ind w:left="0"/>
              <w:jc w:val="left"/>
              <w:rPr>
                <w:spacing w:val="0"/>
              </w:rPr>
            </w:pPr>
            <w:r w:rsidRPr="00AC6D98">
              <w:rPr>
                <w:spacing w:val="0"/>
              </w:rPr>
              <w:t>Demand Control Event ID – different LDSO MPID - same</w:t>
            </w:r>
          </w:p>
        </w:tc>
        <w:tc>
          <w:tcPr>
            <w:tcW w:w="4252" w:type="dxa"/>
            <w:tcMar>
              <w:top w:w="85" w:type="dxa"/>
              <w:left w:w="85" w:type="dxa"/>
              <w:bottom w:w="85" w:type="dxa"/>
              <w:right w:w="85" w:type="dxa"/>
            </w:tcMar>
            <w:hideMark/>
          </w:tcPr>
          <w:p w14:paraId="09BC0A36" w14:textId="77777777" w:rsidR="00647397" w:rsidRPr="00AC6D98" w:rsidRDefault="00352723">
            <w:pPr>
              <w:pStyle w:val="Text"/>
              <w:tabs>
                <w:tab w:val="clear" w:pos="-720"/>
              </w:tabs>
              <w:suppressAutoHyphens w:val="0"/>
              <w:ind w:left="0"/>
              <w:jc w:val="left"/>
              <w:rPr>
                <w:spacing w:val="0"/>
              </w:rPr>
            </w:pPr>
            <w:r w:rsidRPr="00AC6D98">
              <w:rPr>
                <w:spacing w:val="0"/>
              </w:rPr>
              <w:t>Treat new P0238 as though a new Demand Control Event</w:t>
            </w:r>
          </w:p>
        </w:tc>
      </w:tr>
      <w:tr w:rsidR="00647397" w:rsidRPr="00AC6D98" w14:paraId="3A3C10EC" w14:textId="77777777">
        <w:trPr>
          <w:cantSplit/>
        </w:trPr>
        <w:tc>
          <w:tcPr>
            <w:tcW w:w="3969" w:type="dxa"/>
            <w:tcMar>
              <w:top w:w="85" w:type="dxa"/>
              <w:left w:w="85" w:type="dxa"/>
              <w:bottom w:w="85" w:type="dxa"/>
              <w:right w:w="85" w:type="dxa"/>
            </w:tcMar>
            <w:hideMark/>
          </w:tcPr>
          <w:p w14:paraId="75FCA0EE" w14:textId="77777777" w:rsidR="00647397" w:rsidRPr="00AC6D98" w:rsidRDefault="00352723">
            <w:pPr>
              <w:pStyle w:val="Text"/>
              <w:tabs>
                <w:tab w:val="clear" w:pos="-720"/>
              </w:tabs>
              <w:suppressAutoHyphens w:val="0"/>
              <w:ind w:left="0"/>
              <w:jc w:val="left"/>
              <w:rPr>
                <w:spacing w:val="0"/>
              </w:rPr>
            </w:pPr>
            <w:r w:rsidRPr="00AC6D98">
              <w:rPr>
                <w:spacing w:val="0"/>
              </w:rPr>
              <w:t>Demand Control Event ID – same LDSO MPID - different</w:t>
            </w:r>
          </w:p>
        </w:tc>
        <w:tc>
          <w:tcPr>
            <w:tcW w:w="4252" w:type="dxa"/>
            <w:tcMar>
              <w:top w:w="85" w:type="dxa"/>
              <w:left w:w="85" w:type="dxa"/>
              <w:bottom w:w="85" w:type="dxa"/>
              <w:right w:w="85" w:type="dxa"/>
            </w:tcMar>
            <w:hideMark/>
          </w:tcPr>
          <w:p w14:paraId="77B6C8A3" w14:textId="38A1C2D8" w:rsidR="00647397" w:rsidRPr="00AC6D98" w:rsidRDefault="00352723">
            <w:pPr>
              <w:pStyle w:val="Text"/>
              <w:tabs>
                <w:tab w:val="clear" w:pos="-720"/>
              </w:tabs>
              <w:suppressAutoHyphens w:val="0"/>
              <w:ind w:left="0"/>
              <w:jc w:val="left"/>
              <w:rPr>
                <w:spacing w:val="0"/>
              </w:rPr>
            </w:pPr>
            <w:r w:rsidRPr="00AC6D98">
              <w:rPr>
                <w:spacing w:val="0"/>
              </w:rPr>
              <w:t xml:space="preserve">Treat new P0238 as  </w:t>
            </w:r>
            <w:r w:rsidR="00975E62">
              <w:rPr>
                <w:spacing w:val="0"/>
              </w:rPr>
              <w:t xml:space="preserve">incremental set </w:t>
            </w:r>
            <w:r w:rsidRPr="00AC6D98">
              <w:rPr>
                <w:spacing w:val="0"/>
              </w:rPr>
              <w:t>of</w:t>
            </w:r>
            <w:r w:rsidR="00975E62">
              <w:rPr>
                <w:spacing w:val="0"/>
              </w:rPr>
              <w:t xml:space="preserve"> MSIDs to</w:t>
            </w:r>
            <w:r w:rsidRPr="00AC6D98">
              <w:rPr>
                <w:spacing w:val="0"/>
              </w:rPr>
              <w:t xml:space="preserve"> earlier P0238</w:t>
            </w:r>
            <w:r w:rsidR="00975E62">
              <w:rPr>
                <w:spacing w:val="0"/>
              </w:rPr>
              <w:t xml:space="preserve"> MSIDs</w:t>
            </w:r>
          </w:p>
        </w:tc>
      </w:tr>
      <w:tr w:rsidR="00647397" w:rsidRPr="00AC6D98" w14:paraId="3DA9DC6A" w14:textId="77777777">
        <w:trPr>
          <w:cantSplit/>
        </w:trPr>
        <w:tc>
          <w:tcPr>
            <w:tcW w:w="3969" w:type="dxa"/>
            <w:noWrap/>
            <w:tcMar>
              <w:top w:w="85" w:type="dxa"/>
              <w:left w:w="85" w:type="dxa"/>
              <w:bottom w:w="85" w:type="dxa"/>
              <w:right w:w="85" w:type="dxa"/>
            </w:tcMar>
            <w:hideMark/>
          </w:tcPr>
          <w:p w14:paraId="2D620361" w14:textId="77777777" w:rsidR="00647397" w:rsidRPr="00AC6D98" w:rsidRDefault="00352723">
            <w:pPr>
              <w:pStyle w:val="Text"/>
              <w:tabs>
                <w:tab w:val="clear" w:pos="-720"/>
              </w:tabs>
              <w:suppressAutoHyphens w:val="0"/>
              <w:ind w:left="0"/>
              <w:jc w:val="left"/>
              <w:rPr>
                <w:b/>
                <w:bCs/>
                <w:i/>
                <w:iCs/>
                <w:spacing w:val="0"/>
              </w:rPr>
            </w:pPr>
            <w:r w:rsidRPr="00AC6D98">
              <w:rPr>
                <w:b/>
                <w:bCs/>
                <w:i/>
                <w:iCs/>
                <w:spacing w:val="0"/>
              </w:rPr>
              <w:t>Multiple D0375s</w:t>
            </w:r>
          </w:p>
        </w:tc>
        <w:tc>
          <w:tcPr>
            <w:tcW w:w="4252" w:type="dxa"/>
            <w:noWrap/>
            <w:tcMar>
              <w:top w:w="85" w:type="dxa"/>
              <w:left w:w="85" w:type="dxa"/>
              <w:bottom w:w="85" w:type="dxa"/>
              <w:right w:w="85" w:type="dxa"/>
            </w:tcMar>
            <w:hideMark/>
          </w:tcPr>
          <w:p w14:paraId="24286B52" w14:textId="77777777" w:rsidR="00647397" w:rsidRPr="00AC6D98" w:rsidRDefault="00647397">
            <w:pPr>
              <w:pStyle w:val="Text"/>
              <w:tabs>
                <w:tab w:val="clear" w:pos="-720"/>
              </w:tabs>
              <w:suppressAutoHyphens w:val="0"/>
              <w:ind w:left="0"/>
              <w:jc w:val="left"/>
              <w:rPr>
                <w:spacing w:val="0"/>
              </w:rPr>
            </w:pPr>
          </w:p>
        </w:tc>
      </w:tr>
      <w:tr w:rsidR="00647397" w:rsidRPr="00AC6D98" w14:paraId="2F19860C" w14:textId="77777777">
        <w:trPr>
          <w:cantSplit/>
        </w:trPr>
        <w:tc>
          <w:tcPr>
            <w:tcW w:w="8221" w:type="dxa"/>
            <w:gridSpan w:val="2"/>
            <w:tcMar>
              <w:top w:w="85" w:type="dxa"/>
              <w:left w:w="85" w:type="dxa"/>
              <w:bottom w:w="85" w:type="dxa"/>
              <w:right w:w="85" w:type="dxa"/>
            </w:tcMar>
          </w:tcPr>
          <w:p w14:paraId="3879AE1E" w14:textId="77777777" w:rsidR="00647397" w:rsidRPr="00AC6D98" w:rsidRDefault="00352723">
            <w:pPr>
              <w:pStyle w:val="Text"/>
              <w:tabs>
                <w:tab w:val="clear" w:pos="-720"/>
              </w:tabs>
              <w:suppressAutoHyphens w:val="0"/>
              <w:ind w:left="0"/>
              <w:jc w:val="left"/>
              <w:rPr>
                <w:spacing w:val="0"/>
              </w:rPr>
            </w:pPr>
            <w:r w:rsidRPr="00AC6D98">
              <w:rPr>
                <w:spacing w:val="0"/>
              </w:rPr>
              <w:t>In all cases the HHDC first checks a new D0375’s Demand Control Event ID against existing P0238 Demand Control Event Id. Where no corresponding P0238 or where D0375 contains MSIDs that are not in P0238, the HHDC rejects new D0375. HHDC should raise issue with SVAA via the BSC Service Desk.</w:t>
            </w:r>
          </w:p>
        </w:tc>
      </w:tr>
      <w:tr w:rsidR="00647397" w:rsidRPr="00AC6D98" w14:paraId="3C6355C6" w14:textId="77777777">
        <w:trPr>
          <w:cantSplit/>
        </w:trPr>
        <w:tc>
          <w:tcPr>
            <w:tcW w:w="3969" w:type="dxa"/>
            <w:tcMar>
              <w:top w:w="85" w:type="dxa"/>
              <w:left w:w="85" w:type="dxa"/>
              <w:bottom w:w="85" w:type="dxa"/>
              <w:right w:w="85" w:type="dxa"/>
            </w:tcMar>
            <w:hideMark/>
          </w:tcPr>
          <w:p w14:paraId="01384957" w14:textId="77777777" w:rsidR="00647397" w:rsidRPr="00AC6D98" w:rsidRDefault="00352723">
            <w:pPr>
              <w:pStyle w:val="Text"/>
              <w:tabs>
                <w:tab w:val="clear" w:pos="-720"/>
              </w:tabs>
              <w:suppressAutoHyphens w:val="0"/>
              <w:ind w:left="0"/>
              <w:jc w:val="left"/>
              <w:rPr>
                <w:spacing w:val="0"/>
              </w:rPr>
            </w:pPr>
            <w:r w:rsidRPr="00AC6D98">
              <w:rPr>
                <w:spacing w:val="0"/>
              </w:rPr>
              <w:lastRenderedPageBreak/>
              <w:t>Demand Control Event ID - different</w:t>
            </w:r>
          </w:p>
        </w:tc>
        <w:tc>
          <w:tcPr>
            <w:tcW w:w="4252" w:type="dxa"/>
            <w:tcMar>
              <w:top w:w="85" w:type="dxa"/>
              <w:left w:w="85" w:type="dxa"/>
              <w:bottom w:w="85" w:type="dxa"/>
              <w:right w:w="85" w:type="dxa"/>
            </w:tcMar>
            <w:hideMark/>
          </w:tcPr>
          <w:p w14:paraId="67622CF3" w14:textId="77777777" w:rsidR="00647397" w:rsidRPr="00AC6D98" w:rsidRDefault="00352723">
            <w:pPr>
              <w:pStyle w:val="Text"/>
              <w:tabs>
                <w:tab w:val="clear" w:pos="-720"/>
              </w:tabs>
              <w:suppressAutoHyphens w:val="0"/>
              <w:ind w:left="0"/>
              <w:jc w:val="left"/>
              <w:rPr>
                <w:spacing w:val="0"/>
              </w:rPr>
            </w:pPr>
            <w:r w:rsidRPr="00AC6D98">
              <w:rPr>
                <w:spacing w:val="0"/>
              </w:rPr>
              <w:t>Treat new D0375 as though a new Demand Control Event.</w:t>
            </w:r>
          </w:p>
        </w:tc>
      </w:tr>
      <w:tr w:rsidR="00647397" w:rsidRPr="00AC6D98" w14:paraId="702AC00E" w14:textId="77777777">
        <w:trPr>
          <w:cantSplit/>
        </w:trPr>
        <w:tc>
          <w:tcPr>
            <w:tcW w:w="3969" w:type="dxa"/>
            <w:tcMar>
              <w:top w:w="85" w:type="dxa"/>
              <w:left w:w="85" w:type="dxa"/>
              <w:bottom w:w="85" w:type="dxa"/>
              <w:right w:w="85" w:type="dxa"/>
            </w:tcMar>
            <w:hideMark/>
          </w:tcPr>
          <w:p w14:paraId="49DE56A9" w14:textId="77777777" w:rsidR="00647397" w:rsidRPr="00AC6D98" w:rsidRDefault="00352723">
            <w:pPr>
              <w:pStyle w:val="Text"/>
              <w:tabs>
                <w:tab w:val="clear" w:pos="-720"/>
              </w:tabs>
              <w:suppressAutoHyphens w:val="0"/>
              <w:ind w:left="0"/>
              <w:jc w:val="left"/>
              <w:rPr>
                <w:spacing w:val="0"/>
              </w:rPr>
            </w:pPr>
            <w:r w:rsidRPr="00AC6D98">
              <w:rPr>
                <w:spacing w:val="0"/>
              </w:rPr>
              <w:t>Demand Control Event ID - same</w:t>
            </w:r>
          </w:p>
        </w:tc>
        <w:tc>
          <w:tcPr>
            <w:tcW w:w="4252" w:type="dxa"/>
            <w:tcMar>
              <w:top w:w="85" w:type="dxa"/>
              <w:left w:w="85" w:type="dxa"/>
              <w:bottom w:w="85" w:type="dxa"/>
              <w:right w:w="85" w:type="dxa"/>
            </w:tcMar>
            <w:hideMark/>
          </w:tcPr>
          <w:p w14:paraId="71AF610A" w14:textId="77777777" w:rsidR="00647397" w:rsidRPr="00AC6D98" w:rsidRDefault="00352723">
            <w:pPr>
              <w:pStyle w:val="Text"/>
              <w:tabs>
                <w:tab w:val="clear" w:pos="-720"/>
              </w:tabs>
              <w:suppressAutoHyphens w:val="0"/>
              <w:ind w:left="0"/>
              <w:jc w:val="left"/>
              <w:rPr>
                <w:spacing w:val="0"/>
              </w:rPr>
            </w:pPr>
            <w:r w:rsidRPr="00AC6D98">
              <w:rPr>
                <w:spacing w:val="0"/>
              </w:rPr>
              <w:t>Treat new D0375 as replacement of earlier D0375.</w:t>
            </w:r>
          </w:p>
        </w:tc>
      </w:tr>
    </w:tbl>
    <w:p w14:paraId="3316CA01" w14:textId="77777777" w:rsidR="00647397" w:rsidRPr="00AC6D98" w:rsidRDefault="00647397">
      <w:pPr>
        <w:pStyle w:val="Text"/>
        <w:tabs>
          <w:tab w:val="clear" w:pos="-720"/>
        </w:tabs>
        <w:suppressAutoHyphens w:val="0"/>
        <w:spacing w:after="240"/>
        <w:ind w:left="851"/>
        <w:rPr>
          <w:spacing w:val="0"/>
        </w:rPr>
      </w:pPr>
    </w:p>
    <w:p w14:paraId="0C505804" w14:textId="77777777" w:rsidR="00647397" w:rsidRPr="00AC6D98" w:rsidRDefault="00352723">
      <w:pPr>
        <w:pStyle w:val="Text"/>
        <w:tabs>
          <w:tab w:val="clear" w:pos="-720"/>
        </w:tabs>
        <w:suppressAutoHyphens w:val="0"/>
        <w:spacing w:after="240"/>
        <w:ind w:left="851"/>
        <w:rPr>
          <w:spacing w:val="0"/>
        </w:rPr>
      </w:pPr>
      <w:r w:rsidRPr="00AC6D98">
        <w:rPr>
          <w:spacing w:val="0"/>
        </w:rPr>
        <w:t>Where a D0375 is received but a corresponding P0238 has not (i.e. a P0238 with the same Demand Control Event ID and Start and End Date and Times), the HHDC should reject the D0375 and raise the issue with the BSC Service Desk.</w:t>
      </w:r>
    </w:p>
    <w:p w14:paraId="014D4828" w14:textId="77777777" w:rsidR="00647397" w:rsidRPr="00AC6D98" w:rsidRDefault="00352723">
      <w:pPr>
        <w:pStyle w:val="Text"/>
        <w:tabs>
          <w:tab w:val="clear" w:pos="-720"/>
        </w:tabs>
        <w:suppressAutoHyphens w:val="0"/>
        <w:spacing w:after="240"/>
        <w:ind w:left="851"/>
        <w:rPr>
          <w:spacing w:val="0"/>
        </w:rPr>
      </w:pPr>
      <w:r w:rsidRPr="00AC6D98">
        <w:rPr>
          <w:spacing w:val="0"/>
        </w:rPr>
        <w:t>Where the Demand Control Event Id in a D0375 is the same as for an earlier received P0238 but the Start and/or End Date and Times are different, the HHDC should reject the D0375 and raise the issue with the BSC Service Desk.</w:t>
      </w:r>
    </w:p>
    <w:p w14:paraId="0CD5CA93" w14:textId="77777777" w:rsidR="00647397" w:rsidRPr="00AC6D98" w:rsidRDefault="00352723">
      <w:pPr>
        <w:pStyle w:val="Heading2"/>
        <w:tabs>
          <w:tab w:val="left" w:pos="851"/>
        </w:tabs>
        <w:spacing w:before="0" w:after="240"/>
        <w:ind w:left="851" w:hanging="851"/>
      </w:pPr>
      <w:bookmarkStart w:id="660" w:name="_Toc450469754"/>
      <w:bookmarkStart w:id="661" w:name="_Toc215301928"/>
      <w:bookmarkStart w:id="662" w:name="_Toc254686018"/>
      <w:bookmarkStart w:id="663" w:name="_Toc254686378"/>
      <w:bookmarkStart w:id="664" w:name="_Toc394489871"/>
      <w:bookmarkStart w:id="665" w:name="_Toc401568986"/>
      <w:bookmarkStart w:id="666" w:name="_Toc403633165"/>
      <w:bookmarkStart w:id="667" w:name="_Toc423502062"/>
      <w:bookmarkStart w:id="668" w:name="_Toc424196350"/>
      <w:bookmarkStart w:id="669" w:name="_Toc474158338"/>
      <w:bookmarkStart w:id="670" w:name="_Toc528161283"/>
      <w:bookmarkStart w:id="671" w:name="_Toc4060349"/>
      <w:bookmarkStart w:id="672" w:name="_Toc4060562"/>
      <w:bookmarkStart w:id="673" w:name="_Toc165035253"/>
      <w:r w:rsidRPr="00AC6D98">
        <w:t>4.3</w:t>
      </w:r>
      <w:r w:rsidRPr="00AC6D98">
        <w:tab/>
        <w:t>Process Meter Data</w:t>
      </w:r>
      <w:bookmarkEnd w:id="660"/>
      <w:r w:rsidRPr="00AC6D98">
        <w:t>.</w:t>
      </w:r>
      <w:bookmarkEnd w:id="661"/>
      <w:bookmarkEnd w:id="662"/>
      <w:bookmarkEnd w:id="663"/>
      <w:bookmarkEnd w:id="664"/>
      <w:bookmarkEnd w:id="665"/>
      <w:bookmarkEnd w:id="666"/>
      <w:bookmarkEnd w:id="667"/>
      <w:bookmarkEnd w:id="668"/>
      <w:bookmarkEnd w:id="669"/>
      <w:bookmarkEnd w:id="670"/>
      <w:bookmarkEnd w:id="671"/>
      <w:bookmarkEnd w:id="672"/>
      <w:bookmarkEnd w:id="673"/>
    </w:p>
    <w:p w14:paraId="00C92B0B" w14:textId="2D71DB99" w:rsidR="00647397" w:rsidRDefault="00352723" w:rsidP="009C287A">
      <w:pPr>
        <w:ind w:left="851" w:hanging="851"/>
      </w:pPr>
      <w:bookmarkStart w:id="674" w:name="_Toc372082151"/>
      <w:bookmarkStart w:id="675" w:name="_Toc372082626"/>
      <w:bookmarkStart w:id="676" w:name="_Toc107634542"/>
      <w:bookmarkStart w:id="677" w:name="_Toc115597975"/>
      <w:bookmarkStart w:id="678" w:name="_Toc401568987"/>
      <w:bookmarkStart w:id="679" w:name="_Toc403633166"/>
      <w:bookmarkStart w:id="680" w:name="_Toc423502063"/>
      <w:bookmarkStart w:id="681" w:name="_Toc424196351"/>
      <w:bookmarkStart w:id="682" w:name="_Toc4060563"/>
      <w:r w:rsidRPr="00AC6D98">
        <w:t>4.3.1</w:t>
      </w:r>
      <w:r w:rsidRPr="00AC6D98">
        <w:tab/>
        <w:t>Where there is more than one Meter for an MSID, total the Meter period data by Meter period by Measurement Quantity.</w:t>
      </w:r>
      <w:bookmarkEnd w:id="674"/>
      <w:bookmarkEnd w:id="675"/>
      <w:bookmarkEnd w:id="676"/>
      <w:bookmarkEnd w:id="677"/>
      <w:bookmarkEnd w:id="678"/>
      <w:bookmarkEnd w:id="679"/>
      <w:bookmarkEnd w:id="680"/>
      <w:bookmarkEnd w:id="681"/>
      <w:bookmarkEnd w:id="682"/>
    </w:p>
    <w:p w14:paraId="040241EF" w14:textId="77777777" w:rsidR="009C287A" w:rsidRPr="00AC6D98" w:rsidRDefault="009C287A" w:rsidP="009C287A">
      <w:pPr>
        <w:ind w:left="851" w:hanging="851"/>
      </w:pPr>
    </w:p>
    <w:p w14:paraId="40850878" w14:textId="36BAE9EF" w:rsidR="00647397" w:rsidRDefault="00352723" w:rsidP="009C287A">
      <w:pPr>
        <w:ind w:left="851" w:hanging="851"/>
      </w:pPr>
      <w:bookmarkStart w:id="683" w:name="_Toc107634543"/>
      <w:bookmarkStart w:id="684" w:name="_Toc115597976"/>
      <w:bookmarkStart w:id="685" w:name="_Toc401568988"/>
      <w:bookmarkStart w:id="686" w:name="_Toc403633167"/>
      <w:bookmarkStart w:id="687" w:name="_Toc423502064"/>
      <w:bookmarkStart w:id="688" w:name="_Toc424196352"/>
      <w:bookmarkStart w:id="689" w:name="_Toc4060564"/>
      <w:r w:rsidRPr="00AC6D98">
        <w:t>4.3.2</w:t>
      </w:r>
      <w:r w:rsidRPr="00AC6D98">
        <w:tab/>
        <w:t>Where one or more Meter period values for a Measurement Quantity is estimated, the Status of the totalled value shall be set to “estimated”.</w:t>
      </w:r>
      <w:bookmarkEnd w:id="683"/>
      <w:bookmarkEnd w:id="684"/>
      <w:bookmarkEnd w:id="685"/>
      <w:bookmarkEnd w:id="686"/>
      <w:bookmarkEnd w:id="687"/>
      <w:bookmarkEnd w:id="688"/>
      <w:bookmarkEnd w:id="689"/>
    </w:p>
    <w:p w14:paraId="3BAD4B2B" w14:textId="77777777" w:rsidR="009C287A" w:rsidRPr="00AC6D98" w:rsidRDefault="009C287A" w:rsidP="009C287A">
      <w:pPr>
        <w:ind w:left="851" w:hanging="851"/>
      </w:pPr>
    </w:p>
    <w:p w14:paraId="4AA2C005" w14:textId="44E11388" w:rsidR="00647397" w:rsidRDefault="00352723" w:rsidP="009C287A">
      <w:pPr>
        <w:ind w:left="851" w:hanging="851"/>
      </w:pPr>
      <w:bookmarkStart w:id="690" w:name="_Toc372082153"/>
      <w:bookmarkStart w:id="691" w:name="_Toc372082628"/>
      <w:bookmarkStart w:id="692" w:name="_Toc107634544"/>
      <w:bookmarkStart w:id="693" w:name="_Toc115597977"/>
      <w:bookmarkStart w:id="694" w:name="_Toc401568989"/>
      <w:bookmarkStart w:id="695" w:name="_Toc403633168"/>
      <w:bookmarkStart w:id="696" w:name="_Toc423502065"/>
      <w:bookmarkStart w:id="697" w:name="_Toc424196353"/>
      <w:bookmarkStart w:id="698" w:name="_Toc4060565"/>
      <w:r w:rsidRPr="00AC6D98">
        <w:t>4.3.3</w:t>
      </w:r>
      <w:r w:rsidRPr="00AC6D98">
        <w:tab/>
        <w:t>Send the totalled active data to the HHDA and to the LDSO and Supplier according to the Settlement Timetable:</w:t>
      </w:r>
      <w:bookmarkEnd w:id="690"/>
      <w:bookmarkEnd w:id="691"/>
      <w:bookmarkEnd w:id="692"/>
      <w:bookmarkEnd w:id="693"/>
      <w:bookmarkEnd w:id="694"/>
      <w:bookmarkEnd w:id="695"/>
      <w:bookmarkEnd w:id="696"/>
      <w:bookmarkEnd w:id="697"/>
      <w:bookmarkEnd w:id="698"/>
    </w:p>
    <w:p w14:paraId="09B7179C" w14:textId="77777777" w:rsidR="009C287A" w:rsidRPr="00AC6D98" w:rsidRDefault="009C287A" w:rsidP="009C287A">
      <w:pPr>
        <w:ind w:left="851" w:hanging="851"/>
      </w:pPr>
    </w:p>
    <w:p w14:paraId="60AD5409" w14:textId="77777777" w:rsidR="00647397" w:rsidRPr="00AC6D98" w:rsidRDefault="00352723">
      <w:pPr>
        <w:numPr>
          <w:ilvl w:val="0"/>
          <w:numId w:val="4"/>
        </w:numPr>
        <w:tabs>
          <w:tab w:val="clear" w:pos="360"/>
          <w:tab w:val="num" w:pos="1418"/>
        </w:tabs>
        <w:spacing w:after="240"/>
        <w:ind w:left="1418" w:hanging="567"/>
        <w:jc w:val="both"/>
      </w:pPr>
      <w:r w:rsidRPr="00AC6D98">
        <w:t>for the Interim Information Volume Allocation the HHDC sends data for all Meter periods for all relevant MSIDs; the data may be actual or estimated.</w:t>
      </w:r>
    </w:p>
    <w:p w14:paraId="747DBD66" w14:textId="77777777" w:rsidR="00647397" w:rsidRPr="00AC6D98" w:rsidRDefault="00352723">
      <w:pPr>
        <w:numPr>
          <w:ilvl w:val="0"/>
          <w:numId w:val="5"/>
        </w:numPr>
        <w:tabs>
          <w:tab w:val="num" w:pos="1418"/>
        </w:tabs>
        <w:spacing w:after="240"/>
        <w:ind w:left="1418" w:hanging="567"/>
        <w:jc w:val="both"/>
      </w:pPr>
      <w:r w:rsidRPr="00AC6D98">
        <w:t>for the Initial Volume Allocation and subsequent reconciliation(s) the HHDC shall send updates only for this data.</w:t>
      </w:r>
    </w:p>
    <w:p w14:paraId="16D7F3FC" w14:textId="77777777" w:rsidR="00647397" w:rsidRPr="00AC6D98" w:rsidRDefault="00352723" w:rsidP="009C287A">
      <w:bookmarkStart w:id="699" w:name="_Toc107634546"/>
      <w:bookmarkStart w:id="700" w:name="_Toc115597979"/>
      <w:bookmarkStart w:id="701" w:name="_Toc401568990"/>
      <w:bookmarkStart w:id="702" w:name="_Toc403633169"/>
      <w:bookmarkStart w:id="703" w:name="_Toc423502066"/>
      <w:bookmarkStart w:id="704" w:name="_Toc424196354"/>
      <w:bookmarkStart w:id="705" w:name="_Toc4060566"/>
      <w:r w:rsidRPr="00AC6D98">
        <w:t>4.3.4</w:t>
      </w:r>
      <w:r w:rsidRPr="00AC6D98">
        <w:tab/>
        <w:t>Data File Flags</w:t>
      </w:r>
      <w:bookmarkEnd w:id="699"/>
      <w:bookmarkEnd w:id="700"/>
      <w:bookmarkEnd w:id="701"/>
      <w:bookmarkEnd w:id="702"/>
      <w:bookmarkEnd w:id="703"/>
      <w:bookmarkEnd w:id="704"/>
      <w:bookmarkEnd w:id="705"/>
    </w:p>
    <w:p w14:paraId="518240D9" w14:textId="77777777" w:rsidR="009C287A" w:rsidRDefault="009C287A">
      <w:pPr>
        <w:spacing w:after="240"/>
        <w:ind w:left="851"/>
        <w:jc w:val="both"/>
      </w:pPr>
    </w:p>
    <w:p w14:paraId="75B7BCD2" w14:textId="4E73F4C6" w:rsidR="00647397" w:rsidRPr="00AC6D98" w:rsidRDefault="00352723">
      <w:pPr>
        <w:spacing w:after="240"/>
        <w:ind w:left="851"/>
        <w:jc w:val="both"/>
      </w:pPr>
      <w:r w:rsidRPr="00AC6D98">
        <w:t>Ensure that MS data files transmitted by the HHDC to other parties are flagged according to the following table:</w:t>
      </w:r>
    </w:p>
    <w:tbl>
      <w:tblPr>
        <w:tblW w:w="0" w:type="auto"/>
        <w:tblInd w:w="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51"/>
        <w:gridCol w:w="5677"/>
      </w:tblGrid>
      <w:tr w:rsidR="00647397" w:rsidRPr="00AC6D98" w14:paraId="616B5E36" w14:textId="77777777">
        <w:tc>
          <w:tcPr>
            <w:tcW w:w="1651" w:type="dxa"/>
          </w:tcPr>
          <w:p w14:paraId="24D3BFEC" w14:textId="77777777" w:rsidR="00647397" w:rsidRPr="00AC6D98" w:rsidRDefault="00352723">
            <w:pPr>
              <w:spacing w:after="120"/>
              <w:jc w:val="center"/>
              <w:rPr>
                <w:b/>
              </w:rPr>
            </w:pPr>
            <w:r w:rsidRPr="00AC6D98">
              <w:rPr>
                <w:b/>
              </w:rPr>
              <w:t>Data Flag</w:t>
            </w:r>
          </w:p>
        </w:tc>
        <w:tc>
          <w:tcPr>
            <w:tcW w:w="5677" w:type="dxa"/>
          </w:tcPr>
          <w:p w14:paraId="6A768F7B" w14:textId="77777777" w:rsidR="00647397" w:rsidRPr="00AC6D98" w:rsidRDefault="00352723">
            <w:pPr>
              <w:spacing w:after="120"/>
              <w:jc w:val="both"/>
              <w:rPr>
                <w:b/>
              </w:rPr>
            </w:pPr>
            <w:r w:rsidRPr="00AC6D98">
              <w:rPr>
                <w:b/>
              </w:rPr>
              <w:t>Description</w:t>
            </w:r>
          </w:p>
        </w:tc>
      </w:tr>
      <w:tr w:rsidR="00647397" w:rsidRPr="00AC6D98" w14:paraId="523D2319" w14:textId="77777777">
        <w:tc>
          <w:tcPr>
            <w:tcW w:w="1651" w:type="dxa"/>
          </w:tcPr>
          <w:p w14:paraId="6F0A3979" w14:textId="77777777" w:rsidR="00647397" w:rsidRPr="00AC6D98" w:rsidRDefault="00352723">
            <w:pPr>
              <w:spacing w:after="120"/>
              <w:jc w:val="center"/>
            </w:pPr>
            <w:r w:rsidRPr="00AC6D98">
              <w:t>A</w:t>
            </w:r>
          </w:p>
        </w:tc>
        <w:tc>
          <w:tcPr>
            <w:tcW w:w="5677" w:type="dxa"/>
          </w:tcPr>
          <w:p w14:paraId="764BBA75" w14:textId="77777777" w:rsidR="00647397" w:rsidRPr="00AC6D98" w:rsidRDefault="00352723">
            <w:pPr>
              <w:spacing w:after="120"/>
              <w:jc w:val="both"/>
            </w:pPr>
            <w:r w:rsidRPr="00AC6D98">
              <w:t>Actual data (read automatically or manually)</w:t>
            </w:r>
          </w:p>
        </w:tc>
      </w:tr>
      <w:tr w:rsidR="00647397" w:rsidRPr="00AC6D98" w14:paraId="0D14A9BD" w14:textId="77777777">
        <w:tc>
          <w:tcPr>
            <w:tcW w:w="1651" w:type="dxa"/>
          </w:tcPr>
          <w:p w14:paraId="0E785505" w14:textId="77777777" w:rsidR="00647397" w:rsidRPr="00AC6D98" w:rsidRDefault="00352723">
            <w:pPr>
              <w:spacing w:after="120"/>
              <w:jc w:val="center"/>
            </w:pPr>
            <w:r w:rsidRPr="00AC6D98">
              <w:t>E</w:t>
            </w:r>
          </w:p>
        </w:tc>
        <w:tc>
          <w:tcPr>
            <w:tcW w:w="5677" w:type="dxa"/>
          </w:tcPr>
          <w:p w14:paraId="3962599D" w14:textId="77777777" w:rsidR="00647397" w:rsidRPr="00AC6D98" w:rsidRDefault="00352723">
            <w:pPr>
              <w:spacing w:after="120"/>
              <w:jc w:val="both"/>
            </w:pPr>
            <w:r w:rsidRPr="00AC6D98">
              <w:t>Estimated data</w:t>
            </w:r>
          </w:p>
        </w:tc>
      </w:tr>
    </w:tbl>
    <w:p w14:paraId="6CC078FF" w14:textId="77777777" w:rsidR="00647397" w:rsidRPr="00AC6D98" w:rsidRDefault="00647397" w:rsidP="009C287A"/>
    <w:p w14:paraId="2EEEB776" w14:textId="77777777" w:rsidR="00647397" w:rsidRPr="00AC6D98" w:rsidRDefault="00352723" w:rsidP="009C287A">
      <w:bookmarkStart w:id="706" w:name="_Toc401568991"/>
      <w:bookmarkStart w:id="707" w:name="_Toc403633170"/>
      <w:bookmarkStart w:id="708" w:name="_Toc423502067"/>
      <w:bookmarkStart w:id="709" w:name="_Toc424196355"/>
      <w:bookmarkStart w:id="710" w:name="_Toc4060567"/>
      <w:r w:rsidRPr="00AC6D98">
        <w:t>4.3.5</w:t>
      </w:r>
      <w:r w:rsidRPr="00AC6D98">
        <w:tab/>
        <w:t>The HHDC shall record the totalled Active Energy and Reactive Energy data.</w:t>
      </w:r>
      <w:bookmarkEnd w:id="706"/>
      <w:bookmarkEnd w:id="707"/>
      <w:bookmarkEnd w:id="708"/>
      <w:bookmarkEnd w:id="709"/>
      <w:bookmarkEnd w:id="710"/>
    </w:p>
    <w:p w14:paraId="17010834" w14:textId="197ED380" w:rsidR="00647397" w:rsidRPr="00AC6D98" w:rsidRDefault="00352723" w:rsidP="003B6D43">
      <w:pPr>
        <w:pStyle w:val="Heading2"/>
        <w:pageBreakBefore/>
        <w:tabs>
          <w:tab w:val="left" w:pos="851"/>
        </w:tabs>
        <w:spacing w:before="0" w:after="240"/>
        <w:ind w:left="851" w:hanging="851"/>
      </w:pPr>
      <w:bookmarkStart w:id="711" w:name="_Toc215301929"/>
      <w:bookmarkStart w:id="712" w:name="_Toc254686019"/>
      <w:bookmarkStart w:id="713" w:name="_Toc254686379"/>
      <w:bookmarkStart w:id="714" w:name="_Toc394489872"/>
      <w:bookmarkStart w:id="715" w:name="_Toc401568992"/>
      <w:bookmarkStart w:id="716" w:name="_Toc403633171"/>
      <w:bookmarkStart w:id="717" w:name="_Toc423502068"/>
      <w:bookmarkStart w:id="718" w:name="_Toc424196356"/>
      <w:bookmarkStart w:id="719" w:name="_Toc474158339"/>
      <w:bookmarkStart w:id="720" w:name="_Toc528161284"/>
      <w:bookmarkStart w:id="721" w:name="_Toc4060350"/>
      <w:bookmarkStart w:id="722" w:name="_Toc4060568"/>
      <w:bookmarkStart w:id="723" w:name="_Toc165035254"/>
      <w:bookmarkStart w:id="724" w:name="_Toc450469755"/>
      <w:r w:rsidRPr="00AC6D98">
        <w:lastRenderedPageBreak/>
        <w:t>4.4</w:t>
      </w:r>
      <w:r w:rsidRPr="00AC6D98">
        <w:tab/>
        <w:t>Reasons for Requesting a Metering System Investigation.</w:t>
      </w:r>
      <w:bookmarkEnd w:id="711"/>
      <w:bookmarkEnd w:id="712"/>
      <w:bookmarkEnd w:id="713"/>
      <w:bookmarkEnd w:id="714"/>
      <w:bookmarkEnd w:id="715"/>
      <w:bookmarkEnd w:id="716"/>
      <w:bookmarkEnd w:id="717"/>
      <w:bookmarkEnd w:id="718"/>
      <w:bookmarkEnd w:id="719"/>
      <w:bookmarkEnd w:id="720"/>
      <w:bookmarkEnd w:id="721"/>
      <w:bookmarkEnd w:id="722"/>
      <w:bookmarkEnd w:id="723"/>
    </w:p>
    <w:p w14:paraId="1DA480AB" w14:textId="2D5B9C64" w:rsidR="00647397" w:rsidRPr="00AC6D98" w:rsidRDefault="00352723">
      <w:pPr>
        <w:spacing w:after="240"/>
        <w:ind w:left="851"/>
        <w:jc w:val="both"/>
        <w:rPr>
          <w:szCs w:val="24"/>
        </w:rPr>
      </w:pPr>
      <w:r w:rsidRPr="00AC6D98">
        <w:rPr>
          <w:szCs w:val="24"/>
        </w:rPr>
        <w:t xml:space="preserve">A D0001 Request Metering System Investigation is issued where the HHDC or Supplier identifies or is made aware of a problem that requires a MS investigation by the </w:t>
      </w:r>
      <w:r w:rsidR="001E7486">
        <w:rPr>
          <w:szCs w:val="24"/>
        </w:rPr>
        <w:t xml:space="preserve">SVA </w:t>
      </w:r>
      <w:r w:rsidRPr="00AC6D98">
        <w:rPr>
          <w:szCs w:val="24"/>
        </w:rPr>
        <w:t xml:space="preserve">MOA </w:t>
      </w:r>
      <w:r w:rsidR="00CC6D07">
        <w:rPr>
          <w:szCs w:val="24"/>
        </w:rPr>
        <w:t>to resolve.</w:t>
      </w:r>
      <w:r w:rsidRPr="00AC6D98">
        <w:rPr>
          <w:szCs w:val="24"/>
        </w:rPr>
        <w:t xml:space="preserve"> Possible reasons include but are not limited to:</w:t>
      </w:r>
    </w:p>
    <w:p w14:paraId="4AE8E86D" w14:textId="77777777" w:rsidR="00647397" w:rsidRPr="00AC6D98" w:rsidRDefault="00352723">
      <w:pPr>
        <w:numPr>
          <w:ilvl w:val="0"/>
          <w:numId w:val="1"/>
        </w:numPr>
        <w:spacing w:after="240"/>
        <w:ind w:left="1418" w:hanging="567"/>
      </w:pPr>
      <w:r w:rsidRPr="00AC6D98">
        <w:t>The HHDC suspects invalid MTD on the D0268 Half Hourly Meter Technical Details;</w:t>
      </w:r>
    </w:p>
    <w:p w14:paraId="6429824D" w14:textId="77777777" w:rsidR="00647397" w:rsidRPr="00AC6D98" w:rsidRDefault="00352723">
      <w:pPr>
        <w:numPr>
          <w:ilvl w:val="0"/>
          <w:numId w:val="1"/>
        </w:numPr>
        <w:spacing w:after="240"/>
        <w:ind w:left="1418" w:hanging="567"/>
      </w:pPr>
      <w:r w:rsidRPr="00AC6D98">
        <w:t>The HHDC has reason to suspect data retrieved from a MS;</w:t>
      </w:r>
    </w:p>
    <w:p w14:paraId="2778A29C" w14:textId="77777777" w:rsidR="00647397" w:rsidRPr="00AC6D98" w:rsidRDefault="00352723">
      <w:pPr>
        <w:numPr>
          <w:ilvl w:val="0"/>
          <w:numId w:val="1"/>
        </w:numPr>
        <w:spacing w:after="240"/>
        <w:ind w:left="1418" w:hanging="567"/>
      </w:pPr>
      <w:r w:rsidRPr="00AC6D98">
        <w:t>The Supplier is responding to an alert from an SVA metering System enrolled by the DCC;</w:t>
      </w:r>
    </w:p>
    <w:p w14:paraId="5A02FDF5" w14:textId="77777777" w:rsidR="00647397" w:rsidRPr="00AC6D98" w:rsidRDefault="00352723">
      <w:pPr>
        <w:numPr>
          <w:ilvl w:val="0"/>
          <w:numId w:val="1"/>
        </w:numPr>
        <w:spacing w:after="240"/>
        <w:ind w:left="1418" w:hanging="567"/>
      </w:pPr>
      <w:r w:rsidRPr="00AC6D98">
        <w:t>The Supplier cannot establish communication with an SVA metering System enrolled by the DCC;</w:t>
      </w:r>
    </w:p>
    <w:p w14:paraId="3FD57E30" w14:textId="77777777" w:rsidR="00647397" w:rsidRPr="00AC6D98" w:rsidRDefault="00352723">
      <w:pPr>
        <w:numPr>
          <w:ilvl w:val="0"/>
          <w:numId w:val="1"/>
        </w:numPr>
        <w:spacing w:after="240"/>
        <w:ind w:left="1418" w:hanging="567"/>
      </w:pPr>
      <w:r w:rsidRPr="00AC6D98">
        <w:t>Data retrieved from a MS failed validation and/or Meter Advance Reconciliation;</w:t>
      </w:r>
    </w:p>
    <w:p w14:paraId="7C56DDA3" w14:textId="77777777" w:rsidR="00647397" w:rsidRPr="00AC6D98" w:rsidRDefault="00352723">
      <w:pPr>
        <w:numPr>
          <w:ilvl w:val="0"/>
          <w:numId w:val="1"/>
        </w:numPr>
        <w:spacing w:after="240"/>
        <w:ind w:left="1418" w:hanging="567"/>
      </w:pPr>
      <w:r w:rsidRPr="00AC6D98">
        <w:t>Consumption data is detected on a MS registered as de-energised;</w:t>
      </w:r>
    </w:p>
    <w:p w14:paraId="2B81AD21" w14:textId="77777777" w:rsidR="00647397" w:rsidRPr="00AC6D98" w:rsidRDefault="00352723">
      <w:pPr>
        <w:numPr>
          <w:ilvl w:val="0"/>
          <w:numId w:val="1"/>
        </w:numPr>
        <w:spacing w:after="240"/>
        <w:ind w:left="1418" w:hanging="567"/>
      </w:pPr>
      <w:r w:rsidRPr="00AC6D98">
        <w:t>The HHDC is unable to resolve an issue in retrieving data from a MS;</w:t>
      </w:r>
    </w:p>
    <w:p w14:paraId="28DB88A8" w14:textId="77777777" w:rsidR="00647397" w:rsidRPr="00AC6D98" w:rsidRDefault="00352723">
      <w:pPr>
        <w:numPr>
          <w:ilvl w:val="0"/>
          <w:numId w:val="1"/>
        </w:numPr>
        <w:spacing w:after="240"/>
        <w:ind w:left="1418" w:hanging="567"/>
      </w:pPr>
      <w:r w:rsidRPr="00AC6D98">
        <w:t>Data required for a proving test cannot be obtained;</w:t>
      </w:r>
    </w:p>
    <w:p w14:paraId="09165B51" w14:textId="77777777" w:rsidR="00647397" w:rsidRPr="00AC6D98" w:rsidRDefault="00352723">
      <w:pPr>
        <w:numPr>
          <w:ilvl w:val="0"/>
          <w:numId w:val="1"/>
        </w:numPr>
        <w:spacing w:after="240"/>
        <w:ind w:left="1418" w:hanging="567"/>
      </w:pPr>
      <w:r w:rsidRPr="00AC6D98">
        <w:t>Consumption data is flagged with an alarm; and/or</w:t>
      </w:r>
    </w:p>
    <w:p w14:paraId="39B9F470" w14:textId="77777777" w:rsidR="00647397" w:rsidRPr="00AC6D98" w:rsidRDefault="00352723">
      <w:pPr>
        <w:numPr>
          <w:ilvl w:val="0"/>
          <w:numId w:val="1"/>
        </w:numPr>
        <w:spacing w:after="240"/>
        <w:ind w:left="1418" w:hanging="567"/>
      </w:pPr>
      <w:r w:rsidRPr="00AC6D98">
        <w:t>At the request of the Supplier.</w:t>
      </w:r>
    </w:p>
    <w:p w14:paraId="2DE34781" w14:textId="77777777" w:rsidR="00647397" w:rsidRPr="00AC6D98" w:rsidRDefault="00352723">
      <w:pPr>
        <w:pStyle w:val="Heading2"/>
        <w:spacing w:before="0" w:after="240"/>
        <w:ind w:left="851" w:hanging="851"/>
      </w:pPr>
      <w:bookmarkStart w:id="725" w:name="_Toc450469756"/>
      <w:bookmarkStart w:id="726" w:name="_Ref529351493"/>
      <w:bookmarkStart w:id="727" w:name="_Ref529351498"/>
      <w:bookmarkStart w:id="728" w:name="_Toc215301930"/>
      <w:bookmarkStart w:id="729" w:name="_Toc254686020"/>
      <w:bookmarkStart w:id="730" w:name="_Toc254686380"/>
      <w:bookmarkStart w:id="731" w:name="_Toc394489873"/>
      <w:bookmarkStart w:id="732" w:name="_Toc401568993"/>
      <w:bookmarkStart w:id="733" w:name="_Toc403633172"/>
      <w:bookmarkStart w:id="734" w:name="_Toc423502069"/>
      <w:bookmarkStart w:id="735" w:name="_Toc424196357"/>
      <w:bookmarkStart w:id="736" w:name="_Toc474158340"/>
      <w:bookmarkStart w:id="737" w:name="_Toc528161285"/>
      <w:bookmarkStart w:id="738" w:name="_Toc4060351"/>
      <w:bookmarkStart w:id="739" w:name="_Toc4060569"/>
      <w:bookmarkStart w:id="740" w:name="_Toc165035255"/>
      <w:bookmarkStart w:id="741" w:name="_Toc389911085"/>
      <w:bookmarkEnd w:id="724"/>
      <w:r w:rsidRPr="00AC6D98">
        <w:t>4.5</w:t>
      </w:r>
      <w:r w:rsidRPr="00AC6D98">
        <w:tab/>
        <w:t>Key SVA Meter Technical Details</w:t>
      </w:r>
      <w:bookmarkEnd w:id="725"/>
      <w:r w:rsidRPr="00AC6D98">
        <w:t>.</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033AD90A" w14:textId="77777777" w:rsidR="00647397" w:rsidRPr="00AC6D98" w:rsidRDefault="00352723">
      <w:pPr>
        <w:spacing w:after="240"/>
        <w:ind w:left="851"/>
        <w:jc w:val="both"/>
        <w:rPr>
          <w:szCs w:val="24"/>
        </w:rPr>
      </w:pPr>
      <w:r w:rsidRPr="00AC6D98">
        <w:rPr>
          <w:szCs w:val="24"/>
        </w:rPr>
        <w:t>Subject to 3.5 below is a list of key fields of Meter Technical Details (MTD) that will cause the MS to be proved if any, or all, of them are changed whilst the MS is energised:</w:t>
      </w:r>
    </w:p>
    <w:p w14:paraId="03A4F874" w14:textId="77777777" w:rsidR="00647397" w:rsidRPr="00AC6D98" w:rsidRDefault="00352723">
      <w:pPr>
        <w:numPr>
          <w:ilvl w:val="0"/>
          <w:numId w:val="1"/>
        </w:numPr>
        <w:spacing w:after="240"/>
        <w:ind w:left="1418" w:hanging="567"/>
      </w:pPr>
      <w:r w:rsidRPr="00AC6D98">
        <w:t>Outstation Id;</w:t>
      </w:r>
    </w:p>
    <w:p w14:paraId="6ADC26DF" w14:textId="77777777" w:rsidR="00647397" w:rsidRPr="00AC6D98" w:rsidRDefault="00352723">
      <w:pPr>
        <w:numPr>
          <w:ilvl w:val="0"/>
          <w:numId w:val="1"/>
        </w:numPr>
        <w:spacing w:after="240"/>
        <w:ind w:left="1418" w:hanging="567"/>
      </w:pPr>
      <w:r w:rsidRPr="00AC6D98">
        <w:t>Meter Id (serial number);</w:t>
      </w:r>
    </w:p>
    <w:p w14:paraId="1ACC3AB5" w14:textId="77777777" w:rsidR="00647397" w:rsidRPr="00AC6D98" w:rsidRDefault="00352723">
      <w:pPr>
        <w:numPr>
          <w:ilvl w:val="0"/>
          <w:numId w:val="1"/>
        </w:numPr>
        <w:spacing w:after="240"/>
        <w:ind w:left="1418" w:hanging="567"/>
      </w:pPr>
      <w:r w:rsidRPr="00AC6D98">
        <w:t>Outstation number of channels;</w:t>
      </w:r>
    </w:p>
    <w:p w14:paraId="27F4E621" w14:textId="77777777" w:rsidR="00647397" w:rsidRPr="00AC6D98" w:rsidRDefault="00352723">
      <w:pPr>
        <w:numPr>
          <w:ilvl w:val="0"/>
          <w:numId w:val="1"/>
        </w:numPr>
        <w:spacing w:after="240"/>
        <w:ind w:left="1418" w:hanging="567"/>
      </w:pPr>
      <w:r w:rsidRPr="00AC6D98">
        <w:t>Measurement Quantity Id;</w:t>
      </w:r>
    </w:p>
    <w:p w14:paraId="792D588D" w14:textId="77777777" w:rsidR="00647397" w:rsidRPr="00AC6D98" w:rsidRDefault="00352723">
      <w:pPr>
        <w:numPr>
          <w:ilvl w:val="0"/>
          <w:numId w:val="1"/>
        </w:numPr>
        <w:spacing w:after="240"/>
        <w:ind w:left="1418" w:hanging="567"/>
      </w:pPr>
      <w:r w:rsidRPr="00AC6D98">
        <w:t>Meter multiplier;</w:t>
      </w:r>
    </w:p>
    <w:p w14:paraId="5BAB0DE2" w14:textId="77777777" w:rsidR="00647397" w:rsidRPr="00AC6D98" w:rsidRDefault="00352723">
      <w:pPr>
        <w:numPr>
          <w:ilvl w:val="0"/>
          <w:numId w:val="1"/>
        </w:numPr>
        <w:spacing w:after="240"/>
        <w:ind w:left="1418" w:hanging="567"/>
      </w:pPr>
      <w:r w:rsidRPr="00AC6D98">
        <w:t>Pulse multiplier;</w:t>
      </w:r>
    </w:p>
    <w:p w14:paraId="4C409043" w14:textId="77777777" w:rsidR="00647397" w:rsidRPr="00AC6D98" w:rsidRDefault="00352723">
      <w:pPr>
        <w:numPr>
          <w:ilvl w:val="0"/>
          <w:numId w:val="1"/>
        </w:numPr>
        <w:spacing w:after="240"/>
        <w:ind w:left="1418" w:hanging="567"/>
      </w:pPr>
      <w:r w:rsidRPr="00AC6D98">
        <w:t>CT and / or VT Ratios; and</w:t>
      </w:r>
    </w:p>
    <w:p w14:paraId="63EB292A" w14:textId="77777777" w:rsidR="00647397" w:rsidRPr="00AC6D98" w:rsidRDefault="00352723">
      <w:pPr>
        <w:numPr>
          <w:ilvl w:val="0"/>
          <w:numId w:val="1"/>
        </w:numPr>
        <w:spacing w:after="240"/>
        <w:ind w:left="1418" w:hanging="567"/>
      </w:pPr>
      <w:r w:rsidRPr="00AC6D98">
        <w:t>Access to Metering Equipment at Password level 3.</w:t>
      </w:r>
    </w:p>
    <w:p w14:paraId="4F970D65" w14:textId="77777777" w:rsidR="00647397" w:rsidRPr="00AC6D98" w:rsidRDefault="00352723">
      <w:pPr>
        <w:spacing w:after="240"/>
        <w:ind w:left="851"/>
        <w:jc w:val="both"/>
        <w:rPr>
          <w:szCs w:val="24"/>
        </w:rPr>
      </w:pPr>
      <w:r w:rsidRPr="00AC6D98">
        <w:rPr>
          <w:szCs w:val="24"/>
        </w:rPr>
        <w:lastRenderedPageBreak/>
        <w:t>Where any, or all of the above are changed whilst a MS is de-energised, a proving test shall be initiated as soon as that MS becomes energised and completed in the timescales set out in Appendix 4.6.5.</w:t>
      </w:r>
    </w:p>
    <w:p w14:paraId="70E9AD10" w14:textId="5224FB5D" w:rsidR="00647397" w:rsidRPr="00AC6D98" w:rsidRDefault="00352723" w:rsidP="003B6D43">
      <w:pPr>
        <w:pStyle w:val="Heading2"/>
        <w:spacing w:before="0" w:after="240"/>
      </w:pPr>
      <w:bookmarkStart w:id="742" w:name="_Toc215301931"/>
      <w:bookmarkStart w:id="743" w:name="_Toc254686021"/>
      <w:bookmarkStart w:id="744" w:name="_Toc254686381"/>
      <w:bookmarkStart w:id="745" w:name="_Toc394489874"/>
      <w:bookmarkStart w:id="746" w:name="_Toc401568994"/>
      <w:bookmarkStart w:id="747" w:name="_Toc403633173"/>
      <w:bookmarkStart w:id="748" w:name="_Toc423502070"/>
      <w:bookmarkStart w:id="749" w:name="_Toc424196358"/>
      <w:bookmarkStart w:id="750" w:name="_Toc474158341"/>
      <w:bookmarkStart w:id="751" w:name="_Toc528161286"/>
      <w:bookmarkStart w:id="752" w:name="_Toc4060352"/>
      <w:bookmarkStart w:id="753" w:name="_Toc4060570"/>
      <w:bookmarkStart w:id="754" w:name="_Toc165035256"/>
      <w:r w:rsidRPr="00AC6D98">
        <w:t>4.6</w:t>
      </w:r>
      <w:r w:rsidRPr="00AC6D98">
        <w:tab/>
        <w:t>Proving of Half Hourly Metering Systems.</w:t>
      </w:r>
      <w:bookmarkEnd w:id="742"/>
      <w:bookmarkEnd w:id="743"/>
      <w:bookmarkEnd w:id="744"/>
      <w:bookmarkEnd w:id="745"/>
      <w:bookmarkEnd w:id="746"/>
      <w:bookmarkEnd w:id="747"/>
      <w:bookmarkEnd w:id="748"/>
      <w:bookmarkEnd w:id="749"/>
      <w:bookmarkEnd w:id="750"/>
      <w:bookmarkEnd w:id="751"/>
      <w:bookmarkEnd w:id="752"/>
      <w:bookmarkEnd w:id="753"/>
      <w:bookmarkEnd w:id="754"/>
    </w:p>
    <w:p w14:paraId="4FA122B1" w14:textId="78503DF0" w:rsidR="00647397" w:rsidRPr="00AC6D98" w:rsidRDefault="00352723">
      <w:pPr>
        <w:spacing w:after="240"/>
        <w:ind w:left="851"/>
        <w:jc w:val="both"/>
        <w:rPr>
          <w:szCs w:val="24"/>
        </w:rPr>
      </w:pPr>
      <w:r w:rsidRPr="00AC6D98">
        <w:rPr>
          <w:szCs w:val="24"/>
        </w:rPr>
        <w:t xml:space="preserve">For Outstations which can only have a pulse multiplier of 1 as identified on the </w:t>
      </w:r>
      <w:r w:rsidR="001E7486">
        <w:rPr>
          <w:szCs w:val="24"/>
        </w:rPr>
        <w:t>Elexon</w:t>
      </w:r>
      <w:r w:rsidRPr="00AC6D98">
        <w:rPr>
          <w:szCs w:val="24"/>
        </w:rPr>
        <w:t xml:space="preserve"> website (compliance and protocol approval list), a proving test is not required unless the Outstation is subject to a Complex Site arrangement or is separate from the Meter.</w:t>
      </w:r>
    </w:p>
    <w:p w14:paraId="73BCBF15" w14:textId="306BA42C" w:rsidR="00647397" w:rsidRPr="00AC6D98" w:rsidRDefault="00352723">
      <w:pPr>
        <w:pStyle w:val="Heading3"/>
        <w:spacing w:before="0" w:after="240"/>
        <w:ind w:left="851" w:hanging="851"/>
        <w:jc w:val="both"/>
      </w:pPr>
      <w:bookmarkStart w:id="755" w:name="_Toc107634550"/>
      <w:bookmarkStart w:id="756" w:name="_Toc115597983"/>
      <w:bookmarkStart w:id="757" w:name="_Toc401568995"/>
      <w:bookmarkStart w:id="758" w:name="_Toc403633174"/>
      <w:bookmarkStart w:id="759" w:name="_Toc423502071"/>
      <w:bookmarkStart w:id="760" w:name="_Toc424196359"/>
      <w:bookmarkStart w:id="761" w:name="_Toc4060571"/>
      <w:bookmarkEnd w:id="741"/>
      <w:r w:rsidRPr="00AC6D98">
        <w:t>4.6.1</w:t>
      </w:r>
      <w:r w:rsidRPr="00AC6D98">
        <w:tab/>
        <w:t>Reasons for a Proving Test.</w:t>
      </w:r>
      <w:bookmarkEnd w:id="755"/>
      <w:bookmarkEnd w:id="756"/>
      <w:bookmarkEnd w:id="757"/>
      <w:bookmarkEnd w:id="758"/>
      <w:bookmarkEnd w:id="759"/>
      <w:bookmarkEnd w:id="760"/>
      <w:bookmarkEnd w:id="761"/>
    </w:p>
    <w:p w14:paraId="2AFB8037" w14:textId="1C44503B" w:rsidR="00647397" w:rsidRPr="00AC6D98" w:rsidRDefault="00352723">
      <w:pPr>
        <w:spacing w:after="240"/>
        <w:ind w:left="851"/>
        <w:jc w:val="both"/>
        <w:rPr>
          <w:szCs w:val="24"/>
        </w:rPr>
      </w:pPr>
      <w:r w:rsidRPr="00AC6D98">
        <w:rPr>
          <w:szCs w:val="24"/>
        </w:rPr>
        <w:t xml:space="preserve">Subject to </w:t>
      </w:r>
      <w:hyperlink r:id="rId27" w:anchor="3-3.5" w:history="1">
        <w:r w:rsidR="00AE4571" w:rsidRPr="00AE4571">
          <w:rPr>
            <w:rStyle w:val="Hyperlink"/>
            <w:szCs w:val="24"/>
          </w:rPr>
          <w:t>3.5</w:t>
        </w:r>
      </w:hyperlink>
      <w:r w:rsidR="00AE4571" w:rsidRPr="00AC6D98">
        <w:rPr>
          <w:szCs w:val="24"/>
        </w:rPr>
        <w:t>,</w:t>
      </w:r>
      <w:r w:rsidRPr="00AC6D98">
        <w:rPr>
          <w:szCs w:val="24"/>
        </w:rPr>
        <w:t xml:space="preserve"> a proving test shall be carried out on both main and check MS and shall be carried out in any of the following circumstances:</w:t>
      </w:r>
    </w:p>
    <w:p w14:paraId="0D7293ED" w14:textId="77777777" w:rsidR="00647397" w:rsidRPr="00AC6D98" w:rsidRDefault="00352723">
      <w:pPr>
        <w:numPr>
          <w:ilvl w:val="0"/>
          <w:numId w:val="1"/>
        </w:numPr>
        <w:spacing w:after="240"/>
        <w:ind w:left="1418" w:hanging="567"/>
      </w:pPr>
      <w:r w:rsidRPr="00AC6D98">
        <w:t>As a result of new connection or Registration Transfers from CMRS to SMRS;</w:t>
      </w:r>
    </w:p>
    <w:p w14:paraId="7FA1ABAF" w14:textId="77777777" w:rsidR="00647397" w:rsidRPr="00AC6D98" w:rsidRDefault="00352723">
      <w:pPr>
        <w:numPr>
          <w:ilvl w:val="0"/>
          <w:numId w:val="1"/>
        </w:numPr>
        <w:spacing w:after="240"/>
        <w:ind w:left="1418" w:hanging="567"/>
      </w:pPr>
      <w:r w:rsidRPr="00AC6D98">
        <w:t>Following a change of HHDC but only in the event that the MTD was manually intervened;</w:t>
      </w:r>
    </w:p>
    <w:p w14:paraId="78444870" w14:textId="4AAB6388" w:rsidR="00647397" w:rsidRPr="00AC6D98" w:rsidRDefault="00352723">
      <w:pPr>
        <w:numPr>
          <w:ilvl w:val="0"/>
          <w:numId w:val="1"/>
        </w:numPr>
        <w:spacing w:after="240"/>
        <w:ind w:left="1418" w:hanging="567"/>
      </w:pPr>
      <w:r w:rsidRPr="00AC6D98">
        <w:t xml:space="preserve">Following a change of </w:t>
      </w:r>
      <w:r w:rsidR="001E7486">
        <w:t xml:space="preserve">SVA </w:t>
      </w:r>
      <w:r w:rsidRPr="00AC6D98">
        <w:t>MOA appointment but only in the event that the MTD was manually intervened;</w:t>
      </w:r>
    </w:p>
    <w:p w14:paraId="6E9BF83B" w14:textId="77777777" w:rsidR="00647397" w:rsidRPr="00AC6D98" w:rsidRDefault="00352723">
      <w:pPr>
        <w:numPr>
          <w:ilvl w:val="0"/>
          <w:numId w:val="1"/>
        </w:numPr>
        <w:spacing w:after="240"/>
        <w:ind w:left="1418" w:hanging="567"/>
      </w:pPr>
      <w:r w:rsidRPr="00AC6D98">
        <w:t xml:space="preserve">Following a concurrent Change of Supplier and HHDC but only in the event that the MTD was manually intervened; </w:t>
      </w:r>
    </w:p>
    <w:p w14:paraId="708EDFE6" w14:textId="77777777" w:rsidR="00647397" w:rsidRPr="00AC6D98" w:rsidRDefault="00352723">
      <w:pPr>
        <w:numPr>
          <w:ilvl w:val="0"/>
          <w:numId w:val="1"/>
        </w:numPr>
        <w:spacing w:after="240"/>
        <w:ind w:left="1418" w:hanging="567"/>
      </w:pPr>
      <w:r w:rsidRPr="00AC6D98">
        <w:t>When a MS is reconfigured / replaced;</w:t>
      </w:r>
    </w:p>
    <w:p w14:paraId="34306D1F" w14:textId="77777777" w:rsidR="00647397" w:rsidRPr="00AC6D98" w:rsidRDefault="00352723">
      <w:pPr>
        <w:numPr>
          <w:ilvl w:val="0"/>
          <w:numId w:val="1"/>
        </w:numPr>
        <w:spacing w:after="240"/>
        <w:ind w:left="1418" w:hanging="567"/>
      </w:pPr>
      <w:r w:rsidRPr="00AC6D98">
        <w:t xml:space="preserve">Following a change of Measurement Class from NHH to HH; </w:t>
      </w:r>
    </w:p>
    <w:p w14:paraId="40D70DC3" w14:textId="13617064" w:rsidR="00647397" w:rsidRPr="00AC6D98" w:rsidRDefault="00352723">
      <w:pPr>
        <w:numPr>
          <w:ilvl w:val="0"/>
          <w:numId w:val="1"/>
        </w:numPr>
        <w:spacing w:after="240"/>
        <w:ind w:left="1418" w:hanging="567"/>
      </w:pPr>
      <w:r w:rsidRPr="00AC6D98">
        <w:t xml:space="preserve">When there is a Key field change (refer to </w:t>
      </w:r>
      <w:hyperlink r:id="rId28" w:anchor="4-4.5" w:history="1">
        <w:r w:rsidRPr="00AE4571">
          <w:rPr>
            <w:rStyle w:val="Hyperlink"/>
          </w:rPr>
          <w:t>Appendix 4.5</w:t>
        </w:r>
      </w:hyperlink>
      <w:r w:rsidRPr="00AC6D98">
        <w:t>);</w:t>
      </w:r>
    </w:p>
    <w:p w14:paraId="1537C0F8" w14:textId="4FBEBF4C" w:rsidR="00647397" w:rsidRPr="00AC6D98" w:rsidRDefault="00352723">
      <w:pPr>
        <w:numPr>
          <w:ilvl w:val="0"/>
          <w:numId w:val="1"/>
        </w:numPr>
        <w:spacing w:after="240"/>
        <w:ind w:left="1418" w:hanging="567"/>
      </w:pPr>
      <w:r w:rsidRPr="00AC6D98">
        <w:t xml:space="preserve">Where there has been a Key field change (refer to </w:t>
      </w:r>
      <w:hyperlink r:id="rId29" w:anchor="4-4.5" w:history="1">
        <w:r w:rsidRPr="00AE4571">
          <w:rPr>
            <w:rStyle w:val="Hyperlink"/>
          </w:rPr>
          <w:t>Appendix 4.5</w:t>
        </w:r>
      </w:hyperlink>
      <w:r w:rsidRPr="00AC6D98">
        <w:t>) whilst a site has been de-energised and the MS becomes energised;</w:t>
      </w:r>
    </w:p>
    <w:p w14:paraId="16F29661" w14:textId="77777777" w:rsidR="00647397" w:rsidRPr="00AC6D98" w:rsidRDefault="00352723">
      <w:pPr>
        <w:numPr>
          <w:ilvl w:val="0"/>
          <w:numId w:val="1"/>
        </w:numPr>
        <w:spacing w:after="240"/>
        <w:ind w:left="1418" w:hanging="567"/>
      </w:pPr>
      <w:r w:rsidRPr="00AC6D98">
        <w:t>Where a feeder is energised for the first time; or</w:t>
      </w:r>
    </w:p>
    <w:p w14:paraId="737FC820" w14:textId="77777777" w:rsidR="00647397" w:rsidRPr="00AC6D98" w:rsidRDefault="00352723">
      <w:pPr>
        <w:numPr>
          <w:ilvl w:val="0"/>
          <w:numId w:val="1"/>
        </w:numPr>
        <w:spacing w:after="240"/>
        <w:ind w:left="1418" w:hanging="567"/>
      </w:pPr>
      <w:r w:rsidRPr="00AC6D98">
        <w:t>Where a Complex Site is created, modified or removed, or where one of the above changes impacts on a MS which is part of a Complex Site.</w:t>
      </w:r>
    </w:p>
    <w:p w14:paraId="082D5902" w14:textId="77777777" w:rsidR="00647397" w:rsidRPr="00AC6D98" w:rsidRDefault="00352723">
      <w:pPr>
        <w:spacing w:after="240"/>
        <w:ind w:left="851"/>
        <w:jc w:val="both"/>
        <w:rPr>
          <w:szCs w:val="24"/>
        </w:rPr>
      </w:pPr>
      <w:r w:rsidRPr="00AC6D98">
        <w:rPr>
          <w:szCs w:val="24"/>
        </w:rPr>
        <w:t>‘Manually intervened (with regard to proving test)’ means that the MTD have been entered, re-entered or changed in a software system manually, i.e. the data has not been automatically entered into systems via receipt of a data flow.</w:t>
      </w:r>
    </w:p>
    <w:p w14:paraId="4EBC4C0F" w14:textId="77777777" w:rsidR="00647397" w:rsidRPr="00AC6D98" w:rsidRDefault="00352723">
      <w:pPr>
        <w:spacing w:after="240"/>
        <w:ind w:left="851"/>
        <w:jc w:val="both"/>
        <w:rPr>
          <w:szCs w:val="24"/>
        </w:rPr>
      </w:pPr>
      <w:r w:rsidRPr="00AC6D98">
        <w:rPr>
          <w:szCs w:val="24"/>
        </w:rPr>
        <w:t>MS assigned to Measurement Class F, and MS where Half Hourly data is sourced by the Supplier from a Meter compliant with the SMETS, are exempt from proving tests (except where part of a Complex Site).</w:t>
      </w:r>
    </w:p>
    <w:p w14:paraId="28BECD58" w14:textId="29CAA4F5" w:rsidR="00647397" w:rsidRPr="00AC6D98" w:rsidRDefault="00352723">
      <w:pPr>
        <w:pStyle w:val="Heading3"/>
        <w:pageBreakBefore/>
        <w:spacing w:before="0" w:after="240"/>
        <w:ind w:left="851" w:hanging="851"/>
        <w:jc w:val="both"/>
      </w:pPr>
      <w:bookmarkStart w:id="762" w:name="_Toc107634551"/>
      <w:bookmarkStart w:id="763" w:name="_Toc115597984"/>
      <w:bookmarkStart w:id="764" w:name="_Toc401568996"/>
      <w:bookmarkStart w:id="765" w:name="_Toc403633175"/>
      <w:bookmarkStart w:id="766" w:name="_Toc423502072"/>
      <w:bookmarkStart w:id="767" w:name="_Toc424196360"/>
      <w:bookmarkStart w:id="768" w:name="_Toc4060572"/>
      <w:r w:rsidRPr="00AC6D98">
        <w:lastRenderedPageBreak/>
        <w:t>4.6.2</w:t>
      </w:r>
      <w:r w:rsidRPr="00AC6D98">
        <w:tab/>
        <w:t>Methods of Proving.</w:t>
      </w:r>
      <w:bookmarkEnd w:id="762"/>
      <w:bookmarkEnd w:id="763"/>
      <w:bookmarkEnd w:id="764"/>
      <w:bookmarkEnd w:id="765"/>
      <w:bookmarkEnd w:id="766"/>
      <w:bookmarkEnd w:id="767"/>
      <w:bookmarkEnd w:id="768"/>
    </w:p>
    <w:p w14:paraId="3AD8600B" w14:textId="3F2DA8CA"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 xml:space="preserve">The </w:t>
      </w:r>
      <w:r w:rsidR="001E7486">
        <w:rPr>
          <w:rFonts w:ascii="Times New Roman" w:hAnsi="Times New Roman"/>
          <w:lang w:val="en-GB"/>
        </w:rPr>
        <w:t>SVA MOA</w:t>
      </w:r>
      <w:r w:rsidRPr="00AC6D98">
        <w:rPr>
          <w:rFonts w:ascii="Times New Roman" w:hAnsi="Times New Roman"/>
          <w:lang w:val="en-GB"/>
        </w:rPr>
        <w:t xml:space="preserve"> shall decide from method 1 to 4 which method of proving test is appropriate in conjunction with the HHDC. Complex Sites shall always be proved using the Complex Site Validation Test.</w:t>
      </w:r>
    </w:p>
    <w:p w14:paraId="19E94CE2" w14:textId="77777777"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b/>
          <w:lang w:val="en-GB"/>
        </w:rPr>
      </w:pPr>
      <w:r w:rsidRPr="00AC6D98">
        <w:rPr>
          <w:rFonts w:ascii="Times New Roman" w:hAnsi="Times New Roman"/>
          <w:b/>
          <w:lang w:val="en-GB"/>
        </w:rPr>
        <w:t>Method 1</w:t>
      </w:r>
    </w:p>
    <w:p w14:paraId="26372723" w14:textId="77D1A9E6"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 xml:space="preserve">The </w:t>
      </w:r>
      <w:r w:rsidR="001E7486">
        <w:rPr>
          <w:rFonts w:ascii="Times New Roman" w:hAnsi="Times New Roman"/>
          <w:lang w:val="en-GB"/>
        </w:rPr>
        <w:t xml:space="preserve">SVA </w:t>
      </w:r>
      <w:r w:rsidRPr="00AC6D98">
        <w:rPr>
          <w:rFonts w:ascii="Times New Roman" w:hAnsi="Times New Roman"/>
          <w:lang w:val="en-GB"/>
        </w:rPr>
        <w:t>MOA installs / reconfigures the MS and commissions the MS and records the HH Meter</w:t>
      </w:r>
      <w:r w:rsidR="00CC6D07">
        <w:rPr>
          <w:rFonts w:ascii="Times New Roman" w:hAnsi="Times New Roman"/>
          <w:lang w:val="en-GB"/>
        </w:rPr>
        <w:t xml:space="preserve">ed Data reading while on site. </w:t>
      </w:r>
      <w:r w:rsidRPr="00AC6D98">
        <w:rPr>
          <w:rFonts w:ascii="Times New Roman" w:hAnsi="Times New Roman"/>
          <w:lang w:val="en-GB"/>
        </w:rPr>
        <w:t xml:space="preserve">The </w:t>
      </w:r>
      <w:r w:rsidR="001E7486">
        <w:rPr>
          <w:rFonts w:ascii="Times New Roman" w:hAnsi="Times New Roman"/>
          <w:lang w:val="en-GB"/>
        </w:rPr>
        <w:t xml:space="preserve">SVA </w:t>
      </w:r>
      <w:r w:rsidRPr="00AC6D98">
        <w:rPr>
          <w:rFonts w:ascii="Times New Roman" w:hAnsi="Times New Roman"/>
          <w:lang w:val="en-GB"/>
        </w:rPr>
        <w:t>MOA then requests the HHDC to collect HH Metered Data for the same Settlement P</w:t>
      </w:r>
      <w:r w:rsidR="00CC6D07">
        <w:rPr>
          <w:rFonts w:ascii="Times New Roman" w:hAnsi="Times New Roman"/>
          <w:lang w:val="en-GB"/>
        </w:rPr>
        <w:t xml:space="preserve">eriod as collected by the </w:t>
      </w:r>
      <w:r w:rsidR="001E7486">
        <w:rPr>
          <w:rFonts w:ascii="Times New Roman" w:hAnsi="Times New Roman"/>
          <w:lang w:val="en-GB"/>
        </w:rPr>
        <w:t xml:space="preserve">SVA </w:t>
      </w:r>
      <w:r w:rsidR="00CC6D07">
        <w:rPr>
          <w:rFonts w:ascii="Times New Roman" w:hAnsi="Times New Roman"/>
          <w:lang w:val="en-GB"/>
        </w:rPr>
        <w:t xml:space="preserve">MOA. </w:t>
      </w:r>
      <w:r w:rsidRPr="00AC6D98">
        <w:rPr>
          <w:rFonts w:ascii="Times New Roman" w:hAnsi="Times New Roman"/>
          <w:lang w:val="en-GB"/>
        </w:rPr>
        <w:t xml:space="preserve">The HHDC then collects the HH Settlement Period requested and sends this raw HH Metered Data to the </w:t>
      </w:r>
      <w:r w:rsidR="001E7486">
        <w:rPr>
          <w:rFonts w:ascii="Times New Roman" w:hAnsi="Times New Roman"/>
          <w:lang w:val="en-GB"/>
        </w:rPr>
        <w:t xml:space="preserve">SVA </w:t>
      </w:r>
      <w:r w:rsidRPr="00AC6D98">
        <w:rPr>
          <w:rFonts w:ascii="Times New Roman" w:hAnsi="Times New Roman"/>
          <w:lang w:val="en-GB"/>
        </w:rPr>
        <w:t>MOA for comparison.</w:t>
      </w:r>
    </w:p>
    <w:p w14:paraId="2CE52390" w14:textId="77777777"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b/>
          <w:lang w:val="en-GB"/>
        </w:rPr>
      </w:pPr>
      <w:r w:rsidRPr="00AC6D98">
        <w:rPr>
          <w:rFonts w:ascii="Times New Roman" w:hAnsi="Times New Roman"/>
          <w:b/>
          <w:lang w:val="en-GB"/>
        </w:rPr>
        <w:t>Method 2</w:t>
      </w:r>
    </w:p>
    <w:p w14:paraId="6D92077A" w14:textId="120A76FB"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 xml:space="preserve">The </w:t>
      </w:r>
      <w:r w:rsidR="001E7486">
        <w:rPr>
          <w:rFonts w:ascii="Times New Roman" w:hAnsi="Times New Roman"/>
          <w:lang w:val="en-GB"/>
        </w:rPr>
        <w:t xml:space="preserve">SVA </w:t>
      </w:r>
      <w:r w:rsidRPr="00AC6D98">
        <w:rPr>
          <w:rFonts w:ascii="Times New Roman" w:hAnsi="Times New Roman"/>
          <w:lang w:val="en-GB"/>
        </w:rPr>
        <w:t>MOA installs / reconfigures the MS and commissions the MS and records the HH Meter</w:t>
      </w:r>
      <w:r w:rsidR="00CC6D07">
        <w:rPr>
          <w:rFonts w:ascii="Times New Roman" w:hAnsi="Times New Roman"/>
          <w:lang w:val="en-GB"/>
        </w:rPr>
        <w:t xml:space="preserve">ed Data reading while on site. </w:t>
      </w:r>
      <w:r w:rsidRPr="00AC6D98">
        <w:rPr>
          <w:rFonts w:ascii="Times New Roman" w:hAnsi="Times New Roman"/>
          <w:lang w:val="en-GB"/>
        </w:rPr>
        <w:t xml:space="preserve">The </w:t>
      </w:r>
      <w:r w:rsidR="001E7486">
        <w:rPr>
          <w:rFonts w:ascii="Times New Roman" w:hAnsi="Times New Roman"/>
          <w:lang w:val="en-GB"/>
        </w:rPr>
        <w:t xml:space="preserve">SVA </w:t>
      </w:r>
      <w:r w:rsidRPr="00AC6D98">
        <w:rPr>
          <w:rFonts w:ascii="Times New Roman" w:hAnsi="Times New Roman"/>
          <w:lang w:val="en-GB"/>
        </w:rPr>
        <w:t xml:space="preserve">MOA then agrees with the HHDC a date </w:t>
      </w:r>
      <w:r w:rsidR="00CC6D07">
        <w:rPr>
          <w:rFonts w:ascii="Times New Roman" w:hAnsi="Times New Roman"/>
          <w:lang w:val="en-GB"/>
        </w:rPr>
        <w:t xml:space="preserve">and time for the proving test. </w:t>
      </w:r>
      <w:r w:rsidRPr="00AC6D98">
        <w:rPr>
          <w:rFonts w:ascii="Times New Roman" w:hAnsi="Times New Roman"/>
          <w:lang w:val="en-GB"/>
        </w:rPr>
        <w:t xml:space="preserve">The </w:t>
      </w:r>
      <w:r w:rsidR="001E7486">
        <w:rPr>
          <w:rFonts w:ascii="Times New Roman" w:hAnsi="Times New Roman"/>
          <w:lang w:val="en-GB"/>
        </w:rPr>
        <w:t xml:space="preserve">SVA </w:t>
      </w:r>
      <w:r w:rsidRPr="00AC6D98">
        <w:rPr>
          <w:rFonts w:ascii="Times New Roman" w:hAnsi="Times New Roman"/>
          <w:lang w:val="en-GB"/>
        </w:rPr>
        <w:t>MOA visits the site a second time and collects and records the HH Metered Data reading for the specified HH Settlement</w:t>
      </w:r>
      <w:r w:rsidR="00CC6D07">
        <w:rPr>
          <w:rFonts w:ascii="Times New Roman" w:hAnsi="Times New Roman"/>
          <w:lang w:val="en-GB"/>
        </w:rPr>
        <w:t xml:space="preserve"> Period requested of the HHDC. </w:t>
      </w:r>
      <w:r w:rsidRPr="00AC6D98">
        <w:rPr>
          <w:rFonts w:ascii="Times New Roman" w:hAnsi="Times New Roman"/>
          <w:lang w:val="en-GB"/>
        </w:rPr>
        <w:t xml:space="preserve">The HHDC collects for the same HH Settlement Period and sends this raw HH Metered Data to the </w:t>
      </w:r>
      <w:r w:rsidR="001E7486">
        <w:rPr>
          <w:rFonts w:ascii="Times New Roman" w:hAnsi="Times New Roman"/>
          <w:lang w:val="en-GB"/>
        </w:rPr>
        <w:t xml:space="preserve">SVA </w:t>
      </w:r>
      <w:r w:rsidRPr="00AC6D98">
        <w:rPr>
          <w:rFonts w:ascii="Times New Roman" w:hAnsi="Times New Roman"/>
          <w:lang w:val="en-GB"/>
        </w:rPr>
        <w:t>MOA for comparison.</w:t>
      </w:r>
    </w:p>
    <w:p w14:paraId="1635CE0E" w14:textId="77777777"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b/>
          <w:lang w:val="en-GB"/>
        </w:rPr>
      </w:pPr>
      <w:r w:rsidRPr="00AC6D98">
        <w:rPr>
          <w:rFonts w:ascii="Times New Roman" w:hAnsi="Times New Roman"/>
          <w:b/>
          <w:lang w:val="en-GB"/>
        </w:rPr>
        <w:t>Method 3</w:t>
      </w:r>
    </w:p>
    <w:p w14:paraId="292EB6F2" w14:textId="489C86DF"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 xml:space="preserve">The </w:t>
      </w:r>
      <w:r w:rsidR="001E7486">
        <w:rPr>
          <w:rFonts w:ascii="Times New Roman" w:hAnsi="Times New Roman"/>
          <w:lang w:val="en-GB"/>
        </w:rPr>
        <w:t xml:space="preserve">SVA </w:t>
      </w:r>
      <w:r w:rsidRPr="00AC6D98">
        <w:rPr>
          <w:rFonts w:ascii="Times New Roman" w:hAnsi="Times New Roman"/>
          <w:lang w:val="en-GB"/>
        </w:rPr>
        <w:t>MOA installs / reconfigures the MS and commissions the MS and records</w:t>
      </w:r>
      <w:r w:rsidR="00CC6D07">
        <w:rPr>
          <w:rFonts w:ascii="Times New Roman" w:hAnsi="Times New Roman"/>
          <w:lang w:val="en-GB"/>
        </w:rPr>
        <w:t xml:space="preserve"> the HH reading while on site. </w:t>
      </w:r>
      <w:r w:rsidRPr="00AC6D98">
        <w:rPr>
          <w:rFonts w:ascii="Times New Roman" w:hAnsi="Times New Roman"/>
          <w:lang w:val="en-GB"/>
        </w:rPr>
        <w:t xml:space="preserve">When at the office, the </w:t>
      </w:r>
      <w:r w:rsidR="001E7486">
        <w:rPr>
          <w:rFonts w:ascii="Times New Roman" w:hAnsi="Times New Roman"/>
          <w:lang w:val="en-GB"/>
        </w:rPr>
        <w:t xml:space="preserve">SVA </w:t>
      </w:r>
      <w:r w:rsidRPr="00AC6D98">
        <w:rPr>
          <w:rFonts w:ascii="Times New Roman" w:hAnsi="Times New Roman"/>
          <w:lang w:val="en-GB"/>
        </w:rPr>
        <w:t>MOA then uses its own data retrieval system to read the MS for the same HH Settlement Period as co</w:t>
      </w:r>
      <w:r w:rsidR="00CC6D07">
        <w:rPr>
          <w:rFonts w:ascii="Times New Roman" w:hAnsi="Times New Roman"/>
          <w:lang w:val="en-GB"/>
        </w:rPr>
        <w:t xml:space="preserve">llected during the site visit. </w:t>
      </w:r>
      <w:r w:rsidRPr="00AC6D98">
        <w:rPr>
          <w:rFonts w:ascii="Times New Roman" w:hAnsi="Times New Roman"/>
          <w:lang w:val="en-GB"/>
        </w:rPr>
        <w:t xml:space="preserve">The </w:t>
      </w:r>
      <w:r w:rsidR="001E7486">
        <w:rPr>
          <w:rFonts w:ascii="Times New Roman" w:hAnsi="Times New Roman"/>
          <w:lang w:val="en-GB"/>
        </w:rPr>
        <w:t xml:space="preserve">SVA </w:t>
      </w:r>
      <w:r w:rsidRPr="00AC6D98">
        <w:rPr>
          <w:rFonts w:ascii="Times New Roman" w:hAnsi="Times New Roman"/>
          <w:lang w:val="en-GB"/>
        </w:rPr>
        <w:t>MOA then compares the HH Metered Data collected on site with the</w:t>
      </w:r>
      <w:r w:rsidR="00CC6D07">
        <w:rPr>
          <w:rFonts w:ascii="Times New Roman" w:hAnsi="Times New Roman"/>
          <w:lang w:val="en-GB"/>
        </w:rPr>
        <w:t xml:space="preserve"> data retrieved at the office. </w:t>
      </w:r>
      <w:r w:rsidRPr="00AC6D98">
        <w:rPr>
          <w:rFonts w:ascii="Times New Roman" w:hAnsi="Times New Roman"/>
          <w:lang w:val="en-GB"/>
        </w:rPr>
        <w:t>The HHDC collects for the HH Settlement Period of own choosing and sends this to the</w:t>
      </w:r>
      <w:r w:rsidR="001E7486">
        <w:rPr>
          <w:rFonts w:ascii="Times New Roman" w:hAnsi="Times New Roman"/>
          <w:lang w:val="en-GB"/>
        </w:rPr>
        <w:t xml:space="preserve"> SVA</w:t>
      </w:r>
      <w:r w:rsidRPr="00AC6D98">
        <w:rPr>
          <w:rFonts w:ascii="Times New Roman" w:hAnsi="Times New Roman"/>
          <w:lang w:val="en-GB"/>
        </w:rPr>
        <w:t xml:space="preserve"> MOA</w:t>
      </w:r>
      <w:bookmarkStart w:id="769" w:name="_Ref48381106"/>
      <w:r w:rsidRPr="00AC6D98">
        <w:rPr>
          <w:rStyle w:val="FootnoteReference"/>
          <w:rFonts w:ascii="Times New Roman" w:hAnsi="Times New Roman"/>
          <w:szCs w:val="24"/>
          <w:lang w:val="en-GB"/>
        </w:rPr>
        <w:footnoteReference w:id="53"/>
      </w:r>
      <w:bookmarkEnd w:id="769"/>
      <w:r w:rsidR="00CC6D07">
        <w:rPr>
          <w:rFonts w:ascii="Times New Roman" w:hAnsi="Times New Roman"/>
          <w:lang w:val="en-GB"/>
        </w:rPr>
        <w:t xml:space="preserve">. </w:t>
      </w:r>
      <w:r w:rsidRPr="00AC6D98">
        <w:rPr>
          <w:rFonts w:ascii="Times New Roman" w:hAnsi="Times New Roman"/>
          <w:lang w:val="en-GB"/>
        </w:rPr>
        <w:t xml:space="preserve">The </w:t>
      </w:r>
      <w:r w:rsidR="001E7486">
        <w:rPr>
          <w:rFonts w:ascii="Times New Roman" w:hAnsi="Times New Roman"/>
          <w:lang w:val="en-GB"/>
        </w:rPr>
        <w:t xml:space="preserve">SVA </w:t>
      </w:r>
      <w:r w:rsidRPr="00AC6D98">
        <w:rPr>
          <w:rFonts w:ascii="Times New Roman" w:hAnsi="Times New Roman"/>
          <w:lang w:val="en-GB"/>
        </w:rPr>
        <w:t>MOA then uses its data retrieval system to read for the same HH Settlement Period as provided by the HHDC.</w:t>
      </w:r>
    </w:p>
    <w:p w14:paraId="002D1CD0" w14:textId="77777777"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b/>
          <w:lang w:val="en-GB"/>
        </w:rPr>
      </w:pPr>
      <w:r w:rsidRPr="00AC6D98">
        <w:rPr>
          <w:rFonts w:ascii="Times New Roman" w:hAnsi="Times New Roman"/>
          <w:b/>
          <w:lang w:val="en-GB"/>
        </w:rPr>
        <w:t>Method 4</w:t>
      </w:r>
    </w:p>
    <w:p w14:paraId="5DB70232" w14:textId="528F5246"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 xml:space="preserve">The </w:t>
      </w:r>
      <w:r w:rsidR="00837620">
        <w:rPr>
          <w:rFonts w:ascii="Times New Roman" w:hAnsi="Times New Roman"/>
          <w:lang w:val="en-GB"/>
        </w:rPr>
        <w:t xml:space="preserve">SVA </w:t>
      </w:r>
      <w:r w:rsidRPr="00AC6D98">
        <w:rPr>
          <w:rFonts w:ascii="Times New Roman" w:hAnsi="Times New Roman"/>
          <w:lang w:val="en-GB"/>
        </w:rPr>
        <w:t>MOA installs / reconfigures the MS and commissions the MS and records the HH Meter</w:t>
      </w:r>
      <w:r w:rsidR="00CC6D07">
        <w:rPr>
          <w:rFonts w:ascii="Times New Roman" w:hAnsi="Times New Roman"/>
          <w:lang w:val="en-GB"/>
        </w:rPr>
        <w:t xml:space="preserve">ed Data reading while on site. </w:t>
      </w:r>
      <w:r w:rsidRPr="00AC6D98">
        <w:rPr>
          <w:rFonts w:ascii="Times New Roman" w:hAnsi="Times New Roman"/>
          <w:lang w:val="en-GB"/>
        </w:rPr>
        <w:t xml:space="preserve">The HHDC collects for the HH Settlement Period of own choosing and sends this to the </w:t>
      </w:r>
      <w:r w:rsidR="00837620">
        <w:rPr>
          <w:rFonts w:ascii="Times New Roman" w:hAnsi="Times New Roman"/>
          <w:lang w:val="en-GB"/>
        </w:rPr>
        <w:t xml:space="preserve">SVA </w:t>
      </w:r>
      <w:r w:rsidRPr="00AC6D98">
        <w:rPr>
          <w:rFonts w:ascii="Times New Roman" w:hAnsi="Times New Roman"/>
          <w:lang w:val="en-GB"/>
        </w:rPr>
        <w:t>MOA</w:t>
      </w:r>
      <w:r w:rsidRPr="00E93CBC">
        <w:rPr>
          <w:rFonts w:ascii="Times New Roman" w:hAnsi="Times New Roman"/>
        </w:rPr>
        <w:fldChar w:fldCharType="begin"/>
      </w:r>
      <w:r w:rsidRPr="00E93CBC">
        <w:rPr>
          <w:rFonts w:ascii="Times New Roman" w:hAnsi="Times New Roman"/>
        </w:rPr>
        <w:instrText xml:space="preserve"> NOTEREF _Ref48381106 \f \h  \* MERGEFORMAT </w:instrText>
      </w:r>
      <w:r w:rsidRPr="00E93CBC">
        <w:rPr>
          <w:rFonts w:ascii="Times New Roman" w:hAnsi="Times New Roman"/>
        </w:rPr>
      </w:r>
      <w:r w:rsidRPr="00E93CBC">
        <w:rPr>
          <w:rFonts w:ascii="Times New Roman" w:hAnsi="Times New Roman"/>
        </w:rPr>
        <w:fldChar w:fldCharType="separate"/>
      </w:r>
      <w:r w:rsidR="00B52053" w:rsidRPr="00110234">
        <w:rPr>
          <w:rStyle w:val="FootnoteReference"/>
        </w:rPr>
        <w:t>53</w:t>
      </w:r>
      <w:r w:rsidRPr="00E93CBC">
        <w:rPr>
          <w:rFonts w:ascii="Times New Roman" w:hAnsi="Times New Roman"/>
        </w:rPr>
        <w:fldChar w:fldCharType="end"/>
      </w:r>
      <w:r w:rsidR="00CC6D07">
        <w:rPr>
          <w:rFonts w:ascii="Times New Roman" w:hAnsi="Times New Roman"/>
          <w:lang w:val="en-GB"/>
        </w:rPr>
        <w:t xml:space="preserve">. </w:t>
      </w:r>
      <w:r w:rsidRPr="00AC6D98">
        <w:rPr>
          <w:rFonts w:ascii="Times New Roman" w:hAnsi="Times New Roman"/>
          <w:lang w:val="en-GB"/>
        </w:rPr>
        <w:t xml:space="preserve">The </w:t>
      </w:r>
      <w:r w:rsidR="00837620">
        <w:rPr>
          <w:rFonts w:ascii="Times New Roman" w:hAnsi="Times New Roman"/>
          <w:lang w:val="en-GB"/>
        </w:rPr>
        <w:t xml:space="preserve">SVA </w:t>
      </w:r>
      <w:r w:rsidRPr="00AC6D98">
        <w:rPr>
          <w:rFonts w:ascii="Times New Roman" w:hAnsi="Times New Roman"/>
          <w:lang w:val="en-GB"/>
        </w:rPr>
        <w:t>MOA then uses either the manufacturer’s software or software which has a relevant protocol approval in accordance with BSCP601 ‘Metering Protocol Approval and Compliance Testing’ to read the Meter constants, pulse multiplier, serial number etc, then collects Meter pulses or engineering data for the same HH Settlement Period as provided by the HHDC and calculates the reading.</w:t>
      </w:r>
    </w:p>
    <w:p w14:paraId="50DC1F91" w14:textId="77777777" w:rsidR="00647397" w:rsidRPr="00AC6D98" w:rsidRDefault="00352723" w:rsidP="002F24A4">
      <w:pPr>
        <w:pStyle w:val="RightPar1"/>
        <w:keepNext/>
        <w:spacing w:after="240"/>
        <w:ind w:left="851"/>
        <w:jc w:val="both"/>
        <w:rPr>
          <w:rFonts w:ascii="Times New Roman" w:hAnsi="Times New Roman"/>
          <w:b/>
          <w:lang w:val="en-GB"/>
        </w:rPr>
      </w:pPr>
      <w:r w:rsidRPr="00AC6D98">
        <w:rPr>
          <w:rFonts w:ascii="Times New Roman" w:hAnsi="Times New Roman"/>
          <w:b/>
          <w:lang w:val="en-GB"/>
        </w:rPr>
        <w:lastRenderedPageBreak/>
        <w:t>Complex Site Validation Tests</w:t>
      </w:r>
    </w:p>
    <w:p w14:paraId="27B3D904" w14:textId="61DCB119"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 xml:space="preserve">Complex Sites (including Measurement Class F Metering System) shall be proven in the same way as non Complex Sites except the HHDC shall provide the </w:t>
      </w:r>
      <w:r w:rsidR="00837620">
        <w:rPr>
          <w:rFonts w:ascii="Times New Roman" w:hAnsi="Times New Roman"/>
          <w:lang w:val="en-GB"/>
        </w:rPr>
        <w:t xml:space="preserve">SVA MOA </w:t>
      </w:r>
      <w:r w:rsidRPr="00AC6D98">
        <w:rPr>
          <w:rFonts w:ascii="Times New Roman" w:hAnsi="Times New Roman"/>
          <w:lang w:val="en-GB"/>
        </w:rPr>
        <w:t>with aggregated data in accordance with the Complex Site Supplementary Information Form.</w:t>
      </w:r>
    </w:p>
    <w:p w14:paraId="3999320A" w14:textId="6283598E" w:rsidR="00647397" w:rsidRPr="00AC6D98" w:rsidRDefault="00352723">
      <w:pPr>
        <w:pStyle w:val="Heading3"/>
        <w:spacing w:before="0" w:after="240"/>
        <w:ind w:left="851" w:hanging="851"/>
        <w:jc w:val="both"/>
      </w:pPr>
      <w:bookmarkStart w:id="770" w:name="_Toc107634552"/>
      <w:bookmarkStart w:id="771" w:name="_Toc115597985"/>
      <w:bookmarkStart w:id="772" w:name="_Toc401568997"/>
      <w:bookmarkStart w:id="773" w:name="_Toc403633176"/>
      <w:bookmarkStart w:id="774" w:name="_Toc423502073"/>
      <w:bookmarkStart w:id="775" w:name="_Toc424196361"/>
      <w:bookmarkStart w:id="776" w:name="_Toc4060573"/>
      <w:r w:rsidRPr="00AC6D98">
        <w:t>4.6.3</w:t>
      </w:r>
      <w:r w:rsidRPr="00AC6D98">
        <w:tab/>
        <w:t>Comparison of Data.</w:t>
      </w:r>
      <w:bookmarkEnd w:id="770"/>
      <w:bookmarkEnd w:id="771"/>
      <w:bookmarkEnd w:id="772"/>
      <w:bookmarkEnd w:id="773"/>
      <w:bookmarkEnd w:id="774"/>
      <w:bookmarkEnd w:id="775"/>
      <w:bookmarkEnd w:id="776"/>
    </w:p>
    <w:p w14:paraId="45217D54" w14:textId="0AF0DC01"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 xml:space="preserve">After a proving test has been undertaken by any of the methods selected above, the </w:t>
      </w:r>
      <w:r w:rsidR="00837620">
        <w:rPr>
          <w:rFonts w:ascii="Times New Roman" w:hAnsi="Times New Roman"/>
          <w:lang w:val="en-GB"/>
        </w:rPr>
        <w:t xml:space="preserve">SVA </w:t>
      </w:r>
      <w:r w:rsidRPr="00AC6D98">
        <w:rPr>
          <w:rFonts w:ascii="Times New Roman" w:hAnsi="Times New Roman"/>
          <w:lang w:val="en-GB"/>
        </w:rPr>
        <w:t>MOA then compares the data received from the HHDC to determine a successful or a failed proving test.</w:t>
      </w:r>
    </w:p>
    <w:p w14:paraId="30D1D53C" w14:textId="06317D39" w:rsidR="00647397" w:rsidRPr="00AC6D98" w:rsidRDefault="00352723">
      <w:pPr>
        <w:pStyle w:val="Heading3"/>
        <w:spacing w:before="0" w:after="240"/>
        <w:ind w:left="851" w:hanging="851"/>
        <w:jc w:val="both"/>
      </w:pPr>
      <w:bookmarkStart w:id="777" w:name="_Toc33591555"/>
      <w:bookmarkStart w:id="778" w:name="_Toc107634553"/>
      <w:bookmarkStart w:id="779" w:name="_Toc115597986"/>
      <w:bookmarkStart w:id="780" w:name="_Toc401568998"/>
      <w:bookmarkStart w:id="781" w:name="_Toc403633177"/>
      <w:bookmarkStart w:id="782" w:name="_Toc423502074"/>
      <w:bookmarkStart w:id="783" w:name="_Toc424196362"/>
      <w:bookmarkStart w:id="784" w:name="_Toc4060574"/>
      <w:r w:rsidRPr="00AC6D98">
        <w:t>4.6.4</w:t>
      </w:r>
      <w:r w:rsidRPr="00AC6D98">
        <w:tab/>
        <w:t>Reporting</w:t>
      </w:r>
      <w:bookmarkEnd w:id="777"/>
      <w:r w:rsidRPr="00AC6D98">
        <w:t>.</w:t>
      </w:r>
      <w:bookmarkEnd w:id="778"/>
      <w:bookmarkEnd w:id="779"/>
      <w:bookmarkEnd w:id="780"/>
      <w:bookmarkEnd w:id="781"/>
      <w:bookmarkEnd w:id="782"/>
      <w:bookmarkEnd w:id="783"/>
      <w:bookmarkEnd w:id="784"/>
    </w:p>
    <w:p w14:paraId="7CEE30D7" w14:textId="47F028D6"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 xml:space="preserve">The </w:t>
      </w:r>
      <w:r w:rsidR="00837620">
        <w:rPr>
          <w:rFonts w:ascii="Times New Roman" w:hAnsi="Times New Roman"/>
          <w:lang w:val="en-GB"/>
        </w:rPr>
        <w:t>SVA</w:t>
      </w:r>
      <w:r w:rsidR="00C0776C">
        <w:rPr>
          <w:rFonts w:ascii="Times New Roman" w:hAnsi="Times New Roman"/>
          <w:lang w:val="en-GB"/>
        </w:rPr>
        <w:t xml:space="preserve"> </w:t>
      </w:r>
      <w:r w:rsidRPr="00AC6D98">
        <w:rPr>
          <w:rFonts w:ascii="Times New Roman" w:hAnsi="Times New Roman"/>
          <w:lang w:val="en-GB"/>
        </w:rPr>
        <w:t>MOA shall report both successful and non-successful proving tests to relevant parties.</w:t>
      </w:r>
    </w:p>
    <w:p w14:paraId="58D4A456" w14:textId="3C54AEAF" w:rsidR="00647397" w:rsidRPr="00AC6D98" w:rsidRDefault="00352723">
      <w:pPr>
        <w:pStyle w:val="Heading3"/>
        <w:spacing w:before="0" w:after="240"/>
        <w:ind w:left="851" w:hanging="851"/>
        <w:jc w:val="both"/>
      </w:pPr>
      <w:bookmarkStart w:id="785" w:name="_Toc107634554"/>
      <w:bookmarkStart w:id="786" w:name="_Toc115597987"/>
      <w:bookmarkStart w:id="787" w:name="_Toc401568999"/>
      <w:bookmarkStart w:id="788" w:name="_Toc403633178"/>
      <w:bookmarkStart w:id="789" w:name="_Toc423502075"/>
      <w:bookmarkStart w:id="790" w:name="_Toc424196363"/>
      <w:bookmarkStart w:id="791" w:name="_Toc4060575"/>
      <w:r w:rsidRPr="00AC6D98">
        <w:t>4.6.5</w:t>
      </w:r>
      <w:r w:rsidRPr="00AC6D98">
        <w:tab/>
        <w:t>Proving Test / Re-Test Timescales.</w:t>
      </w:r>
      <w:bookmarkEnd w:id="785"/>
      <w:bookmarkEnd w:id="786"/>
      <w:bookmarkEnd w:id="787"/>
      <w:bookmarkEnd w:id="788"/>
      <w:bookmarkEnd w:id="789"/>
      <w:bookmarkEnd w:id="790"/>
      <w:bookmarkEnd w:id="791"/>
    </w:p>
    <w:p w14:paraId="70B1575F" w14:textId="77777777" w:rsidR="00647397" w:rsidRPr="00AC6D98" w:rsidRDefault="00352723">
      <w:pPr>
        <w:pStyle w:val="Technical4"/>
        <w:tabs>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Proving Test Timescales</w:t>
      </w:r>
    </w:p>
    <w:p w14:paraId="5E71D970" w14:textId="1099E115"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 xml:space="preserve">A proving test may be undertaken prior to the appointment of the HHDC and / or </w:t>
      </w:r>
      <w:r w:rsidR="00C0776C">
        <w:rPr>
          <w:rFonts w:ascii="Times New Roman" w:hAnsi="Times New Roman"/>
          <w:lang w:val="en-GB"/>
        </w:rPr>
        <w:t xml:space="preserve">SVA </w:t>
      </w:r>
      <w:r w:rsidRPr="00AC6D98">
        <w:rPr>
          <w:rFonts w:ascii="Times New Roman" w:hAnsi="Times New Roman"/>
          <w:lang w:val="en-GB"/>
        </w:rPr>
        <w:t xml:space="preserve">MOA in the SMRS so long as there is agreement between the Supplier, </w:t>
      </w:r>
      <w:r w:rsidR="00C0776C">
        <w:rPr>
          <w:rFonts w:ascii="Times New Roman" w:hAnsi="Times New Roman"/>
          <w:lang w:val="en-GB"/>
        </w:rPr>
        <w:t xml:space="preserve">SVA </w:t>
      </w:r>
      <w:r w:rsidRPr="00AC6D98">
        <w:rPr>
          <w:rFonts w:ascii="Times New Roman" w:hAnsi="Times New Roman"/>
          <w:lang w:val="en-GB"/>
        </w:rPr>
        <w:t>MOA, HHDC and the customer.</w:t>
      </w:r>
    </w:p>
    <w:p w14:paraId="50AF7654" w14:textId="77777777"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The timescale for carrying out the proving test shall vary depending on the Code of Practice that the MS is assigned to.</w:t>
      </w:r>
    </w:p>
    <w:p w14:paraId="765B49C8" w14:textId="1E9103B2"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It is not necessary that all the steps of the relevant processes are carried out on the same day; the requirement is that the proving test in its entirety is completed by the timescale specified below and subject t</w:t>
      </w:r>
      <w:r w:rsidR="00CC6D07">
        <w:rPr>
          <w:rFonts w:ascii="Times New Roman" w:hAnsi="Times New Roman"/>
          <w:lang w:val="en-GB"/>
        </w:rPr>
        <w:t xml:space="preserve">o the exceptions listed below. </w:t>
      </w:r>
      <w:r w:rsidRPr="00AC6D98">
        <w:rPr>
          <w:rFonts w:ascii="Times New Roman" w:hAnsi="Times New Roman"/>
          <w:lang w:val="en-GB"/>
        </w:rPr>
        <w:t>The maximum timescale between the initiation of a proving test as a result of the circumstances in 4.6.1 and the successful completion of the proving test by</w:t>
      </w:r>
      <w:r w:rsidR="00CC6D07">
        <w:rPr>
          <w:rFonts w:ascii="Times New Roman" w:hAnsi="Times New Roman"/>
          <w:lang w:val="en-GB"/>
        </w:rPr>
        <w:t xml:space="preserve"> the </w:t>
      </w:r>
      <w:r w:rsidR="00C0776C">
        <w:rPr>
          <w:rFonts w:ascii="Times New Roman" w:hAnsi="Times New Roman"/>
          <w:lang w:val="en-GB"/>
        </w:rPr>
        <w:t xml:space="preserve">SVA </w:t>
      </w:r>
      <w:r w:rsidR="00CC6D07">
        <w:rPr>
          <w:rFonts w:ascii="Times New Roman" w:hAnsi="Times New Roman"/>
          <w:lang w:val="en-GB"/>
        </w:rPr>
        <w:t xml:space="preserve">MOA (by sending the D0214 </w:t>
      </w:r>
      <w:r w:rsidRPr="00AC6D98">
        <w:rPr>
          <w:rFonts w:ascii="Times New Roman" w:hAnsi="Times New Roman"/>
          <w:lang w:val="en-GB"/>
        </w:rPr>
        <w:t>Confirmation of Proving Tests) to the HHDC is listed below for each CoP.</w:t>
      </w:r>
    </w:p>
    <w:p w14:paraId="272A729F" w14:textId="77777777" w:rsidR="00647397" w:rsidRPr="00AC6D98" w:rsidRDefault="00352723">
      <w:pPr>
        <w:pStyle w:val="Technical4"/>
        <w:tabs>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Re-Test Timescales</w:t>
      </w:r>
    </w:p>
    <w:p w14:paraId="227C0612" w14:textId="7D7566FE"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 xml:space="preserve">Where the proving test has failed, the </w:t>
      </w:r>
      <w:r w:rsidR="00C0776C">
        <w:rPr>
          <w:rFonts w:ascii="Times New Roman" w:hAnsi="Times New Roman"/>
        </w:rPr>
        <w:t xml:space="preserve">SVA </w:t>
      </w:r>
      <w:r w:rsidRPr="00AC6D98">
        <w:rPr>
          <w:rFonts w:ascii="Times New Roman" w:hAnsi="Times New Roman"/>
        </w:rPr>
        <w:t xml:space="preserve">MOA shall initiate a re-test and the </w:t>
      </w:r>
      <w:r w:rsidR="00C0776C">
        <w:rPr>
          <w:rFonts w:ascii="Times New Roman" w:hAnsi="Times New Roman"/>
        </w:rPr>
        <w:t xml:space="preserve">SVA </w:t>
      </w:r>
      <w:r w:rsidRPr="00AC6D98">
        <w:rPr>
          <w:rFonts w:ascii="Times New Roman" w:hAnsi="Times New Roman"/>
        </w:rPr>
        <w:t>MOA and HHDC should ensure wherever possible that the timescale is the same as for the original proving test.</w:t>
      </w:r>
    </w:p>
    <w:p w14:paraId="565DAD14" w14:textId="77777777" w:rsidR="00647397" w:rsidRPr="00AC6D98" w:rsidRDefault="00352723" w:rsidP="003B6D43">
      <w:pPr>
        <w:pStyle w:val="RightPar1"/>
        <w:pageBreakBefore/>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b/>
        </w:rPr>
        <w:lastRenderedPageBreak/>
        <w:t>Timescales</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2882"/>
        <w:gridCol w:w="2221"/>
        <w:gridCol w:w="1559"/>
      </w:tblGrid>
      <w:tr w:rsidR="00647397" w:rsidRPr="00AC6D98" w14:paraId="6CEE639F" w14:textId="77777777">
        <w:tc>
          <w:tcPr>
            <w:tcW w:w="1559" w:type="dxa"/>
            <w:tcMar>
              <w:top w:w="85" w:type="dxa"/>
              <w:left w:w="85" w:type="dxa"/>
              <w:bottom w:w="85" w:type="dxa"/>
              <w:right w:w="85" w:type="dxa"/>
            </w:tcMar>
          </w:tcPr>
          <w:p w14:paraId="62C5BE77"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b/>
                <w:lang w:val="en-GB"/>
              </w:rPr>
            </w:pPr>
            <w:r w:rsidRPr="00AC6D98">
              <w:rPr>
                <w:rFonts w:ascii="Times New Roman" w:hAnsi="Times New Roman"/>
                <w:b/>
                <w:lang w:val="en-GB"/>
              </w:rPr>
              <w:t>Code of Practice</w:t>
            </w:r>
          </w:p>
        </w:tc>
        <w:tc>
          <w:tcPr>
            <w:tcW w:w="2882" w:type="dxa"/>
            <w:tcMar>
              <w:top w:w="85" w:type="dxa"/>
              <w:left w:w="85" w:type="dxa"/>
              <w:bottom w:w="85" w:type="dxa"/>
              <w:right w:w="85" w:type="dxa"/>
            </w:tcMar>
          </w:tcPr>
          <w:p w14:paraId="5728D224"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b/>
                <w:lang w:val="en-GB"/>
              </w:rPr>
            </w:pPr>
            <w:r w:rsidRPr="00AC6D98">
              <w:rPr>
                <w:rFonts w:ascii="Times New Roman" w:hAnsi="Times New Roman"/>
                <w:b/>
                <w:lang w:val="en-GB"/>
              </w:rPr>
              <w:t xml:space="preserve">WD to Complete Proving Test </w:t>
            </w:r>
            <w:r w:rsidRPr="00AC6D98">
              <w:rPr>
                <w:rStyle w:val="FootnoteReference"/>
                <w:rFonts w:ascii="Times New Roman Bold" w:hAnsi="Times New Roman Bold"/>
                <w:b/>
                <w:szCs w:val="24"/>
                <w:lang w:val="en-GB"/>
              </w:rPr>
              <w:footnoteReference w:id="54"/>
            </w:r>
          </w:p>
        </w:tc>
        <w:tc>
          <w:tcPr>
            <w:tcW w:w="2221" w:type="dxa"/>
            <w:tcMar>
              <w:top w:w="85" w:type="dxa"/>
              <w:left w:w="85" w:type="dxa"/>
              <w:bottom w:w="85" w:type="dxa"/>
              <w:right w:w="85" w:type="dxa"/>
            </w:tcMar>
          </w:tcPr>
          <w:p w14:paraId="54129308"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b/>
                <w:lang w:val="en-GB"/>
              </w:rPr>
            </w:pPr>
            <w:r w:rsidRPr="00AC6D98">
              <w:rPr>
                <w:rFonts w:ascii="Times New Roman" w:hAnsi="Times New Roman"/>
                <w:b/>
                <w:lang w:val="en-GB"/>
              </w:rPr>
              <w:t>WD to Complete Re-Test</w:t>
            </w:r>
          </w:p>
        </w:tc>
        <w:tc>
          <w:tcPr>
            <w:tcW w:w="1559" w:type="dxa"/>
            <w:tcMar>
              <w:top w:w="85" w:type="dxa"/>
              <w:left w:w="85" w:type="dxa"/>
              <w:bottom w:w="85" w:type="dxa"/>
              <w:right w:w="85" w:type="dxa"/>
            </w:tcMar>
          </w:tcPr>
          <w:p w14:paraId="679F7F95"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b/>
                <w:lang w:val="en-GB"/>
              </w:rPr>
            </w:pPr>
            <w:r w:rsidRPr="00AC6D98">
              <w:rPr>
                <w:rFonts w:ascii="Times New Roman" w:hAnsi="Times New Roman"/>
                <w:b/>
              </w:rPr>
              <w:t>Total</w:t>
            </w:r>
          </w:p>
        </w:tc>
      </w:tr>
      <w:tr w:rsidR="00647397" w:rsidRPr="00AC6D98" w14:paraId="28C66E82" w14:textId="77777777">
        <w:tc>
          <w:tcPr>
            <w:tcW w:w="1559" w:type="dxa"/>
            <w:tcMar>
              <w:top w:w="85" w:type="dxa"/>
              <w:left w:w="85" w:type="dxa"/>
              <w:bottom w:w="85" w:type="dxa"/>
              <w:right w:w="85" w:type="dxa"/>
            </w:tcMar>
          </w:tcPr>
          <w:p w14:paraId="1070CB91"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One</w:t>
            </w:r>
          </w:p>
        </w:tc>
        <w:tc>
          <w:tcPr>
            <w:tcW w:w="2882" w:type="dxa"/>
            <w:tcMar>
              <w:top w:w="85" w:type="dxa"/>
              <w:left w:w="85" w:type="dxa"/>
              <w:bottom w:w="85" w:type="dxa"/>
              <w:right w:w="85" w:type="dxa"/>
            </w:tcMar>
          </w:tcPr>
          <w:p w14:paraId="523E3671"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5</w:t>
            </w:r>
          </w:p>
        </w:tc>
        <w:tc>
          <w:tcPr>
            <w:tcW w:w="2221" w:type="dxa"/>
            <w:tcMar>
              <w:top w:w="85" w:type="dxa"/>
              <w:left w:w="85" w:type="dxa"/>
              <w:bottom w:w="85" w:type="dxa"/>
              <w:right w:w="85" w:type="dxa"/>
            </w:tcMar>
          </w:tcPr>
          <w:p w14:paraId="37BB72CE"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5</w:t>
            </w:r>
          </w:p>
        </w:tc>
        <w:tc>
          <w:tcPr>
            <w:tcW w:w="1559" w:type="dxa"/>
            <w:tcMar>
              <w:top w:w="85" w:type="dxa"/>
              <w:left w:w="85" w:type="dxa"/>
              <w:bottom w:w="85" w:type="dxa"/>
              <w:right w:w="85" w:type="dxa"/>
            </w:tcMar>
          </w:tcPr>
          <w:p w14:paraId="2D3015F0"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10</w:t>
            </w:r>
          </w:p>
        </w:tc>
      </w:tr>
      <w:tr w:rsidR="00647397" w:rsidRPr="00AC6D98" w14:paraId="55CC60E2" w14:textId="77777777">
        <w:tc>
          <w:tcPr>
            <w:tcW w:w="1559" w:type="dxa"/>
            <w:tcMar>
              <w:top w:w="85" w:type="dxa"/>
              <w:left w:w="85" w:type="dxa"/>
              <w:bottom w:w="85" w:type="dxa"/>
              <w:right w:w="85" w:type="dxa"/>
            </w:tcMar>
          </w:tcPr>
          <w:p w14:paraId="5F8A2E4B"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Two</w:t>
            </w:r>
          </w:p>
        </w:tc>
        <w:tc>
          <w:tcPr>
            <w:tcW w:w="2882" w:type="dxa"/>
            <w:tcMar>
              <w:top w:w="85" w:type="dxa"/>
              <w:left w:w="85" w:type="dxa"/>
              <w:bottom w:w="85" w:type="dxa"/>
              <w:right w:w="85" w:type="dxa"/>
            </w:tcMar>
          </w:tcPr>
          <w:p w14:paraId="531ECE82"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5</w:t>
            </w:r>
          </w:p>
        </w:tc>
        <w:tc>
          <w:tcPr>
            <w:tcW w:w="2221" w:type="dxa"/>
            <w:tcMar>
              <w:top w:w="85" w:type="dxa"/>
              <w:left w:w="85" w:type="dxa"/>
              <w:bottom w:w="85" w:type="dxa"/>
              <w:right w:w="85" w:type="dxa"/>
            </w:tcMar>
          </w:tcPr>
          <w:p w14:paraId="5FE53435"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5</w:t>
            </w:r>
          </w:p>
        </w:tc>
        <w:tc>
          <w:tcPr>
            <w:tcW w:w="1559" w:type="dxa"/>
            <w:tcMar>
              <w:top w:w="85" w:type="dxa"/>
              <w:left w:w="85" w:type="dxa"/>
              <w:bottom w:w="85" w:type="dxa"/>
              <w:right w:w="85" w:type="dxa"/>
            </w:tcMar>
          </w:tcPr>
          <w:p w14:paraId="7710AD11"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10</w:t>
            </w:r>
          </w:p>
        </w:tc>
      </w:tr>
      <w:tr w:rsidR="00647397" w:rsidRPr="00AC6D98" w14:paraId="7DA034C9" w14:textId="77777777">
        <w:tc>
          <w:tcPr>
            <w:tcW w:w="1559" w:type="dxa"/>
            <w:tcMar>
              <w:top w:w="85" w:type="dxa"/>
              <w:left w:w="85" w:type="dxa"/>
              <w:bottom w:w="85" w:type="dxa"/>
              <w:right w:w="85" w:type="dxa"/>
            </w:tcMar>
          </w:tcPr>
          <w:p w14:paraId="1CAD93BF"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Three</w:t>
            </w:r>
          </w:p>
        </w:tc>
        <w:tc>
          <w:tcPr>
            <w:tcW w:w="2882" w:type="dxa"/>
            <w:tcMar>
              <w:top w:w="85" w:type="dxa"/>
              <w:left w:w="85" w:type="dxa"/>
              <w:bottom w:w="85" w:type="dxa"/>
              <w:right w:w="85" w:type="dxa"/>
            </w:tcMar>
          </w:tcPr>
          <w:p w14:paraId="4A09D177"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10</w:t>
            </w:r>
          </w:p>
        </w:tc>
        <w:tc>
          <w:tcPr>
            <w:tcW w:w="2221" w:type="dxa"/>
            <w:tcMar>
              <w:top w:w="85" w:type="dxa"/>
              <w:left w:w="85" w:type="dxa"/>
              <w:bottom w:w="85" w:type="dxa"/>
              <w:right w:w="85" w:type="dxa"/>
            </w:tcMar>
          </w:tcPr>
          <w:p w14:paraId="75B59C37"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10</w:t>
            </w:r>
          </w:p>
        </w:tc>
        <w:tc>
          <w:tcPr>
            <w:tcW w:w="1559" w:type="dxa"/>
            <w:tcMar>
              <w:top w:w="85" w:type="dxa"/>
              <w:left w:w="85" w:type="dxa"/>
              <w:bottom w:w="85" w:type="dxa"/>
              <w:right w:w="85" w:type="dxa"/>
            </w:tcMar>
          </w:tcPr>
          <w:p w14:paraId="5336EFF4"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20</w:t>
            </w:r>
          </w:p>
        </w:tc>
      </w:tr>
      <w:tr w:rsidR="00647397" w:rsidRPr="00AC6D98" w14:paraId="14B78336" w14:textId="77777777">
        <w:tc>
          <w:tcPr>
            <w:tcW w:w="1559" w:type="dxa"/>
            <w:tcMar>
              <w:top w:w="85" w:type="dxa"/>
              <w:left w:w="85" w:type="dxa"/>
              <w:bottom w:w="85" w:type="dxa"/>
              <w:right w:w="85" w:type="dxa"/>
            </w:tcMar>
          </w:tcPr>
          <w:p w14:paraId="0615F85C"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Five</w:t>
            </w:r>
          </w:p>
        </w:tc>
        <w:tc>
          <w:tcPr>
            <w:tcW w:w="2882" w:type="dxa"/>
            <w:tcMar>
              <w:top w:w="85" w:type="dxa"/>
              <w:left w:w="85" w:type="dxa"/>
              <w:bottom w:w="85" w:type="dxa"/>
              <w:right w:w="85" w:type="dxa"/>
            </w:tcMar>
          </w:tcPr>
          <w:p w14:paraId="13E5A649"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15</w:t>
            </w:r>
          </w:p>
        </w:tc>
        <w:tc>
          <w:tcPr>
            <w:tcW w:w="2221" w:type="dxa"/>
            <w:tcMar>
              <w:top w:w="85" w:type="dxa"/>
              <w:left w:w="85" w:type="dxa"/>
              <w:bottom w:w="85" w:type="dxa"/>
              <w:right w:w="85" w:type="dxa"/>
            </w:tcMar>
          </w:tcPr>
          <w:p w14:paraId="6C28EF38"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15</w:t>
            </w:r>
          </w:p>
        </w:tc>
        <w:tc>
          <w:tcPr>
            <w:tcW w:w="1559" w:type="dxa"/>
            <w:tcMar>
              <w:top w:w="85" w:type="dxa"/>
              <w:left w:w="85" w:type="dxa"/>
              <w:bottom w:w="85" w:type="dxa"/>
              <w:right w:w="85" w:type="dxa"/>
            </w:tcMar>
          </w:tcPr>
          <w:p w14:paraId="796E3A17"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30</w:t>
            </w:r>
          </w:p>
        </w:tc>
      </w:tr>
      <w:tr w:rsidR="00647397" w:rsidRPr="00AC6D98" w14:paraId="283CD472" w14:textId="77777777">
        <w:tc>
          <w:tcPr>
            <w:tcW w:w="1559" w:type="dxa"/>
            <w:tcMar>
              <w:top w:w="85" w:type="dxa"/>
              <w:left w:w="85" w:type="dxa"/>
              <w:bottom w:w="85" w:type="dxa"/>
              <w:right w:w="85" w:type="dxa"/>
            </w:tcMar>
          </w:tcPr>
          <w:p w14:paraId="5F317606" w14:textId="41AE6B60"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 xml:space="preserve">Ten </w:t>
            </w:r>
          </w:p>
        </w:tc>
        <w:tc>
          <w:tcPr>
            <w:tcW w:w="2882" w:type="dxa"/>
            <w:tcMar>
              <w:top w:w="85" w:type="dxa"/>
              <w:left w:w="85" w:type="dxa"/>
              <w:bottom w:w="85" w:type="dxa"/>
              <w:right w:w="85" w:type="dxa"/>
            </w:tcMar>
          </w:tcPr>
          <w:p w14:paraId="0789A1FE"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15</w:t>
            </w:r>
          </w:p>
        </w:tc>
        <w:tc>
          <w:tcPr>
            <w:tcW w:w="2221" w:type="dxa"/>
            <w:tcMar>
              <w:top w:w="85" w:type="dxa"/>
              <w:left w:w="85" w:type="dxa"/>
              <w:bottom w:w="85" w:type="dxa"/>
              <w:right w:w="85" w:type="dxa"/>
            </w:tcMar>
          </w:tcPr>
          <w:p w14:paraId="461850A2"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rPr>
            </w:pPr>
            <w:r w:rsidRPr="00AC6D98">
              <w:rPr>
                <w:rFonts w:ascii="Times New Roman" w:hAnsi="Times New Roman"/>
              </w:rPr>
              <w:t>15</w:t>
            </w:r>
          </w:p>
        </w:tc>
        <w:tc>
          <w:tcPr>
            <w:tcW w:w="1559" w:type="dxa"/>
            <w:tcMar>
              <w:top w:w="85" w:type="dxa"/>
              <w:left w:w="85" w:type="dxa"/>
              <w:bottom w:w="85" w:type="dxa"/>
              <w:right w:w="85" w:type="dxa"/>
            </w:tcMar>
          </w:tcPr>
          <w:p w14:paraId="2DDA3C02" w14:textId="77777777" w:rsidR="00647397" w:rsidRPr="00AC6D98" w:rsidRDefault="00352723">
            <w:pPr>
              <w:pStyle w:val="RightPar1"/>
              <w:tabs>
                <w:tab w:val="clear" w:pos="-720"/>
                <w:tab w:val="clear" w:pos="0"/>
                <w:tab w:val="clear" w:pos="720"/>
              </w:tabs>
              <w:suppressAutoHyphens w:val="0"/>
              <w:ind w:left="0"/>
              <w:jc w:val="center"/>
              <w:rPr>
                <w:rFonts w:ascii="Times New Roman" w:hAnsi="Times New Roman"/>
              </w:rPr>
            </w:pPr>
            <w:r w:rsidRPr="00AC6D98">
              <w:rPr>
                <w:rFonts w:ascii="Times New Roman" w:hAnsi="Times New Roman"/>
              </w:rPr>
              <w:t>30</w:t>
            </w:r>
          </w:p>
        </w:tc>
      </w:tr>
    </w:tbl>
    <w:p w14:paraId="699BCA50" w14:textId="77777777" w:rsidR="00647397" w:rsidRPr="00AC6D98" w:rsidRDefault="00647397">
      <w:pPr>
        <w:spacing w:after="240"/>
        <w:ind w:left="720"/>
      </w:pPr>
    </w:p>
    <w:p w14:paraId="18AD4737" w14:textId="77777777"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In the event that timescales are exceeded and the proving test is not completed, the process shall proceed to completion and an audit trail will be maintained by Supplier Agents in order to explain the delay.</w:t>
      </w:r>
    </w:p>
    <w:p w14:paraId="4A91CEE3" w14:textId="0866D568" w:rsidR="00647397" w:rsidRPr="00AC6D98" w:rsidRDefault="00352723">
      <w:pPr>
        <w:pStyle w:val="Heading3"/>
        <w:spacing w:before="0" w:after="240"/>
        <w:ind w:left="851" w:hanging="851"/>
        <w:jc w:val="both"/>
      </w:pPr>
      <w:bookmarkStart w:id="792" w:name="_Toc107634555"/>
      <w:bookmarkStart w:id="793" w:name="_Toc115597988"/>
      <w:bookmarkStart w:id="794" w:name="_Toc401569000"/>
      <w:bookmarkStart w:id="795" w:name="_Toc403633179"/>
      <w:bookmarkStart w:id="796" w:name="_Toc423502076"/>
      <w:bookmarkStart w:id="797" w:name="_Toc424196364"/>
      <w:bookmarkStart w:id="798" w:name="_Toc4060576"/>
      <w:r w:rsidRPr="00AC6D98">
        <w:t>4.6.6</w:t>
      </w:r>
      <w:r w:rsidRPr="00AC6D98">
        <w:tab/>
        <w:t>Failed Proving Test.</w:t>
      </w:r>
      <w:bookmarkEnd w:id="792"/>
      <w:bookmarkEnd w:id="793"/>
      <w:bookmarkEnd w:id="794"/>
      <w:bookmarkEnd w:id="795"/>
      <w:bookmarkEnd w:id="796"/>
      <w:bookmarkEnd w:id="797"/>
      <w:bookmarkEnd w:id="798"/>
    </w:p>
    <w:p w14:paraId="56BAC65C" w14:textId="77777777"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If a proving test has failed, then the Metered Data collected will be flagged as estimated i.e. ‘E’ flagged. This collected HH Metered Data will continue to be flagged as estimated until a successful proving test is completed.</w:t>
      </w:r>
    </w:p>
    <w:p w14:paraId="5658A6D7" w14:textId="33E15252"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 xml:space="preserve">The </w:t>
      </w:r>
      <w:r w:rsidR="00C0776C">
        <w:rPr>
          <w:rFonts w:ascii="Times New Roman" w:hAnsi="Times New Roman"/>
        </w:rPr>
        <w:t xml:space="preserve">SVA </w:t>
      </w:r>
      <w:r w:rsidRPr="00AC6D98">
        <w:rPr>
          <w:rFonts w:ascii="Times New Roman" w:hAnsi="Times New Roman"/>
        </w:rPr>
        <w:t>MOA and HHDC shall complete the re-test as soon as possible after failure of th</w:t>
      </w:r>
      <w:r w:rsidR="00CC6D07">
        <w:rPr>
          <w:rFonts w:ascii="Times New Roman" w:hAnsi="Times New Roman"/>
        </w:rPr>
        <w:t xml:space="preserve">e original proving test. </w:t>
      </w:r>
      <w:r w:rsidRPr="00AC6D98">
        <w:rPr>
          <w:rFonts w:ascii="Times New Roman" w:hAnsi="Times New Roman"/>
        </w:rPr>
        <w:t>For a Code of Practice Three related MS, the timescale for completing the proving test may extend beyond the Initial Volume Allocation Run, in which case the rules for Code of Practice Five related MS’s shall apply as far as data estimation is concerned.</w:t>
      </w:r>
    </w:p>
    <w:p w14:paraId="220563C5" w14:textId="77777777" w:rsidR="00647397" w:rsidRPr="00AC6D98" w:rsidRDefault="00352723">
      <w:pPr>
        <w:pStyle w:val="Heading3"/>
        <w:spacing w:before="0" w:after="240"/>
        <w:ind w:left="851" w:hanging="851"/>
        <w:jc w:val="both"/>
      </w:pPr>
      <w:bookmarkStart w:id="799" w:name="_Toc107634556"/>
      <w:bookmarkStart w:id="800" w:name="_Toc115597989"/>
      <w:bookmarkStart w:id="801" w:name="_Toc401569001"/>
      <w:bookmarkStart w:id="802" w:name="_Toc403633180"/>
      <w:bookmarkStart w:id="803" w:name="_Toc423502077"/>
      <w:bookmarkStart w:id="804" w:name="_Toc424196365"/>
      <w:bookmarkStart w:id="805" w:name="_Toc4060577"/>
      <w:r w:rsidRPr="00AC6D98">
        <w:t>4.6.7</w:t>
      </w:r>
      <w:r w:rsidRPr="00AC6D98">
        <w:tab/>
        <w:t>Non-Completion of Proving Test.</w:t>
      </w:r>
      <w:bookmarkEnd w:id="799"/>
      <w:bookmarkEnd w:id="800"/>
      <w:bookmarkEnd w:id="801"/>
      <w:bookmarkEnd w:id="802"/>
      <w:bookmarkEnd w:id="803"/>
      <w:bookmarkEnd w:id="804"/>
      <w:bookmarkEnd w:id="805"/>
    </w:p>
    <w:p w14:paraId="43D131FE" w14:textId="77777777"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If a proving test is not completed so that proved data can enter Settlements by the due timescales, the actual retrieved HH Metered Data shall be used for Settlements and shall be ‘A’ flagged u</w:t>
      </w:r>
      <w:r w:rsidR="00CC6D07">
        <w:rPr>
          <w:rFonts w:ascii="Times New Roman" w:hAnsi="Times New Roman"/>
        </w:rPr>
        <w:t xml:space="preserve">ntil a </w:t>
      </w:r>
      <w:r w:rsidRPr="00AC6D98">
        <w:rPr>
          <w:rFonts w:ascii="Times New Roman" w:hAnsi="Times New Roman"/>
        </w:rPr>
        <w:t>proving test has been completed. Once a proving test has been completed, the data will be flagged as either estimated or actual i.e. ‘A’ flagged depending on whether or not there was a successful proving test.</w:t>
      </w:r>
    </w:p>
    <w:p w14:paraId="4B77A44E" w14:textId="77777777" w:rsidR="00647397" w:rsidRPr="00AC6D98" w:rsidRDefault="00352723" w:rsidP="00FE3804">
      <w:pPr>
        <w:pStyle w:val="Heading3"/>
        <w:spacing w:before="0" w:after="240"/>
        <w:ind w:left="851" w:hanging="851"/>
        <w:jc w:val="both"/>
      </w:pPr>
      <w:bookmarkStart w:id="806" w:name="_Toc4060578"/>
      <w:r w:rsidRPr="00AC6D98">
        <w:t>4.6.8</w:t>
      </w:r>
      <w:r w:rsidRPr="00AC6D98">
        <w:tab/>
        <w:t>Proving Test Exemptions</w:t>
      </w:r>
      <w:bookmarkEnd w:id="806"/>
    </w:p>
    <w:p w14:paraId="47E725AB" w14:textId="77777777"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If a proving test is not required as set out in section 3.5 then the actual retrieved HH Metered Data shall be used for Settlements and shall be ‘A’ flagged.</w:t>
      </w:r>
    </w:p>
    <w:p w14:paraId="099CE917" w14:textId="77777777" w:rsidR="00647397" w:rsidRPr="00AC6D98" w:rsidRDefault="00352723" w:rsidP="003B6D43">
      <w:pPr>
        <w:pStyle w:val="Heading2"/>
        <w:keepNext/>
        <w:spacing w:before="0" w:after="240"/>
        <w:ind w:left="851" w:hanging="851"/>
        <w:jc w:val="both"/>
      </w:pPr>
      <w:bookmarkStart w:id="807" w:name="_Toc215301932"/>
      <w:bookmarkStart w:id="808" w:name="_Toc254686022"/>
      <w:bookmarkStart w:id="809" w:name="_Toc254686382"/>
      <w:bookmarkStart w:id="810" w:name="_Toc394489875"/>
      <w:bookmarkStart w:id="811" w:name="_Toc401569002"/>
      <w:bookmarkStart w:id="812" w:name="_Toc403633181"/>
      <w:bookmarkStart w:id="813" w:name="_Toc423502078"/>
      <w:bookmarkStart w:id="814" w:name="_Toc424196366"/>
      <w:bookmarkStart w:id="815" w:name="_Toc474158342"/>
      <w:bookmarkStart w:id="816" w:name="_Toc528161287"/>
      <w:bookmarkStart w:id="817" w:name="_Toc4060353"/>
      <w:bookmarkStart w:id="818" w:name="_Toc4060579"/>
      <w:bookmarkStart w:id="819" w:name="_Toc165035257"/>
      <w:r w:rsidRPr="00AC6D98">
        <w:t>4.7</w:t>
      </w:r>
      <w:r w:rsidRPr="00AC6D98">
        <w:tab/>
        <w:t>Inbound Data Comparison Check</w:t>
      </w:r>
      <w:bookmarkEnd w:id="807"/>
      <w:bookmarkEnd w:id="808"/>
      <w:bookmarkEnd w:id="809"/>
      <w:bookmarkEnd w:id="810"/>
      <w:bookmarkEnd w:id="811"/>
      <w:bookmarkEnd w:id="812"/>
      <w:bookmarkEnd w:id="813"/>
      <w:bookmarkEnd w:id="814"/>
      <w:bookmarkEnd w:id="815"/>
      <w:bookmarkEnd w:id="816"/>
      <w:bookmarkEnd w:id="817"/>
      <w:bookmarkEnd w:id="818"/>
      <w:bookmarkEnd w:id="819"/>
    </w:p>
    <w:p w14:paraId="63A6D445" w14:textId="77777777" w:rsidR="00647397" w:rsidRPr="00AC6D98" w:rsidRDefault="00352723">
      <w:pPr>
        <w:pStyle w:val="StyleJustifiedLeft254cmCondensedby015pt"/>
        <w:spacing w:after="240"/>
        <w:ind w:left="851"/>
        <w:rPr>
          <w:spacing w:val="0"/>
        </w:rPr>
      </w:pPr>
      <w:r w:rsidRPr="00AC6D98">
        <w:rPr>
          <w:spacing w:val="0"/>
        </w:rPr>
        <w:t xml:space="preserve">Where data is to be sent automatically from the MS Outstation to the HHDC instation for use in Settlement and following a successful Proving Test, the HHDC shall perform a comparison check between one half hour of data received via the inbound method of </w:t>
      </w:r>
      <w:r w:rsidRPr="00AC6D98">
        <w:rPr>
          <w:spacing w:val="0"/>
        </w:rPr>
        <w:lastRenderedPageBreak/>
        <w:t>communication and the equivalent half hour of data received by interrogating the Outstation. The results of the comparison test shall be recorded for audit purposes and any inconsistency shall be investigated in accordance with section 3.4.2. In the event of any inconsistency the HHDC shall revert to interrogation of the Outstation. In addition, the HHDC shall revert to interrogation of the Outstation, at any time, on request by the Registrant of the MS.</w:t>
      </w:r>
    </w:p>
    <w:p w14:paraId="122A4EC2" w14:textId="77777777" w:rsidR="00647397" w:rsidRPr="00AC6D98" w:rsidRDefault="00352723">
      <w:pPr>
        <w:pStyle w:val="Heading2"/>
        <w:spacing w:before="0" w:after="240"/>
        <w:ind w:left="851" w:hanging="851"/>
        <w:jc w:val="both"/>
      </w:pPr>
      <w:bookmarkStart w:id="820" w:name="_Toc215301933"/>
      <w:bookmarkStart w:id="821" w:name="_Toc254686023"/>
      <w:bookmarkStart w:id="822" w:name="_Toc254686383"/>
      <w:bookmarkStart w:id="823" w:name="_Toc394489876"/>
      <w:bookmarkStart w:id="824" w:name="_Toc401569003"/>
      <w:bookmarkStart w:id="825" w:name="_Toc403633182"/>
      <w:bookmarkStart w:id="826" w:name="_Toc423502079"/>
      <w:bookmarkStart w:id="827" w:name="_Toc424196367"/>
      <w:bookmarkStart w:id="828" w:name="_Toc474158343"/>
      <w:bookmarkStart w:id="829" w:name="_Toc528161288"/>
      <w:bookmarkStart w:id="830" w:name="_Toc4060354"/>
      <w:bookmarkStart w:id="831" w:name="_Toc4060580"/>
      <w:bookmarkStart w:id="832" w:name="_Toc165035258"/>
      <w:r w:rsidRPr="00AC6D98">
        <w:t>4.8</w:t>
      </w:r>
      <w:r w:rsidRPr="00AC6D98">
        <w:tab/>
        <w:t>Meter Advance Reconciliation.</w:t>
      </w:r>
      <w:bookmarkEnd w:id="820"/>
      <w:bookmarkEnd w:id="821"/>
      <w:bookmarkEnd w:id="822"/>
      <w:bookmarkEnd w:id="823"/>
      <w:bookmarkEnd w:id="824"/>
      <w:bookmarkEnd w:id="825"/>
      <w:bookmarkEnd w:id="826"/>
      <w:bookmarkEnd w:id="827"/>
      <w:bookmarkEnd w:id="828"/>
      <w:bookmarkEnd w:id="829"/>
      <w:bookmarkEnd w:id="830"/>
      <w:bookmarkEnd w:id="831"/>
      <w:bookmarkEnd w:id="832"/>
    </w:p>
    <w:p w14:paraId="7C1C2D55" w14:textId="77777777" w:rsidR="00647397" w:rsidRPr="00AC6D98" w:rsidRDefault="00352723">
      <w:pPr>
        <w:pStyle w:val="StyleJustifiedLeft254cmCondensedby015pt"/>
        <w:spacing w:after="240"/>
        <w:ind w:left="851"/>
        <w:rPr>
          <w:spacing w:val="0"/>
        </w:rPr>
      </w:pPr>
      <w:r w:rsidRPr="00AC6D98">
        <w:rPr>
          <w:spacing w:val="0"/>
        </w:rPr>
        <w:t>A Meter Advance Reconciliation (MAR) is the reconciliation of the advance on the Meter register between two specific date(s) and time(s) compared with the summation of the relevant Settlement Period data used in Settlement over the same date(s) and time(s).</w:t>
      </w:r>
    </w:p>
    <w:p w14:paraId="6004134F" w14:textId="77777777" w:rsidR="00647397" w:rsidRPr="00AC6D98" w:rsidRDefault="00352723">
      <w:pPr>
        <w:pStyle w:val="StyleJustifiedLeft254cmCondensedby015pt"/>
        <w:spacing w:after="240"/>
        <w:ind w:left="851"/>
        <w:rPr>
          <w:spacing w:val="0"/>
        </w:rPr>
      </w:pPr>
      <w:r w:rsidRPr="00AC6D98">
        <w:rPr>
          <w:spacing w:val="0"/>
        </w:rPr>
        <w:t>Care should be exercised where the Meter register reading does not align with the end of a Settlement Period, and this should be taken into consideration in the reconciliation.</w:t>
      </w:r>
    </w:p>
    <w:p w14:paraId="17659A3D" w14:textId="77777777" w:rsidR="00647397" w:rsidRPr="00AC6D98" w:rsidRDefault="00352723">
      <w:pPr>
        <w:spacing w:after="240"/>
        <w:ind w:left="851" w:hanging="851"/>
      </w:pPr>
      <w:bookmarkStart w:id="833" w:name="_Toc107634558"/>
      <w:bookmarkStart w:id="834" w:name="_Toc115597991"/>
      <w:bookmarkStart w:id="835" w:name="_Toc401569004"/>
      <w:bookmarkStart w:id="836" w:name="_Toc403633183"/>
      <w:bookmarkStart w:id="837" w:name="_Toc423502080"/>
      <w:bookmarkStart w:id="838" w:name="_Toc424196368"/>
      <w:r w:rsidRPr="00AC6D98">
        <w:t>4.8.1</w:t>
      </w:r>
      <w:r w:rsidRPr="00AC6D98">
        <w:tab/>
        <w:t>Meters with either separate Outstations or integral Outstations which do not provide an electronic cumulative reading of the prime Meter register equivalent to the total consumption or production of the Meter as part of its normal function.</w:t>
      </w:r>
      <w:bookmarkEnd w:id="833"/>
      <w:bookmarkEnd w:id="834"/>
      <w:bookmarkEnd w:id="835"/>
      <w:bookmarkEnd w:id="836"/>
      <w:bookmarkEnd w:id="837"/>
      <w:bookmarkEnd w:id="838"/>
    </w:p>
    <w:p w14:paraId="2FDAD626" w14:textId="77777777" w:rsidR="00647397" w:rsidRPr="00AC6D98" w:rsidRDefault="00352723">
      <w:pPr>
        <w:spacing w:after="240"/>
        <w:ind w:left="851"/>
        <w:jc w:val="both"/>
      </w:pPr>
      <w:r w:rsidRPr="00AC6D98">
        <w:t xml:space="preserve">The HHDC shall perform a MAR: </w:t>
      </w:r>
    </w:p>
    <w:p w14:paraId="79564E49" w14:textId="77777777" w:rsidR="00647397" w:rsidRPr="00AC6D98" w:rsidRDefault="00352723">
      <w:pPr>
        <w:spacing w:after="240"/>
        <w:ind w:left="1702" w:hanging="851"/>
        <w:jc w:val="both"/>
      </w:pPr>
      <w:r w:rsidRPr="00AC6D98">
        <w:t>a)</w:t>
      </w:r>
      <w:r w:rsidRPr="00AC6D98">
        <w:tab/>
        <w:t>at least once every three months for Meters over 100kW; or</w:t>
      </w:r>
    </w:p>
    <w:p w14:paraId="7F064897" w14:textId="77777777" w:rsidR="00647397" w:rsidRPr="00AC6D98" w:rsidRDefault="00352723">
      <w:pPr>
        <w:spacing w:after="240"/>
        <w:ind w:left="1702" w:hanging="851"/>
        <w:jc w:val="both"/>
      </w:pPr>
      <w:r w:rsidRPr="00AC6D98">
        <w:t>b)</w:t>
      </w:r>
      <w:r w:rsidRPr="00AC6D98">
        <w:tab/>
        <w:t>at least once every twelve months for Meters below 100kW.</w:t>
      </w:r>
    </w:p>
    <w:p w14:paraId="2F1BD5A6" w14:textId="77777777" w:rsidR="00647397" w:rsidRPr="00AC6D98" w:rsidRDefault="00352723">
      <w:pPr>
        <w:pStyle w:val="StyleJustifiedLeft254cmCondensedby015pt"/>
        <w:spacing w:after="240"/>
        <w:ind w:left="851"/>
        <w:rPr>
          <w:spacing w:val="0"/>
        </w:rPr>
      </w:pPr>
      <w:r w:rsidRPr="00AC6D98">
        <w:rPr>
          <w:spacing w:val="0"/>
        </w:rPr>
        <w:t>Where a change of HHDC has occurred, the new HHDC shall perform a MAR within the first six months of the appointment for Meters below 100kW using the last physical Meter register reading taken on site provided by the old HHDC.</w:t>
      </w:r>
    </w:p>
    <w:p w14:paraId="59E00078" w14:textId="77777777" w:rsidR="00647397" w:rsidRPr="00AC6D98" w:rsidRDefault="00352723">
      <w:pPr>
        <w:pStyle w:val="StyleJustifiedLeft254cmCondensedby015pt"/>
        <w:spacing w:after="240"/>
        <w:ind w:left="851"/>
        <w:rPr>
          <w:spacing w:val="0"/>
        </w:rPr>
      </w:pPr>
      <w:r w:rsidRPr="00AC6D98">
        <w:rPr>
          <w:spacing w:val="0"/>
        </w:rPr>
        <w:t>Meter readings recorded from the physical Meter register during a site visit by a Qualified Supplier Agent may be used for the purpose of the MAR under a) or b) above.</w:t>
      </w:r>
    </w:p>
    <w:p w14:paraId="017EDA28" w14:textId="77777777" w:rsidR="00647397" w:rsidRPr="00AC6D98" w:rsidRDefault="00352723">
      <w:pPr>
        <w:pStyle w:val="StyleJustifiedLeft254cmCondensedby015pt"/>
        <w:spacing w:after="240"/>
        <w:ind w:left="851"/>
        <w:rPr>
          <w:spacing w:val="0"/>
        </w:rPr>
      </w:pPr>
      <w:r w:rsidRPr="00AC6D98">
        <w:rPr>
          <w:spacing w:val="0"/>
        </w:rPr>
        <w:t>Using the Meter register readings taken during any site visit, the following checks shall be performed:</w:t>
      </w:r>
    </w:p>
    <w:p w14:paraId="7A83ECD8" w14:textId="77777777" w:rsidR="00647397" w:rsidRPr="00AC6D98" w:rsidRDefault="00352723">
      <w:pPr>
        <w:spacing w:after="240"/>
        <w:ind w:left="1702" w:hanging="851"/>
        <w:jc w:val="both"/>
      </w:pPr>
      <w:r w:rsidRPr="00AC6D98">
        <w:t>i)</w:t>
      </w:r>
      <w:r w:rsidRPr="00AC6D98">
        <w:tab/>
        <w:t>Ensure that the HH Metered Data between two different date(s) and time(s), as used in Settlements, sums to the Meter advance from site readings of the prime Meter registers for the same date(s) and time(s), i.e. that the difference between successive cumulative Meter register readings and the total of the Metered Period Data for the same time interval, is within a tolerance of ±0.1%.</w:t>
      </w:r>
    </w:p>
    <w:p w14:paraId="32222324" w14:textId="77777777" w:rsidR="00647397" w:rsidRPr="00AC6D98" w:rsidRDefault="00352723" w:rsidP="003B6D43">
      <w:pPr>
        <w:keepNext/>
        <w:spacing w:after="240"/>
        <w:ind w:left="851"/>
        <w:jc w:val="both"/>
      </w:pPr>
      <w:r w:rsidRPr="00AC6D98">
        <w:t>Specifically:</w:t>
      </w:r>
    </w:p>
    <w:p w14:paraId="62AAE714" w14:textId="77777777" w:rsidR="00647397" w:rsidRPr="00AC6D98" w:rsidRDefault="00352723">
      <w:pPr>
        <w:spacing w:after="240"/>
        <w:ind w:left="851"/>
        <w:jc w:val="both"/>
      </w:pPr>
      <w:r w:rsidRPr="00AC6D98">
        <w:sym w:font="Symbol" w:char="F0E5"/>
      </w:r>
      <w:r w:rsidRPr="00AC6D98">
        <w:t>(pulses * pulse multiplier) for all Meter periods in the time interval = (Meter advance * Meter Multiplier) for the time interval.</w:t>
      </w:r>
    </w:p>
    <w:p w14:paraId="516FE3A6" w14:textId="77777777" w:rsidR="00647397" w:rsidRPr="00AC6D98" w:rsidRDefault="00352723">
      <w:pPr>
        <w:spacing w:after="240"/>
        <w:ind w:left="851"/>
        <w:jc w:val="both"/>
      </w:pPr>
      <w:r w:rsidRPr="00AC6D98">
        <w:t>The calculation below outlines how the discrepancy should be calculated when performing tolerance checks.</w:t>
      </w:r>
    </w:p>
    <w:p w14:paraId="4C7D3B09" w14:textId="77777777" w:rsidR="00647397" w:rsidRPr="00AC6D98" w:rsidRDefault="00647397">
      <w:pPr>
        <w:spacing w:after="240"/>
        <w:ind w:left="2159"/>
        <w:jc w:val="both"/>
      </w:pPr>
    </w:p>
    <w:p w14:paraId="7B4E990A" w14:textId="77777777" w:rsidR="00647397" w:rsidRPr="00AC6D98" w:rsidRDefault="00E01E0D">
      <w:pPr>
        <w:spacing w:after="240"/>
        <w:ind w:left="2159"/>
        <w:jc w:val="both"/>
      </w:pPr>
      <w:r>
        <w:rPr>
          <w:noProof/>
          <w:lang w:eastAsia="en-GB"/>
        </w:rPr>
        <w:object w:dxaOrig="1440" w:dyaOrig="1440" w14:anchorId="4591E903">
          <v:shape id="_x0000_s1705" type="#_x0000_t75" style="position:absolute;left:0;text-align:left;margin-left:103.55pt;margin-top:-8.6pt;width:195.75pt;height:39.75pt;z-index:251658240" fillcolor="silver">
            <v:imagedata r:id="rId23" o:title=""/>
            <w10:wrap type="square"/>
          </v:shape>
          <o:OLEObject Type="Embed" ProgID="Equation.3" ShapeID="_x0000_s1705" DrawAspect="Content" ObjectID="_1775651472" r:id="rId30"/>
        </w:object>
      </w:r>
    </w:p>
    <w:p w14:paraId="11520D7F" w14:textId="77777777" w:rsidR="00647397" w:rsidRPr="00AC6D98" w:rsidRDefault="00647397">
      <w:pPr>
        <w:spacing w:after="240"/>
        <w:ind w:left="2159"/>
        <w:jc w:val="both"/>
      </w:pPr>
    </w:p>
    <w:p w14:paraId="13DC742A" w14:textId="77777777" w:rsidR="00647397" w:rsidRPr="00AC6D98" w:rsidRDefault="00352723">
      <w:pPr>
        <w:pStyle w:val="ELEXONBody"/>
        <w:spacing w:after="240" w:line="240" w:lineRule="auto"/>
        <w:ind w:left="1702"/>
        <w:jc w:val="both"/>
        <w:rPr>
          <w:rFonts w:ascii="Times New Roman" w:hAnsi="Times New Roman"/>
          <w:sz w:val="24"/>
          <w:szCs w:val="24"/>
        </w:rPr>
      </w:pPr>
      <w:r w:rsidRPr="00AC6D98">
        <w:rPr>
          <w:rFonts w:ascii="Times New Roman" w:hAnsi="Times New Roman"/>
          <w:sz w:val="24"/>
          <w:szCs w:val="24"/>
        </w:rPr>
        <w:t xml:space="preserve">Where: </w:t>
      </w:r>
    </w:p>
    <w:p w14:paraId="0B613D7D" w14:textId="77777777" w:rsidR="00647397" w:rsidRPr="00AC6D98" w:rsidRDefault="00352723">
      <w:pPr>
        <w:spacing w:after="240"/>
        <w:ind w:left="2160"/>
        <w:jc w:val="both"/>
      </w:pPr>
      <w:r w:rsidRPr="00AC6D98">
        <w:t>∑HHE is the sum of HH Energy volumes in kWh; and MA is the corresponding Meter Advance, i.e.</w:t>
      </w:r>
    </w:p>
    <w:p w14:paraId="2C8089CD" w14:textId="77777777" w:rsidR="00647397" w:rsidRPr="00AC6D98" w:rsidRDefault="00352723">
      <w:pPr>
        <w:pStyle w:val="ELEXONBody"/>
        <w:spacing w:after="240" w:line="240" w:lineRule="auto"/>
        <w:ind w:left="2160"/>
        <w:jc w:val="both"/>
        <w:rPr>
          <w:rStyle w:val="EquationCaption"/>
          <w:i/>
          <w:vertAlign w:val="subscript"/>
        </w:rPr>
      </w:pPr>
      <w:r w:rsidRPr="00AC6D98">
        <w:rPr>
          <w:rFonts w:ascii="Times New Roman" w:hAnsi="Times New Roman"/>
          <w:i/>
          <w:sz w:val="24"/>
          <w:szCs w:val="24"/>
        </w:rPr>
        <w:t>MA = M</w:t>
      </w:r>
      <w:r w:rsidRPr="00AC6D98">
        <w:rPr>
          <w:rStyle w:val="EquationCaption"/>
          <w:i/>
          <w:vertAlign w:val="subscript"/>
        </w:rPr>
        <w:t>2</w:t>
      </w:r>
      <w:r w:rsidRPr="00AC6D98">
        <w:rPr>
          <w:rFonts w:ascii="Times New Roman" w:hAnsi="Times New Roman"/>
          <w:i/>
          <w:sz w:val="24"/>
          <w:szCs w:val="24"/>
        </w:rPr>
        <w:t xml:space="preserve"> – M</w:t>
      </w:r>
      <w:r w:rsidRPr="00AC6D98">
        <w:rPr>
          <w:rStyle w:val="EquationCaption"/>
          <w:i/>
          <w:vertAlign w:val="subscript"/>
        </w:rPr>
        <w:t>1</w:t>
      </w:r>
    </w:p>
    <w:p w14:paraId="5A334973" w14:textId="77777777" w:rsidR="00647397" w:rsidRPr="00AC6D98" w:rsidRDefault="00352723">
      <w:pPr>
        <w:pStyle w:val="ELEXONBody"/>
        <w:spacing w:after="240" w:line="240" w:lineRule="auto"/>
        <w:ind w:left="1702"/>
        <w:jc w:val="both"/>
        <w:rPr>
          <w:rFonts w:ascii="Times New Roman" w:hAnsi="Times New Roman"/>
          <w:sz w:val="24"/>
          <w:szCs w:val="24"/>
        </w:rPr>
      </w:pPr>
      <w:r w:rsidRPr="00AC6D98">
        <w:rPr>
          <w:rFonts w:ascii="Times New Roman" w:hAnsi="Times New Roman"/>
          <w:sz w:val="24"/>
          <w:szCs w:val="24"/>
        </w:rPr>
        <w:t>Where:</w:t>
      </w:r>
    </w:p>
    <w:p w14:paraId="7C95A1A8" w14:textId="77777777" w:rsidR="00647397" w:rsidRPr="00AC6D98" w:rsidRDefault="00352723">
      <w:pPr>
        <w:pStyle w:val="ELEXONBody"/>
        <w:spacing w:after="240" w:line="240" w:lineRule="auto"/>
        <w:ind w:left="2160"/>
        <w:jc w:val="both"/>
        <w:rPr>
          <w:rFonts w:ascii="Times New Roman" w:hAnsi="Times New Roman"/>
          <w:sz w:val="24"/>
          <w:szCs w:val="24"/>
        </w:rPr>
      </w:pPr>
      <w:r w:rsidRPr="00AC6D98">
        <w:rPr>
          <w:rFonts w:ascii="Times New Roman" w:hAnsi="Times New Roman"/>
          <w:sz w:val="24"/>
          <w:szCs w:val="24"/>
        </w:rPr>
        <w:t xml:space="preserve">M2 is the Meter register reading (in kWh) taken during the recent site visit; and M1 is the Meter register reading (in kWh) taken during the site visit prior to the recent site visit (e.g. 3 months prior for a 100kW+ Metering System) </w:t>
      </w:r>
    </w:p>
    <w:p w14:paraId="1367A4EB" w14:textId="77777777" w:rsidR="00647397" w:rsidRPr="00AC6D98" w:rsidRDefault="00352723">
      <w:pPr>
        <w:spacing w:after="240"/>
        <w:ind w:left="1702" w:hanging="851"/>
        <w:jc w:val="both"/>
      </w:pPr>
      <w:r w:rsidRPr="00AC6D98">
        <w:t>ii)</w:t>
      </w:r>
      <w:r w:rsidRPr="00AC6D98">
        <w:tab/>
        <w:t>Where a main and check Meter is fitted, the main and check Meter advances are compared for any discrepancy between the two values in excess of 1.5 times the class accuracy requirements for the individual Meters at full load, as defined in the relevant CoP.</w:t>
      </w:r>
    </w:p>
    <w:p w14:paraId="0A2E7AA8" w14:textId="77777777" w:rsidR="00647397" w:rsidRPr="00AC6D98" w:rsidRDefault="00352723">
      <w:pPr>
        <w:spacing w:after="240"/>
        <w:ind w:left="1701"/>
        <w:jc w:val="both"/>
      </w:pPr>
      <w:r w:rsidRPr="00AC6D98">
        <w:t>If after making allowance for the readings not being taken at the end of the preceding Settlement Period (and other factors such as estimates made during the period of the MAR calculation) the above checks fail, then the failure shall be investigated in accordance with section 3.4.2.</w:t>
      </w:r>
    </w:p>
    <w:p w14:paraId="342423BF" w14:textId="77777777" w:rsidR="00647397" w:rsidRPr="00AC6D98" w:rsidRDefault="00352723">
      <w:pPr>
        <w:spacing w:after="240"/>
        <w:ind w:left="1701"/>
        <w:jc w:val="both"/>
      </w:pPr>
      <w:r w:rsidRPr="00AC6D98">
        <w:t>The D0008 ‘Meter Advance Reconciliation Report’ shall be produced for the Supplier (and relevant LDSO if requested) on a monthly basis. This will include:</w:t>
      </w:r>
    </w:p>
    <w:p w14:paraId="697C3060" w14:textId="77777777" w:rsidR="00647397" w:rsidRPr="00AC6D98" w:rsidRDefault="00352723">
      <w:pPr>
        <w:numPr>
          <w:ilvl w:val="0"/>
          <w:numId w:val="1"/>
        </w:numPr>
        <w:spacing w:after="240"/>
        <w:ind w:left="2410" w:hanging="709"/>
      </w:pPr>
      <w:r w:rsidRPr="00AC6D98">
        <w:t>MAR confirmation;</w:t>
      </w:r>
    </w:p>
    <w:p w14:paraId="5C58B27B" w14:textId="77777777" w:rsidR="00647397" w:rsidRPr="00AC6D98" w:rsidRDefault="00352723">
      <w:pPr>
        <w:numPr>
          <w:ilvl w:val="0"/>
          <w:numId w:val="1"/>
        </w:numPr>
        <w:spacing w:after="240"/>
        <w:ind w:left="2410" w:hanging="709"/>
      </w:pPr>
      <w:r w:rsidRPr="00AC6D98">
        <w:t>MAR failure; and</w:t>
      </w:r>
    </w:p>
    <w:p w14:paraId="51C41032" w14:textId="77777777" w:rsidR="00647397" w:rsidRPr="00AC6D98" w:rsidRDefault="00352723">
      <w:pPr>
        <w:numPr>
          <w:ilvl w:val="0"/>
          <w:numId w:val="1"/>
        </w:numPr>
        <w:spacing w:after="240"/>
        <w:ind w:left="2410" w:hanging="709"/>
      </w:pPr>
      <w:r w:rsidRPr="00AC6D98">
        <w:t>MAR overdue,</w:t>
      </w:r>
    </w:p>
    <w:p w14:paraId="69AE1D23" w14:textId="77777777" w:rsidR="00647397" w:rsidRPr="00AC6D98" w:rsidRDefault="00352723">
      <w:pPr>
        <w:spacing w:after="240"/>
        <w:ind w:left="1701"/>
        <w:jc w:val="both"/>
      </w:pPr>
      <w:r w:rsidRPr="00AC6D98">
        <w:t>for all MS for which a MAR has been, or should have been, carried out during the preceding month.</w:t>
      </w:r>
    </w:p>
    <w:p w14:paraId="57A0B2C9" w14:textId="77777777" w:rsidR="00647397" w:rsidRPr="00AC6D98" w:rsidRDefault="00352723">
      <w:pPr>
        <w:spacing w:after="240"/>
        <w:ind w:left="851" w:hanging="851"/>
      </w:pPr>
      <w:bookmarkStart w:id="839" w:name="_Toc107634559"/>
      <w:bookmarkStart w:id="840" w:name="_Toc115597992"/>
      <w:bookmarkStart w:id="841" w:name="_Toc401569005"/>
      <w:bookmarkStart w:id="842" w:name="_Toc403633184"/>
      <w:bookmarkStart w:id="843" w:name="_Toc423502081"/>
      <w:bookmarkStart w:id="844" w:name="_Toc424196369"/>
      <w:r w:rsidRPr="00AC6D98">
        <w:t>4.8.2</w:t>
      </w:r>
      <w:r w:rsidRPr="00AC6D98">
        <w:tab/>
        <w:t>Meters with integral Outstations which provide an electronic cumulative reading of the prime Meter register equivalent to the total consumption or production of the Meter as part of its normal function.</w:t>
      </w:r>
      <w:bookmarkEnd w:id="839"/>
      <w:bookmarkEnd w:id="840"/>
      <w:bookmarkEnd w:id="841"/>
      <w:bookmarkEnd w:id="842"/>
      <w:bookmarkEnd w:id="843"/>
      <w:bookmarkEnd w:id="844"/>
    </w:p>
    <w:p w14:paraId="4AF7B883" w14:textId="77777777" w:rsidR="00647397" w:rsidRPr="00AC6D98" w:rsidRDefault="00352723">
      <w:pPr>
        <w:spacing w:after="240"/>
        <w:ind w:left="851"/>
        <w:jc w:val="both"/>
      </w:pPr>
      <w:r w:rsidRPr="00AC6D98">
        <w:t>A MAR is not obligatory providing that the Cumulative / Total Consumption Comparison as described in Appendix 4.1.5 can be carried out. Where the Cumulative / Total Consumption Comparison validation cannot be carried out, a MAR shall be performed as described in 4.8.1.</w:t>
      </w:r>
    </w:p>
    <w:p w14:paraId="1C6E5E39" w14:textId="77777777" w:rsidR="00647397" w:rsidRPr="00AC6D98" w:rsidRDefault="00352723">
      <w:pPr>
        <w:spacing w:after="240"/>
        <w:ind w:left="851" w:hanging="851"/>
      </w:pPr>
      <w:bookmarkStart w:id="845" w:name="_Toc401569006"/>
      <w:bookmarkStart w:id="846" w:name="_Toc403633185"/>
      <w:bookmarkStart w:id="847" w:name="_Toc423502082"/>
      <w:bookmarkStart w:id="848" w:name="_Toc424196370"/>
      <w:r w:rsidRPr="00AC6D98">
        <w:lastRenderedPageBreak/>
        <w:t>4.8.3</w:t>
      </w:r>
      <w:r w:rsidRPr="00AC6D98">
        <w:tab/>
        <w:t>De-energised Meters</w:t>
      </w:r>
      <w:bookmarkEnd w:id="845"/>
      <w:bookmarkEnd w:id="846"/>
      <w:bookmarkEnd w:id="847"/>
      <w:bookmarkEnd w:id="848"/>
      <w:r w:rsidRPr="00AC6D98">
        <w:t xml:space="preserve"> </w:t>
      </w:r>
    </w:p>
    <w:p w14:paraId="51216202" w14:textId="77777777" w:rsidR="00647397" w:rsidRPr="00AC6D98" w:rsidRDefault="00352723">
      <w:pPr>
        <w:spacing w:after="240"/>
        <w:ind w:left="851"/>
        <w:jc w:val="both"/>
      </w:pPr>
      <w:r w:rsidRPr="00AC6D98">
        <w:t>Routine MAR is not required for de-energised Meters, on the basis that there is no advance to reconcile.</w:t>
      </w:r>
    </w:p>
    <w:p w14:paraId="08B9D480" w14:textId="236DD291" w:rsidR="00647397" w:rsidRPr="00AC6D98" w:rsidRDefault="00352723">
      <w:pPr>
        <w:pStyle w:val="Heading2"/>
        <w:spacing w:before="0" w:after="240"/>
        <w:ind w:left="851" w:hanging="851"/>
      </w:pPr>
      <w:bookmarkStart w:id="849" w:name="_Toc20024680"/>
      <w:bookmarkStart w:id="850" w:name="_Toc215301934"/>
      <w:bookmarkStart w:id="851" w:name="_Toc254686024"/>
      <w:bookmarkStart w:id="852" w:name="_Toc254686384"/>
      <w:bookmarkStart w:id="853" w:name="_Toc394489877"/>
      <w:bookmarkStart w:id="854" w:name="_Toc401569007"/>
      <w:bookmarkStart w:id="855" w:name="_Toc403633186"/>
      <w:bookmarkStart w:id="856" w:name="_Toc423502083"/>
      <w:bookmarkStart w:id="857" w:name="_Toc424196371"/>
      <w:bookmarkStart w:id="858" w:name="_Toc474158344"/>
      <w:bookmarkStart w:id="859" w:name="_Toc528161289"/>
      <w:bookmarkStart w:id="860" w:name="_Toc4060355"/>
      <w:bookmarkStart w:id="861" w:name="_Toc4060581"/>
      <w:bookmarkStart w:id="862" w:name="_Toc165035259"/>
      <w:bookmarkStart w:id="863" w:name="_Toc347222820"/>
      <w:bookmarkStart w:id="864" w:name="_Toc453553595"/>
      <w:bookmarkStart w:id="865" w:name="_Toc460061779"/>
      <w:bookmarkStart w:id="866" w:name="_Toc460902302"/>
      <w:bookmarkStart w:id="867" w:name="_Toc460902541"/>
      <w:bookmarkStart w:id="868" w:name="_Toc469381952"/>
      <w:bookmarkStart w:id="869" w:name="_Toc479668867"/>
      <w:bookmarkStart w:id="870" w:name="_Toc485702842"/>
      <w:r w:rsidRPr="00AC6D98">
        <w:t>4.9</w:t>
      </w:r>
      <w:r w:rsidRPr="00AC6D98">
        <w:tab/>
        <w:t>Guide to Complex Sites</w:t>
      </w:r>
      <w:bookmarkEnd w:id="849"/>
      <w:r w:rsidRPr="00AC6D98">
        <w:t>.</w:t>
      </w:r>
      <w:bookmarkEnd w:id="850"/>
      <w:bookmarkEnd w:id="851"/>
      <w:bookmarkEnd w:id="852"/>
      <w:bookmarkEnd w:id="853"/>
      <w:bookmarkEnd w:id="854"/>
      <w:bookmarkEnd w:id="855"/>
      <w:bookmarkEnd w:id="856"/>
      <w:bookmarkEnd w:id="857"/>
      <w:bookmarkEnd w:id="858"/>
      <w:bookmarkEnd w:id="859"/>
      <w:bookmarkEnd w:id="860"/>
      <w:bookmarkEnd w:id="861"/>
      <w:bookmarkEnd w:id="862"/>
    </w:p>
    <w:p w14:paraId="5C19E9F2" w14:textId="77777777" w:rsidR="00647397" w:rsidRPr="00AC6D98" w:rsidRDefault="00352723">
      <w:pPr>
        <w:spacing w:after="240"/>
        <w:ind w:left="851"/>
        <w:jc w:val="both"/>
      </w:pPr>
      <w:r w:rsidRPr="00AC6D98">
        <w:t>A ‘Complex Site’ means; any site that requires a ‘Complex Site Supplementary Information Form’ to enable the HHDC to interpret the standing and dynamic Metered Data relating to SVA MSs for Settlement purposes to be provided to the HHDC in addition to the D0268 Half Hourly Meter Technical Details.</w:t>
      </w:r>
    </w:p>
    <w:bookmarkEnd w:id="863"/>
    <w:bookmarkEnd w:id="864"/>
    <w:bookmarkEnd w:id="865"/>
    <w:bookmarkEnd w:id="866"/>
    <w:bookmarkEnd w:id="867"/>
    <w:bookmarkEnd w:id="868"/>
    <w:bookmarkEnd w:id="869"/>
    <w:bookmarkEnd w:id="870"/>
    <w:p w14:paraId="6930D2A3" w14:textId="7BEA113A" w:rsidR="00647397" w:rsidRPr="00AC6D98" w:rsidRDefault="00352723">
      <w:pPr>
        <w:spacing w:after="240"/>
        <w:ind w:left="851"/>
        <w:jc w:val="both"/>
      </w:pPr>
      <w:r w:rsidRPr="00AC6D98">
        <w:t xml:space="preserve">The primary electronic data flow between the </w:t>
      </w:r>
      <w:r w:rsidR="00C0776C">
        <w:t>SVA MOA</w:t>
      </w:r>
      <w:r w:rsidRPr="00AC6D98">
        <w:t xml:space="preserve"> and HHDC for Half Hourly MTD is the D0268 data flow. In the case of Complex Sites, this data flow alone is insufficient to accurately describe to the HHDC how to allocate the various channels of data that should be utilised in Settlements, therefore the D0268 data flow is supplemented with the ‘Complex Site Supplementary Information Form’.</w:t>
      </w:r>
    </w:p>
    <w:p w14:paraId="110D9C5F" w14:textId="4ED67768" w:rsidR="00647397" w:rsidRPr="00AC6D98" w:rsidRDefault="00352723">
      <w:pPr>
        <w:spacing w:after="240"/>
        <w:ind w:left="851"/>
        <w:jc w:val="both"/>
      </w:pPr>
      <w:r w:rsidRPr="00AC6D98">
        <w:t xml:space="preserve">The </w:t>
      </w:r>
      <w:r w:rsidR="00C0776C">
        <w:t>SVA MOA</w:t>
      </w:r>
      <w:r w:rsidRPr="00AC6D98">
        <w:t xml:space="preserve"> should identify a Complex Site by providing a ‘Complex Site Supplementary Information Form</w:t>
      </w:r>
      <w:r w:rsidR="00FB65CA">
        <w:rPr>
          <w:rStyle w:val="FootnoteReference"/>
        </w:rPr>
        <w:footnoteReference w:id="55"/>
      </w:r>
      <w:r w:rsidRPr="00AC6D98">
        <w:t xml:space="preserve">’ in addition to the D0268 data flow to the HHDC and Supplier and indicating in the D0268 data flow that the site is complex. This action shall alert the HHDC to expect a ‘Complex Site Supplementary Information Form’ from the </w:t>
      </w:r>
      <w:r w:rsidR="00C0776C">
        <w:t>SVA MOA</w:t>
      </w:r>
      <w:r w:rsidRPr="00AC6D98">
        <w:t xml:space="preserve"> containing details of how to configure the data collection requirements and passing of information to the HHDA and Supplier. The ‘Complex Site Supplementary Information Form’ should be sent electronically or by any other method agreed.</w:t>
      </w:r>
      <w:r w:rsidR="00FB65CA">
        <w:t xml:space="preserve"> Where a Complex Site comprises multiple feeders an updated Complex Site Supplementary Information Form shall be sent following any change to the status of one or all feeders.</w:t>
      </w:r>
    </w:p>
    <w:p w14:paraId="5234A43B" w14:textId="5522F742" w:rsidR="00647397" w:rsidRPr="00AC6D98" w:rsidRDefault="00352723">
      <w:pPr>
        <w:spacing w:after="240"/>
        <w:ind w:left="851"/>
        <w:jc w:val="both"/>
      </w:pPr>
      <w:r w:rsidRPr="00AC6D98">
        <w:t xml:space="preserve">A Complex Site Validation Test in accordance with section 3.5.6 shall be carried out by the </w:t>
      </w:r>
      <w:r w:rsidR="00C123FB">
        <w:t>SVA MOA</w:t>
      </w:r>
      <w:r w:rsidRPr="00AC6D98">
        <w:t xml:space="preserve"> and HHDC. The purpose of this test is to verify that the Complex Site Supplementary Information Form has been correctly interpreted by the HHDC. The information to be provided by the HHDC shall be the aggregated volumes of all the relevant Outstation channels associated with the Complex Site. The </w:t>
      </w:r>
      <w:r w:rsidR="00C123FB">
        <w:t>SVA MOA</w:t>
      </w:r>
      <w:r w:rsidRPr="00AC6D98">
        <w:t xml:space="preserve"> will confirm the data provided is consistent with the complex rule or otherwise. If the </w:t>
      </w:r>
      <w:r w:rsidR="00C123FB">
        <w:t>SVA MOA</w:t>
      </w:r>
      <w:r w:rsidRPr="00AC6D98">
        <w:t xml:space="preserve"> confirms the data is accurate then the data shall be ‘A flagged’ otherwise it shall be ‘E flagged’.</w:t>
      </w:r>
    </w:p>
    <w:p w14:paraId="488D3C5B" w14:textId="77777777" w:rsidR="00647397" w:rsidRPr="00AC6D98" w:rsidRDefault="00352723">
      <w:pPr>
        <w:spacing w:after="240"/>
        <w:ind w:left="851"/>
        <w:jc w:val="both"/>
      </w:pPr>
      <w:r w:rsidRPr="00AC6D98">
        <w:t>It is the responsibility of Suppliers to manage and co-ordinate their Agents to achieve compliance and to intervene should any issues arise.</w:t>
      </w:r>
    </w:p>
    <w:p w14:paraId="6D514F7D" w14:textId="397480C2" w:rsidR="00647397" w:rsidRPr="00AC6D98" w:rsidRDefault="00352723">
      <w:pPr>
        <w:spacing w:after="240"/>
        <w:ind w:left="851"/>
        <w:jc w:val="both"/>
      </w:pPr>
      <w:r w:rsidRPr="00AC6D98">
        <w:t xml:space="preserve">The Supplier should identify to the </w:t>
      </w:r>
      <w:r w:rsidR="00C123FB">
        <w:t>SVA MOA</w:t>
      </w:r>
      <w:r w:rsidRPr="00AC6D98">
        <w:t xml:space="preserve"> which MSIDs relate to the Import energy and which MSIDs relate to the Export energy.</w:t>
      </w:r>
    </w:p>
    <w:p w14:paraId="636365D8" w14:textId="457C6DE4" w:rsidR="00647397" w:rsidRPr="00AC6D98" w:rsidRDefault="00352723">
      <w:pPr>
        <w:spacing w:after="240"/>
        <w:ind w:left="851"/>
        <w:jc w:val="both"/>
      </w:pPr>
      <w:r w:rsidRPr="00AC6D98">
        <w:t xml:space="preserve">Where the Complex Site is subject to Shared Meter Arrangements, one D0268 data flow and therefore one ‘Complex Site Supplementary Information Form’ is required. The D0268 ‘Complex Site Supplementary Information Form’ shall be sent by the </w:t>
      </w:r>
      <w:r w:rsidR="00C123FB">
        <w:t>SVA MOA</w:t>
      </w:r>
      <w:r w:rsidRPr="00AC6D98">
        <w:t xml:space="preserve"> to the HHDC and the Primary Supplier. The Primary Supplier shall decide </w:t>
      </w:r>
      <w:r w:rsidRPr="00AC6D98">
        <w:lastRenderedPageBreak/>
        <w:t>whether this information shall be copied to the secondary Supplier(s) and provide this information if required.</w:t>
      </w:r>
    </w:p>
    <w:p w14:paraId="7746FDFC" w14:textId="43612A1D" w:rsidR="00647397" w:rsidRPr="00AC6D98" w:rsidRDefault="00352723">
      <w:pPr>
        <w:spacing w:after="240"/>
        <w:ind w:left="851"/>
        <w:jc w:val="both"/>
      </w:pPr>
      <w:bookmarkStart w:id="871" w:name="_Toc479668870"/>
      <w:r w:rsidRPr="00AC6D98">
        <w:t xml:space="preserve">In many cases, a Complex Site shall meet the conditions required to apply for a Metering Dispensation as described in BSCP32 ‘Metering Dispensations’. Where Complex Sites use a MS which is not fully compliant with the relevant Codes of Practice, a Metering Dispensation should be applied for via </w:t>
      </w:r>
      <w:hyperlink r:id="rId31" w:history="1">
        <w:r w:rsidRPr="00AE4571">
          <w:rPr>
            <w:rStyle w:val="Hyperlink"/>
          </w:rPr>
          <w:t>BSCP32</w:t>
        </w:r>
      </w:hyperlink>
      <w:r w:rsidRPr="00AC6D98">
        <w:t>. Once a Dispensation has been granted, the information shall be available for all future Suppliers, so that they shall have the ability to understand the metering configuration at the Complex Site. As part of the dispensation application process, the Supplier shall need to submit a simplified schematic diagram of the Complex Site connection arrangements and the proposed metering points; as required in BSCP32.</w:t>
      </w:r>
    </w:p>
    <w:p w14:paraId="798AA9AD" w14:textId="51908E62" w:rsidR="00647397" w:rsidRPr="00AC6D98" w:rsidRDefault="00352723">
      <w:pPr>
        <w:pStyle w:val="BodyTextIndent3"/>
        <w:spacing w:before="0" w:after="240"/>
        <w:ind w:left="851"/>
      </w:pPr>
      <w:r w:rsidRPr="00AC6D98">
        <w:t xml:space="preserve">This Appendix 4.9.1 to 4.9.8 provides a non-exhaustive list of Examples of Complex Sites and non-Complex Sites. These examples illustrate the need to create rules that accurately describe the aggregation necessary to derive the total energy for a customer. The aggregation rule contains terms that define each metered quantity at each Meter Point and form part of the total energy. The </w:t>
      </w:r>
      <w:r w:rsidR="00152DA4">
        <w:t>SVA MOA</w:t>
      </w:r>
      <w:r w:rsidRPr="00AC6D98">
        <w:t xml:space="preserve"> is required to define the terms in the aggregation rule relative to the data.</w:t>
      </w:r>
    </w:p>
    <w:p w14:paraId="579C38DF" w14:textId="77777777" w:rsidR="00647397" w:rsidRPr="00AC6D98" w:rsidRDefault="00352723">
      <w:pPr>
        <w:spacing w:after="240"/>
        <w:ind w:left="851"/>
        <w:jc w:val="both"/>
      </w:pPr>
      <w:bookmarkStart w:id="872" w:name="_Toc479668871"/>
      <w:bookmarkStart w:id="873" w:name="_Toc485702847"/>
      <w:bookmarkEnd w:id="871"/>
      <w:r w:rsidRPr="00AC6D98">
        <w:t>The HHDC is required to establish gross energy for the site for each Settlement Period. This is achieved by applying the aggregation rule to the metered data values. If the resultant value applied to the rule is positive, the site is Exporting, and the Import value is zero. Conversely, if the result is negative, then the site is Importing, and the Export value is zero. Where the resultant is zero, the site is neither importing nor exporting and both values shall be zero.</w:t>
      </w:r>
    </w:p>
    <w:p w14:paraId="1F3EB9ED" w14:textId="383EAD77" w:rsidR="00647397" w:rsidRPr="00AC6D98" w:rsidRDefault="00352723">
      <w:pPr>
        <w:spacing w:after="240"/>
        <w:ind w:left="851"/>
        <w:jc w:val="both"/>
      </w:pPr>
      <w:r w:rsidRPr="00AC6D98">
        <w:t xml:space="preserve">When the </w:t>
      </w:r>
      <w:r w:rsidR="00152DA4">
        <w:t>SVA MOA</w:t>
      </w:r>
      <w:r w:rsidRPr="00AC6D98">
        <w:t xml:space="preserve"> indicates Complex Site on the D0268 data flow, the </w:t>
      </w:r>
      <w:r w:rsidR="00152DA4">
        <w:t>SVA MOA</w:t>
      </w:r>
      <w:r w:rsidRPr="00AC6D98">
        <w:t xml:space="preserve"> is required to provide all the information necessary, via the ‘Complex Site Supplementary Information Form’, for the HHDC to aggregate correctly. As part of the supplementary information, the </w:t>
      </w:r>
      <w:r w:rsidR="00152DA4">
        <w:t>SVA MOA</w:t>
      </w:r>
      <w:r w:rsidRPr="00AC6D98">
        <w:t xml:space="preserve"> is required to provide a </w:t>
      </w:r>
      <w:r w:rsidR="004A7E0D">
        <w:t>single line diagram related to</w:t>
      </w:r>
      <w:r w:rsidRPr="00AC6D98">
        <w:t xml:space="preserve"> the MS.</w:t>
      </w:r>
      <w:r w:rsidR="004A7E0D" w:rsidRPr="004A7E0D">
        <w:t xml:space="preserve"> The single line diagram is mandatory and should be provided with each initial Complex Site Supplementary Information Form and each update to the Complex Site Supplementary Information</w:t>
      </w:r>
      <w:r w:rsidR="004A7E0D">
        <w:t xml:space="preserve"> Form following </w:t>
      </w:r>
      <w:r w:rsidR="004A7E0D" w:rsidRPr="0079324A">
        <w:t>any change to the status of one or all feeders</w:t>
      </w:r>
      <w:r w:rsidR="004A7E0D">
        <w:t>. The single line diagram could be sent either as an additional tab on the Complex Site Supplementary Information</w:t>
      </w:r>
      <w:r w:rsidR="004A7E0D" w:rsidRPr="004A7E0D">
        <w:t xml:space="preserve"> </w:t>
      </w:r>
      <w:r w:rsidR="004A7E0D">
        <w:t>F</w:t>
      </w:r>
      <w:r w:rsidR="004A7E0D" w:rsidRPr="004A7E0D">
        <w:t>orm itself or as a separate document.</w:t>
      </w:r>
    </w:p>
    <w:p w14:paraId="446F76B0" w14:textId="0F597B03" w:rsidR="00647397" w:rsidRPr="00AC6D98" w:rsidRDefault="00152DA4">
      <w:pPr>
        <w:spacing w:after="240"/>
        <w:ind w:left="851"/>
        <w:jc w:val="both"/>
      </w:pPr>
      <w:r>
        <w:t>The ‘Complex Site Supplementary Information Form ’ of the R</w:t>
      </w:r>
      <w:r w:rsidR="00EE3021">
        <w:t>EC</w:t>
      </w:r>
      <w:r>
        <w:t xml:space="preserve"> Metering Operations Schedule </w:t>
      </w:r>
      <w:r w:rsidR="00352723" w:rsidRPr="00AC6D98">
        <w:t xml:space="preserve">provides a means for the </w:t>
      </w:r>
      <w:r>
        <w:t>SVA MOA</w:t>
      </w:r>
      <w:r w:rsidR="00352723" w:rsidRPr="00AC6D98">
        <w:t xml:space="preserve"> to convey the information necessary for correct aggregation. </w:t>
      </w:r>
    </w:p>
    <w:p w14:paraId="0329239F" w14:textId="76D0DFAE" w:rsidR="00647397" w:rsidRPr="00AC6D98" w:rsidRDefault="00352723">
      <w:pPr>
        <w:spacing w:after="240"/>
        <w:ind w:left="851"/>
        <w:jc w:val="both"/>
      </w:pPr>
      <w:r w:rsidRPr="00AC6D98">
        <w:t xml:space="preserve">Where Meter channel data is missing, incomplete or incorrect, the HHDC should attempt to use the associated check data indicated on </w:t>
      </w:r>
      <w:r w:rsidR="00152DA4">
        <w:t>the R</w:t>
      </w:r>
      <w:r w:rsidR="00EE3021">
        <w:t>EC</w:t>
      </w:r>
      <w:r w:rsidR="00152DA4">
        <w:t xml:space="preserve"> Complex </w:t>
      </w:r>
      <w:r w:rsidR="001A0880">
        <w:t xml:space="preserve">Site </w:t>
      </w:r>
      <w:r w:rsidR="00152DA4">
        <w:t xml:space="preserve">Supplementary </w:t>
      </w:r>
      <w:r w:rsidR="001A0880">
        <w:t xml:space="preserve">Information </w:t>
      </w:r>
      <w:r w:rsidR="00152DA4">
        <w:t>Form</w:t>
      </w:r>
      <w:r w:rsidRPr="00AC6D98">
        <w:t>.</w:t>
      </w:r>
    </w:p>
    <w:p w14:paraId="5C482A88" w14:textId="4621FBE3" w:rsidR="00647397" w:rsidRPr="00AC6D98" w:rsidRDefault="00352723">
      <w:pPr>
        <w:spacing w:after="240"/>
        <w:ind w:left="851"/>
        <w:jc w:val="both"/>
      </w:pPr>
      <w:r w:rsidRPr="00AC6D98">
        <w:t xml:space="preserve">Where duplicated Outstations are provided, two sets of </w:t>
      </w:r>
      <w:r w:rsidR="00152DA4">
        <w:t xml:space="preserve">the </w:t>
      </w:r>
      <w:r w:rsidR="004F39B4">
        <w:t>R</w:t>
      </w:r>
      <w:r w:rsidR="00EE3021">
        <w:t>EC</w:t>
      </w:r>
      <w:r w:rsidR="004F39B4">
        <w:t xml:space="preserve"> Complex Site Supplementary</w:t>
      </w:r>
      <w:r w:rsidR="001A0880">
        <w:t xml:space="preserve"> Information</w:t>
      </w:r>
      <w:r w:rsidR="004F39B4">
        <w:t xml:space="preserve"> Form </w:t>
      </w:r>
      <w:r w:rsidRPr="00AC6D98">
        <w:t>shall be provided each clearly indicating primary and secondary Outstations.</w:t>
      </w:r>
    </w:p>
    <w:p w14:paraId="57947DD9" w14:textId="77777777" w:rsidR="00647397" w:rsidRPr="00AC6D98" w:rsidRDefault="00352723" w:rsidP="003B6D43">
      <w:pPr>
        <w:pStyle w:val="Heading3"/>
        <w:keepNext/>
        <w:spacing w:before="0" w:after="240"/>
        <w:ind w:left="851" w:hanging="851"/>
        <w:jc w:val="both"/>
        <w:rPr>
          <w:kern w:val="28"/>
        </w:rPr>
      </w:pPr>
      <w:bookmarkStart w:id="874" w:name="_Toc107634561"/>
      <w:bookmarkStart w:id="875" w:name="_Toc115597994"/>
      <w:bookmarkStart w:id="876" w:name="_Toc401569008"/>
      <w:bookmarkStart w:id="877" w:name="_Toc403633187"/>
      <w:bookmarkStart w:id="878" w:name="_Toc423502084"/>
      <w:bookmarkStart w:id="879" w:name="_Toc424196372"/>
      <w:bookmarkStart w:id="880" w:name="_Toc4060582"/>
      <w:r w:rsidRPr="00AC6D98">
        <w:rPr>
          <w:kern w:val="28"/>
        </w:rPr>
        <w:lastRenderedPageBreak/>
        <w:t>4.9.1</w:t>
      </w:r>
      <w:r w:rsidRPr="00AC6D98">
        <w:rPr>
          <w:kern w:val="28"/>
        </w:rPr>
        <w:tab/>
        <w:t>Off-Site Totalisation</w:t>
      </w:r>
      <w:bookmarkEnd w:id="872"/>
      <w:bookmarkEnd w:id="873"/>
      <w:r w:rsidRPr="00AC6D98">
        <w:rPr>
          <w:kern w:val="28"/>
        </w:rPr>
        <w:t>.</w:t>
      </w:r>
      <w:bookmarkEnd w:id="874"/>
      <w:bookmarkEnd w:id="875"/>
      <w:bookmarkEnd w:id="876"/>
      <w:bookmarkEnd w:id="877"/>
      <w:bookmarkEnd w:id="878"/>
      <w:bookmarkEnd w:id="879"/>
      <w:bookmarkEnd w:id="880"/>
    </w:p>
    <w:p w14:paraId="76ACC186" w14:textId="77777777" w:rsidR="00647397" w:rsidRPr="00AC6D98" w:rsidRDefault="00352723">
      <w:pPr>
        <w:spacing w:after="240"/>
        <w:ind w:left="851"/>
        <w:jc w:val="both"/>
      </w:pPr>
      <w:r w:rsidRPr="00AC6D98">
        <w:t xml:space="preserve">This is an example of a non-complex site, </w:t>
      </w:r>
      <w:r w:rsidR="00CC6D07">
        <w:t xml:space="preserve">where multiple feeders exist . </w:t>
      </w:r>
      <w:r w:rsidRPr="00AC6D98">
        <w:t>Each feeder is normally equipped with Code of Practice compliant Meter(s). The HH data is collected and summated off-site by the HHDC and then submitted for Settlement as a single set of HH data.</w:t>
      </w:r>
    </w:p>
    <w:p w14:paraId="5C892DC2" w14:textId="77777777" w:rsidR="00647397" w:rsidRPr="00AC6D98" w:rsidRDefault="00352723">
      <w:pPr>
        <w:spacing w:after="240"/>
        <w:ind w:left="851"/>
        <w:jc w:val="both"/>
      </w:pPr>
      <w:r w:rsidRPr="00AC6D98">
        <w:t>Where both import and export meters are present, the export meter shall be totalled in the same way as import metering so that both calculations are gross.</w:t>
      </w:r>
    </w:p>
    <w:p w14:paraId="15AD63E4" w14:textId="678C1050" w:rsidR="00647397" w:rsidRPr="00AC6D98" w:rsidRDefault="00352723">
      <w:pPr>
        <w:spacing w:after="240"/>
        <w:ind w:left="851"/>
        <w:jc w:val="both"/>
      </w:pPr>
      <w:r w:rsidRPr="00AC6D98">
        <w:t xml:space="preserve">For this reason, the netting of Export energy from Import energy should not be carried out. The BSC also states that there must be only one </w:t>
      </w:r>
      <w:r w:rsidR="004F39B4">
        <w:t xml:space="preserve">SVA MOA </w:t>
      </w:r>
      <w:r w:rsidRPr="00AC6D98">
        <w:t>for a MS that measures both Export and Import active energy.</w:t>
      </w:r>
    </w:p>
    <w:p w14:paraId="37DDD155" w14:textId="77777777" w:rsidR="00647397" w:rsidRPr="00AC6D98" w:rsidRDefault="00352723">
      <w:pPr>
        <w:pStyle w:val="qmstext"/>
        <w:spacing w:after="240"/>
        <w:ind w:left="1440"/>
        <w:jc w:val="both"/>
        <w:rPr>
          <w:sz w:val="24"/>
        </w:rPr>
      </w:pPr>
      <w:bookmarkStart w:id="881" w:name="_Toc479668872"/>
      <w:r w:rsidRPr="00AC6D98">
        <w:rPr>
          <w:noProof/>
          <w:sz w:val="24"/>
          <w:lang w:eastAsia="en-GB"/>
        </w:rPr>
        <w:drawing>
          <wp:inline distT="0" distB="0" distL="0" distR="0" wp14:anchorId="09A4E80B" wp14:editId="1666A898">
            <wp:extent cx="3824605" cy="26650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srcRect/>
                    <a:stretch>
                      <a:fillRect/>
                    </a:stretch>
                  </pic:blipFill>
                  <pic:spPr bwMode="auto">
                    <a:xfrm>
                      <a:off x="0" y="0"/>
                      <a:ext cx="3824605" cy="2665095"/>
                    </a:xfrm>
                    <a:prstGeom prst="rect">
                      <a:avLst/>
                    </a:prstGeom>
                    <a:noFill/>
                    <a:ln w="9525">
                      <a:noFill/>
                      <a:miter lim="800000"/>
                      <a:headEnd/>
                      <a:tailEnd/>
                    </a:ln>
                  </pic:spPr>
                </pic:pic>
              </a:graphicData>
            </a:graphic>
          </wp:inline>
        </w:drawing>
      </w:r>
    </w:p>
    <w:p w14:paraId="53B489DC" w14:textId="77777777" w:rsidR="00647397" w:rsidRPr="00AC6D98" w:rsidRDefault="00352723">
      <w:pPr>
        <w:spacing w:after="120"/>
        <w:ind w:left="851"/>
        <w:jc w:val="both"/>
        <w:rPr>
          <w:sz w:val="20"/>
        </w:rPr>
      </w:pPr>
      <w:r w:rsidRPr="00AC6D98">
        <w:rPr>
          <w:sz w:val="20"/>
        </w:rPr>
        <w:t>No. of Import MSIDs = 1</w:t>
      </w:r>
    </w:p>
    <w:p w14:paraId="5019B0E9" w14:textId="77777777" w:rsidR="00647397" w:rsidRPr="00AC6D98" w:rsidRDefault="00352723">
      <w:pPr>
        <w:spacing w:after="120"/>
        <w:ind w:left="851"/>
        <w:jc w:val="both"/>
        <w:rPr>
          <w:sz w:val="20"/>
        </w:rPr>
      </w:pPr>
      <w:r w:rsidRPr="00AC6D98">
        <w:rPr>
          <w:sz w:val="20"/>
        </w:rPr>
        <w:t>No. of Export MSIDs = 1</w:t>
      </w:r>
    </w:p>
    <w:p w14:paraId="04A4BB62" w14:textId="77777777" w:rsidR="00647397" w:rsidRPr="00AC6D98" w:rsidRDefault="00647397">
      <w:pPr>
        <w:spacing w:after="240"/>
        <w:ind w:left="851"/>
        <w:jc w:val="both"/>
      </w:pPr>
    </w:p>
    <w:p w14:paraId="3EB53ED2" w14:textId="77777777" w:rsidR="00647397" w:rsidRPr="00AC6D98" w:rsidRDefault="00352723">
      <w:pPr>
        <w:spacing w:after="240"/>
        <w:ind w:left="851"/>
        <w:jc w:val="both"/>
      </w:pPr>
      <w:r w:rsidRPr="00AC6D98">
        <w:t>An alternative would be for each Import or Export Meter to have its own MSID. In this case, totalisation would be carried out by the HHDA as opposed to the HHDC, and the example above would have 2 Import MSIDs and 2 Export MSIDs. This arrangement would be more desirable since it is not a Complex Site and so would not require a Metering Dispensation.</w:t>
      </w:r>
      <w:r w:rsidRPr="00AC6D98">
        <w:rPr>
          <w:noProof/>
        </w:rPr>
        <w:t xml:space="preserve"> </w:t>
      </w:r>
      <w:r w:rsidRPr="00AC6D98">
        <w:rPr>
          <w:noProof/>
          <w:lang w:eastAsia="en-GB"/>
        </w:rPr>
        <mc:AlternateContent>
          <mc:Choice Requires="wps">
            <w:drawing>
              <wp:anchor distT="4294967295" distB="4294967295" distL="114299" distR="114299" simplePos="0" relativeHeight="251656192" behindDoc="0" locked="0" layoutInCell="0" allowOverlap="1" wp14:anchorId="7B5E8457" wp14:editId="7407F57D">
                <wp:simplePos x="0" y="0"/>
                <wp:positionH relativeFrom="column">
                  <wp:posOffset>3610609</wp:posOffset>
                </wp:positionH>
                <wp:positionV relativeFrom="paragraph">
                  <wp:posOffset>167639</wp:posOffset>
                </wp:positionV>
                <wp:extent cx="0" cy="0"/>
                <wp:effectExtent l="0" t="0" r="0" b="0"/>
                <wp:wrapNone/>
                <wp:docPr id="297"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ABADA6" id="Line 259" o:spid="_x0000_s1026" style="position:absolute;z-index:25165619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84.3pt,13.2pt" to="284.3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" o:allowincell="f"/>
            </w:pict>
          </mc:Fallback>
        </mc:AlternateContent>
      </w:r>
    </w:p>
    <w:p w14:paraId="4A37DC2D" w14:textId="77777777" w:rsidR="00647397" w:rsidRPr="00AC6D98" w:rsidRDefault="00352723" w:rsidP="009D217D">
      <w:pPr>
        <w:pStyle w:val="Heading3"/>
        <w:pageBreakBefore/>
        <w:spacing w:before="0" w:after="240"/>
        <w:ind w:left="851" w:hanging="851"/>
        <w:jc w:val="both"/>
        <w:rPr>
          <w:kern w:val="28"/>
        </w:rPr>
      </w:pPr>
      <w:bookmarkStart w:id="882" w:name="_Toc485702848"/>
      <w:bookmarkStart w:id="883" w:name="_Toc107634562"/>
      <w:bookmarkStart w:id="884" w:name="_Toc115597995"/>
      <w:bookmarkStart w:id="885" w:name="_Toc401569009"/>
      <w:bookmarkStart w:id="886" w:name="_Toc403633188"/>
      <w:bookmarkStart w:id="887" w:name="_Toc423502085"/>
      <w:bookmarkStart w:id="888" w:name="_Toc424196373"/>
      <w:bookmarkStart w:id="889" w:name="_Toc4060583"/>
      <w:r w:rsidRPr="00AC6D98">
        <w:rPr>
          <w:kern w:val="28"/>
        </w:rPr>
        <w:lastRenderedPageBreak/>
        <w:t>4.9.2</w:t>
      </w:r>
      <w:r w:rsidRPr="00AC6D98">
        <w:rPr>
          <w:kern w:val="28"/>
        </w:rPr>
        <w:tab/>
        <w:t>On-Site Totalisation</w:t>
      </w:r>
      <w:bookmarkEnd w:id="881"/>
      <w:bookmarkEnd w:id="882"/>
      <w:r w:rsidRPr="00AC6D98">
        <w:rPr>
          <w:kern w:val="28"/>
        </w:rPr>
        <w:t>.</w:t>
      </w:r>
      <w:bookmarkEnd w:id="883"/>
      <w:bookmarkEnd w:id="884"/>
      <w:bookmarkEnd w:id="885"/>
      <w:bookmarkEnd w:id="886"/>
      <w:bookmarkEnd w:id="887"/>
      <w:bookmarkEnd w:id="888"/>
      <w:bookmarkEnd w:id="889"/>
    </w:p>
    <w:p w14:paraId="5C0674AD" w14:textId="77777777" w:rsidR="00647397" w:rsidRPr="00AC6D98" w:rsidRDefault="00352723">
      <w:pPr>
        <w:spacing w:after="240"/>
        <w:ind w:left="1418"/>
        <w:jc w:val="both"/>
      </w:pPr>
      <w:r w:rsidRPr="00AC6D98">
        <w:t>This is an example of a non-complex site, where totalisation is possible by intelligent Outstations, this is permitted provided Import and Export data are provided separately to the HHDC and then on to the HHDA for Settlement. In this example, two streams of data are sent from the on-site totaliser to the HHDC, one set of HH data for total Import and one set of HH data for total Export.</w:t>
      </w:r>
    </w:p>
    <w:p w14:paraId="7EB6F1E0" w14:textId="77777777" w:rsidR="00647397" w:rsidRPr="00AC6D98" w:rsidRDefault="00352723">
      <w:pPr>
        <w:spacing w:after="240"/>
        <w:ind w:left="1418"/>
        <w:jc w:val="both"/>
      </w:pPr>
      <w:r w:rsidRPr="00AC6D98">
        <w:t>Netting of Exports and Imports shall not be permitted at site.</w:t>
      </w:r>
    </w:p>
    <w:p w14:paraId="4B6A2732" w14:textId="77777777" w:rsidR="00647397" w:rsidRPr="00AC6D98" w:rsidRDefault="00647397">
      <w:pPr>
        <w:spacing w:after="240"/>
        <w:ind w:left="1418"/>
        <w:jc w:val="both"/>
      </w:pPr>
    </w:p>
    <w:p w14:paraId="426E76B7" w14:textId="77777777" w:rsidR="00647397" w:rsidRPr="00AC6D98" w:rsidRDefault="00352723">
      <w:pPr>
        <w:spacing w:after="240"/>
        <w:jc w:val="center"/>
      </w:pPr>
      <w:r w:rsidRPr="00AC6D98">
        <w:rPr>
          <w:noProof/>
          <w:lang w:eastAsia="en-GB"/>
        </w:rPr>
        <w:drawing>
          <wp:inline distT="0" distB="0" distL="0" distR="0" wp14:anchorId="7061AE39" wp14:editId="6E65BD9C">
            <wp:extent cx="2870200" cy="3213100"/>
            <wp:effectExtent l="0" t="0" r="6350" b="635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870200" cy="3213100"/>
                    </a:xfrm>
                    <a:prstGeom prst="rect">
                      <a:avLst/>
                    </a:prstGeom>
                    <a:noFill/>
                    <a:ln w="9525">
                      <a:noFill/>
                      <a:miter lim="800000"/>
                      <a:headEnd/>
                      <a:tailEnd/>
                    </a:ln>
                  </pic:spPr>
                </pic:pic>
              </a:graphicData>
            </a:graphic>
          </wp:inline>
        </w:drawing>
      </w:r>
    </w:p>
    <w:p w14:paraId="22CD243F" w14:textId="77777777" w:rsidR="00647397" w:rsidRPr="00AC6D98" w:rsidRDefault="00352723">
      <w:pPr>
        <w:spacing w:after="240"/>
        <w:ind w:left="1418"/>
        <w:jc w:val="both"/>
      </w:pPr>
      <w:r w:rsidRPr="00AC6D98">
        <w:t>No. of Import MSIDs = 1</w:t>
      </w:r>
    </w:p>
    <w:p w14:paraId="32F44F97" w14:textId="77777777" w:rsidR="00647397" w:rsidRPr="00AC6D98" w:rsidRDefault="00352723">
      <w:pPr>
        <w:spacing w:after="240"/>
        <w:ind w:left="1418"/>
        <w:jc w:val="both"/>
      </w:pPr>
      <w:r w:rsidRPr="00AC6D98">
        <w:t>No. of Export MSIDs = 1</w:t>
      </w:r>
    </w:p>
    <w:p w14:paraId="619E315D" w14:textId="77777777" w:rsidR="00647397" w:rsidRPr="00AC6D98" w:rsidRDefault="00647397">
      <w:pPr>
        <w:spacing w:after="240"/>
        <w:ind w:left="1418"/>
        <w:jc w:val="both"/>
        <w:rPr>
          <w:snapToGrid w:val="0"/>
          <w:color w:val="000000"/>
          <w:sz w:val="20"/>
        </w:rPr>
      </w:pPr>
    </w:p>
    <w:p w14:paraId="040CA30E" w14:textId="77777777" w:rsidR="00C05656" w:rsidRDefault="00C05656">
      <w:pPr>
        <w:rPr>
          <w:b/>
        </w:rPr>
      </w:pPr>
      <w:bookmarkStart w:id="890" w:name="_Ref479668704"/>
      <w:bookmarkStart w:id="891" w:name="_Toc479668875"/>
      <w:r>
        <w:br w:type="page"/>
      </w:r>
    </w:p>
    <w:p w14:paraId="0CD8B101" w14:textId="23BECB6D" w:rsidR="00647397" w:rsidRPr="00AC6D98" w:rsidRDefault="00352723" w:rsidP="00C05656">
      <w:pPr>
        <w:pStyle w:val="Heading3"/>
      </w:pPr>
      <w:r w:rsidRPr="00AC6D98">
        <w:lastRenderedPageBreak/>
        <w:t>4.9.3</w:t>
      </w:r>
      <w:r w:rsidRPr="00AC6D98">
        <w:tab/>
        <w:t>Customers on a Licence Exempt Distribution (Private) Networks requiring Third Party Access for a Supplier of their choice</w:t>
      </w:r>
    </w:p>
    <w:p w14:paraId="700B1C46" w14:textId="77777777" w:rsidR="00647397" w:rsidRPr="00AC6D98" w:rsidRDefault="00352723">
      <w:pPr>
        <w:spacing w:after="240"/>
        <w:jc w:val="both"/>
      </w:pPr>
      <w:r w:rsidRPr="00AC6D98">
        <w:t>This is an example where one or more customers within a Licence Exempt Distribution Network are supplied with electricity by a third party licensed Supplier and therefore customer have their own MSID. There are two ways the BSC can accommodate this:</w:t>
      </w:r>
    </w:p>
    <w:p w14:paraId="75488A02" w14:textId="77777777" w:rsidR="00647397" w:rsidRPr="00AC6D98" w:rsidRDefault="00352723">
      <w:pPr>
        <w:spacing w:after="240"/>
        <w:jc w:val="both"/>
        <w:rPr>
          <w:u w:val="single"/>
        </w:rPr>
      </w:pPr>
      <w:r w:rsidRPr="00AC6D98">
        <w:rPr>
          <w:b/>
          <w:u w:val="single"/>
        </w:rPr>
        <w:t>Full Settlement Option</w:t>
      </w:r>
    </w:p>
    <w:p w14:paraId="7AE3742C" w14:textId="77777777" w:rsidR="00647397" w:rsidRPr="00AC6D98" w:rsidRDefault="00352723">
      <w:pPr>
        <w:spacing w:after="240"/>
        <w:jc w:val="both"/>
      </w:pPr>
      <w:r w:rsidRPr="00AC6D98">
        <w:t>If all customers on the private network have an MSID, a BSC Settlement Metering System with a Supplier of their choice, the private network becomes an ‘Associated Distribution System’. MSIDs within an ‘Associated Distribution System’ will be similar to MSIDs connected to a Licensed Distribution Network, hence the same obligations shall be applicable.</w:t>
      </w:r>
    </w:p>
    <w:p w14:paraId="02ECA929" w14:textId="77777777" w:rsidR="00647397" w:rsidRPr="00AC6D98" w:rsidRDefault="00352723">
      <w:pPr>
        <w:spacing w:after="240"/>
        <w:jc w:val="both"/>
        <w:rPr>
          <w:u w:val="single"/>
        </w:rPr>
      </w:pPr>
      <w:r w:rsidRPr="00AC6D98">
        <w:rPr>
          <w:b/>
          <w:u w:val="single"/>
        </w:rPr>
        <w:t>Difference Metering Option</w:t>
      </w:r>
    </w:p>
    <w:p w14:paraId="4C223008" w14:textId="77777777" w:rsidR="00647397" w:rsidRPr="00AC6D98" w:rsidRDefault="00352723">
      <w:pPr>
        <w:spacing w:after="240"/>
        <w:jc w:val="both"/>
      </w:pPr>
      <w:r w:rsidRPr="00AC6D98">
        <w:t>Where one or more customers (not all) have a BSC Settlement Metering System with a Supplier of their choice, this requires the deduction of the consumption through the Third Party Meter(s) from the Boundary Point Meter.</w:t>
      </w:r>
    </w:p>
    <w:p w14:paraId="56998E34" w14:textId="77777777" w:rsidR="00647397" w:rsidRPr="00AC6D98" w:rsidRDefault="00352723">
      <w:pPr>
        <w:pStyle w:val="Bullet"/>
        <w:numPr>
          <w:ilvl w:val="0"/>
          <w:numId w:val="21"/>
        </w:numPr>
        <w:ind w:left="851" w:hanging="567"/>
        <w:jc w:val="both"/>
        <w:rPr>
          <w:rFonts w:ascii="Times New Roman" w:hAnsi="Times New Roman" w:cs="Times New Roman"/>
          <w:color w:val="auto"/>
          <w:sz w:val="24"/>
          <w:szCs w:val="24"/>
        </w:rPr>
      </w:pPr>
      <w:r w:rsidRPr="00AC6D98">
        <w:rPr>
          <w:rFonts w:ascii="Times New Roman" w:hAnsi="Times New Roman" w:cs="Times New Roman"/>
          <w:color w:val="auto"/>
          <w:sz w:val="24"/>
          <w:szCs w:val="24"/>
        </w:rPr>
        <w:t>Customer 1’s HH advances: Y</w:t>
      </w:r>
    </w:p>
    <w:p w14:paraId="5BF155ED" w14:textId="77777777" w:rsidR="00647397" w:rsidRPr="00AC6D98" w:rsidRDefault="00352723">
      <w:pPr>
        <w:pStyle w:val="Bullet"/>
        <w:numPr>
          <w:ilvl w:val="0"/>
          <w:numId w:val="21"/>
        </w:numPr>
        <w:ind w:left="851" w:hanging="567"/>
        <w:jc w:val="both"/>
        <w:rPr>
          <w:rFonts w:ascii="Times New Roman" w:hAnsi="Times New Roman" w:cs="Times New Roman"/>
          <w:sz w:val="24"/>
          <w:szCs w:val="24"/>
        </w:rPr>
      </w:pPr>
      <w:r w:rsidRPr="00AC6D98">
        <w:rPr>
          <w:rFonts w:ascii="Times New Roman" w:hAnsi="Times New Roman" w:cs="Times New Roman"/>
          <w:color w:val="auto"/>
          <w:sz w:val="24"/>
          <w:szCs w:val="24"/>
        </w:rPr>
        <w:t>Private network owner’s HH advances (Boundary Point Meter): Z - Y</w:t>
      </w:r>
    </w:p>
    <w:p w14:paraId="547A5AA9" w14:textId="77777777" w:rsidR="00647397" w:rsidRPr="00AC6D98" w:rsidRDefault="00352723">
      <w:pPr>
        <w:spacing w:after="120"/>
      </w:pPr>
      <w:r w:rsidRPr="00AC6D98">
        <w:rPr>
          <w:noProof/>
          <w:lang w:eastAsia="en-GB"/>
        </w:rPr>
        <w:drawing>
          <wp:inline distT="0" distB="0" distL="0" distR="0" wp14:anchorId="50280215" wp14:editId="29E4B593">
            <wp:extent cx="5105400" cy="3200400"/>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SCP502_CP1377 Difference Metering Option-diagram.JPG"/>
                    <pic:cNvPicPr/>
                  </pic:nvPicPr>
                  <pic:blipFill>
                    <a:blip r:embed="rId34">
                      <a:extLst>
                        <a:ext uri="{28A0092B-C50C-407E-A947-70E740481C1C}">
                          <a14:useLocalDpi xmlns:a14="http://schemas.microsoft.com/office/drawing/2010/main" val="0"/>
                        </a:ext>
                      </a:extLst>
                    </a:blip>
                    <a:stretch>
                      <a:fillRect/>
                    </a:stretch>
                  </pic:blipFill>
                  <pic:spPr>
                    <a:xfrm>
                      <a:off x="0" y="0"/>
                      <a:ext cx="5105400" cy="3200400"/>
                    </a:xfrm>
                    <a:prstGeom prst="rect">
                      <a:avLst/>
                    </a:prstGeom>
                  </pic:spPr>
                </pic:pic>
              </a:graphicData>
            </a:graphic>
          </wp:inline>
        </w:drawing>
      </w:r>
    </w:p>
    <w:p w14:paraId="74F4DF02" w14:textId="77777777" w:rsidR="00647397" w:rsidRPr="00AC6D98" w:rsidRDefault="00352723">
      <w:pPr>
        <w:spacing w:after="240"/>
        <w:jc w:val="both"/>
      </w:pPr>
      <w:r w:rsidRPr="00AC6D98">
        <w:t>In the context of a private network, the following terms are defined:</w:t>
      </w:r>
    </w:p>
    <w:p w14:paraId="711C32DB" w14:textId="77777777" w:rsidR="00647397" w:rsidRPr="00AC6D98" w:rsidRDefault="00352723">
      <w:pPr>
        <w:pStyle w:val="Bullet"/>
        <w:numPr>
          <w:ilvl w:val="0"/>
          <w:numId w:val="21"/>
        </w:numPr>
        <w:spacing w:line="240" w:lineRule="auto"/>
        <w:ind w:left="851" w:hanging="567"/>
        <w:jc w:val="both"/>
        <w:rPr>
          <w:rFonts w:ascii="Times New Roman" w:hAnsi="Times New Roman" w:cs="Times New Roman"/>
          <w:color w:val="auto"/>
          <w:sz w:val="24"/>
          <w:szCs w:val="24"/>
        </w:rPr>
      </w:pPr>
      <w:r w:rsidRPr="00AC6D98">
        <w:rPr>
          <w:rFonts w:ascii="Times New Roman" w:hAnsi="Times New Roman" w:cs="Times New Roman"/>
          <w:color w:val="auto"/>
          <w:sz w:val="24"/>
          <w:szCs w:val="24"/>
          <w:u w:val="single"/>
        </w:rPr>
        <w:t>Boundary Point Supplier:</w:t>
      </w:r>
      <w:r w:rsidRPr="00AC6D98">
        <w:rPr>
          <w:rFonts w:ascii="Times New Roman" w:hAnsi="Times New Roman" w:cs="Times New Roman"/>
          <w:color w:val="auto"/>
          <w:sz w:val="24"/>
          <w:szCs w:val="24"/>
        </w:rPr>
        <w:t xml:space="preserve"> The Supplier appointed at the Boundary Point of the private network; usually appointed by the private network owner;</w:t>
      </w:r>
    </w:p>
    <w:p w14:paraId="61D7E162" w14:textId="77777777" w:rsidR="00647397" w:rsidRPr="00AC6D98" w:rsidRDefault="00352723">
      <w:pPr>
        <w:pStyle w:val="Bullet"/>
        <w:numPr>
          <w:ilvl w:val="0"/>
          <w:numId w:val="21"/>
        </w:numPr>
        <w:spacing w:line="240" w:lineRule="auto"/>
        <w:ind w:left="851" w:hanging="567"/>
        <w:jc w:val="both"/>
        <w:rPr>
          <w:rFonts w:ascii="Times New Roman" w:hAnsi="Times New Roman" w:cs="Times New Roman"/>
          <w:color w:val="auto"/>
          <w:sz w:val="24"/>
          <w:szCs w:val="24"/>
        </w:rPr>
      </w:pPr>
      <w:r w:rsidRPr="00AC6D98">
        <w:rPr>
          <w:rFonts w:ascii="Times New Roman" w:hAnsi="Times New Roman" w:cs="Times New Roman"/>
          <w:color w:val="auto"/>
          <w:sz w:val="24"/>
          <w:szCs w:val="24"/>
          <w:u w:val="single"/>
        </w:rPr>
        <w:t>Boundary Point Meter</w:t>
      </w:r>
      <w:r w:rsidRPr="00AC6D98">
        <w:rPr>
          <w:rFonts w:ascii="Times New Roman" w:hAnsi="Times New Roman" w:cs="Times New Roman"/>
          <w:color w:val="auto"/>
          <w:sz w:val="24"/>
          <w:szCs w:val="24"/>
        </w:rPr>
        <w:t>: Code of Practice (CoP) Compliant Settlement Meter at the Boundary Point;</w:t>
      </w:r>
    </w:p>
    <w:p w14:paraId="31EE671C" w14:textId="77777777" w:rsidR="00647397" w:rsidRPr="00AC6D98" w:rsidRDefault="00352723">
      <w:pPr>
        <w:pStyle w:val="Bullet"/>
        <w:numPr>
          <w:ilvl w:val="0"/>
          <w:numId w:val="21"/>
        </w:numPr>
        <w:spacing w:line="240" w:lineRule="auto"/>
        <w:ind w:left="851" w:hanging="567"/>
        <w:jc w:val="both"/>
        <w:rPr>
          <w:rFonts w:ascii="Times New Roman" w:hAnsi="Times New Roman" w:cs="Times New Roman"/>
          <w:color w:val="auto"/>
          <w:sz w:val="24"/>
          <w:szCs w:val="24"/>
        </w:rPr>
      </w:pPr>
      <w:r w:rsidRPr="00AC6D98">
        <w:rPr>
          <w:rFonts w:ascii="Times New Roman" w:hAnsi="Times New Roman" w:cs="Times New Roman"/>
          <w:color w:val="auto"/>
          <w:sz w:val="24"/>
          <w:szCs w:val="24"/>
          <w:u w:val="single"/>
        </w:rPr>
        <w:t>Third Party Supplier</w:t>
      </w:r>
      <w:r w:rsidRPr="00AC6D98">
        <w:rPr>
          <w:rFonts w:ascii="Times New Roman" w:hAnsi="Times New Roman" w:cs="Times New Roman"/>
          <w:color w:val="auto"/>
          <w:sz w:val="24"/>
          <w:szCs w:val="24"/>
        </w:rPr>
        <w:t>: A Supplier appointed by a customer on the private network;</w:t>
      </w:r>
    </w:p>
    <w:p w14:paraId="21F67657" w14:textId="77777777" w:rsidR="00647397" w:rsidRPr="00AC6D98" w:rsidRDefault="00352723">
      <w:pPr>
        <w:pStyle w:val="Bullet"/>
        <w:numPr>
          <w:ilvl w:val="0"/>
          <w:numId w:val="21"/>
        </w:numPr>
        <w:spacing w:line="240" w:lineRule="auto"/>
        <w:ind w:left="851" w:hanging="567"/>
        <w:jc w:val="both"/>
        <w:rPr>
          <w:rFonts w:ascii="Times New Roman" w:hAnsi="Times New Roman" w:cs="Times New Roman"/>
          <w:color w:val="auto"/>
          <w:sz w:val="24"/>
          <w:szCs w:val="24"/>
        </w:rPr>
      </w:pPr>
      <w:r w:rsidRPr="00AC6D98">
        <w:rPr>
          <w:rFonts w:ascii="Times New Roman" w:hAnsi="Times New Roman" w:cs="Times New Roman"/>
          <w:color w:val="auto"/>
          <w:sz w:val="24"/>
          <w:szCs w:val="24"/>
          <w:u w:val="single"/>
        </w:rPr>
        <w:lastRenderedPageBreak/>
        <w:t>Third Party Meter</w:t>
      </w:r>
      <w:r w:rsidRPr="00AC6D98">
        <w:rPr>
          <w:rFonts w:ascii="Times New Roman" w:hAnsi="Times New Roman" w:cs="Times New Roman"/>
          <w:color w:val="auto"/>
          <w:sz w:val="24"/>
          <w:szCs w:val="24"/>
        </w:rPr>
        <w:t>: CoP compliant Settlement Meter for the customer on the private network; and</w:t>
      </w:r>
    </w:p>
    <w:p w14:paraId="0726A0EE" w14:textId="77777777" w:rsidR="00647397" w:rsidRPr="00AC6D98" w:rsidRDefault="00352723">
      <w:pPr>
        <w:pStyle w:val="Bullet"/>
        <w:numPr>
          <w:ilvl w:val="0"/>
          <w:numId w:val="21"/>
        </w:numPr>
        <w:spacing w:line="240" w:lineRule="auto"/>
        <w:ind w:left="851" w:hanging="567"/>
        <w:jc w:val="both"/>
        <w:rPr>
          <w:rFonts w:ascii="Times New Roman" w:hAnsi="Times New Roman"/>
          <w:sz w:val="24"/>
        </w:rPr>
      </w:pPr>
      <w:r w:rsidRPr="00AC6D98">
        <w:rPr>
          <w:rFonts w:ascii="Times New Roman" w:hAnsi="Times New Roman" w:cs="Times New Roman"/>
          <w:color w:val="auto"/>
          <w:sz w:val="24"/>
          <w:szCs w:val="24"/>
          <w:u w:val="single"/>
        </w:rPr>
        <w:t>Non Settlement Meter</w:t>
      </w:r>
      <w:r w:rsidRPr="00AC6D98">
        <w:rPr>
          <w:rFonts w:ascii="Times New Roman" w:hAnsi="Times New Roman" w:cs="Times New Roman"/>
          <w:color w:val="auto"/>
          <w:sz w:val="24"/>
          <w:szCs w:val="24"/>
        </w:rPr>
        <w:t>: A meter that is not registered for Settlement purposes.</w:t>
      </w:r>
    </w:p>
    <w:p w14:paraId="6FF87C36" w14:textId="278E7B90" w:rsidR="00647397" w:rsidRPr="00AC6D98" w:rsidRDefault="00352723">
      <w:pPr>
        <w:spacing w:after="240"/>
        <w:jc w:val="both"/>
      </w:pPr>
      <w:r w:rsidRPr="00AC6D98">
        <w:t xml:space="preserve">As the Third Party Meters will not be at the Boundary Point, </w:t>
      </w:r>
      <w:r w:rsidR="00D612EF">
        <w:t xml:space="preserve">a Metering Dispensation </w:t>
      </w:r>
      <w:r w:rsidRPr="00AC6D98">
        <w:t xml:space="preserve">for each Metering System must </w:t>
      </w:r>
      <w:r w:rsidR="00D612EF">
        <w:t xml:space="preserve">be </w:t>
      </w:r>
      <w:r w:rsidRPr="00AC6D98">
        <w:t>appl</w:t>
      </w:r>
      <w:r w:rsidR="00D612EF">
        <w:t>ied</w:t>
      </w:r>
      <w:r w:rsidRPr="00AC6D98">
        <w:t xml:space="preserve"> for if available, use any relevant Generic Metering Dispensation. </w:t>
      </w:r>
    </w:p>
    <w:p w14:paraId="2AC214D6" w14:textId="77777777" w:rsidR="00647397" w:rsidRPr="00AC6D98" w:rsidRDefault="00352723">
      <w:pPr>
        <w:spacing w:after="240"/>
        <w:jc w:val="both"/>
      </w:pPr>
      <w:r w:rsidRPr="00AC6D98">
        <w:t>In order to maintain the integrity of Settlement under these arrangements it will be necessary for Registrants to:</w:t>
      </w:r>
    </w:p>
    <w:p w14:paraId="72A61AE6" w14:textId="77777777"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Be HH Settled;</w:t>
      </w:r>
    </w:p>
    <w:p w14:paraId="6962DC7E" w14:textId="035AAA0D"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 xml:space="preserve">Appoint and maintain the same </w:t>
      </w:r>
      <w:r w:rsidR="004F39B4">
        <w:rPr>
          <w:rFonts w:ascii="Times New Roman" w:hAnsi="Times New Roman"/>
          <w:sz w:val="24"/>
        </w:rPr>
        <w:t xml:space="preserve">SVA MOA </w:t>
      </w:r>
      <w:r w:rsidRPr="00AC6D98">
        <w:rPr>
          <w:rFonts w:ascii="Times New Roman" w:hAnsi="Times New Roman"/>
          <w:sz w:val="24"/>
        </w:rPr>
        <w:t>as the Boundary Point Supplier;</w:t>
      </w:r>
    </w:p>
    <w:p w14:paraId="10B1C031" w14:textId="77777777"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Appoint and maintain the same HHDC as the Boundary Point Supplier; and</w:t>
      </w:r>
    </w:p>
    <w:p w14:paraId="0E26D94B" w14:textId="77777777"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Account for electrical losses between the Defined Metering Point (DMP) and the Actual Metering Point (AMP). (DMP and AMP are definitions taken from the CoPs)</w:t>
      </w:r>
    </w:p>
    <w:p w14:paraId="036ABC49" w14:textId="77777777" w:rsidR="00647397" w:rsidRPr="00AC6D98" w:rsidRDefault="00352723">
      <w:pPr>
        <w:spacing w:after="240"/>
        <w:jc w:val="both"/>
      </w:pPr>
      <w:r w:rsidRPr="00AC6D98">
        <w:t xml:space="preserve">There are two options for how losses on a private network may be accounted for: </w:t>
      </w:r>
    </w:p>
    <w:p w14:paraId="30C5EC2D" w14:textId="0AE2F49D"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By the appropriate application of factors either within the Meters as compensations or within the HHDC system as constants identified within the complex site supplementary information</w:t>
      </w:r>
      <w:r w:rsidR="004F39B4">
        <w:rPr>
          <w:rFonts w:ascii="Times New Roman" w:hAnsi="Times New Roman"/>
          <w:sz w:val="24"/>
        </w:rPr>
        <w:t xml:space="preserve"> (R</w:t>
      </w:r>
      <w:r w:rsidR="00EE3021">
        <w:rPr>
          <w:rFonts w:ascii="Times New Roman" w:hAnsi="Times New Roman"/>
          <w:sz w:val="24"/>
        </w:rPr>
        <w:t>EC</w:t>
      </w:r>
      <w:r w:rsidR="004F39B4">
        <w:rPr>
          <w:rFonts w:ascii="Times New Roman" w:hAnsi="Times New Roman"/>
          <w:sz w:val="24"/>
        </w:rPr>
        <w:t xml:space="preserve"> </w:t>
      </w:r>
      <w:r w:rsidR="001A0880">
        <w:rPr>
          <w:rFonts w:ascii="Times New Roman" w:hAnsi="Times New Roman"/>
          <w:sz w:val="24"/>
        </w:rPr>
        <w:t xml:space="preserve">Complex Site </w:t>
      </w:r>
      <w:r w:rsidR="004F39B4">
        <w:rPr>
          <w:rFonts w:ascii="Times New Roman" w:hAnsi="Times New Roman"/>
          <w:sz w:val="24"/>
        </w:rPr>
        <w:t xml:space="preserve">Supplementary Information Form </w:t>
      </w:r>
      <w:r w:rsidRPr="00AC6D98">
        <w:rPr>
          <w:rFonts w:ascii="Times New Roman" w:hAnsi="Times New Roman"/>
          <w:sz w:val="24"/>
        </w:rPr>
        <w:t>or</w:t>
      </w:r>
    </w:p>
    <w:p w14:paraId="340241E8" w14:textId="77777777"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No adjustment of Third Party Meter HH advances for</w:t>
      </w:r>
      <w:r w:rsidR="00CC6D07">
        <w:rPr>
          <w:rFonts w:ascii="Times New Roman" w:hAnsi="Times New Roman"/>
          <w:sz w:val="24"/>
        </w:rPr>
        <w:t xml:space="preserve"> losses on the private network.</w:t>
      </w:r>
      <w:r w:rsidRPr="00AC6D98">
        <w:rPr>
          <w:rFonts w:ascii="Times New Roman" w:hAnsi="Times New Roman"/>
          <w:sz w:val="24"/>
        </w:rPr>
        <w:t xml:space="preserve"> This means that all such losses remain the responsibility of the Boundary Point Supplier for BSC purposes (but does not preclude the private network owner from including an allowance for losses on the private network in the use of system charges made to Third Party Suppliers and/or customers).</w:t>
      </w:r>
    </w:p>
    <w:p w14:paraId="55A726AA" w14:textId="3FCEDDC3" w:rsidR="00647397" w:rsidRPr="00AC6D98" w:rsidRDefault="00352723">
      <w:pPr>
        <w:spacing w:after="240"/>
        <w:jc w:val="both"/>
      </w:pPr>
      <w:r w:rsidRPr="00AC6D98">
        <w:t xml:space="preserve">The </w:t>
      </w:r>
      <w:r w:rsidR="004F39B4">
        <w:t>SVA MOA</w:t>
      </w:r>
      <w:r w:rsidRPr="00AC6D98">
        <w:t xml:space="preserve"> at the Boundary Point of the private network will need to maintain the complex site supplementary information </w:t>
      </w:r>
      <w:r w:rsidR="004F39B4">
        <w:t>(R</w:t>
      </w:r>
      <w:r w:rsidR="00EE3021">
        <w:t>EC</w:t>
      </w:r>
      <w:r w:rsidR="004F39B4">
        <w:t xml:space="preserve"> </w:t>
      </w:r>
      <w:r w:rsidR="001A0880">
        <w:t xml:space="preserve">Complex Site </w:t>
      </w:r>
      <w:r w:rsidR="004F39B4">
        <w:t xml:space="preserve">Supplementary Information Form) </w:t>
      </w:r>
      <w:r w:rsidRPr="00AC6D98">
        <w:t>to allow the HHDC to correctly difference the consumption between Boundary Point Meters and Third Party Meters.</w:t>
      </w:r>
    </w:p>
    <w:p w14:paraId="0883293E" w14:textId="77777777" w:rsidR="00647397" w:rsidRPr="00AC6D98" w:rsidRDefault="00647397">
      <w:pPr>
        <w:spacing w:after="240"/>
        <w:jc w:val="both"/>
      </w:pPr>
    </w:p>
    <w:p w14:paraId="2AD1EF10" w14:textId="77777777" w:rsidR="00647397" w:rsidRPr="00AC6D98" w:rsidRDefault="00352723">
      <w:pPr>
        <w:pageBreakBefore/>
        <w:spacing w:after="240"/>
        <w:jc w:val="both"/>
        <w:rPr>
          <w:b/>
          <w:u w:val="single"/>
        </w:rPr>
      </w:pPr>
      <w:r w:rsidRPr="00AC6D98">
        <w:rPr>
          <w:b/>
          <w:u w:val="single"/>
        </w:rPr>
        <w:lastRenderedPageBreak/>
        <w:t>Export on Licence Exempt Distribution Network</w:t>
      </w:r>
    </w:p>
    <w:p w14:paraId="52CD13D9" w14:textId="77777777" w:rsidR="00647397" w:rsidRPr="00AC6D98" w:rsidRDefault="00352723">
      <w:pPr>
        <w:spacing w:after="240"/>
        <w:jc w:val="both"/>
      </w:pPr>
      <w:r w:rsidRPr="00AC6D98">
        <w:t>On some private networks there may be on-site generation, and therefore the potential for individual customers and/or the private network as a whol</w:t>
      </w:r>
      <w:r w:rsidR="00CC6D07">
        <w:t xml:space="preserve">e to export as well as import. </w:t>
      </w:r>
      <w:r w:rsidRPr="00AC6D98">
        <w:t>In such cases the possibility of Export will need to be taken into account in the differencing calculation performed by the single HHDC, in order to accurately determine the energy generated that gets used within the private network or exported on the Distribution System, such that each custo</w:t>
      </w:r>
      <w:r w:rsidR="00CC6D07">
        <w:t>mers can be Settled accurately.</w:t>
      </w:r>
      <w:r w:rsidRPr="00AC6D98">
        <w:t xml:space="preserve"> The required calculation is essentially the same in all cases, irrespective of the location of the generator within the private network. </w:t>
      </w:r>
    </w:p>
    <w:p w14:paraId="207F6046" w14:textId="77777777" w:rsidR="00647397" w:rsidRPr="00AC6D98" w:rsidRDefault="00352723">
      <w:pPr>
        <w:spacing w:after="240"/>
        <w:jc w:val="both"/>
      </w:pPr>
      <w:r w:rsidRPr="00AC6D98">
        <w:t>The example below illustrates the case in which the customer with generation equipment has opted for third party supply and has an Export MSID.</w:t>
      </w:r>
    </w:p>
    <w:p w14:paraId="519D1B3F" w14:textId="77777777" w:rsidR="00647397" w:rsidRPr="00AC6D98" w:rsidRDefault="00352723">
      <w:pPr>
        <w:spacing w:after="240"/>
        <w:jc w:val="center"/>
      </w:pPr>
      <w:r w:rsidRPr="00AC6D98">
        <w:rPr>
          <w:noProof/>
          <w:lang w:eastAsia="en-GB"/>
        </w:rPr>
        <w:drawing>
          <wp:inline distT="0" distB="0" distL="0" distR="0" wp14:anchorId="461688FE" wp14:editId="699241C7">
            <wp:extent cx="4762500" cy="2857500"/>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4762500" cy="2857500"/>
                    </a:xfrm>
                    <a:prstGeom prst="rect">
                      <a:avLst/>
                    </a:prstGeom>
                  </pic:spPr>
                </pic:pic>
              </a:graphicData>
            </a:graphic>
          </wp:inline>
        </w:drawing>
      </w:r>
    </w:p>
    <w:p w14:paraId="132B141C" w14:textId="77777777" w:rsidR="00647397" w:rsidRPr="00AC6D98" w:rsidRDefault="00352723">
      <w:pPr>
        <w:spacing w:after="240"/>
        <w:jc w:val="both"/>
      </w:pPr>
      <w:r w:rsidRPr="00AC6D98">
        <w:t>In this example, one customer on the private network has embedded generation. If customer 1 generates 100kWh active energy and consumes 20kWh, this will leave 80kWh of Active Export onto the private network (which will be recorded o</w:t>
      </w:r>
      <w:r w:rsidR="00CC6D07">
        <w:t xml:space="preserve">n the customer’s Export MSID). </w:t>
      </w:r>
      <w:r w:rsidRPr="00AC6D98">
        <w:t>If the other customers on the private network consume 20kWh each, this will leave 40kWh recorded on the Boundary Point Meter as Active Export to the Distribution System. Therefore, customer 1 will have 80kWh of Active Export entering Settlement, and the HHDC must accurately undertake the differencing to ensure that the 40kWh consumed on site by the two other customers is recognised as 40kWh Active Import and allocated to the Boundary Point Meter. The HHDC will perform the differencing calculation as shown below:</w:t>
      </w:r>
    </w:p>
    <w:p w14:paraId="76AF2FF0" w14:textId="77777777" w:rsidR="00647397" w:rsidRPr="00AC6D98" w:rsidRDefault="00352723">
      <w:pPr>
        <w:spacing w:after="240"/>
        <w:jc w:val="both"/>
        <w:rPr>
          <w:szCs w:val="24"/>
        </w:rPr>
      </w:pPr>
      <w:r w:rsidRPr="00AC6D98">
        <w:rPr>
          <w:szCs w:val="24"/>
        </w:rPr>
        <w:t>Total Boundary Generation or Demand, T</w:t>
      </w:r>
      <w:r w:rsidRPr="00AC6D98">
        <w:rPr>
          <w:szCs w:val="24"/>
          <w:vertAlign w:val="subscript"/>
        </w:rPr>
        <w:t>Boundary</w:t>
      </w:r>
      <w:r w:rsidRPr="00AC6D98">
        <w:rPr>
          <w:szCs w:val="24"/>
        </w:rPr>
        <w:t xml:space="preserve"> = (AE at Boundary Point Meter – AI at Boundary Point Meter) – (AE customer 1 – AI for customer 1)</w:t>
      </w:r>
    </w:p>
    <w:p w14:paraId="39CF0C1D" w14:textId="77777777" w:rsidR="00647397" w:rsidRPr="00AC6D98" w:rsidRDefault="00352723">
      <w:pPr>
        <w:spacing w:after="240"/>
        <w:jc w:val="both"/>
        <w:rPr>
          <w:szCs w:val="24"/>
        </w:rPr>
      </w:pPr>
      <w:r w:rsidRPr="00AC6D98">
        <w:rPr>
          <w:szCs w:val="24"/>
        </w:rPr>
        <w:t>If T</w:t>
      </w:r>
      <w:r w:rsidRPr="00AC6D98">
        <w:rPr>
          <w:szCs w:val="24"/>
          <w:vertAlign w:val="subscript"/>
        </w:rPr>
        <w:t>Boundary</w:t>
      </w:r>
      <w:r w:rsidRPr="00AC6D98">
        <w:rPr>
          <w:szCs w:val="24"/>
        </w:rPr>
        <w:t xml:space="preserve"> is positive then the Boundary Point Supplier is a net Exporter, and T</w:t>
      </w:r>
      <w:r w:rsidRPr="00AC6D98">
        <w:rPr>
          <w:szCs w:val="24"/>
          <w:vertAlign w:val="subscript"/>
        </w:rPr>
        <w:t>Boundary</w:t>
      </w:r>
      <w:r w:rsidRPr="00AC6D98">
        <w:rPr>
          <w:szCs w:val="24"/>
        </w:rPr>
        <w:t xml:space="preserve"> should be entered into Settlement as a positive quantity of Active Export.</w:t>
      </w:r>
    </w:p>
    <w:p w14:paraId="57108D2D" w14:textId="77777777" w:rsidR="00647397" w:rsidRPr="00AC6D98" w:rsidRDefault="00352723">
      <w:pPr>
        <w:spacing w:after="240"/>
        <w:jc w:val="both"/>
        <w:rPr>
          <w:szCs w:val="24"/>
        </w:rPr>
      </w:pPr>
      <w:r w:rsidRPr="00AC6D98">
        <w:rPr>
          <w:szCs w:val="24"/>
        </w:rPr>
        <w:t>If T</w:t>
      </w:r>
      <w:r w:rsidRPr="00AC6D98">
        <w:rPr>
          <w:szCs w:val="24"/>
          <w:vertAlign w:val="subscript"/>
        </w:rPr>
        <w:t>Boundary</w:t>
      </w:r>
      <w:r w:rsidRPr="00AC6D98">
        <w:rPr>
          <w:szCs w:val="24"/>
        </w:rPr>
        <w:t xml:space="preserve"> is negative then the Boundary Point Supplier is a net Importer, and T</w:t>
      </w:r>
      <w:r w:rsidRPr="00AC6D98">
        <w:rPr>
          <w:szCs w:val="24"/>
          <w:vertAlign w:val="subscript"/>
        </w:rPr>
        <w:t>Boundary</w:t>
      </w:r>
      <w:r w:rsidRPr="00AC6D98">
        <w:rPr>
          <w:szCs w:val="24"/>
        </w:rPr>
        <w:t xml:space="preserve"> should be entered into Settlement as a positive quantity of Active Import.</w:t>
      </w:r>
    </w:p>
    <w:p w14:paraId="3104CC9E" w14:textId="77777777" w:rsidR="00647397" w:rsidRPr="00AC6D98" w:rsidRDefault="00352723" w:rsidP="003B6D43">
      <w:pPr>
        <w:pageBreakBefore/>
        <w:spacing w:after="240"/>
        <w:jc w:val="both"/>
      </w:pPr>
      <w:r w:rsidRPr="00AC6D98">
        <w:lastRenderedPageBreak/>
        <w:t>The required calculation remains the same if it is one of the customers with a Non Settlement</w:t>
      </w:r>
      <w:r w:rsidR="00CC6D07">
        <w:t xml:space="preserve"> Meter who has the generation. </w:t>
      </w:r>
      <w:r w:rsidRPr="00AC6D98">
        <w:t xml:space="preserve">In the above example, if the 100kWh of generation belonged to customer 3 rather than customer 1, the Settlement meters would record 40kWh of Active Export at the Boundary Point Meter, and 20kWh of </w:t>
      </w:r>
      <w:r w:rsidR="00CC6D07">
        <w:t xml:space="preserve">Active Import from customer 1. </w:t>
      </w:r>
      <w:r w:rsidRPr="00AC6D98">
        <w:t>The differencing calculation would be performed as above, and result in a Total Boundary Demand of 60kWh of Active Export.</w:t>
      </w:r>
    </w:p>
    <w:p w14:paraId="202A9800" w14:textId="77777777" w:rsidR="00647397" w:rsidRPr="00AC6D98" w:rsidRDefault="00352723">
      <w:pPr>
        <w:pStyle w:val="Heading3"/>
        <w:spacing w:before="0" w:after="240"/>
        <w:ind w:left="851" w:hanging="851"/>
        <w:jc w:val="both"/>
      </w:pPr>
      <w:bookmarkStart w:id="892" w:name="_Toc107634564"/>
      <w:bookmarkStart w:id="893" w:name="_Toc115597997"/>
      <w:bookmarkStart w:id="894" w:name="_Toc401569010"/>
      <w:bookmarkStart w:id="895" w:name="_Toc403633189"/>
      <w:bookmarkStart w:id="896" w:name="_Toc423502086"/>
      <w:bookmarkStart w:id="897" w:name="_Toc424196374"/>
      <w:bookmarkStart w:id="898" w:name="_Toc4060584"/>
      <w:r w:rsidRPr="00AC6D98">
        <w:rPr>
          <w:kern w:val="28"/>
        </w:rPr>
        <w:t>4.9.4</w:t>
      </w:r>
      <w:r w:rsidRPr="00AC6D98">
        <w:rPr>
          <w:kern w:val="28"/>
        </w:rPr>
        <w:tab/>
        <w:t>Feed-Through Sites at the Same Voltage</w:t>
      </w:r>
      <w:bookmarkEnd w:id="890"/>
      <w:bookmarkEnd w:id="891"/>
      <w:r w:rsidRPr="00AC6D98">
        <w:rPr>
          <w:kern w:val="28"/>
        </w:rPr>
        <w:t xml:space="preserve"> with no Embedded Generation.</w:t>
      </w:r>
      <w:bookmarkEnd w:id="892"/>
      <w:bookmarkEnd w:id="893"/>
      <w:bookmarkEnd w:id="894"/>
      <w:bookmarkEnd w:id="895"/>
      <w:bookmarkEnd w:id="896"/>
      <w:bookmarkEnd w:id="897"/>
      <w:bookmarkEnd w:id="898"/>
    </w:p>
    <w:p w14:paraId="1D16003C" w14:textId="77777777" w:rsidR="00647397" w:rsidRPr="00AC6D98" w:rsidRDefault="00352723">
      <w:pPr>
        <w:spacing w:after="240"/>
        <w:ind w:left="851"/>
        <w:jc w:val="both"/>
      </w:pPr>
      <w:r w:rsidRPr="00AC6D98">
        <w:t>This is where a customer’s network takes supply from the local Distribution System and feeds out from the customer’s network at the same voltage to another part of the local Distribution System. In this example there is no embedded generation on the customer’s network, and the isolated part of the local Distribution System is either incapable of being fed from any other source than via the customer’s network, or would only be supplied from a different source (such as a restricted capacity feed from the main Distribution System) under abnormal conditions.</w:t>
      </w:r>
    </w:p>
    <w:p w14:paraId="7013B52B" w14:textId="77777777" w:rsidR="00647397" w:rsidRPr="00AC6D98" w:rsidRDefault="00352723">
      <w:pPr>
        <w:spacing w:after="240"/>
        <w:ind w:left="851"/>
        <w:jc w:val="both"/>
      </w:pPr>
      <w:r w:rsidRPr="00AC6D98">
        <w:t>In this case, line losses within the customer network do not have to be considered since the feed into, and then out of, the customer network are assumed to have insignificant losses.</w:t>
      </w:r>
    </w:p>
    <w:p w14:paraId="3F1A1561" w14:textId="77777777" w:rsidR="00647397" w:rsidRPr="00AC6D98" w:rsidRDefault="00352723">
      <w:pPr>
        <w:spacing w:after="240"/>
        <w:ind w:left="851"/>
        <w:jc w:val="both"/>
      </w:pPr>
      <w:r w:rsidRPr="00AC6D98">
        <w:t xml:space="preserve">In this example, since there is no embedded generation, there is considered to be no Export. Import is derived as HH data: </w:t>
      </w:r>
    </w:p>
    <w:p w14:paraId="66B2ED4C" w14:textId="77777777" w:rsidR="00647397" w:rsidRPr="00AC6D98" w:rsidRDefault="00352723">
      <w:pPr>
        <w:spacing w:after="240"/>
        <w:ind w:left="851"/>
        <w:jc w:val="both"/>
      </w:pPr>
      <w:r w:rsidRPr="00AC6D98">
        <w:t>Import Meter A + Import Meter B - Export Meter C.</w:t>
      </w:r>
    </w:p>
    <w:p w14:paraId="79466C40" w14:textId="77777777" w:rsidR="00647397" w:rsidRPr="00AC6D98" w:rsidRDefault="00352723">
      <w:pPr>
        <w:spacing w:after="240"/>
        <w:ind w:left="720"/>
        <w:jc w:val="both"/>
      </w:pPr>
      <w:r w:rsidRPr="00AC6D98">
        <w:rPr>
          <w:noProof/>
          <w:lang w:eastAsia="en-GB"/>
        </w:rPr>
        <w:drawing>
          <wp:anchor distT="0" distB="0" distL="114300" distR="114300" simplePos="0" relativeHeight="251663360" behindDoc="0" locked="0" layoutInCell="0" allowOverlap="1" wp14:anchorId="2AF25067" wp14:editId="2D03427B">
            <wp:simplePos x="0" y="0"/>
            <wp:positionH relativeFrom="column">
              <wp:posOffset>895985</wp:posOffset>
            </wp:positionH>
            <wp:positionV relativeFrom="paragraph">
              <wp:posOffset>153670</wp:posOffset>
            </wp:positionV>
            <wp:extent cx="3302000" cy="2844800"/>
            <wp:effectExtent l="19050" t="0" r="0" b="0"/>
            <wp:wrapTopAndBottom/>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36" cstate="print"/>
                    <a:srcRect/>
                    <a:stretch>
                      <a:fillRect/>
                    </a:stretch>
                  </pic:blipFill>
                  <pic:spPr bwMode="auto">
                    <a:xfrm>
                      <a:off x="0" y="0"/>
                      <a:ext cx="3302000" cy="2844800"/>
                    </a:xfrm>
                    <a:prstGeom prst="rect">
                      <a:avLst/>
                    </a:prstGeom>
                    <a:noFill/>
                    <a:ln w="9525">
                      <a:noFill/>
                      <a:miter lim="800000"/>
                      <a:headEnd/>
                      <a:tailEnd/>
                    </a:ln>
                  </pic:spPr>
                </pic:pic>
              </a:graphicData>
            </a:graphic>
          </wp:anchor>
        </w:drawing>
      </w:r>
    </w:p>
    <w:p w14:paraId="1DB3C5D1" w14:textId="77777777" w:rsidR="00647397" w:rsidRPr="00AC6D98" w:rsidRDefault="00352723">
      <w:pPr>
        <w:spacing w:after="240"/>
        <w:ind w:left="1418"/>
        <w:jc w:val="both"/>
      </w:pPr>
      <w:r w:rsidRPr="00AC6D98">
        <w:t>Import to the Customer’s network = Import Meter ‘A’ + Import Meter ‘B’ – Export Meter ‘C’</w:t>
      </w:r>
    </w:p>
    <w:p w14:paraId="14B8B26D" w14:textId="77777777" w:rsidR="00647397" w:rsidRPr="00AC6D98" w:rsidRDefault="00352723">
      <w:pPr>
        <w:spacing w:after="240"/>
        <w:ind w:left="1418"/>
        <w:jc w:val="both"/>
      </w:pPr>
      <w:r w:rsidRPr="00AC6D98">
        <w:t>This is acceptable in SMRS since there is no on-site generation and an Export type Meter, Export Meter ‘C’, is measuring feed-through energy as opposed to embedded generation Export.</w:t>
      </w:r>
    </w:p>
    <w:p w14:paraId="0CA1CEBA" w14:textId="77777777" w:rsidR="00647397" w:rsidRPr="00AC6D98" w:rsidRDefault="00352723">
      <w:pPr>
        <w:spacing w:after="240"/>
        <w:ind w:left="1418"/>
        <w:jc w:val="both"/>
      </w:pPr>
      <w:r w:rsidRPr="00AC6D98">
        <w:lastRenderedPageBreak/>
        <w:t>No. of Import MSIDs = 1</w:t>
      </w:r>
    </w:p>
    <w:p w14:paraId="368461DB" w14:textId="77777777" w:rsidR="00647397" w:rsidRPr="00AC6D98" w:rsidRDefault="00352723">
      <w:pPr>
        <w:spacing w:after="240"/>
        <w:ind w:left="1418"/>
        <w:jc w:val="both"/>
      </w:pPr>
      <w:r w:rsidRPr="00AC6D98">
        <w:t>No. of Export MSIDs = 0</w:t>
      </w:r>
    </w:p>
    <w:p w14:paraId="0FAACF73" w14:textId="77777777" w:rsidR="00647397" w:rsidRPr="00AC6D98" w:rsidRDefault="00352723">
      <w:pPr>
        <w:spacing w:after="240"/>
        <w:ind w:left="1418"/>
        <w:jc w:val="both"/>
      </w:pPr>
      <w:r w:rsidRPr="00AC6D98">
        <w:t>Export Meter ‘C’ may have its own MSID allocated if it is also acting as a demand Meter to another customer, although this would be dealt with separately for Settlements.</w:t>
      </w:r>
    </w:p>
    <w:p w14:paraId="26E52DCB" w14:textId="77777777" w:rsidR="00647397" w:rsidRPr="00AC6D98" w:rsidRDefault="00352723">
      <w:pPr>
        <w:pStyle w:val="Heading3"/>
        <w:spacing w:before="0" w:after="240"/>
        <w:ind w:left="851" w:hanging="851"/>
        <w:jc w:val="both"/>
      </w:pPr>
      <w:bookmarkStart w:id="899" w:name="_Ref479668722"/>
      <w:bookmarkStart w:id="900" w:name="_Toc479668876"/>
      <w:bookmarkStart w:id="901" w:name="_Toc107634565"/>
      <w:bookmarkStart w:id="902" w:name="_Toc115597998"/>
      <w:bookmarkStart w:id="903" w:name="_Toc401569011"/>
      <w:bookmarkStart w:id="904" w:name="_Toc403633190"/>
      <w:bookmarkStart w:id="905" w:name="_Toc423502087"/>
      <w:bookmarkStart w:id="906" w:name="_Toc424196375"/>
      <w:bookmarkStart w:id="907" w:name="_Toc4060585"/>
      <w:r w:rsidRPr="00AC6D98">
        <w:rPr>
          <w:kern w:val="28"/>
        </w:rPr>
        <w:t>4.9.5</w:t>
      </w:r>
      <w:r w:rsidRPr="00AC6D98">
        <w:rPr>
          <w:kern w:val="28"/>
        </w:rPr>
        <w:tab/>
        <w:t>Feed Through Sites at Different Voltages</w:t>
      </w:r>
      <w:bookmarkEnd w:id="899"/>
      <w:bookmarkEnd w:id="900"/>
      <w:r w:rsidRPr="00AC6D98">
        <w:rPr>
          <w:kern w:val="28"/>
        </w:rPr>
        <w:t>.</w:t>
      </w:r>
      <w:bookmarkEnd w:id="901"/>
      <w:bookmarkEnd w:id="902"/>
      <w:bookmarkEnd w:id="903"/>
      <w:bookmarkEnd w:id="904"/>
      <w:bookmarkEnd w:id="905"/>
      <w:bookmarkEnd w:id="906"/>
      <w:bookmarkEnd w:id="907"/>
    </w:p>
    <w:p w14:paraId="411A955F" w14:textId="77777777" w:rsidR="00647397" w:rsidRPr="00AC6D98" w:rsidRDefault="00352723">
      <w:pPr>
        <w:spacing w:after="240"/>
        <w:ind w:left="851"/>
        <w:jc w:val="both"/>
      </w:pPr>
      <w:r w:rsidRPr="00AC6D98">
        <w:t>An example is where a factory takes supply at 66kV from the local Distribution System, and an 11kV feeder leaves the Complex Site to supply adjoining premises as part of the local Distribution System. In this example there is no embedded generation within the customer’s network.</w:t>
      </w:r>
    </w:p>
    <w:p w14:paraId="33E12212" w14:textId="77777777" w:rsidR="00647397" w:rsidRPr="00AC6D98" w:rsidRDefault="00352723">
      <w:pPr>
        <w:spacing w:after="240"/>
        <w:ind w:left="851"/>
        <w:jc w:val="both"/>
      </w:pPr>
      <w:r w:rsidRPr="00AC6D98">
        <w:t>Voltage specific line losses can be applied to the HH data from Import Meter ‘A’, Import Meter ‘B’ and Export Meter ‘C’ to compensate for the losses incurred in the customer’s network for passed through energy.</w:t>
      </w:r>
    </w:p>
    <w:p w14:paraId="5EE4EE18" w14:textId="77777777" w:rsidR="00647397" w:rsidRPr="00AC6D98" w:rsidRDefault="00352723">
      <w:pPr>
        <w:spacing w:after="240"/>
        <w:ind w:left="851"/>
        <w:jc w:val="both"/>
      </w:pPr>
      <w:r w:rsidRPr="00AC6D98">
        <w:t>Totalisation would have to be carried out off-site by the HHDC, and after adjustment for line losses, Import is derived as HH data:</w:t>
      </w:r>
    </w:p>
    <w:p w14:paraId="0F8EFB98" w14:textId="77777777" w:rsidR="00647397" w:rsidRPr="00AC6D98" w:rsidRDefault="00352723">
      <w:pPr>
        <w:spacing w:after="240"/>
        <w:ind w:left="851"/>
        <w:jc w:val="both"/>
      </w:pPr>
      <w:r w:rsidRPr="00AC6D98">
        <w:t>Import Meter A + Import Meter B - Export Meter C.</w:t>
      </w:r>
    </w:p>
    <w:p w14:paraId="7B56A6C5" w14:textId="77777777" w:rsidR="00647397" w:rsidRPr="00AC6D98" w:rsidRDefault="00352723">
      <w:pPr>
        <w:spacing w:after="240"/>
        <w:ind w:left="851"/>
        <w:jc w:val="both"/>
      </w:pPr>
      <w:r w:rsidRPr="00AC6D98">
        <w:t xml:space="preserve">Since there is no embedded generation, there is considered to be no Export. </w:t>
      </w:r>
    </w:p>
    <w:p w14:paraId="4648C861" w14:textId="77777777" w:rsidR="00647397" w:rsidRPr="00AC6D98" w:rsidRDefault="00352723">
      <w:pPr>
        <w:pStyle w:val="qmstext"/>
        <w:spacing w:after="240"/>
        <w:ind w:left="1440"/>
        <w:jc w:val="both"/>
        <w:rPr>
          <w:kern w:val="28"/>
          <w:lang w:val="en-US"/>
        </w:rPr>
      </w:pPr>
      <w:r w:rsidRPr="00AC6D98">
        <w:rPr>
          <w:noProof/>
          <w:kern w:val="28"/>
          <w:lang w:eastAsia="en-GB"/>
        </w:rPr>
        <w:drawing>
          <wp:inline distT="0" distB="0" distL="0" distR="0" wp14:anchorId="711A31F6" wp14:editId="14FB9CEF">
            <wp:extent cx="3300730" cy="262064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srcRect/>
                    <a:stretch>
                      <a:fillRect/>
                    </a:stretch>
                  </pic:blipFill>
                  <pic:spPr bwMode="auto">
                    <a:xfrm>
                      <a:off x="0" y="0"/>
                      <a:ext cx="3300730" cy="2620645"/>
                    </a:xfrm>
                    <a:prstGeom prst="rect">
                      <a:avLst/>
                    </a:prstGeom>
                    <a:noFill/>
                    <a:ln w="9525">
                      <a:noFill/>
                      <a:miter lim="800000"/>
                      <a:headEnd/>
                      <a:tailEnd/>
                    </a:ln>
                  </pic:spPr>
                </pic:pic>
              </a:graphicData>
            </a:graphic>
          </wp:inline>
        </w:drawing>
      </w:r>
    </w:p>
    <w:p w14:paraId="713C11F8" w14:textId="77777777" w:rsidR="00647397" w:rsidRPr="00AC6D98" w:rsidRDefault="00352723">
      <w:pPr>
        <w:spacing w:after="240"/>
        <w:ind w:left="1440"/>
        <w:jc w:val="both"/>
      </w:pPr>
      <w:r w:rsidRPr="00AC6D98">
        <w:t>Import to the Customer’s network = Import Meter ‘A’ + Import Meter ‘B’ – Export Meter ‘C’</w:t>
      </w:r>
    </w:p>
    <w:p w14:paraId="288A440B" w14:textId="77777777" w:rsidR="00647397" w:rsidRPr="00AC6D98" w:rsidRDefault="00352723">
      <w:pPr>
        <w:spacing w:after="240"/>
        <w:ind w:left="1440"/>
        <w:jc w:val="both"/>
      </w:pPr>
      <w:r w:rsidRPr="00AC6D98">
        <w:t>This is acceptable in SMRS since there is no on-site generation and an Export type Meter, Export Meter ‘C’, is measuring feed through energy as opposed to embedded generation Export.</w:t>
      </w:r>
    </w:p>
    <w:p w14:paraId="5B6111AB" w14:textId="77777777" w:rsidR="00647397" w:rsidRPr="00AC6D98" w:rsidRDefault="00352723">
      <w:pPr>
        <w:spacing w:after="240"/>
        <w:ind w:left="1440"/>
        <w:jc w:val="both"/>
      </w:pPr>
      <w:r w:rsidRPr="00AC6D98">
        <w:t>No. of Import MSIDs = 1</w:t>
      </w:r>
    </w:p>
    <w:p w14:paraId="35EFA563" w14:textId="77777777" w:rsidR="00647397" w:rsidRPr="00AC6D98" w:rsidRDefault="00352723">
      <w:pPr>
        <w:spacing w:after="240"/>
        <w:ind w:left="1440"/>
        <w:jc w:val="both"/>
      </w:pPr>
      <w:r w:rsidRPr="00AC6D98">
        <w:t>No. of Export MSIDs = 0</w:t>
      </w:r>
    </w:p>
    <w:p w14:paraId="45A89FC1" w14:textId="77777777" w:rsidR="00647397" w:rsidRPr="00AC6D98" w:rsidRDefault="00352723">
      <w:pPr>
        <w:spacing w:after="240"/>
        <w:ind w:left="1418"/>
        <w:jc w:val="both"/>
      </w:pPr>
      <w:r w:rsidRPr="00AC6D98">
        <w:lastRenderedPageBreak/>
        <w:t>Export Meter ‘C’ may have its own MSID allocated if it is also acting as a demand Meter to another customer, although this would be dealt with separately for Settlements.</w:t>
      </w:r>
    </w:p>
    <w:p w14:paraId="71059251" w14:textId="77777777" w:rsidR="00647397" w:rsidRPr="00AC6D98" w:rsidRDefault="00352723">
      <w:pPr>
        <w:pStyle w:val="Heading3"/>
        <w:spacing w:before="0" w:after="240"/>
        <w:ind w:left="851" w:hanging="851"/>
        <w:jc w:val="both"/>
      </w:pPr>
      <w:bookmarkStart w:id="908" w:name="_Toc107634566"/>
      <w:bookmarkStart w:id="909" w:name="_Toc115597999"/>
      <w:bookmarkStart w:id="910" w:name="_Toc401569012"/>
      <w:bookmarkStart w:id="911" w:name="_Toc403633191"/>
      <w:bookmarkStart w:id="912" w:name="_Toc423502088"/>
      <w:bookmarkStart w:id="913" w:name="_Toc424196376"/>
      <w:bookmarkStart w:id="914" w:name="_Toc4060586"/>
      <w:r w:rsidRPr="00AC6D98">
        <w:rPr>
          <w:kern w:val="28"/>
        </w:rPr>
        <w:t>4.9.6</w:t>
      </w:r>
      <w:r w:rsidRPr="00AC6D98">
        <w:rPr>
          <w:kern w:val="28"/>
        </w:rPr>
        <w:tab/>
        <w:t>Feed-Through Sites with Embedded Generation.</w:t>
      </w:r>
      <w:bookmarkEnd w:id="908"/>
      <w:bookmarkEnd w:id="909"/>
      <w:bookmarkEnd w:id="910"/>
      <w:bookmarkEnd w:id="911"/>
      <w:bookmarkEnd w:id="912"/>
      <w:bookmarkEnd w:id="913"/>
      <w:bookmarkEnd w:id="914"/>
    </w:p>
    <w:p w14:paraId="7DCB1A25" w14:textId="77777777" w:rsidR="00647397" w:rsidRPr="00AC6D98" w:rsidRDefault="00352723">
      <w:pPr>
        <w:spacing w:after="240"/>
        <w:ind w:left="851"/>
        <w:jc w:val="both"/>
      </w:pPr>
      <w:r w:rsidRPr="00AC6D98">
        <w:t>Where a customer’s network has a feed through arrangement and has embedded generation within the Complex Site, the Complex Site demand and the true Export has to be determined.</w:t>
      </w:r>
    </w:p>
    <w:p w14:paraId="73B6ECDB" w14:textId="77777777" w:rsidR="00647397" w:rsidRPr="00AC6D98" w:rsidRDefault="00352723">
      <w:pPr>
        <w:spacing w:after="240"/>
        <w:ind w:left="851"/>
        <w:jc w:val="both"/>
      </w:pPr>
      <w:r w:rsidRPr="00AC6D98">
        <w:t>It is assumed that the network supplied through Export Meter ‘C’ is connected to the local Distribution System through Import Meter ‘A’ so that customers connected to the isolated part of the local Distribution System preserve system time, i.e. both parts of the Distribution System are in synchronisation (Export generation protection shall prevent ‘island generating’).</w:t>
      </w:r>
    </w:p>
    <w:p w14:paraId="4BA991A8" w14:textId="77777777" w:rsidR="00647397" w:rsidRPr="00AC6D98" w:rsidRDefault="00352723">
      <w:pPr>
        <w:spacing w:after="240"/>
        <w:ind w:left="851"/>
        <w:jc w:val="both"/>
      </w:pPr>
      <w:r w:rsidRPr="00AC6D98">
        <w:t>For any time period, for Settlement purposes, Customer’s total demand or total generation is derived from the Algorithm:</w:t>
      </w:r>
    </w:p>
    <w:p w14:paraId="4345BCDD" w14:textId="77777777" w:rsidR="00647397" w:rsidRPr="00AC6D98" w:rsidRDefault="00352723">
      <w:pPr>
        <w:spacing w:after="240"/>
        <w:ind w:left="1418"/>
        <w:jc w:val="both"/>
      </w:pPr>
      <w:r w:rsidRPr="00AC6D98">
        <w:t>T</w:t>
      </w:r>
      <w:r w:rsidRPr="00AC6D98">
        <w:rPr>
          <w:szCs w:val="24"/>
          <w:vertAlign w:val="subscript"/>
        </w:rPr>
        <w:t>CUST</w:t>
      </w:r>
      <w:r w:rsidRPr="00AC6D98">
        <w:t xml:space="preserve"> = (Export ‘A’ – Import ‘A’) + (Export ‘B’ – Import ‘B’) + (Export ‘C’)</w:t>
      </w:r>
    </w:p>
    <w:p w14:paraId="656B342A" w14:textId="77777777" w:rsidR="00647397" w:rsidRPr="00AC6D98" w:rsidRDefault="00352723">
      <w:pPr>
        <w:spacing w:after="240"/>
        <w:ind w:left="1418"/>
        <w:jc w:val="both"/>
      </w:pPr>
      <w:r w:rsidRPr="00AC6D98">
        <w:t>If T</w:t>
      </w:r>
      <w:r w:rsidRPr="00AC6D98">
        <w:rPr>
          <w:szCs w:val="24"/>
          <w:vertAlign w:val="subscript"/>
        </w:rPr>
        <w:t>CUST</w:t>
      </w:r>
      <w:r w:rsidRPr="00AC6D98">
        <w:t xml:space="preserve"> is positive then the Complex Site is a net Exporter.</w:t>
      </w:r>
    </w:p>
    <w:p w14:paraId="5CBD0CD8" w14:textId="77777777" w:rsidR="00647397" w:rsidRPr="00AC6D98" w:rsidRDefault="00352723">
      <w:pPr>
        <w:spacing w:after="240"/>
        <w:ind w:left="1418"/>
        <w:jc w:val="both"/>
      </w:pPr>
      <w:r w:rsidRPr="00AC6D98">
        <w:t>If T</w:t>
      </w:r>
      <w:r w:rsidRPr="00AC6D98">
        <w:rPr>
          <w:szCs w:val="24"/>
          <w:vertAlign w:val="subscript"/>
        </w:rPr>
        <w:t>CUST</w:t>
      </w:r>
      <w:r w:rsidRPr="00AC6D98">
        <w:t xml:space="preserve"> is negative then the Complex Site is a net Importer.</w:t>
      </w:r>
    </w:p>
    <w:p w14:paraId="5BA28F49" w14:textId="77777777" w:rsidR="00647397" w:rsidRPr="00AC6D98" w:rsidRDefault="00352723">
      <w:pPr>
        <w:spacing w:after="240"/>
        <w:ind w:left="1418"/>
        <w:jc w:val="both"/>
      </w:pPr>
      <w:r w:rsidRPr="00AC6D98">
        <w:t xml:space="preserve">Both Total Import and Total Export may be non-zero for any HH Settlement Period. </w:t>
      </w:r>
    </w:p>
    <w:p w14:paraId="065FD50A" w14:textId="77777777" w:rsidR="00647397" w:rsidRPr="00AC6D98" w:rsidRDefault="00352723">
      <w:pPr>
        <w:spacing w:after="240"/>
        <w:ind w:left="1440"/>
        <w:jc w:val="both"/>
      </w:pPr>
      <w:r w:rsidRPr="00AC6D98">
        <w:rPr>
          <w:noProof/>
          <w:lang w:eastAsia="en-GB"/>
        </w:rPr>
        <w:drawing>
          <wp:inline distT="0" distB="0" distL="0" distR="0" wp14:anchorId="13C04C53" wp14:editId="533CDB47">
            <wp:extent cx="3021965" cy="2018665"/>
            <wp:effectExtent l="1905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cstate="print"/>
                    <a:srcRect/>
                    <a:stretch>
                      <a:fillRect/>
                    </a:stretch>
                  </pic:blipFill>
                  <pic:spPr bwMode="auto">
                    <a:xfrm>
                      <a:off x="0" y="0"/>
                      <a:ext cx="3021965" cy="2018665"/>
                    </a:xfrm>
                    <a:prstGeom prst="rect">
                      <a:avLst/>
                    </a:prstGeom>
                    <a:noFill/>
                    <a:ln w="9525">
                      <a:noFill/>
                      <a:miter lim="800000"/>
                      <a:headEnd/>
                      <a:tailEnd/>
                    </a:ln>
                  </pic:spPr>
                </pic:pic>
              </a:graphicData>
            </a:graphic>
          </wp:inline>
        </w:drawing>
      </w:r>
    </w:p>
    <w:p w14:paraId="257C9B3B" w14:textId="77777777" w:rsidR="00647397" w:rsidRPr="00AC6D98" w:rsidRDefault="00352723">
      <w:pPr>
        <w:pStyle w:val="BodyTextIndent3"/>
        <w:spacing w:before="0" w:after="240"/>
        <w:ind w:left="1440"/>
      </w:pPr>
      <w:r w:rsidRPr="00AC6D98">
        <w:t>Import to the Customer’s network = Import Meter ‘A’ + Import Meter ‘B’ – Export Meter ‘C’</w:t>
      </w:r>
    </w:p>
    <w:p w14:paraId="385BDB8F" w14:textId="77777777" w:rsidR="00647397" w:rsidRPr="00AC6D98" w:rsidRDefault="00352723">
      <w:pPr>
        <w:spacing w:after="240"/>
        <w:ind w:left="1440"/>
        <w:jc w:val="both"/>
      </w:pPr>
      <w:r w:rsidRPr="00AC6D98">
        <w:t>There is Embedded Generation. Export Meter ‘C’ can be getting its energy from either Import through ‘A’/’B’ or from generation. By definition there may be at least 1 Export MSID.</w:t>
      </w:r>
    </w:p>
    <w:p w14:paraId="3702CE79" w14:textId="77777777" w:rsidR="00647397" w:rsidRPr="00AC6D98" w:rsidRDefault="00352723">
      <w:pPr>
        <w:spacing w:after="240"/>
        <w:ind w:left="1440"/>
        <w:jc w:val="both"/>
      </w:pPr>
      <w:r w:rsidRPr="00AC6D98">
        <w:t>No. of Import MSIDs = 1 or n</w:t>
      </w:r>
    </w:p>
    <w:p w14:paraId="01B7C36A" w14:textId="77777777" w:rsidR="00647397" w:rsidRPr="00AC6D98" w:rsidRDefault="00352723">
      <w:pPr>
        <w:spacing w:after="240"/>
        <w:ind w:left="1440"/>
        <w:jc w:val="both"/>
      </w:pPr>
      <w:r w:rsidRPr="00AC6D98">
        <w:t>No. of Export MSIDs = 0 or n</w:t>
      </w:r>
    </w:p>
    <w:p w14:paraId="01D0699E" w14:textId="77777777" w:rsidR="00647397" w:rsidRPr="00AC6D98" w:rsidRDefault="00352723">
      <w:pPr>
        <w:spacing w:after="240"/>
        <w:ind w:left="1418"/>
        <w:jc w:val="both"/>
      </w:pPr>
      <w:r w:rsidRPr="00AC6D98">
        <w:lastRenderedPageBreak/>
        <w:t>Export Meter ‘C’ may have its own MSID allocated if it is also acting as an Import Meter to another customer, although this would be dealt with separately for Settlements.</w:t>
      </w:r>
    </w:p>
    <w:p w14:paraId="3370770B" w14:textId="77777777" w:rsidR="00647397" w:rsidRPr="00AC6D98" w:rsidRDefault="00352723">
      <w:pPr>
        <w:pStyle w:val="Heading3"/>
        <w:spacing w:before="0" w:after="240"/>
        <w:ind w:left="851" w:hanging="851"/>
        <w:jc w:val="both"/>
        <w:rPr>
          <w:kern w:val="28"/>
        </w:rPr>
      </w:pPr>
      <w:bookmarkStart w:id="915" w:name="_Toc107634567"/>
      <w:bookmarkStart w:id="916" w:name="_Toc115598000"/>
      <w:bookmarkStart w:id="917" w:name="_Toc401569013"/>
      <w:bookmarkStart w:id="918" w:name="_Toc403633192"/>
      <w:bookmarkStart w:id="919" w:name="_Toc423502089"/>
      <w:bookmarkStart w:id="920" w:name="_Toc424196377"/>
      <w:bookmarkStart w:id="921" w:name="_Toc4060587"/>
      <w:r w:rsidRPr="00AC6D98">
        <w:rPr>
          <w:kern w:val="28"/>
        </w:rPr>
        <w:t>4.9.7</w:t>
      </w:r>
      <w:r w:rsidRPr="00AC6D98">
        <w:rPr>
          <w:kern w:val="28"/>
        </w:rPr>
        <w:tab/>
        <w:t>Separate Meter Points for Export and Import.</w:t>
      </w:r>
      <w:bookmarkEnd w:id="915"/>
      <w:bookmarkEnd w:id="916"/>
      <w:bookmarkEnd w:id="917"/>
      <w:bookmarkEnd w:id="918"/>
      <w:bookmarkEnd w:id="919"/>
      <w:bookmarkEnd w:id="920"/>
      <w:bookmarkEnd w:id="921"/>
    </w:p>
    <w:p w14:paraId="7C93A4A6" w14:textId="77777777" w:rsidR="00647397" w:rsidRPr="00AC6D98" w:rsidRDefault="00352723">
      <w:pPr>
        <w:spacing w:after="240"/>
        <w:ind w:left="851"/>
        <w:jc w:val="both"/>
      </w:pPr>
      <w:r w:rsidRPr="00AC6D98">
        <w:t>In this example a customer is connected to a Distribution System via an intake busbar, with each feeder into the factory being separately metered, and with a section of busbar on two feeders having embedded generation connected.</w:t>
      </w:r>
    </w:p>
    <w:p w14:paraId="47206DB0" w14:textId="77777777" w:rsidR="00647397" w:rsidRPr="00AC6D98" w:rsidRDefault="00352723">
      <w:pPr>
        <w:spacing w:after="240"/>
        <w:ind w:left="851"/>
        <w:jc w:val="both"/>
        <w:rPr>
          <w:b/>
        </w:rPr>
      </w:pPr>
      <w:r w:rsidRPr="00AC6D98">
        <w:t xml:space="preserve">In this case, each Import and Export Meter must be either provide separate sets of HH data into Settlement, or if totalisation is achieved either on-site or by the HHDC, Import and Export HH data must be totalled separately and separate Import and Export sets of HH data provided to Settlement. </w:t>
      </w:r>
      <w:r w:rsidRPr="00AC6D98">
        <w:rPr>
          <w:b/>
        </w:rPr>
        <w:t>Export HH data must not be netted off Import HH data, or vice versa.</w:t>
      </w:r>
    </w:p>
    <w:p w14:paraId="421CDCAB" w14:textId="77777777" w:rsidR="00647397" w:rsidRPr="00AC6D98" w:rsidRDefault="00352723">
      <w:pPr>
        <w:spacing w:after="240"/>
        <w:ind w:left="851"/>
        <w:jc w:val="both"/>
      </w:pPr>
      <w:r w:rsidRPr="00AC6D98">
        <w:t>Since this is an extension of the single feed Import / Export arrangement, this does not have to be considered as a ‘Complex Site’.</w:t>
      </w:r>
    </w:p>
    <w:p w14:paraId="684A5CE4" w14:textId="77777777" w:rsidR="00647397" w:rsidRPr="00AC6D98" w:rsidRDefault="00647397">
      <w:pPr>
        <w:spacing w:after="240"/>
        <w:ind w:left="1418"/>
        <w:jc w:val="both"/>
      </w:pPr>
    </w:p>
    <w:p w14:paraId="07DA8FB1" w14:textId="77777777" w:rsidR="00647397" w:rsidRPr="00AC6D98" w:rsidRDefault="00352723">
      <w:pPr>
        <w:spacing w:after="240"/>
        <w:ind w:left="720"/>
        <w:jc w:val="both"/>
      </w:pPr>
      <w:r w:rsidRPr="00AC6D98">
        <w:rPr>
          <w:noProof/>
          <w:lang w:eastAsia="en-GB"/>
        </w:rPr>
        <w:drawing>
          <wp:inline distT="0" distB="0" distL="0" distR="0" wp14:anchorId="60B50570" wp14:editId="1B9E80F1">
            <wp:extent cx="4917440" cy="260921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cstate="print"/>
                    <a:srcRect/>
                    <a:stretch>
                      <a:fillRect/>
                    </a:stretch>
                  </pic:blipFill>
                  <pic:spPr bwMode="auto">
                    <a:xfrm>
                      <a:off x="0" y="0"/>
                      <a:ext cx="4917440" cy="2609215"/>
                    </a:xfrm>
                    <a:prstGeom prst="rect">
                      <a:avLst/>
                    </a:prstGeom>
                    <a:noFill/>
                    <a:ln w="9525">
                      <a:noFill/>
                      <a:miter lim="800000"/>
                      <a:headEnd/>
                      <a:tailEnd/>
                    </a:ln>
                  </pic:spPr>
                </pic:pic>
              </a:graphicData>
            </a:graphic>
          </wp:inline>
        </w:drawing>
      </w:r>
    </w:p>
    <w:p w14:paraId="66C72C40" w14:textId="77777777" w:rsidR="00647397" w:rsidRPr="00AC6D98" w:rsidRDefault="00647397">
      <w:pPr>
        <w:spacing w:after="240"/>
        <w:ind w:left="720"/>
        <w:jc w:val="both"/>
      </w:pPr>
    </w:p>
    <w:p w14:paraId="01F980E0" w14:textId="77777777" w:rsidR="00647397" w:rsidRPr="00AC6D98" w:rsidRDefault="00352723">
      <w:pPr>
        <w:pStyle w:val="BodyTextIndent3"/>
        <w:tabs>
          <w:tab w:val="left" w:pos="720"/>
          <w:tab w:val="right" w:pos="9061"/>
        </w:tabs>
        <w:spacing w:before="0" w:after="240"/>
      </w:pPr>
      <w:r w:rsidRPr="00AC6D98">
        <w:t xml:space="preserve">Where totalisation is used: </w:t>
      </w:r>
      <w:r w:rsidRPr="00AC6D98">
        <w:tab/>
        <w:t>Where totalisation is not used:</w:t>
      </w:r>
    </w:p>
    <w:p w14:paraId="5BD1BAE2" w14:textId="77777777" w:rsidR="00647397" w:rsidRPr="00AC6D98" w:rsidRDefault="00352723">
      <w:pPr>
        <w:tabs>
          <w:tab w:val="left" w:pos="720"/>
          <w:tab w:val="right" w:pos="9061"/>
        </w:tabs>
        <w:spacing w:after="240"/>
        <w:ind w:left="720"/>
        <w:jc w:val="both"/>
      </w:pPr>
      <w:r w:rsidRPr="00AC6D98">
        <w:t xml:space="preserve">No. Import MSIDs = 1 </w:t>
      </w:r>
      <w:r w:rsidRPr="00AC6D98">
        <w:tab/>
        <w:t>No. Import MSIDs = 4</w:t>
      </w:r>
    </w:p>
    <w:p w14:paraId="17FB6213" w14:textId="77777777" w:rsidR="00647397" w:rsidRPr="00AC6D98" w:rsidRDefault="00352723">
      <w:pPr>
        <w:tabs>
          <w:tab w:val="left" w:pos="720"/>
          <w:tab w:val="right" w:pos="9061"/>
        </w:tabs>
        <w:spacing w:after="240"/>
        <w:ind w:left="720"/>
        <w:jc w:val="both"/>
      </w:pPr>
      <w:r w:rsidRPr="00AC6D98">
        <w:t>No. Export MSIDs = 1</w:t>
      </w:r>
      <w:r w:rsidRPr="00AC6D98">
        <w:tab/>
        <w:t>No. Export MSIDs = 4</w:t>
      </w:r>
    </w:p>
    <w:p w14:paraId="21EE2196" w14:textId="77777777" w:rsidR="00647397" w:rsidRPr="00AC6D98" w:rsidRDefault="00647397">
      <w:pPr>
        <w:tabs>
          <w:tab w:val="left" w:pos="720"/>
          <w:tab w:val="right" w:pos="9061"/>
        </w:tabs>
        <w:spacing w:after="240"/>
        <w:ind w:left="720"/>
        <w:jc w:val="both"/>
      </w:pPr>
    </w:p>
    <w:p w14:paraId="478B3130" w14:textId="77777777" w:rsidR="00647397" w:rsidRPr="00AC6D98" w:rsidRDefault="00352723">
      <w:pPr>
        <w:pStyle w:val="Heading3"/>
        <w:pageBreakBefore/>
        <w:spacing w:before="0" w:after="240"/>
        <w:ind w:left="851" w:hanging="851"/>
        <w:jc w:val="both"/>
        <w:rPr>
          <w:kern w:val="28"/>
        </w:rPr>
      </w:pPr>
      <w:bookmarkStart w:id="922" w:name="_Toc401569014"/>
      <w:bookmarkStart w:id="923" w:name="_Toc403633193"/>
      <w:bookmarkStart w:id="924" w:name="_Toc423502090"/>
      <w:bookmarkStart w:id="925" w:name="_Toc424196378"/>
      <w:bookmarkStart w:id="926" w:name="_Toc4060588"/>
      <w:r w:rsidRPr="00AC6D98">
        <w:rPr>
          <w:kern w:val="28"/>
        </w:rPr>
        <w:lastRenderedPageBreak/>
        <w:t>4.9.8</w:t>
      </w:r>
      <w:r w:rsidRPr="00AC6D98">
        <w:rPr>
          <w:kern w:val="28"/>
        </w:rPr>
        <w:tab/>
        <w:t>Network Flows Impacting Settlement Meters</w:t>
      </w:r>
      <w:bookmarkEnd w:id="922"/>
      <w:bookmarkEnd w:id="923"/>
      <w:bookmarkEnd w:id="924"/>
      <w:bookmarkEnd w:id="925"/>
      <w:bookmarkEnd w:id="926"/>
    </w:p>
    <w:p w14:paraId="41EAD308" w14:textId="77777777" w:rsidR="00647397" w:rsidRPr="00AC6D98" w:rsidRDefault="00352723">
      <w:pPr>
        <w:tabs>
          <w:tab w:val="right" w:pos="9061"/>
        </w:tabs>
        <w:spacing w:after="240"/>
        <w:ind w:left="851"/>
        <w:jc w:val="both"/>
      </w:pPr>
      <w:r w:rsidRPr="00AC6D98">
        <w:t>In some cases it is possible for electrical flows (either on the distribution system or the customer’s own network) to be recorded by the Settlement Meters unintentionally. These will usually appear as additional Imports and Exports and usually on different feeders. The diagrams below illustrate this principle. It should be noted that these flows may occur under exceptional circumstances only. It would not be reasonable to regard all multi feeder sites as Complex Sites in anticipation that such flows may exist at some point in the future.</w:t>
      </w:r>
    </w:p>
    <w:p w14:paraId="68AEB684" w14:textId="77777777" w:rsidR="00647397" w:rsidRPr="00AC6D98" w:rsidRDefault="00352723">
      <w:pPr>
        <w:tabs>
          <w:tab w:val="right" w:pos="9061"/>
        </w:tabs>
        <w:spacing w:after="240"/>
        <w:ind w:left="851"/>
        <w:jc w:val="both"/>
      </w:pPr>
      <w:r w:rsidRPr="00AC6D98">
        <w:t>Figure 1 shows an example where a distribution network flow passes through Settlement Meters M2 (as Import) and M1 (as Export). This is in addition to any flow from the distribution system to the customer. Therefore if this site was not considered a Complex Site then the resulting addition of Import Meter readings would not be correct because of the presence of distribution flows through Settlement Meters.</w:t>
      </w:r>
    </w:p>
    <w:p w14:paraId="119CD347" w14:textId="77777777" w:rsidR="00647397" w:rsidRPr="00AC6D98" w:rsidRDefault="00352723">
      <w:pPr>
        <w:tabs>
          <w:tab w:val="right" w:pos="9061"/>
        </w:tabs>
        <w:spacing w:after="240"/>
        <w:ind w:left="851"/>
        <w:jc w:val="both"/>
      </w:pPr>
      <w:r w:rsidRPr="00AC6D98">
        <w:t>The aggregation rule for such a site might be:</w:t>
      </w:r>
    </w:p>
    <w:p w14:paraId="4861FECB" w14:textId="77777777" w:rsidR="00647397" w:rsidRPr="00AC6D98" w:rsidRDefault="00352723">
      <w:pPr>
        <w:tabs>
          <w:tab w:val="left" w:pos="851"/>
          <w:tab w:val="right" w:pos="9061"/>
        </w:tabs>
        <w:spacing w:after="240"/>
        <w:ind w:left="851"/>
        <w:jc w:val="both"/>
      </w:pPr>
      <w:r w:rsidRPr="00AC6D98">
        <w:t>Import = (M1 AE + M2 AE) – (M1 AI + M2 AI)</w:t>
      </w:r>
    </w:p>
    <w:p w14:paraId="72788DD5" w14:textId="3F0E911C" w:rsidR="00647397" w:rsidRPr="00AC6D98" w:rsidRDefault="00C05656">
      <w:pPr>
        <w:tabs>
          <w:tab w:val="left" w:pos="720"/>
          <w:tab w:val="right" w:pos="9061"/>
        </w:tabs>
        <w:spacing w:after="240"/>
        <w:ind w:left="720"/>
        <w:jc w:val="center"/>
      </w:pPr>
      <w:r>
        <w:rPr>
          <w:noProof/>
          <w:lang w:eastAsia="en-GB"/>
        </w:rPr>
        <w:drawing>
          <wp:inline distT="0" distB="0" distL="0" distR="0" wp14:anchorId="2CE1A588" wp14:editId="67981B62">
            <wp:extent cx="5000625" cy="2971800"/>
            <wp:effectExtent l="0" t="0" r="9525"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000625" cy="2971800"/>
                    </a:xfrm>
                    <a:prstGeom prst="rect">
                      <a:avLst/>
                    </a:prstGeom>
                  </pic:spPr>
                </pic:pic>
              </a:graphicData>
            </a:graphic>
          </wp:inline>
        </w:drawing>
      </w:r>
    </w:p>
    <w:p w14:paraId="15E6074A" w14:textId="77777777" w:rsidR="00647397" w:rsidRPr="00AC6D98" w:rsidRDefault="00647397">
      <w:pPr>
        <w:tabs>
          <w:tab w:val="left" w:pos="720"/>
          <w:tab w:val="right" w:pos="9061"/>
        </w:tabs>
        <w:spacing w:after="240"/>
        <w:ind w:left="720"/>
      </w:pPr>
    </w:p>
    <w:p w14:paraId="34B24C5E" w14:textId="77777777" w:rsidR="00647397" w:rsidRPr="00AC6D98" w:rsidRDefault="00352723">
      <w:pPr>
        <w:pageBreakBefore/>
        <w:tabs>
          <w:tab w:val="right" w:pos="9061"/>
        </w:tabs>
        <w:spacing w:after="240"/>
        <w:ind w:left="851"/>
        <w:jc w:val="both"/>
      </w:pPr>
      <w:r w:rsidRPr="00AC6D98">
        <w:lastRenderedPageBreak/>
        <w:t>Similarly Figure 2 shows an example where the customer is generating a flow which passes through Meter M2 as Export and back into its system via Meter M1 as Import. Exports as well as Imports are accounted for in Settlements therefore it is necessary to apply aggregations to both the Import MSID as well as the Export MSID.</w:t>
      </w:r>
    </w:p>
    <w:p w14:paraId="37288B9D" w14:textId="77777777" w:rsidR="00647397" w:rsidRPr="00AC6D98" w:rsidRDefault="00352723">
      <w:pPr>
        <w:tabs>
          <w:tab w:val="right" w:pos="9061"/>
        </w:tabs>
        <w:spacing w:after="240"/>
        <w:ind w:left="851"/>
        <w:jc w:val="both"/>
      </w:pPr>
      <w:r w:rsidRPr="00AC6D98">
        <w:t>The aggregation rules for such a site might be:</w:t>
      </w:r>
    </w:p>
    <w:p w14:paraId="2980DB3B" w14:textId="77777777" w:rsidR="00647397" w:rsidRPr="00AC6D98" w:rsidRDefault="00352723">
      <w:pPr>
        <w:spacing w:after="240"/>
        <w:ind w:left="851"/>
        <w:jc w:val="both"/>
      </w:pPr>
      <w:r w:rsidRPr="00AC6D98">
        <w:t>Import MSID = (M1 AE + M2 AE) – (M1 AI + M2 AI) and</w:t>
      </w:r>
    </w:p>
    <w:p w14:paraId="4F672E10" w14:textId="77777777" w:rsidR="00647397" w:rsidRPr="00AC6D98" w:rsidRDefault="00352723">
      <w:pPr>
        <w:tabs>
          <w:tab w:val="right" w:pos="9061"/>
        </w:tabs>
        <w:spacing w:after="240"/>
        <w:ind w:left="851"/>
        <w:jc w:val="both"/>
      </w:pPr>
      <w:r w:rsidRPr="00AC6D98">
        <w:t>Export MSID = (M1 AE + M2 AE) – (M1 AI + M2 AI)</w:t>
      </w:r>
    </w:p>
    <w:p w14:paraId="445F0E87" w14:textId="298CF541" w:rsidR="00647397" w:rsidRPr="00AC6D98" w:rsidRDefault="00C05656">
      <w:pPr>
        <w:tabs>
          <w:tab w:val="left" w:pos="720"/>
          <w:tab w:val="right" w:pos="9061"/>
        </w:tabs>
        <w:spacing w:after="240"/>
        <w:ind w:left="720"/>
        <w:jc w:val="center"/>
      </w:pPr>
      <w:r>
        <w:rPr>
          <w:noProof/>
          <w:lang w:eastAsia="en-GB"/>
        </w:rPr>
        <w:drawing>
          <wp:inline distT="0" distB="0" distL="0" distR="0" wp14:anchorId="1FA981E7" wp14:editId="44E932BD">
            <wp:extent cx="5038725" cy="2895600"/>
            <wp:effectExtent l="0" t="0" r="9525"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038725" cy="2895600"/>
                    </a:xfrm>
                    <a:prstGeom prst="rect">
                      <a:avLst/>
                    </a:prstGeom>
                  </pic:spPr>
                </pic:pic>
              </a:graphicData>
            </a:graphic>
          </wp:inline>
        </w:drawing>
      </w:r>
    </w:p>
    <w:p w14:paraId="0DBD2E68" w14:textId="77777777" w:rsidR="00647397" w:rsidRPr="00AC6D98" w:rsidRDefault="00647397">
      <w:pPr>
        <w:tabs>
          <w:tab w:val="left" w:pos="720"/>
          <w:tab w:val="right" w:pos="9061"/>
        </w:tabs>
        <w:spacing w:after="240"/>
        <w:ind w:left="720"/>
        <w:jc w:val="both"/>
      </w:pPr>
    </w:p>
    <w:p w14:paraId="2DAA0BB2" w14:textId="77777777" w:rsidR="00647397" w:rsidRPr="00AC6D98" w:rsidRDefault="00352723">
      <w:pPr>
        <w:pStyle w:val="Heading2"/>
        <w:pageBreakBefore/>
        <w:spacing w:before="0" w:after="240"/>
        <w:ind w:left="851" w:hanging="851"/>
      </w:pPr>
      <w:bookmarkStart w:id="927" w:name="_Toc215301935"/>
      <w:bookmarkStart w:id="928" w:name="_Toc254686025"/>
      <w:bookmarkStart w:id="929" w:name="_Toc254686385"/>
      <w:bookmarkStart w:id="930" w:name="_Toc394489878"/>
      <w:bookmarkStart w:id="931" w:name="_Toc401569015"/>
      <w:bookmarkStart w:id="932" w:name="_Toc403633194"/>
      <w:bookmarkStart w:id="933" w:name="_Toc423502091"/>
      <w:bookmarkStart w:id="934" w:name="_Toc424196379"/>
      <w:bookmarkStart w:id="935" w:name="_Toc474158345"/>
      <w:bookmarkStart w:id="936" w:name="_Toc528161290"/>
      <w:bookmarkStart w:id="937" w:name="_Toc4060356"/>
      <w:bookmarkStart w:id="938" w:name="_Toc4060589"/>
      <w:bookmarkStart w:id="939" w:name="_Toc165035260"/>
      <w:r w:rsidRPr="00AC6D98">
        <w:lastRenderedPageBreak/>
        <w:t>4.10</w:t>
      </w:r>
      <w:r w:rsidRPr="00AC6D98">
        <w:tab/>
        <w:t>Service Levels</w:t>
      </w:r>
      <w:bookmarkEnd w:id="927"/>
      <w:bookmarkEnd w:id="928"/>
      <w:bookmarkEnd w:id="929"/>
      <w:bookmarkEnd w:id="930"/>
      <w:bookmarkEnd w:id="931"/>
      <w:bookmarkEnd w:id="932"/>
      <w:bookmarkEnd w:id="933"/>
      <w:bookmarkEnd w:id="934"/>
      <w:bookmarkEnd w:id="935"/>
      <w:bookmarkEnd w:id="936"/>
      <w:bookmarkEnd w:id="937"/>
      <w:bookmarkEnd w:id="938"/>
      <w:bookmarkEnd w:id="939"/>
    </w:p>
    <w:p w14:paraId="6F8F832D" w14:textId="77777777" w:rsidR="00647397" w:rsidRPr="00AC6D98" w:rsidRDefault="00352723">
      <w:pPr>
        <w:pStyle w:val="BodyTextIndent3"/>
        <w:spacing w:before="0" w:after="240"/>
        <w:ind w:left="851"/>
      </w:pPr>
      <w:r w:rsidRPr="00AC6D98">
        <w:t>The HHDC shall perform the services to be performed by it as HHDC pursuant to this BSCP to standards which shall be at least as good as those specified in this Appendix.</w:t>
      </w:r>
    </w:p>
    <w:p w14:paraId="6FA85B8B" w14:textId="77777777" w:rsidR="00647397" w:rsidRPr="00AC6D98" w:rsidRDefault="00352723">
      <w:pPr>
        <w:pStyle w:val="BodyTextIndent3"/>
        <w:spacing w:before="0" w:after="240"/>
        <w:ind w:left="851"/>
      </w:pPr>
      <w:r w:rsidRPr="00AC6D98">
        <w:t>HHDC processes must be capable of providing statistical information to enable monitoring of performance by the Panel in accordance with this Appendix.</w:t>
      </w:r>
    </w:p>
    <w:p w14:paraId="28CCC9A0" w14:textId="77777777" w:rsidR="00647397" w:rsidRPr="00AC6D98" w:rsidRDefault="00352723">
      <w:pPr>
        <w:pStyle w:val="BodyTextIndent3"/>
        <w:spacing w:before="0" w:after="240"/>
        <w:ind w:left="851"/>
      </w:pPr>
      <w:r w:rsidRPr="00AC6D98">
        <w:t>This Appendix has effect for the purposes of this BSCP to determine:</w:t>
      </w:r>
    </w:p>
    <w:p w14:paraId="535FC8C7" w14:textId="77777777" w:rsidR="00647397" w:rsidRPr="00AC6D98" w:rsidRDefault="00352723">
      <w:pPr>
        <w:spacing w:after="120"/>
        <w:ind w:left="2269" w:hanging="851"/>
        <w:jc w:val="both"/>
      </w:pPr>
      <w:r w:rsidRPr="00AC6D98">
        <w:t>i)</w:t>
      </w:r>
      <w:r w:rsidRPr="00AC6D98">
        <w:tab/>
        <w:t>the functions to be performed by the HHDC, as described in columns 2 to 5 of the table set out in this Appendix, in respect of which minimum standards of performance are required;</w:t>
      </w:r>
    </w:p>
    <w:p w14:paraId="1CA66957" w14:textId="77777777" w:rsidR="00647397" w:rsidRPr="00AC6D98" w:rsidRDefault="00352723">
      <w:pPr>
        <w:spacing w:after="120"/>
        <w:ind w:left="2269" w:hanging="851"/>
        <w:jc w:val="both"/>
      </w:pPr>
      <w:r w:rsidRPr="00AC6D98">
        <w:t>ii)</w:t>
      </w:r>
      <w:r w:rsidRPr="00AC6D98">
        <w:tab/>
        <w:t>the minimum standards of performance (Service Levels) relating to the functions referred to in paragraph (i) above, as described in columns 6 and 7 of the table set out in this Appendix; and</w:t>
      </w:r>
    </w:p>
    <w:p w14:paraId="3723E96D" w14:textId="77777777" w:rsidR="00647397" w:rsidRPr="00AC6D98" w:rsidRDefault="00352723">
      <w:pPr>
        <w:spacing w:after="120"/>
        <w:ind w:left="2269" w:hanging="851"/>
        <w:jc w:val="both"/>
      </w:pPr>
      <w:r w:rsidRPr="00AC6D98">
        <w:t>iii)</w:t>
      </w:r>
      <w:r w:rsidRPr="00AC6D98">
        <w:tab/>
        <w:t>a reference number (Serial) in respect of each Service Level, as described in column 1 of the table set out in this Appendix;</w:t>
      </w:r>
    </w:p>
    <w:p w14:paraId="77BEC4A0" w14:textId="77777777" w:rsidR="00647397" w:rsidRPr="00AC6D98" w:rsidRDefault="00352723">
      <w:pPr>
        <w:spacing w:after="240"/>
        <w:ind w:left="2269" w:hanging="851"/>
        <w:jc w:val="both"/>
      </w:pPr>
      <w:r w:rsidRPr="00AC6D98">
        <w:t>iv)</w:t>
      </w:r>
      <w:r w:rsidRPr="00AC6D98">
        <w:tab/>
        <w:t>the method by which the HHDC’s adherence to the Service Levels is to be measured, as described in column 8 of the table set out in this appendix.</w:t>
      </w:r>
    </w:p>
    <w:p w14:paraId="6C8A19A5" w14:textId="77777777" w:rsidR="00647397" w:rsidRPr="00AC6D98" w:rsidRDefault="00352723">
      <w:pPr>
        <w:spacing w:after="240"/>
        <w:jc w:val="both"/>
      </w:pPr>
      <w:r w:rsidRPr="00AC6D98">
        <w:t>For the purposes of this Appendix:</w:t>
      </w:r>
    </w:p>
    <w:p w14:paraId="0906C1F6" w14:textId="77777777" w:rsidR="00647397" w:rsidRPr="00AC6D98" w:rsidRDefault="00352723">
      <w:pPr>
        <w:spacing w:after="120"/>
        <w:ind w:left="1702" w:hanging="851"/>
        <w:jc w:val="both"/>
      </w:pPr>
      <w:r w:rsidRPr="00AC6D98">
        <w:t>a)</w:t>
      </w:r>
      <w:r w:rsidRPr="00AC6D98">
        <w:tab/>
        <w:t>the references in column 3 of the table to a numbered section are to the relevant section in this BSCP;</w:t>
      </w:r>
    </w:p>
    <w:p w14:paraId="634BA6F3" w14:textId="77777777" w:rsidR="00647397" w:rsidRPr="00AC6D98" w:rsidRDefault="00352723">
      <w:pPr>
        <w:spacing w:after="120"/>
        <w:ind w:left="1702" w:hanging="851"/>
        <w:jc w:val="both"/>
      </w:pPr>
      <w:r w:rsidRPr="00AC6D98">
        <w:t>b)</w:t>
      </w:r>
      <w:r w:rsidRPr="00AC6D98">
        <w:tab/>
        <w:t>the references in column 4 of the table to a sub-process/data flow are to the relevant sub-process or data flow as described in this BSCP;</w:t>
      </w:r>
    </w:p>
    <w:p w14:paraId="68509509" w14:textId="77777777" w:rsidR="00647397" w:rsidRPr="00AC6D98" w:rsidRDefault="00352723">
      <w:pPr>
        <w:spacing w:after="120"/>
        <w:ind w:left="1702" w:hanging="851"/>
        <w:jc w:val="both"/>
      </w:pPr>
      <w:r w:rsidRPr="00AC6D98">
        <w:t>c)</w:t>
      </w:r>
      <w:r w:rsidRPr="00AC6D98">
        <w:tab/>
        <w:t>references to “Timescales” are to those specified by the relevant BSCP and, if applicable, the SVAA Calendar;</w:t>
      </w:r>
    </w:p>
    <w:p w14:paraId="76727586" w14:textId="77777777" w:rsidR="00647397" w:rsidRPr="00AC6D98" w:rsidRDefault="00352723">
      <w:pPr>
        <w:spacing w:after="120"/>
        <w:ind w:left="1702" w:hanging="851"/>
        <w:jc w:val="both"/>
      </w:pPr>
      <w:r w:rsidRPr="00AC6D98">
        <w:t>d)</w:t>
      </w:r>
      <w:r w:rsidRPr="00AC6D98">
        <w:tab/>
        <w:t>references to a certain percentage of tasks being completed within a certain specified period are to be read as a reference to that percentage of tasks being completed during an applicable reporting period as specified by the relevant BSC procedure;</w:t>
      </w:r>
    </w:p>
    <w:p w14:paraId="20138E2B" w14:textId="77777777" w:rsidR="00647397" w:rsidRPr="00AC6D98" w:rsidRDefault="00352723">
      <w:pPr>
        <w:spacing w:after="120"/>
        <w:ind w:left="1702" w:hanging="851"/>
        <w:jc w:val="both"/>
      </w:pPr>
      <w:r w:rsidRPr="00AC6D98">
        <w:t>e)</w:t>
      </w:r>
      <w:r w:rsidRPr="00AC6D98">
        <w:tab/>
        <w:t>references to an item being “valid” are to an item which conforms to an applicable SVA Data Catalogue item;</w:t>
      </w:r>
    </w:p>
    <w:p w14:paraId="2941BE18" w14:textId="77777777" w:rsidR="00647397" w:rsidRPr="00AC6D98" w:rsidRDefault="00352723">
      <w:pPr>
        <w:spacing w:after="120"/>
        <w:ind w:left="1702" w:hanging="851"/>
        <w:jc w:val="both"/>
      </w:pPr>
      <w:r w:rsidRPr="00AC6D98">
        <w:t>f)</w:t>
      </w:r>
      <w:r w:rsidRPr="00AC6D98">
        <w:tab/>
        <w:t>reference to an item being in “correct format” are to an item which complies with the applicable SVA Data Catalogue format or the format specified by the relevant BSCP;</w:t>
      </w:r>
    </w:p>
    <w:p w14:paraId="5A267A94" w14:textId="77777777" w:rsidR="00647397" w:rsidRPr="00AC6D98" w:rsidRDefault="00352723">
      <w:pPr>
        <w:spacing w:after="120"/>
        <w:ind w:left="1702" w:hanging="851"/>
        <w:jc w:val="both"/>
      </w:pPr>
      <w:r w:rsidRPr="00AC6D98">
        <w:t>g)</w:t>
      </w:r>
      <w:r w:rsidRPr="00AC6D98">
        <w:tab/>
        <w:t>references to an item being “accurate” are to an item being correctly recorded; and</w:t>
      </w:r>
    </w:p>
    <w:p w14:paraId="11397422" w14:textId="77777777" w:rsidR="00647397" w:rsidRPr="00AC6D98" w:rsidRDefault="00352723">
      <w:pPr>
        <w:spacing w:after="240"/>
        <w:ind w:left="1702" w:hanging="851"/>
        <w:jc w:val="both"/>
      </w:pPr>
      <w:r w:rsidRPr="00AC6D98">
        <w:t>h)</w:t>
      </w:r>
      <w:r w:rsidRPr="00AC6D98">
        <w:tab/>
        <w:t>in calculating percentages, the performance figures shall be rounded up or down to the nearest one decimal place (with 0.05 being rounded upwards).</w:t>
      </w:r>
    </w:p>
    <w:p w14:paraId="6428F332" w14:textId="77777777" w:rsidR="00647397" w:rsidRPr="00AC6D98" w:rsidRDefault="00352723">
      <w:pPr>
        <w:pStyle w:val="Heading2"/>
        <w:pageBreakBefore/>
        <w:spacing w:before="0" w:after="240"/>
        <w:ind w:left="851" w:hanging="851"/>
      </w:pPr>
      <w:bookmarkStart w:id="940" w:name="_Toc474158346"/>
      <w:bookmarkStart w:id="941" w:name="_Toc528161291"/>
      <w:bookmarkStart w:id="942" w:name="_Toc4060357"/>
      <w:bookmarkStart w:id="943" w:name="_Toc4060590"/>
      <w:bookmarkStart w:id="944" w:name="_Toc165035261"/>
      <w:r w:rsidRPr="00AC6D98">
        <w:lastRenderedPageBreak/>
        <w:t>4.11</w:t>
      </w:r>
      <w:r w:rsidRPr="00AC6D98">
        <w:tab/>
        <w:t>Validate Meter Data for SVA Metering Systems enrolled in the DCC.</w:t>
      </w:r>
      <w:bookmarkEnd w:id="940"/>
      <w:bookmarkEnd w:id="941"/>
      <w:bookmarkEnd w:id="942"/>
      <w:bookmarkEnd w:id="943"/>
      <w:bookmarkEnd w:id="944"/>
    </w:p>
    <w:p w14:paraId="1206C3DF" w14:textId="77777777" w:rsidR="00647397" w:rsidRPr="00AC6D98" w:rsidRDefault="00352723">
      <w:pPr>
        <w:pStyle w:val="Text"/>
        <w:tabs>
          <w:tab w:val="clear" w:pos="-720"/>
        </w:tabs>
        <w:suppressAutoHyphens w:val="0"/>
        <w:spacing w:after="240"/>
        <w:ind w:left="851"/>
        <w:rPr>
          <w:spacing w:val="0"/>
        </w:rPr>
      </w:pPr>
      <w:r w:rsidRPr="00AC6D98">
        <w:rPr>
          <w:spacing w:val="0"/>
        </w:rPr>
        <w:t>For validation of Meter Data for SVA Metering Systems that are not enrolled in the DCC, see section 4.1</w:t>
      </w:r>
    </w:p>
    <w:p w14:paraId="2894FB69" w14:textId="77777777" w:rsidR="00647397" w:rsidRPr="00AC6D98" w:rsidRDefault="00352723">
      <w:pPr>
        <w:pStyle w:val="Text"/>
        <w:tabs>
          <w:tab w:val="clear" w:pos="-720"/>
        </w:tabs>
        <w:suppressAutoHyphens w:val="0"/>
        <w:spacing w:after="240"/>
        <w:ind w:left="851"/>
        <w:rPr>
          <w:spacing w:val="0"/>
        </w:rPr>
      </w:pPr>
      <w:r w:rsidRPr="00AC6D98">
        <w:rPr>
          <w:spacing w:val="0"/>
        </w:rPr>
        <w:t>Meter consumption data for SVA Metering Systems can be validated by either the Supplier or the HHDC.</w:t>
      </w:r>
    </w:p>
    <w:p w14:paraId="767DA3DD" w14:textId="77777777" w:rsidR="00647397" w:rsidRPr="00AC6D98" w:rsidRDefault="00352723">
      <w:pPr>
        <w:spacing w:after="240"/>
        <w:ind w:left="851"/>
        <w:jc w:val="both"/>
      </w:pPr>
      <w:r w:rsidRPr="00AC6D98">
        <w:t>The HHDC shall record all occurrences where data entering Settlements has been changed by/ or following instruction from the Supplier.</w:t>
      </w:r>
    </w:p>
    <w:p w14:paraId="4D044261" w14:textId="77777777" w:rsidR="00647397" w:rsidRPr="00AC6D98" w:rsidRDefault="00352723">
      <w:pPr>
        <w:spacing w:after="240"/>
        <w:ind w:left="851"/>
        <w:jc w:val="both"/>
      </w:pPr>
      <w:r w:rsidRPr="00AC6D98">
        <w:t xml:space="preserve">Where the Supplier carries out validation, it shall retain the original reading value and the reason for failure, where the value is invalid. </w:t>
      </w:r>
    </w:p>
    <w:p w14:paraId="37736F10" w14:textId="77777777" w:rsidR="00647397" w:rsidRPr="00AC6D98" w:rsidRDefault="00352723">
      <w:pPr>
        <w:spacing w:after="240"/>
        <w:ind w:left="851"/>
        <w:jc w:val="both"/>
      </w:pPr>
      <w:r w:rsidRPr="00AC6D98">
        <w:t>Where HHDC carries out validation, it shall retain the original reading value and the reason for failure, where the value is invalid.</w:t>
      </w:r>
    </w:p>
    <w:p w14:paraId="62787AE6" w14:textId="77777777" w:rsidR="00647397" w:rsidRPr="00AC6D98" w:rsidRDefault="00352723" w:rsidP="00AC6D98">
      <w:pPr>
        <w:spacing w:after="240"/>
        <w:rPr>
          <w:b/>
        </w:rPr>
      </w:pPr>
      <w:bookmarkStart w:id="945" w:name="_Toc4060591"/>
      <w:r w:rsidRPr="00AC6D98">
        <w:rPr>
          <w:b/>
        </w:rPr>
        <w:t>Maximum Permissible Energy for SMETS compliant Metering Systems</w:t>
      </w:r>
      <w:bookmarkEnd w:id="945"/>
    </w:p>
    <w:p w14:paraId="430FAB56" w14:textId="77777777" w:rsidR="00647397" w:rsidRPr="00AC6D98" w:rsidRDefault="00352723">
      <w:pPr>
        <w:pStyle w:val="Text"/>
        <w:tabs>
          <w:tab w:val="clear" w:pos="-720"/>
        </w:tabs>
        <w:suppressAutoHyphens w:val="0"/>
        <w:spacing w:after="240"/>
        <w:ind w:left="1418"/>
        <w:rPr>
          <w:b/>
          <w:spacing w:val="0"/>
        </w:rPr>
      </w:pPr>
      <w:r w:rsidRPr="00AC6D98">
        <w:rPr>
          <w:spacing w:val="0"/>
        </w:rPr>
        <w:t>During validation where the energy recorded exceeds the permissible allowed, in accordance with column 4 in the table below, for one or more given Settlement Period, the HHDC or the Supplier will take the following action.</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800"/>
        <w:gridCol w:w="1530"/>
        <w:gridCol w:w="2610"/>
      </w:tblGrid>
      <w:tr w:rsidR="00647397" w:rsidRPr="00AC6D98" w14:paraId="432C9D7C" w14:textId="77777777">
        <w:tc>
          <w:tcPr>
            <w:tcW w:w="1620" w:type="dxa"/>
            <w:tcMar>
              <w:top w:w="28" w:type="dxa"/>
              <w:left w:w="28" w:type="dxa"/>
              <w:bottom w:w="28" w:type="dxa"/>
              <w:right w:w="28" w:type="dxa"/>
            </w:tcMar>
          </w:tcPr>
          <w:p w14:paraId="4B2CDDA8" w14:textId="77777777" w:rsidR="00647397" w:rsidRPr="00AC6D98" w:rsidRDefault="00647397">
            <w:pPr>
              <w:spacing w:after="80"/>
              <w:jc w:val="center"/>
              <w:rPr>
                <w:b/>
                <w:sz w:val="20"/>
              </w:rPr>
            </w:pPr>
          </w:p>
        </w:tc>
        <w:tc>
          <w:tcPr>
            <w:tcW w:w="1800" w:type="dxa"/>
            <w:tcMar>
              <w:top w:w="28" w:type="dxa"/>
              <w:left w:w="28" w:type="dxa"/>
              <w:bottom w:w="28" w:type="dxa"/>
              <w:right w:w="28" w:type="dxa"/>
            </w:tcMar>
          </w:tcPr>
          <w:p w14:paraId="13404097" w14:textId="77777777" w:rsidR="00647397" w:rsidRPr="00AC6D98" w:rsidRDefault="00352723">
            <w:pPr>
              <w:spacing w:after="80"/>
              <w:jc w:val="center"/>
              <w:rPr>
                <w:b/>
                <w:sz w:val="20"/>
              </w:rPr>
            </w:pPr>
            <w:r w:rsidRPr="00AC6D98">
              <w:rPr>
                <w:b/>
                <w:sz w:val="20"/>
              </w:rPr>
              <w:t>Max. kW</w:t>
            </w:r>
          </w:p>
        </w:tc>
        <w:tc>
          <w:tcPr>
            <w:tcW w:w="1530" w:type="dxa"/>
            <w:tcMar>
              <w:top w:w="28" w:type="dxa"/>
              <w:left w:w="28" w:type="dxa"/>
              <w:bottom w:w="28" w:type="dxa"/>
              <w:right w:w="28" w:type="dxa"/>
            </w:tcMar>
          </w:tcPr>
          <w:p w14:paraId="22FA8A11" w14:textId="77777777" w:rsidR="00647397" w:rsidRPr="00AC6D98" w:rsidRDefault="00352723">
            <w:pPr>
              <w:spacing w:after="80"/>
              <w:jc w:val="center"/>
              <w:rPr>
                <w:b/>
                <w:sz w:val="20"/>
              </w:rPr>
            </w:pPr>
            <w:r w:rsidRPr="00AC6D98">
              <w:rPr>
                <w:b/>
                <w:sz w:val="20"/>
              </w:rPr>
              <w:t>Max kWh / Half Hour</w:t>
            </w:r>
          </w:p>
        </w:tc>
        <w:tc>
          <w:tcPr>
            <w:tcW w:w="2610" w:type="dxa"/>
            <w:tcMar>
              <w:top w:w="28" w:type="dxa"/>
              <w:left w:w="28" w:type="dxa"/>
              <w:bottom w:w="28" w:type="dxa"/>
              <w:right w:w="28" w:type="dxa"/>
            </w:tcMar>
          </w:tcPr>
          <w:p w14:paraId="008F8446" w14:textId="77777777" w:rsidR="00647397" w:rsidRPr="00AC6D98" w:rsidRDefault="00352723">
            <w:pPr>
              <w:spacing w:after="80"/>
              <w:jc w:val="center"/>
              <w:rPr>
                <w:b/>
                <w:sz w:val="20"/>
              </w:rPr>
            </w:pPr>
            <w:r w:rsidRPr="00AC6D98">
              <w:rPr>
                <w:b/>
                <w:sz w:val="20"/>
              </w:rPr>
              <w:t>Permissible Allowed:</w:t>
            </w:r>
          </w:p>
          <w:p w14:paraId="1CD21998" w14:textId="77777777" w:rsidR="00647397" w:rsidRPr="00AC6D98" w:rsidRDefault="00352723">
            <w:pPr>
              <w:spacing w:after="80"/>
              <w:jc w:val="center"/>
              <w:rPr>
                <w:b/>
                <w:sz w:val="20"/>
              </w:rPr>
            </w:pPr>
            <w:r w:rsidRPr="00AC6D98">
              <w:rPr>
                <w:b/>
                <w:sz w:val="20"/>
              </w:rPr>
              <w:t>kWh per Half Hour</w:t>
            </w:r>
          </w:p>
        </w:tc>
      </w:tr>
      <w:tr w:rsidR="00647397" w:rsidRPr="00AC6D98" w14:paraId="656DA67D" w14:textId="77777777">
        <w:tc>
          <w:tcPr>
            <w:tcW w:w="1620" w:type="dxa"/>
            <w:tcMar>
              <w:top w:w="28" w:type="dxa"/>
              <w:left w:w="28" w:type="dxa"/>
              <w:bottom w:w="28" w:type="dxa"/>
              <w:right w:w="28" w:type="dxa"/>
            </w:tcMar>
          </w:tcPr>
          <w:p w14:paraId="21A2650B" w14:textId="77777777" w:rsidR="00647397" w:rsidRPr="00AC6D98" w:rsidRDefault="00352723">
            <w:pPr>
              <w:spacing w:after="80"/>
              <w:jc w:val="center"/>
              <w:rPr>
                <w:sz w:val="20"/>
              </w:rPr>
            </w:pPr>
            <w:r w:rsidRPr="00AC6D98">
              <w:rPr>
                <w:sz w:val="20"/>
              </w:rPr>
              <w:t>SMETS compliant meter</w:t>
            </w:r>
          </w:p>
        </w:tc>
        <w:tc>
          <w:tcPr>
            <w:tcW w:w="1800" w:type="dxa"/>
            <w:tcMar>
              <w:top w:w="28" w:type="dxa"/>
              <w:left w:w="28" w:type="dxa"/>
              <w:bottom w:w="28" w:type="dxa"/>
              <w:right w:w="28" w:type="dxa"/>
            </w:tcMar>
          </w:tcPr>
          <w:p w14:paraId="6E0B219F" w14:textId="77777777" w:rsidR="00647397" w:rsidRPr="00AC6D98" w:rsidRDefault="00352723">
            <w:pPr>
              <w:spacing w:after="80"/>
              <w:jc w:val="center"/>
              <w:rPr>
                <w:sz w:val="20"/>
              </w:rPr>
            </w:pPr>
            <w:r w:rsidRPr="00AC6D98">
              <w:rPr>
                <w:sz w:val="20"/>
              </w:rPr>
              <w:t>76</w:t>
            </w:r>
          </w:p>
        </w:tc>
        <w:tc>
          <w:tcPr>
            <w:tcW w:w="1530" w:type="dxa"/>
            <w:tcMar>
              <w:top w:w="28" w:type="dxa"/>
              <w:left w:w="28" w:type="dxa"/>
              <w:bottom w:w="28" w:type="dxa"/>
              <w:right w:w="28" w:type="dxa"/>
            </w:tcMar>
          </w:tcPr>
          <w:p w14:paraId="3C15CDAB" w14:textId="77777777" w:rsidR="00647397" w:rsidRPr="00AC6D98" w:rsidRDefault="00352723">
            <w:pPr>
              <w:spacing w:after="80"/>
              <w:jc w:val="center"/>
              <w:rPr>
                <w:sz w:val="20"/>
              </w:rPr>
            </w:pPr>
            <w:r w:rsidRPr="00AC6D98">
              <w:rPr>
                <w:sz w:val="20"/>
              </w:rPr>
              <w:t>38</w:t>
            </w:r>
          </w:p>
        </w:tc>
        <w:tc>
          <w:tcPr>
            <w:tcW w:w="2610" w:type="dxa"/>
            <w:tcMar>
              <w:top w:w="28" w:type="dxa"/>
              <w:left w:w="28" w:type="dxa"/>
              <w:bottom w:w="28" w:type="dxa"/>
              <w:right w:w="28" w:type="dxa"/>
            </w:tcMar>
          </w:tcPr>
          <w:p w14:paraId="2B7FEB2B" w14:textId="77777777" w:rsidR="00647397" w:rsidRPr="00AC6D98" w:rsidRDefault="00352723">
            <w:pPr>
              <w:spacing w:after="80"/>
              <w:jc w:val="center"/>
              <w:rPr>
                <w:sz w:val="20"/>
              </w:rPr>
            </w:pPr>
            <w:r w:rsidRPr="00AC6D98">
              <w:rPr>
                <w:sz w:val="20"/>
              </w:rPr>
              <w:t>50</w:t>
            </w:r>
          </w:p>
        </w:tc>
      </w:tr>
    </w:tbl>
    <w:p w14:paraId="3A98E965" w14:textId="77777777" w:rsidR="00647397" w:rsidRPr="00AC6D98" w:rsidRDefault="00647397">
      <w:pPr>
        <w:pStyle w:val="Text"/>
        <w:tabs>
          <w:tab w:val="clear" w:pos="-720"/>
        </w:tabs>
        <w:suppressAutoHyphens w:val="0"/>
        <w:spacing w:after="240"/>
        <w:ind w:left="1701"/>
        <w:rPr>
          <w:spacing w:val="0"/>
        </w:rPr>
      </w:pPr>
    </w:p>
    <w:p w14:paraId="173E9552" w14:textId="77777777" w:rsidR="00647397" w:rsidRPr="00AC6D98" w:rsidRDefault="00352723">
      <w:pPr>
        <w:pStyle w:val="Text"/>
        <w:tabs>
          <w:tab w:val="clear" w:pos="-720"/>
        </w:tabs>
        <w:suppressAutoHyphens w:val="0"/>
        <w:spacing w:after="240"/>
        <w:ind w:left="1418"/>
        <w:rPr>
          <w:spacing w:val="0"/>
        </w:rPr>
      </w:pPr>
      <w:r w:rsidRPr="00AC6D98">
        <w:rPr>
          <w:spacing w:val="0"/>
        </w:rPr>
        <w:t>The Supplier or the HHDC shall enter the actual data into Settlements or will replace the actual data with estimated data and enter this into Settlements.</w:t>
      </w:r>
    </w:p>
    <w:p w14:paraId="56F32528" w14:textId="77777777" w:rsidR="00647397" w:rsidRPr="00AC6D98" w:rsidRDefault="00352723">
      <w:pPr>
        <w:pStyle w:val="Text"/>
        <w:tabs>
          <w:tab w:val="clear" w:pos="-720"/>
        </w:tabs>
        <w:suppressAutoHyphens w:val="0"/>
        <w:spacing w:after="240"/>
        <w:ind w:left="1418"/>
        <w:rPr>
          <w:spacing w:val="0"/>
        </w:rPr>
      </w:pPr>
      <w:r w:rsidRPr="00AC6D98">
        <w:rPr>
          <w:spacing w:val="0"/>
        </w:rPr>
        <w:t>The Supplier or the HHDC will apply the following rules, either:</w:t>
      </w:r>
    </w:p>
    <w:p w14:paraId="48E55C7A" w14:textId="77777777" w:rsidR="00647397" w:rsidRPr="00AC6D98" w:rsidRDefault="00352723">
      <w:pPr>
        <w:pStyle w:val="BodyText"/>
        <w:numPr>
          <w:ilvl w:val="0"/>
          <w:numId w:val="2"/>
        </w:numPr>
        <w:tabs>
          <w:tab w:val="clear" w:pos="360"/>
          <w:tab w:val="num" w:pos="1985"/>
        </w:tabs>
        <w:spacing w:after="240"/>
        <w:ind w:left="1985" w:hanging="567"/>
      </w:pPr>
      <w:r w:rsidRPr="00AC6D98">
        <w:t>use actual consumption data if the energy has exceeded the permissible allowed by no more than 20%; or</w:t>
      </w:r>
    </w:p>
    <w:p w14:paraId="22199235" w14:textId="77777777" w:rsidR="00647397" w:rsidRPr="00AC6D98" w:rsidRDefault="00352723">
      <w:pPr>
        <w:pStyle w:val="BodyText"/>
        <w:numPr>
          <w:ilvl w:val="0"/>
          <w:numId w:val="2"/>
        </w:numPr>
        <w:tabs>
          <w:tab w:val="clear" w:pos="360"/>
          <w:tab w:val="num" w:pos="1985"/>
        </w:tabs>
        <w:spacing w:after="240"/>
        <w:ind w:left="1985" w:hanging="567"/>
      </w:pPr>
      <w:r w:rsidRPr="00AC6D98">
        <w:t>use estimated consumption data, rather than the actual consumption data if the energy exceeded the permissible allowed by more than 20%.</w:t>
      </w:r>
    </w:p>
    <w:p w14:paraId="4A0AC595" w14:textId="77777777" w:rsidR="00647397" w:rsidRPr="00AC6D98" w:rsidRDefault="00352723">
      <w:pPr>
        <w:pStyle w:val="Text"/>
        <w:tabs>
          <w:tab w:val="clear" w:pos="-720"/>
        </w:tabs>
        <w:suppressAutoHyphens w:val="0"/>
        <w:spacing w:after="240"/>
        <w:ind w:left="851"/>
        <w:rPr>
          <w:spacing w:val="0"/>
        </w:rPr>
      </w:pPr>
      <w:r w:rsidRPr="00AC6D98">
        <w:rPr>
          <w:spacing w:val="0"/>
        </w:rPr>
        <w:t>If the data is missing, corrupted or if for any other reason the data is deemed to be invalid then the data shall be estimated using the data estimation processes for SMETS Meters set out in below.</w:t>
      </w:r>
    </w:p>
    <w:p w14:paraId="1A4AC62A" w14:textId="77777777" w:rsidR="00647397" w:rsidRPr="00AC6D98" w:rsidRDefault="00352723">
      <w:pPr>
        <w:pStyle w:val="Heading2"/>
        <w:pageBreakBefore/>
        <w:spacing w:before="0" w:after="240"/>
        <w:ind w:left="851" w:hanging="851"/>
      </w:pPr>
      <w:bookmarkStart w:id="946" w:name="_Toc474158347"/>
      <w:bookmarkStart w:id="947" w:name="_Toc528161292"/>
      <w:bookmarkStart w:id="948" w:name="_Toc4060358"/>
      <w:bookmarkStart w:id="949" w:name="_Toc4060592"/>
      <w:bookmarkStart w:id="950" w:name="_Toc165035262"/>
      <w:r w:rsidRPr="00AC6D98">
        <w:lastRenderedPageBreak/>
        <w:t>4.12</w:t>
      </w:r>
      <w:r w:rsidRPr="00AC6D98">
        <w:tab/>
        <w:t>Data Estimation for SVA Metering Systems enrolled in the DCC</w:t>
      </w:r>
      <w:bookmarkEnd w:id="946"/>
      <w:bookmarkEnd w:id="947"/>
      <w:bookmarkEnd w:id="948"/>
      <w:bookmarkEnd w:id="949"/>
      <w:bookmarkEnd w:id="950"/>
    </w:p>
    <w:p w14:paraId="41A0F55A" w14:textId="77777777" w:rsidR="00647397" w:rsidRPr="00AC6D98" w:rsidRDefault="00352723">
      <w:pPr>
        <w:pStyle w:val="Text"/>
        <w:tabs>
          <w:tab w:val="clear" w:pos="-720"/>
        </w:tabs>
        <w:suppressAutoHyphens w:val="0"/>
        <w:spacing w:after="240"/>
        <w:ind w:left="851"/>
        <w:rPr>
          <w:spacing w:val="0"/>
        </w:rPr>
      </w:pPr>
      <w:r w:rsidRPr="00AC6D98">
        <w:rPr>
          <w:spacing w:val="0"/>
        </w:rPr>
        <w:t>Data will be estimated for Import and Export Metering using one of the following data estimation methods in the order of precedence specified below. Data will be flagged appropriately as indicated below. Alternatively, the Revenue Protection Service may advise on required adjustments.</w:t>
      </w:r>
    </w:p>
    <w:p w14:paraId="56F14B18" w14:textId="115417CA" w:rsidR="00647397" w:rsidRPr="00AC6D98" w:rsidRDefault="00352723">
      <w:pPr>
        <w:pStyle w:val="Heading3"/>
        <w:spacing w:before="0" w:after="240"/>
        <w:ind w:left="851" w:hanging="851"/>
        <w:jc w:val="both"/>
        <w:rPr>
          <w:kern w:val="28"/>
        </w:rPr>
      </w:pPr>
      <w:bookmarkStart w:id="951" w:name="_Toc4060593"/>
      <w:r w:rsidRPr="00AC6D98">
        <w:rPr>
          <w:kern w:val="28"/>
        </w:rPr>
        <w:t>4.12.1</w:t>
      </w:r>
      <w:r w:rsidRPr="00AC6D98">
        <w:rPr>
          <w:kern w:val="28"/>
        </w:rPr>
        <w:tab/>
        <w:t>Standard Methods – Import Metering Systems</w:t>
      </w:r>
      <w:bookmarkEnd w:id="951"/>
    </w:p>
    <w:p w14:paraId="01DAC9EA" w14:textId="77777777" w:rsidR="00647397" w:rsidRPr="00AC6D98" w:rsidRDefault="00352723">
      <w:pPr>
        <w:pStyle w:val="Text"/>
        <w:tabs>
          <w:tab w:val="clear" w:pos="-720"/>
        </w:tabs>
        <w:spacing w:after="240"/>
        <w:ind w:left="1702" w:hanging="851"/>
        <w:rPr>
          <w:spacing w:val="0"/>
        </w:rPr>
      </w:pPr>
      <w:r w:rsidRPr="00AC6D98">
        <w:rPr>
          <w:spacing w:val="0"/>
        </w:rPr>
        <w:t>a.</w:t>
      </w:r>
      <w:r w:rsidRPr="00AC6D98">
        <w:rPr>
          <w:spacing w:val="0"/>
        </w:rPr>
        <w:tab/>
        <w:t>One Settlement Period missing or incorrect where a prime Meter register reading can be taken.</w:t>
      </w:r>
    </w:p>
    <w:p w14:paraId="4180C297" w14:textId="77777777" w:rsidR="00647397" w:rsidRPr="00AC6D98" w:rsidRDefault="00352723">
      <w:pPr>
        <w:pStyle w:val="Text"/>
        <w:tabs>
          <w:tab w:val="clear" w:pos="-720"/>
        </w:tabs>
        <w:spacing w:after="240"/>
        <w:ind w:left="851"/>
        <w:rPr>
          <w:spacing w:val="0"/>
        </w:rPr>
      </w:pPr>
      <w:r w:rsidRPr="00AC6D98">
        <w:rPr>
          <w:spacing w:val="0"/>
        </w:rPr>
        <w:t>Missing or incorrect Settlement Period data calculated from the Meter register advance and the other actual HH data recorded for the specific period of the calculation. Note that the Meter register advance will not correlate to Settlement Periods.</w:t>
      </w:r>
    </w:p>
    <w:p w14:paraId="03B5F79F" w14:textId="77777777" w:rsidR="00647397" w:rsidRPr="00AC6D98" w:rsidRDefault="00352723">
      <w:pPr>
        <w:pStyle w:val="Text"/>
        <w:spacing w:after="240"/>
        <w:ind w:left="851"/>
        <w:rPr>
          <w:spacing w:val="0"/>
        </w:rPr>
      </w:pPr>
      <w:r w:rsidRPr="00AC6D98">
        <w:rPr>
          <w:spacing w:val="0"/>
        </w:rPr>
        <w:t>Data Flag ‘A’</w:t>
      </w:r>
    </w:p>
    <w:p w14:paraId="76E9544B" w14:textId="77777777" w:rsidR="00647397" w:rsidRPr="00AC6D98" w:rsidRDefault="00352723">
      <w:pPr>
        <w:pStyle w:val="Text"/>
        <w:tabs>
          <w:tab w:val="clear" w:pos="-720"/>
        </w:tabs>
        <w:spacing w:after="240"/>
        <w:ind w:left="1702" w:hanging="851"/>
        <w:rPr>
          <w:spacing w:val="0"/>
        </w:rPr>
      </w:pPr>
      <w:r w:rsidRPr="00AC6D98">
        <w:rPr>
          <w:spacing w:val="0"/>
        </w:rPr>
        <w:t>b.</w:t>
      </w:r>
      <w:r w:rsidRPr="00AC6D98">
        <w:rPr>
          <w:spacing w:val="0"/>
        </w:rPr>
        <w:tab/>
        <w:t>Two or three Settlement Periods missing or incorrect for Meter register or one Settlement Period missing or incorrect where a Meter register reading cannot be taken.</w:t>
      </w:r>
    </w:p>
    <w:p w14:paraId="7053B0A9" w14:textId="77777777" w:rsidR="00647397" w:rsidRPr="00AC6D98" w:rsidRDefault="00352723">
      <w:pPr>
        <w:pStyle w:val="Text"/>
        <w:spacing w:after="240"/>
        <w:ind w:left="851"/>
        <w:rPr>
          <w:spacing w:val="0"/>
        </w:rPr>
      </w:pPr>
      <w:r w:rsidRPr="00AC6D98">
        <w:rPr>
          <w:spacing w:val="0"/>
        </w:rPr>
        <w:t>Manual values may be entered which ensure a match with real data trends.</w:t>
      </w:r>
    </w:p>
    <w:p w14:paraId="55AD477E" w14:textId="77777777" w:rsidR="00647397" w:rsidRPr="00AC6D98" w:rsidRDefault="00352723">
      <w:pPr>
        <w:pStyle w:val="Text"/>
        <w:spacing w:after="240"/>
        <w:ind w:left="851"/>
        <w:rPr>
          <w:spacing w:val="0"/>
        </w:rPr>
      </w:pPr>
      <w:r w:rsidRPr="00AC6D98">
        <w:rPr>
          <w:spacing w:val="0"/>
        </w:rPr>
        <w:t>Data Flag ‘E’</w:t>
      </w:r>
    </w:p>
    <w:p w14:paraId="739C8F9A" w14:textId="77777777" w:rsidR="00647397" w:rsidRPr="00AC6D98" w:rsidRDefault="00352723">
      <w:pPr>
        <w:pStyle w:val="Text"/>
        <w:tabs>
          <w:tab w:val="clear" w:pos="-720"/>
        </w:tabs>
        <w:spacing w:after="240"/>
        <w:ind w:left="1702" w:hanging="851"/>
        <w:rPr>
          <w:spacing w:val="0"/>
        </w:rPr>
      </w:pPr>
      <w:r w:rsidRPr="00AC6D98">
        <w:rPr>
          <w:spacing w:val="0"/>
        </w:rPr>
        <w:t>c.</w:t>
      </w:r>
      <w:r w:rsidRPr="00AC6D98">
        <w:rPr>
          <w:spacing w:val="0"/>
        </w:rPr>
        <w:tab/>
        <w:t>Meter advance available.</w:t>
      </w:r>
    </w:p>
    <w:p w14:paraId="583DF730" w14:textId="77777777" w:rsidR="00647397" w:rsidRPr="00AC6D98" w:rsidRDefault="00352723">
      <w:pPr>
        <w:pStyle w:val="Text"/>
        <w:tabs>
          <w:tab w:val="clear" w:pos="-720"/>
        </w:tabs>
        <w:spacing w:after="240"/>
        <w:ind w:left="851"/>
        <w:rPr>
          <w:spacing w:val="0"/>
        </w:rPr>
      </w:pPr>
      <w:r w:rsidRPr="00AC6D98">
        <w:rPr>
          <w:spacing w:val="0"/>
        </w:rPr>
        <w:t>kWh consumption calculated in the order of precedence below:</w:t>
      </w:r>
    </w:p>
    <w:p w14:paraId="5C40CA2C" w14:textId="77777777" w:rsidR="00647397" w:rsidRPr="00AC6D98" w:rsidRDefault="00352723">
      <w:pPr>
        <w:pStyle w:val="Text"/>
        <w:tabs>
          <w:tab w:val="clear" w:pos="-720"/>
        </w:tabs>
        <w:spacing w:after="240"/>
        <w:ind w:left="1702" w:hanging="851"/>
        <w:rPr>
          <w:spacing w:val="0"/>
        </w:rPr>
      </w:pPr>
      <w:r w:rsidRPr="00AC6D98">
        <w:rPr>
          <w:spacing w:val="0"/>
        </w:rPr>
        <w:t>(i)</w:t>
      </w:r>
      <w:r w:rsidRPr="00AC6D98">
        <w:rPr>
          <w:spacing w:val="0"/>
        </w:rPr>
        <w:tab/>
        <w:t>HH data constructed by using the average load shape based on actual Metered Data for the same day of week and Settlement Periods over the previous or following month taking into account weekends and public holidays.</w:t>
      </w:r>
    </w:p>
    <w:p w14:paraId="3C98DCBE" w14:textId="77777777" w:rsidR="00647397" w:rsidRPr="00AC6D98" w:rsidRDefault="00352723">
      <w:pPr>
        <w:pStyle w:val="Text"/>
        <w:tabs>
          <w:tab w:val="clear" w:pos="-720"/>
        </w:tabs>
        <w:spacing w:after="240"/>
        <w:ind w:left="1702" w:hanging="851"/>
        <w:rPr>
          <w:spacing w:val="0"/>
        </w:rPr>
      </w:pPr>
      <w:r w:rsidRPr="00AC6D98">
        <w:rPr>
          <w:spacing w:val="0"/>
        </w:rPr>
        <w:t>(ii)</w:t>
      </w:r>
      <w:r w:rsidRPr="00AC6D98">
        <w:rPr>
          <w:spacing w:val="0"/>
        </w:rPr>
        <w:tab/>
        <w:t>HH data constructed by using the average load shape based on actual Metered Data for the same day of week and Settlement Periods over the previous or following 2-3 weeks taking into account weekends and public holidays.</w:t>
      </w:r>
    </w:p>
    <w:p w14:paraId="4F5927EF" w14:textId="77777777" w:rsidR="00647397" w:rsidRPr="00AC6D98" w:rsidRDefault="00352723">
      <w:pPr>
        <w:pStyle w:val="Text"/>
        <w:tabs>
          <w:tab w:val="clear" w:pos="-720"/>
        </w:tabs>
        <w:spacing w:after="240"/>
        <w:ind w:left="1702" w:hanging="851"/>
        <w:rPr>
          <w:spacing w:val="0"/>
        </w:rPr>
      </w:pPr>
      <w:r w:rsidRPr="00AC6D98">
        <w:rPr>
          <w:spacing w:val="0"/>
        </w:rPr>
        <w:t>(iii)</w:t>
      </w:r>
      <w:r w:rsidRPr="00AC6D98">
        <w:rPr>
          <w:spacing w:val="0"/>
        </w:rPr>
        <w:tab/>
        <w:t>HH data constructed by using the average load shape based on actual Metered Data for the same day of week and Settlement Periods over the previous or following week taking into account weekends and public holidays.</w:t>
      </w:r>
    </w:p>
    <w:p w14:paraId="2A5DDD88" w14:textId="77777777" w:rsidR="00647397" w:rsidRPr="00AC6D98" w:rsidRDefault="00352723">
      <w:pPr>
        <w:pStyle w:val="Text"/>
        <w:tabs>
          <w:tab w:val="clear" w:pos="-720"/>
        </w:tabs>
        <w:spacing w:after="240"/>
        <w:ind w:left="1702" w:hanging="851"/>
        <w:rPr>
          <w:spacing w:val="0"/>
        </w:rPr>
      </w:pPr>
      <w:r w:rsidRPr="00AC6D98">
        <w:rPr>
          <w:spacing w:val="0"/>
        </w:rPr>
        <w:t>(iv)</w:t>
      </w:r>
      <w:r w:rsidRPr="00AC6D98">
        <w:rPr>
          <w:spacing w:val="0"/>
        </w:rPr>
        <w:tab/>
        <w:t>Where actual Metered Data is not available to satisfy the criteria for (i), (ii) or (iii) above, the HH data shall be constructed using the average load shape based on actual data for the same day of week and Settlement Periods over the nearest 4 week period to that for which a data estimation is required.</w:t>
      </w:r>
    </w:p>
    <w:p w14:paraId="6E087ED9" w14:textId="04053EF7" w:rsidR="00647397" w:rsidRPr="00AC6D98" w:rsidRDefault="00352723">
      <w:pPr>
        <w:pStyle w:val="Text"/>
        <w:tabs>
          <w:tab w:val="clear" w:pos="-720"/>
        </w:tabs>
        <w:spacing w:after="240"/>
        <w:ind w:left="1702" w:hanging="851"/>
        <w:rPr>
          <w:spacing w:val="0"/>
        </w:rPr>
      </w:pPr>
      <w:r w:rsidRPr="00AC6D98">
        <w:rPr>
          <w:spacing w:val="0"/>
        </w:rPr>
        <w:t>(v)</w:t>
      </w:r>
      <w:r w:rsidRPr="00AC6D98">
        <w:rPr>
          <w:spacing w:val="0"/>
        </w:rPr>
        <w:tab/>
        <w:t>Operational data or additional information will be used to construct the load shape supplied from another source (</w:t>
      </w:r>
      <w:r w:rsidR="004F39B4">
        <w:rPr>
          <w:spacing w:val="0"/>
        </w:rPr>
        <w:t xml:space="preserve">SVA </w:t>
      </w:r>
      <w:r w:rsidRPr="00AC6D98">
        <w:rPr>
          <w:spacing w:val="0"/>
        </w:rPr>
        <w:t>MOA, Supplier). Information to be supplied by the Supplier to the HHDC in a format agreed by both parties.</w:t>
      </w:r>
    </w:p>
    <w:p w14:paraId="08CF7CDB" w14:textId="77777777" w:rsidR="00F91287" w:rsidRDefault="00F91287">
      <w:pPr>
        <w:pStyle w:val="Text"/>
        <w:spacing w:after="240"/>
        <w:ind w:left="851"/>
        <w:rPr>
          <w:b/>
          <w:spacing w:val="0"/>
        </w:rPr>
      </w:pPr>
    </w:p>
    <w:p w14:paraId="56F73FDE" w14:textId="3D0520FE" w:rsidR="00647397" w:rsidRPr="00AC6D98" w:rsidRDefault="00352723">
      <w:pPr>
        <w:pStyle w:val="Text"/>
        <w:spacing w:after="240"/>
        <w:ind w:left="851"/>
        <w:rPr>
          <w:spacing w:val="0"/>
        </w:rPr>
      </w:pPr>
      <w:r w:rsidRPr="00AC6D98">
        <w:rPr>
          <w:b/>
          <w:spacing w:val="0"/>
        </w:rPr>
        <w:lastRenderedPageBreak/>
        <w:t>Data Flag ‘E’</w:t>
      </w:r>
    </w:p>
    <w:p w14:paraId="665A1D5C" w14:textId="77777777" w:rsidR="00647397" w:rsidRPr="00AC6D98" w:rsidRDefault="00352723">
      <w:pPr>
        <w:pStyle w:val="Text"/>
        <w:tabs>
          <w:tab w:val="clear" w:pos="-720"/>
        </w:tabs>
        <w:spacing w:after="240"/>
        <w:ind w:left="1702" w:hanging="851"/>
        <w:rPr>
          <w:spacing w:val="0"/>
        </w:rPr>
      </w:pPr>
      <w:r w:rsidRPr="00AC6D98">
        <w:rPr>
          <w:spacing w:val="0"/>
        </w:rPr>
        <w:t>d.</w:t>
      </w:r>
      <w:r w:rsidRPr="00AC6D98">
        <w:rPr>
          <w:spacing w:val="0"/>
        </w:rPr>
        <w:tab/>
        <w:t>Meter advance unavailable.</w:t>
      </w:r>
    </w:p>
    <w:p w14:paraId="2A2539F9" w14:textId="77777777" w:rsidR="00647397" w:rsidRPr="00AC6D98" w:rsidRDefault="00352723">
      <w:pPr>
        <w:pStyle w:val="Text"/>
        <w:tabs>
          <w:tab w:val="clear" w:pos="-720"/>
        </w:tabs>
        <w:spacing w:after="240"/>
        <w:ind w:left="851"/>
        <w:rPr>
          <w:spacing w:val="0"/>
        </w:rPr>
      </w:pPr>
      <w:r w:rsidRPr="00AC6D98">
        <w:rPr>
          <w:spacing w:val="0"/>
        </w:rPr>
        <w:t>kWh consumption calculated in the order of precedence below:</w:t>
      </w:r>
    </w:p>
    <w:p w14:paraId="712DE058" w14:textId="77777777" w:rsidR="00647397" w:rsidRPr="00AC6D98" w:rsidRDefault="00352723">
      <w:pPr>
        <w:pStyle w:val="Text"/>
        <w:tabs>
          <w:tab w:val="clear" w:pos="-720"/>
        </w:tabs>
        <w:spacing w:after="240"/>
        <w:ind w:left="1702" w:hanging="851"/>
        <w:rPr>
          <w:spacing w:val="0"/>
        </w:rPr>
      </w:pPr>
      <w:r w:rsidRPr="00AC6D98">
        <w:rPr>
          <w:spacing w:val="0"/>
        </w:rPr>
        <w:t>(i)</w:t>
      </w:r>
      <w:r w:rsidRPr="00AC6D98">
        <w:rPr>
          <w:spacing w:val="0"/>
        </w:rPr>
        <w:tab/>
        <w:t>The average energy values and load shape will be constructed based on actual Metered Data for the same day of week and Settlement Periods over the previous or following month taking into account weekends and public holidays.</w:t>
      </w:r>
    </w:p>
    <w:p w14:paraId="08047679" w14:textId="77777777" w:rsidR="00647397" w:rsidRPr="00AC6D98" w:rsidRDefault="00352723">
      <w:pPr>
        <w:pStyle w:val="Text"/>
        <w:tabs>
          <w:tab w:val="clear" w:pos="-720"/>
        </w:tabs>
        <w:spacing w:after="240"/>
        <w:ind w:left="1702" w:hanging="851"/>
        <w:rPr>
          <w:spacing w:val="0"/>
        </w:rPr>
      </w:pPr>
      <w:r w:rsidRPr="00AC6D98">
        <w:rPr>
          <w:spacing w:val="0"/>
        </w:rPr>
        <w:t>(ii)</w:t>
      </w:r>
      <w:r w:rsidRPr="00AC6D98">
        <w:rPr>
          <w:spacing w:val="0"/>
        </w:rPr>
        <w:tab/>
        <w:t>The average energy values and load shape will be constructed based on actual Metered Data for the same day of week and Settlement Periods over the previous or following 2-3 weeks taking into account weekends and public holidays.</w:t>
      </w:r>
    </w:p>
    <w:p w14:paraId="2E41C604" w14:textId="77777777" w:rsidR="00647397" w:rsidRPr="00AC6D98" w:rsidRDefault="00352723">
      <w:pPr>
        <w:pStyle w:val="Text"/>
        <w:tabs>
          <w:tab w:val="clear" w:pos="-720"/>
        </w:tabs>
        <w:spacing w:after="240"/>
        <w:ind w:left="1702" w:hanging="851"/>
        <w:rPr>
          <w:spacing w:val="0"/>
        </w:rPr>
      </w:pPr>
      <w:r w:rsidRPr="00AC6D98">
        <w:rPr>
          <w:spacing w:val="0"/>
        </w:rPr>
        <w:t>(iii)</w:t>
      </w:r>
      <w:r w:rsidRPr="00AC6D98">
        <w:rPr>
          <w:spacing w:val="0"/>
        </w:rPr>
        <w:tab/>
        <w:t>The average energy values and load shape will be constructed based on actual Metered Data for the same day of week and Settlement Periods over the previous or following week taking into account weekends and public holidays.</w:t>
      </w:r>
    </w:p>
    <w:p w14:paraId="2C565AED" w14:textId="77777777" w:rsidR="00647397" w:rsidRPr="00AC6D98" w:rsidRDefault="00352723">
      <w:pPr>
        <w:pStyle w:val="Text"/>
        <w:tabs>
          <w:tab w:val="clear" w:pos="-720"/>
        </w:tabs>
        <w:spacing w:after="240"/>
        <w:ind w:left="1702" w:hanging="851"/>
        <w:rPr>
          <w:spacing w:val="0"/>
        </w:rPr>
      </w:pPr>
      <w:r w:rsidRPr="00AC6D98">
        <w:rPr>
          <w:spacing w:val="0"/>
        </w:rPr>
        <w:t>(iv)</w:t>
      </w:r>
      <w:r w:rsidRPr="00AC6D98">
        <w:rPr>
          <w:spacing w:val="0"/>
        </w:rPr>
        <w:tab/>
        <w:t>Where actual data is not available to satisfy the criteria for (i), (ii) or (iii) above, the average energy values and load shape will be constructed based on actual Metered Data for the same day of week and Settlement Periods over the nearest 4 week period to that for which a data estimation is required.</w:t>
      </w:r>
    </w:p>
    <w:p w14:paraId="07EAF6EA" w14:textId="29BAB73A" w:rsidR="00647397" w:rsidRPr="00AC6D98" w:rsidRDefault="00352723">
      <w:pPr>
        <w:pStyle w:val="Text"/>
        <w:tabs>
          <w:tab w:val="clear" w:pos="-720"/>
        </w:tabs>
        <w:spacing w:after="240"/>
        <w:ind w:left="1702" w:hanging="851"/>
        <w:rPr>
          <w:spacing w:val="0"/>
        </w:rPr>
      </w:pPr>
      <w:r w:rsidRPr="00AC6D98">
        <w:rPr>
          <w:spacing w:val="0"/>
        </w:rPr>
        <w:t>(v)</w:t>
      </w:r>
      <w:r w:rsidRPr="00AC6D98">
        <w:rPr>
          <w:spacing w:val="0"/>
        </w:rPr>
        <w:tab/>
        <w:t>Operational data or additional information will be used to construct the load shape supplied from another source (</w:t>
      </w:r>
      <w:r w:rsidR="00135449">
        <w:rPr>
          <w:spacing w:val="0"/>
        </w:rPr>
        <w:t xml:space="preserve">SVA </w:t>
      </w:r>
      <w:r w:rsidRPr="00AC6D98">
        <w:rPr>
          <w:spacing w:val="0"/>
        </w:rPr>
        <w:t>MOA, Supplier). Information to be supplied by the Supplier to the HHDC in a format agreed by both parties.</w:t>
      </w:r>
    </w:p>
    <w:p w14:paraId="5C0F270E" w14:textId="77777777" w:rsidR="00647397" w:rsidRPr="00AC6D98" w:rsidRDefault="00352723">
      <w:pPr>
        <w:pStyle w:val="Text"/>
        <w:spacing w:after="240"/>
        <w:ind w:left="851"/>
        <w:rPr>
          <w:b/>
          <w:spacing w:val="0"/>
        </w:rPr>
      </w:pPr>
      <w:r w:rsidRPr="00AC6D98">
        <w:rPr>
          <w:b/>
          <w:spacing w:val="0"/>
        </w:rPr>
        <w:t>Data Flag ‘E’</w:t>
      </w:r>
    </w:p>
    <w:p w14:paraId="4C5A18D4" w14:textId="77777777" w:rsidR="00647397" w:rsidRPr="00AC6D98" w:rsidRDefault="00352723">
      <w:pPr>
        <w:pStyle w:val="Text"/>
        <w:tabs>
          <w:tab w:val="clear" w:pos="-720"/>
        </w:tabs>
        <w:spacing w:after="240"/>
        <w:ind w:left="1702" w:hanging="851"/>
        <w:rPr>
          <w:spacing w:val="0"/>
        </w:rPr>
      </w:pPr>
      <w:r w:rsidRPr="00AC6D98">
        <w:rPr>
          <w:spacing w:val="0"/>
        </w:rPr>
        <w:t>e</w:t>
      </w:r>
      <w:r w:rsidRPr="00AC6D98">
        <w:rPr>
          <w:spacing w:val="0"/>
        </w:rPr>
        <w:tab/>
        <w:t>No Meter advance, historical data, operational data or additional information available.</w:t>
      </w:r>
    </w:p>
    <w:p w14:paraId="37776791" w14:textId="77777777" w:rsidR="00647397" w:rsidRPr="00AC6D98" w:rsidRDefault="00352723">
      <w:pPr>
        <w:pStyle w:val="Text"/>
        <w:tabs>
          <w:tab w:val="clear" w:pos="-720"/>
        </w:tabs>
        <w:spacing w:after="240"/>
        <w:ind w:left="851"/>
        <w:rPr>
          <w:spacing w:val="0"/>
        </w:rPr>
      </w:pPr>
      <w:r w:rsidRPr="00AC6D98">
        <w:rPr>
          <w:spacing w:val="0"/>
        </w:rPr>
        <w:t xml:space="preserve">Use the EAC and Profile Class Id provided by the Supplier together with the Default Period Profile Class Coefficients (DPPCCs) provided in Market Domain Data (MDD), to perform </w:t>
      </w:r>
      <w:r w:rsidR="00CC6D07">
        <w:rPr>
          <w:spacing w:val="0"/>
        </w:rPr>
        <w:t xml:space="preserve">the estimation of consumption. </w:t>
      </w:r>
      <w:r w:rsidRPr="00AC6D98">
        <w:rPr>
          <w:spacing w:val="0"/>
        </w:rPr>
        <w:t>For the avoidance of doubt, DPPCCs are defined in clock time (British Summer Time during the summer months) and therefore the estimated data based upon this method will also be in clock time.</w:t>
      </w:r>
    </w:p>
    <w:p w14:paraId="7ACCE463" w14:textId="77777777" w:rsidR="00647397" w:rsidRPr="00AC6D98" w:rsidRDefault="00352723">
      <w:pPr>
        <w:pStyle w:val="Text"/>
        <w:tabs>
          <w:tab w:val="clear" w:pos="-720"/>
        </w:tabs>
        <w:spacing w:after="240"/>
        <w:ind w:left="851"/>
        <w:rPr>
          <w:spacing w:val="0"/>
        </w:rPr>
      </w:pPr>
      <w:r w:rsidRPr="00AC6D98">
        <w:rPr>
          <w:spacing w:val="0"/>
        </w:rPr>
        <w:t>When estimating Reactive Energy consumption use the Measurement Class specific Default EAC and Default Period Profile Class Coefficients (DPPCCs) provided in Market Domain Data (MDD).</w:t>
      </w:r>
    </w:p>
    <w:p w14:paraId="2162AB71" w14:textId="77777777" w:rsidR="00647397" w:rsidRPr="00AC6D98" w:rsidRDefault="00352723">
      <w:pPr>
        <w:pStyle w:val="Text"/>
        <w:keepNext/>
        <w:tabs>
          <w:tab w:val="clear" w:pos="-720"/>
        </w:tabs>
        <w:spacing w:after="240"/>
        <w:ind w:left="851"/>
        <w:rPr>
          <w:b/>
          <w:spacing w:val="0"/>
        </w:rPr>
      </w:pPr>
      <w:r w:rsidRPr="00AC6D98">
        <w:rPr>
          <w:b/>
          <w:spacing w:val="0"/>
        </w:rPr>
        <w:t>Data Flag ‘E’</w:t>
      </w:r>
    </w:p>
    <w:p w14:paraId="6157E318" w14:textId="77777777" w:rsidR="00647397" w:rsidRPr="00AC6D98" w:rsidRDefault="00352723">
      <w:pPr>
        <w:pStyle w:val="Text"/>
        <w:tabs>
          <w:tab w:val="clear" w:pos="-720"/>
        </w:tabs>
        <w:spacing w:after="240"/>
        <w:ind w:left="1702" w:hanging="851"/>
        <w:rPr>
          <w:spacing w:val="0"/>
        </w:rPr>
      </w:pPr>
      <w:r w:rsidRPr="00AC6D98">
        <w:rPr>
          <w:spacing w:val="0"/>
        </w:rPr>
        <w:t>f.</w:t>
      </w:r>
      <w:r w:rsidRPr="00AC6D98">
        <w:rPr>
          <w:spacing w:val="0"/>
        </w:rPr>
        <w:tab/>
        <w:t>No EAC or Profile Class Id available.</w:t>
      </w:r>
    </w:p>
    <w:p w14:paraId="03AFEFC8" w14:textId="77777777" w:rsidR="00647397" w:rsidRPr="00AC6D98" w:rsidRDefault="00352723">
      <w:pPr>
        <w:pStyle w:val="Text"/>
        <w:tabs>
          <w:tab w:val="clear" w:pos="-720"/>
        </w:tabs>
        <w:spacing w:after="240"/>
        <w:ind w:left="851"/>
        <w:rPr>
          <w:spacing w:val="0"/>
        </w:rPr>
      </w:pPr>
      <w:r w:rsidRPr="00AC6D98">
        <w:rPr>
          <w:spacing w:val="0"/>
        </w:rPr>
        <w:t>Use the DPPCCs for Profile Class 1 ‘Domestic Unrestricted Customers, and with the Measurement Class specific HH Default EAC provided in MDD, derive the HH estimates for the missing Settlement Periods.</w:t>
      </w:r>
    </w:p>
    <w:p w14:paraId="0F8E79E4" w14:textId="77777777" w:rsidR="00647397" w:rsidRPr="00AC6D98" w:rsidRDefault="00352723">
      <w:pPr>
        <w:pStyle w:val="Text"/>
        <w:tabs>
          <w:tab w:val="clear" w:pos="-720"/>
        </w:tabs>
        <w:suppressAutoHyphens w:val="0"/>
        <w:spacing w:after="240"/>
        <w:ind w:left="851"/>
        <w:rPr>
          <w:b/>
          <w:spacing w:val="0"/>
        </w:rPr>
      </w:pPr>
      <w:r w:rsidRPr="00AC6D98">
        <w:rPr>
          <w:b/>
          <w:spacing w:val="0"/>
        </w:rPr>
        <w:lastRenderedPageBreak/>
        <w:t>Data Flag ‘E’</w:t>
      </w:r>
    </w:p>
    <w:p w14:paraId="67E6D613" w14:textId="77777777" w:rsidR="00647397" w:rsidRPr="00AC6D98" w:rsidRDefault="00352723">
      <w:pPr>
        <w:pStyle w:val="Heading3"/>
        <w:spacing w:before="0" w:after="240"/>
        <w:ind w:left="851" w:hanging="851"/>
        <w:jc w:val="both"/>
        <w:rPr>
          <w:kern w:val="28"/>
        </w:rPr>
      </w:pPr>
      <w:bookmarkStart w:id="952" w:name="_Toc4060594"/>
      <w:r w:rsidRPr="00AC6D98">
        <w:rPr>
          <w:kern w:val="28"/>
        </w:rPr>
        <w:t>4.12.2</w:t>
      </w:r>
      <w:r w:rsidRPr="00AC6D98">
        <w:rPr>
          <w:kern w:val="28"/>
        </w:rPr>
        <w:tab/>
        <w:t>Standard Methods – Export Metering Systems</w:t>
      </w:r>
      <w:bookmarkEnd w:id="952"/>
    </w:p>
    <w:p w14:paraId="1DAF843A" w14:textId="77777777" w:rsidR="00647397" w:rsidRPr="00AC6D98" w:rsidRDefault="00352723">
      <w:pPr>
        <w:pStyle w:val="Text"/>
        <w:tabs>
          <w:tab w:val="clear" w:pos="-720"/>
        </w:tabs>
        <w:spacing w:after="240"/>
        <w:ind w:left="1702" w:hanging="851"/>
        <w:rPr>
          <w:spacing w:val="0"/>
        </w:rPr>
      </w:pPr>
      <w:r w:rsidRPr="00AC6D98">
        <w:rPr>
          <w:spacing w:val="0"/>
        </w:rPr>
        <w:t>a.</w:t>
      </w:r>
      <w:r w:rsidRPr="00AC6D98">
        <w:rPr>
          <w:spacing w:val="0"/>
        </w:rPr>
        <w:tab/>
        <w:t>Export Measurement Quantity with missing values.</w:t>
      </w:r>
    </w:p>
    <w:p w14:paraId="71705911" w14:textId="77777777" w:rsidR="00647397" w:rsidRPr="00AC6D98" w:rsidRDefault="00352723">
      <w:pPr>
        <w:pStyle w:val="Text"/>
        <w:tabs>
          <w:tab w:val="clear" w:pos="-720"/>
        </w:tabs>
        <w:spacing w:after="240"/>
        <w:ind w:left="851"/>
        <w:rPr>
          <w:spacing w:val="0"/>
        </w:rPr>
      </w:pPr>
      <w:r w:rsidRPr="00AC6D98">
        <w:rPr>
          <w:spacing w:val="0"/>
        </w:rPr>
        <w:t>The HH metered values for the period of missing data shall initially be set to zero, until such time that evidence of Export energy transfer is provided.</w:t>
      </w:r>
    </w:p>
    <w:p w14:paraId="7E15E39F" w14:textId="77777777" w:rsidR="00647397" w:rsidRPr="00AC6D98" w:rsidRDefault="00352723">
      <w:pPr>
        <w:pStyle w:val="Text"/>
        <w:spacing w:after="240"/>
        <w:ind w:left="851"/>
        <w:rPr>
          <w:b/>
          <w:spacing w:val="0"/>
        </w:rPr>
      </w:pPr>
      <w:r w:rsidRPr="00AC6D98">
        <w:rPr>
          <w:b/>
          <w:spacing w:val="0"/>
        </w:rPr>
        <w:t>Data Flag ‘E’</w:t>
      </w:r>
    </w:p>
    <w:p w14:paraId="28CA541B" w14:textId="77777777" w:rsidR="00647397" w:rsidRPr="00AC6D98" w:rsidRDefault="00352723">
      <w:pPr>
        <w:pStyle w:val="Text"/>
        <w:tabs>
          <w:tab w:val="clear" w:pos="-720"/>
        </w:tabs>
        <w:spacing w:after="240"/>
        <w:ind w:left="1702" w:hanging="851"/>
        <w:rPr>
          <w:spacing w:val="0"/>
        </w:rPr>
      </w:pPr>
      <w:r w:rsidRPr="00AC6D98">
        <w:rPr>
          <w:spacing w:val="0"/>
        </w:rPr>
        <w:t>b.</w:t>
      </w:r>
      <w:r w:rsidRPr="00AC6D98">
        <w:rPr>
          <w:spacing w:val="0"/>
        </w:rPr>
        <w:tab/>
        <w:t>One Settlement Period missing or incorrect where a Meter register reading can be taken.</w:t>
      </w:r>
    </w:p>
    <w:p w14:paraId="750967B2" w14:textId="77777777" w:rsidR="00647397" w:rsidRPr="00AC6D98" w:rsidRDefault="00352723">
      <w:pPr>
        <w:pStyle w:val="Text"/>
        <w:tabs>
          <w:tab w:val="clear" w:pos="-720"/>
        </w:tabs>
        <w:spacing w:after="240"/>
        <w:ind w:left="851"/>
        <w:rPr>
          <w:spacing w:val="0"/>
        </w:rPr>
      </w:pPr>
      <w:r w:rsidRPr="00AC6D98">
        <w:rPr>
          <w:spacing w:val="0"/>
        </w:rPr>
        <w:t>Missing or incorrect Settlement Period data calculated from the Meter register advance and the other actual HH data recorded for the specific period of the calculation. Note that the Meter register advance will not correlate to Settlement Periods.</w:t>
      </w:r>
    </w:p>
    <w:p w14:paraId="04DC1A58" w14:textId="77777777" w:rsidR="00647397" w:rsidRPr="00AC6D98" w:rsidRDefault="00352723">
      <w:pPr>
        <w:pStyle w:val="Text"/>
        <w:spacing w:after="240"/>
        <w:ind w:left="851"/>
        <w:rPr>
          <w:b/>
          <w:spacing w:val="0"/>
        </w:rPr>
      </w:pPr>
      <w:r w:rsidRPr="00AC6D98">
        <w:rPr>
          <w:b/>
          <w:spacing w:val="0"/>
        </w:rPr>
        <w:t>Data Flag ‘A’</w:t>
      </w:r>
    </w:p>
    <w:p w14:paraId="0AEB4D0E" w14:textId="77777777" w:rsidR="00647397" w:rsidRPr="00AC6D98" w:rsidRDefault="00352723">
      <w:pPr>
        <w:pStyle w:val="Text"/>
        <w:tabs>
          <w:tab w:val="clear" w:pos="-720"/>
        </w:tabs>
        <w:spacing w:after="240"/>
        <w:ind w:left="1702" w:hanging="851"/>
        <w:rPr>
          <w:spacing w:val="0"/>
        </w:rPr>
      </w:pPr>
      <w:r w:rsidRPr="00AC6D98">
        <w:rPr>
          <w:spacing w:val="0"/>
        </w:rPr>
        <w:t>c.</w:t>
      </w:r>
      <w:r w:rsidRPr="00AC6D98">
        <w:rPr>
          <w:spacing w:val="0"/>
        </w:rPr>
        <w:tab/>
        <w:t>Meter advance available</w:t>
      </w:r>
    </w:p>
    <w:p w14:paraId="7FF7D691" w14:textId="77777777" w:rsidR="00647397" w:rsidRPr="00AC6D98" w:rsidRDefault="00352723">
      <w:pPr>
        <w:pStyle w:val="Text"/>
        <w:tabs>
          <w:tab w:val="clear" w:pos="-720"/>
        </w:tabs>
        <w:spacing w:after="240"/>
        <w:ind w:left="851"/>
        <w:rPr>
          <w:spacing w:val="0"/>
        </w:rPr>
      </w:pPr>
      <w:r w:rsidRPr="00AC6D98">
        <w:rPr>
          <w:spacing w:val="0"/>
        </w:rPr>
        <w:t>Operational data or additional information will be used to construct the profile supplied from another source.</w:t>
      </w:r>
    </w:p>
    <w:p w14:paraId="61EF79A0" w14:textId="77777777" w:rsidR="00647397" w:rsidRPr="00AC6D98" w:rsidRDefault="00352723">
      <w:pPr>
        <w:pStyle w:val="Text"/>
        <w:spacing w:after="240"/>
        <w:ind w:left="851"/>
        <w:rPr>
          <w:spacing w:val="0"/>
        </w:rPr>
      </w:pPr>
      <w:r w:rsidRPr="00AC6D98">
        <w:rPr>
          <w:b/>
          <w:spacing w:val="0"/>
        </w:rPr>
        <w:t>Data Flag ‘E’</w:t>
      </w:r>
      <w:r w:rsidRPr="00AC6D98">
        <w:rPr>
          <w:spacing w:val="0"/>
        </w:rPr>
        <w:t>.</w:t>
      </w:r>
    </w:p>
    <w:p w14:paraId="3B19E031" w14:textId="77777777" w:rsidR="00647397" w:rsidRPr="00AC6D98" w:rsidRDefault="00352723">
      <w:pPr>
        <w:pStyle w:val="Text"/>
        <w:tabs>
          <w:tab w:val="clear" w:pos="-720"/>
        </w:tabs>
        <w:spacing w:after="240"/>
        <w:ind w:left="1702" w:hanging="851"/>
        <w:rPr>
          <w:spacing w:val="0"/>
        </w:rPr>
      </w:pPr>
      <w:r w:rsidRPr="00AC6D98">
        <w:rPr>
          <w:spacing w:val="0"/>
        </w:rPr>
        <w:t>d.</w:t>
      </w:r>
      <w:r w:rsidRPr="00AC6D98">
        <w:rPr>
          <w:spacing w:val="0"/>
        </w:rPr>
        <w:tab/>
        <w:t>Meter advance unavailable</w:t>
      </w:r>
    </w:p>
    <w:p w14:paraId="6ABA954F" w14:textId="77777777" w:rsidR="00647397" w:rsidRPr="00AC6D98" w:rsidRDefault="00352723">
      <w:pPr>
        <w:pStyle w:val="Text"/>
        <w:tabs>
          <w:tab w:val="clear" w:pos="-720"/>
        </w:tabs>
        <w:spacing w:after="240"/>
        <w:ind w:left="851"/>
        <w:rPr>
          <w:spacing w:val="0"/>
        </w:rPr>
      </w:pPr>
      <w:r w:rsidRPr="00AC6D98">
        <w:rPr>
          <w:spacing w:val="0"/>
        </w:rPr>
        <w:t>Operational data or additional information will be used to construct the profile supplied from another source.</w:t>
      </w:r>
    </w:p>
    <w:p w14:paraId="12FEEBEB" w14:textId="77777777" w:rsidR="00647397" w:rsidRPr="00AC6D98" w:rsidRDefault="00352723">
      <w:pPr>
        <w:pStyle w:val="Text"/>
        <w:tabs>
          <w:tab w:val="clear" w:pos="-720"/>
        </w:tabs>
        <w:suppressAutoHyphens w:val="0"/>
        <w:spacing w:after="240"/>
        <w:ind w:left="851"/>
        <w:rPr>
          <w:b/>
          <w:spacing w:val="0"/>
        </w:rPr>
      </w:pPr>
      <w:r w:rsidRPr="00AC6D98">
        <w:rPr>
          <w:b/>
          <w:spacing w:val="0"/>
        </w:rPr>
        <w:t>Data Flag ‘E’</w:t>
      </w:r>
    </w:p>
    <w:p w14:paraId="58AD3F48" w14:textId="77777777" w:rsidR="00647397" w:rsidRPr="00AC6D98" w:rsidRDefault="00647397">
      <w:pPr>
        <w:spacing w:after="240"/>
        <w:ind w:left="1702" w:hanging="851"/>
        <w:jc w:val="both"/>
      </w:pPr>
    </w:p>
    <w:p w14:paraId="09618DBE" w14:textId="77777777" w:rsidR="00647397" w:rsidRPr="00AC6D98" w:rsidRDefault="00647397">
      <w:pPr>
        <w:spacing w:after="240"/>
        <w:ind w:left="1702" w:hanging="851"/>
        <w:jc w:val="both"/>
        <w:rPr>
          <w:snapToGrid w:val="0"/>
        </w:rPr>
      </w:pPr>
    </w:p>
    <w:p w14:paraId="7E876AAA" w14:textId="77777777" w:rsidR="00647397" w:rsidRPr="00AC6D98" w:rsidRDefault="00647397">
      <w:pPr>
        <w:spacing w:after="240"/>
        <w:rPr>
          <w:snapToGrid w:val="0"/>
        </w:rPr>
        <w:sectPr w:rsidR="00647397" w:rsidRPr="00AC6D98">
          <w:headerReference w:type="even" r:id="rId42"/>
          <w:headerReference w:type="default" r:id="rId43"/>
          <w:footerReference w:type="default" r:id="rId44"/>
          <w:headerReference w:type="first" r:id="rId45"/>
          <w:endnotePr>
            <w:numFmt w:val="decimal"/>
          </w:endnotePr>
          <w:pgSz w:w="11909" w:h="16834" w:code="9"/>
          <w:pgMar w:top="1418" w:right="1418" w:bottom="1418" w:left="1418" w:header="709" w:footer="709" w:gutter="0"/>
          <w:paperSrc w:first="15" w:other="15"/>
          <w:cols w:space="720"/>
          <w:noEndnote/>
        </w:sectPr>
      </w:pPr>
    </w:p>
    <w:p w14:paraId="2C140840" w14:textId="77777777" w:rsidR="00647397" w:rsidRPr="00AC6D98" w:rsidRDefault="00647397">
      <w:pPr>
        <w:spacing w:after="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1746"/>
        <w:gridCol w:w="1749"/>
        <w:gridCol w:w="1749"/>
        <w:gridCol w:w="1749"/>
        <w:gridCol w:w="1751"/>
        <w:gridCol w:w="1749"/>
        <w:gridCol w:w="1749"/>
      </w:tblGrid>
      <w:tr w:rsidR="00647397" w:rsidRPr="00AC6D98" w14:paraId="264B09A7" w14:textId="77777777">
        <w:tc>
          <w:tcPr>
            <w:tcW w:w="624" w:type="pct"/>
            <w:tcMar>
              <w:top w:w="85" w:type="dxa"/>
              <w:left w:w="85" w:type="dxa"/>
              <w:bottom w:w="85" w:type="dxa"/>
              <w:right w:w="85" w:type="dxa"/>
            </w:tcMar>
          </w:tcPr>
          <w:p w14:paraId="178D48E8" w14:textId="77777777" w:rsidR="00647397" w:rsidRPr="00AC6D98" w:rsidRDefault="00352723">
            <w:pPr>
              <w:rPr>
                <w:b/>
                <w:sz w:val="22"/>
                <w:szCs w:val="22"/>
              </w:rPr>
            </w:pPr>
            <w:r w:rsidRPr="00AC6D98">
              <w:rPr>
                <w:b/>
                <w:sz w:val="22"/>
                <w:szCs w:val="22"/>
              </w:rPr>
              <w:t>Serial</w:t>
            </w:r>
          </w:p>
        </w:tc>
        <w:tc>
          <w:tcPr>
            <w:tcW w:w="624" w:type="pct"/>
          </w:tcPr>
          <w:p w14:paraId="2232B4F7" w14:textId="77777777" w:rsidR="00647397" w:rsidRPr="00AC6D98" w:rsidRDefault="00352723">
            <w:pPr>
              <w:rPr>
                <w:b/>
                <w:sz w:val="22"/>
                <w:szCs w:val="22"/>
              </w:rPr>
            </w:pPr>
            <w:r w:rsidRPr="00AC6D98">
              <w:rPr>
                <w:b/>
                <w:sz w:val="22"/>
                <w:szCs w:val="22"/>
              </w:rPr>
              <w:t>Sender</w:t>
            </w:r>
          </w:p>
        </w:tc>
        <w:tc>
          <w:tcPr>
            <w:tcW w:w="625" w:type="pct"/>
          </w:tcPr>
          <w:p w14:paraId="0E55228D" w14:textId="77777777" w:rsidR="00647397" w:rsidRPr="00AC6D98" w:rsidRDefault="00352723">
            <w:pPr>
              <w:rPr>
                <w:b/>
                <w:sz w:val="22"/>
                <w:szCs w:val="22"/>
              </w:rPr>
            </w:pPr>
            <w:r w:rsidRPr="00AC6D98">
              <w:rPr>
                <w:b/>
                <w:sz w:val="22"/>
                <w:szCs w:val="22"/>
              </w:rPr>
              <w:t>Process</w:t>
            </w:r>
          </w:p>
        </w:tc>
        <w:tc>
          <w:tcPr>
            <w:tcW w:w="625" w:type="pct"/>
          </w:tcPr>
          <w:p w14:paraId="731B4540" w14:textId="77777777" w:rsidR="00647397" w:rsidRPr="00AC6D98" w:rsidRDefault="00352723">
            <w:pPr>
              <w:rPr>
                <w:b/>
                <w:sz w:val="22"/>
                <w:szCs w:val="22"/>
              </w:rPr>
            </w:pPr>
            <w:r w:rsidRPr="00AC6D98">
              <w:rPr>
                <w:b/>
                <w:sz w:val="22"/>
                <w:szCs w:val="22"/>
              </w:rPr>
              <w:t>Sub-Process</w:t>
            </w:r>
          </w:p>
        </w:tc>
        <w:tc>
          <w:tcPr>
            <w:tcW w:w="625" w:type="pct"/>
          </w:tcPr>
          <w:p w14:paraId="783C93C5" w14:textId="77777777" w:rsidR="00647397" w:rsidRPr="00AC6D98" w:rsidRDefault="00352723">
            <w:pPr>
              <w:rPr>
                <w:b/>
                <w:sz w:val="22"/>
                <w:szCs w:val="22"/>
              </w:rPr>
            </w:pPr>
            <w:r w:rsidRPr="00AC6D98">
              <w:rPr>
                <w:b/>
                <w:sz w:val="22"/>
                <w:szCs w:val="22"/>
              </w:rPr>
              <w:t>Recipient</w:t>
            </w:r>
          </w:p>
        </w:tc>
        <w:tc>
          <w:tcPr>
            <w:tcW w:w="626" w:type="pct"/>
          </w:tcPr>
          <w:p w14:paraId="46FDDF95" w14:textId="77777777" w:rsidR="00647397" w:rsidRPr="00AC6D98" w:rsidRDefault="00352723">
            <w:pPr>
              <w:rPr>
                <w:b/>
                <w:sz w:val="22"/>
                <w:szCs w:val="22"/>
              </w:rPr>
            </w:pPr>
            <w:r w:rsidRPr="00AC6D98">
              <w:rPr>
                <w:b/>
                <w:sz w:val="22"/>
                <w:szCs w:val="22"/>
              </w:rPr>
              <w:t>Performance Measure</w:t>
            </w:r>
          </w:p>
        </w:tc>
        <w:tc>
          <w:tcPr>
            <w:tcW w:w="625" w:type="pct"/>
          </w:tcPr>
          <w:p w14:paraId="14772A14" w14:textId="77777777" w:rsidR="00647397" w:rsidRPr="00AC6D98" w:rsidRDefault="00352723">
            <w:pPr>
              <w:rPr>
                <w:b/>
                <w:sz w:val="22"/>
                <w:szCs w:val="22"/>
              </w:rPr>
            </w:pPr>
            <w:r w:rsidRPr="00AC6D98">
              <w:rPr>
                <w:b/>
                <w:sz w:val="22"/>
                <w:szCs w:val="22"/>
              </w:rPr>
              <w:t>Service Levels</w:t>
            </w:r>
          </w:p>
        </w:tc>
        <w:tc>
          <w:tcPr>
            <w:tcW w:w="625" w:type="pct"/>
          </w:tcPr>
          <w:p w14:paraId="3A95F7AA" w14:textId="77777777" w:rsidR="00647397" w:rsidRPr="00AC6D98" w:rsidRDefault="00352723">
            <w:pPr>
              <w:rPr>
                <w:b/>
                <w:sz w:val="22"/>
                <w:szCs w:val="22"/>
              </w:rPr>
            </w:pPr>
            <w:r w:rsidRPr="00AC6D98">
              <w:rPr>
                <w:b/>
                <w:sz w:val="22"/>
                <w:szCs w:val="22"/>
              </w:rPr>
              <w:t>Reporting Method</w:t>
            </w:r>
          </w:p>
        </w:tc>
      </w:tr>
      <w:tr w:rsidR="00647397" w:rsidRPr="00AC6D98" w14:paraId="57179601" w14:textId="77777777">
        <w:tc>
          <w:tcPr>
            <w:tcW w:w="624" w:type="pct"/>
            <w:tcMar>
              <w:top w:w="85" w:type="dxa"/>
              <w:left w:w="85" w:type="dxa"/>
              <w:bottom w:w="85" w:type="dxa"/>
              <w:right w:w="85" w:type="dxa"/>
            </w:tcMar>
          </w:tcPr>
          <w:p w14:paraId="27BE1DCB" w14:textId="77777777" w:rsidR="00647397" w:rsidRPr="00AC6D98" w:rsidRDefault="00352723">
            <w:pPr>
              <w:rPr>
                <w:sz w:val="22"/>
                <w:szCs w:val="22"/>
              </w:rPr>
            </w:pPr>
            <w:r w:rsidRPr="00AC6D98">
              <w:rPr>
                <w:sz w:val="22"/>
                <w:szCs w:val="22"/>
              </w:rPr>
              <w:t>HC01</w:t>
            </w:r>
          </w:p>
        </w:tc>
        <w:tc>
          <w:tcPr>
            <w:tcW w:w="624" w:type="pct"/>
          </w:tcPr>
          <w:p w14:paraId="4389AB38" w14:textId="77777777" w:rsidR="00647397" w:rsidRPr="00AC6D98" w:rsidRDefault="00352723">
            <w:pPr>
              <w:rPr>
                <w:sz w:val="22"/>
                <w:szCs w:val="22"/>
              </w:rPr>
            </w:pPr>
            <w:r w:rsidRPr="00AC6D98">
              <w:rPr>
                <w:sz w:val="22"/>
                <w:szCs w:val="22"/>
              </w:rPr>
              <w:t>HHDC</w:t>
            </w:r>
          </w:p>
        </w:tc>
        <w:tc>
          <w:tcPr>
            <w:tcW w:w="625" w:type="pct"/>
          </w:tcPr>
          <w:p w14:paraId="137A5F35" w14:textId="77777777" w:rsidR="00647397" w:rsidRPr="00AC6D98" w:rsidRDefault="00352723">
            <w:pPr>
              <w:rPr>
                <w:sz w:val="22"/>
                <w:szCs w:val="22"/>
              </w:rPr>
            </w:pPr>
            <w:r w:rsidRPr="00AC6D98">
              <w:rPr>
                <w:sz w:val="22"/>
                <w:szCs w:val="22"/>
              </w:rPr>
              <w:t>3.4 Collection Activities</w:t>
            </w:r>
          </w:p>
        </w:tc>
        <w:tc>
          <w:tcPr>
            <w:tcW w:w="625" w:type="pct"/>
          </w:tcPr>
          <w:p w14:paraId="58A34241" w14:textId="77777777" w:rsidR="00647397" w:rsidRPr="00AC6D98" w:rsidRDefault="00352723">
            <w:pPr>
              <w:rPr>
                <w:sz w:val="22"/>
                <w:szCs w:val="22"/>
              </w:rPr>
            </w:pPr>
            <w:r w:rsidRPr="00AC6D98">
              <w:rPr>
                <w:sz w:val="22"/>
                <w:szCs w:val="22"/>
              </w:rPr>
              <w:t>HH Estimates at RF</w:t>
            </w:r>
          </w:p>
        </w:tc>
        <w:tc>
          <w:tcPr>
            <w:tcW w:w="625" w:type="pct"/>
          </w:tcPr>
          <w:p w14:paraId="0A3194D4" w14:textId="77777777" w:rsidR="00647397" w:rsidRPr="00AC6D98" w:rsidRDefault="00352723">
            <w:pPr>
              <w:rPr>
                <w:sz w:val="22"/>
                <w:szCs w:val="22"/>
              </w:rPr>
            </w:pPr>
            <w:r w:rsidRPr="00AC6D98">
              <w:rPr>
                <w:sz w:val="22"/>
                <w:szCs w:val="22"/>
              </w:rPr>
              <w:t>HHDA</w:t>
            </w:r>
          </w:p>
        </w:tc>
        <w:tc>
          <w:tcPr>
            <w:tcW w:w="626" w:type="pct"/>
          </w:tcPr>
          <w:p w14:paraId="2B273AFF" w14:textId="77777777" w:rsidR="00647397" w:rsidRPr="00AC6D98" w:rsidRDefault="00352723">
            <w:pPr>
              <w:rPr>
                <w:sz w:val="22"/>
                <w:szCs w:val="22"/>
              </w:rPr>
            </w:pPr>
            <w:r w:rsidRPr="00AC6D98">
              <w:rPr>
                <w:sz w:val="22"/>
                <w:szCs w:val="22"/>
              </w:rPr>
              <w:t>Extent of estimated data submitted for Final Reconciliation</w:t>
            </w:r>
          </w:p>
        </w:tc>
        <w:tc>
          <w:tcPr>
            <w:tcW w:w="625" w:type="pct"/>
          </w:tcPr>
          <w:p w14:paraId="1B0F0209" w14:textId="77777777" w:rsidR="00647397" w:rsidRPr="00AC6D98" w:rsidRDefault="00352723">
            <w:pPr>
              <w:rPr>
                <w:sz w:val="22"/>
                <w:szCs w:val="22"/>
              </w:rPr>
            </w:pPr>
            <w:r w:rsidRPr="00AC6D98">
              <w:rPr>
                <w:sz w:val="22"/>
                <w:szCs w:val="22"/>
              </w:rPr>
              <w:t>100% of estimated data at RF to be based upon techniques (a) – (e) as described in BSCP502 Section 4.2</w:t>
            </w:r>
          </w:p>
        </w:tc>
        <w:tc>
          <w:tcPr>
            <w:tcW w:w="625" w:type="pct"/>
          </w:tcPr>
          <w:p w14:paraId="29CDCBFE" w14:textId="77777777" w:rsidR="00647397" w:rsidRPr="00AC6D98" w:rsidRDefault="00352723">
            <w:pPr>
              <w:rPr>
                <w:sz w:val="22"/>
                <w:szCs w:val="22"/>
              </w:rPr>
            </w:pPr>
            <w:r w:rsidRPr="00AC6D98">
              <w:rPr>
                <w:sz w:val="22"/>
                <w:szCs w:val="22"/>
              </w:rPr>
              <w:t>Provision of data under PSL100</w:t>
            </w:r>
          </w:p>
        </w:tc>
      </w:tr>
      <w:tr w:rsidR="00647397" w:rsidRPr="00AC6D98" w14:paraId="1823729C" w14:textId="77777777">
        <w:tc>
          <w:tcPr>
            <w:tcW w:w="624" w:type="pct"/>
            <w:tcMar>
              <w:top w:w="85" w:type="dxa"/>
              <w:left w:w="85" w:type="dxa"/>
              <w:bottom w:w="85" w:type="dxa"/>
              <w:right w:w="85" w:type="dxa"/>
            </w:tcMar>
          </w:tcPr>
          <w:p w14:paraId="3EE2902F" w14:textId="77777777" w:rsidR="00647397" w:rsidRPr="00AC6D98" w:rsidRDefault="00352723">
            <w:pPr>
              <w:rPr>
                <w:sz w:val="22"/>
                <w:szCs w:val="22"/>
              </w:rPr>
            </w:pPr>
            <w:r w:rsidRPr="00AC6D98">
              <w:rPr>
                <w:sz w:val="22"/>
                <w:szCs w:val="22"/>
              </w:rPr>
              <w:t>HC02</w:t>
            </w:r>
          </w:p>
        </w:tc>
        <w:tc>
          <w:tcPr>
            <w:tcW w:w="624" w:type="pct"/>
          </w:tcPr>
          <w:p w14:paraId="14C24387" w14:textId="77777777" w:rsidR="00647397" w:rsidRPr="00AC6D98" w:rsidRDefault="00352723">
            <w:pPr>
              <w:rPr>
                <w:sz w:val="22"/>
                <w:szCs w:val="22"/>
              </w:rPr>
            </w:pPr>
            <w:r w:rsidRPr="00AC6D98">
              <w:rPr>
                <w:sz w:val="22"/>
                <w:szCs w:val="22"/>
              </w:rPr>
              <w:t>Old HHDC</w:t>
            </w:r>
          </w:p>
        </w:tc>
        <w:tc>
          <w:tcPr>
            <w:tcW w:w="625" w:type="pct"/>
          </w:tcPr>
          <w:p w14:paraId="7BA54D75" w14:textId="77777777" w:rsidR="00647397" w:rsidRPr="00AC6D98" w:rsidRDefault="00352723">
            <w:pPr>
              <w:rPr>
                <w:sz w:val="22"/>
                <w:szCs w:val="22"/>
              </w:rPr>
            </w:pPr>
            <w:r w:rsidRPr="00AC6D98">
              <w:rPr>
                <w:sz w:val="22"/>
                <w:szCs w:val="22"/>
              </w:rPr>
              <w:t>3.2 Registration Activities</w:t>
            </w:r>
          </w:p>
        </w:tc>
        <w:tc>
          <w:tcPr>
            <w:tcW w:w="625" w:type="pct"/>
          </w:tcPr>
          <w:p w14:paraId="0F998348" w14:textId="77777777" w:rsidR="00647397" w:rsidRPr="00AC6D98" w:rsidRDefault="00352723">
            <w:pPr>
              <w:rPr>
                <w:sz w:val="22"/>
                <w:szCs w:val="22"/>
              </w:rPr>
            </w:pPr>
            <w:r w:rsidRPr="00AC6D98">
              <w:rPr>
                <w:sz w:val="22"/>
                <w:szCs w:val="22"/>
              </w:rPr>
              <w:t>HH Read History to New HHDC</w:t>
            </w:r>
          </w:p>
        </w:tc>
        <w:tc>
          <w:tcPr>
            <w:tcW w:w="625" w:type="pct"/>
          </w:tcPr>
          <w:p w14:paraId="0F4E2BB7" w14:textId="77777777" w:rsidR="00647397" w:rsidRPr="00AC6D98" w:rsidRDefault="00352723">
            <w:pPr>
              <w:rPr>
                <w:sz w:val="22"/>
                <w:szCs w:val="22"/>
              </w:rPr>
            </w:pPr>
            <w:r w:rsidRPr="00AC6D98">
              <w:rPr>
                <w:sz w:val="22"/>
                <w:szCs w:val="22"/>
              </w:rPr>
              <w:t>New HHDC</w:t>
            </w:r>
          </w:p>
        </w:tc>
        <w:tc>
          <w:tcPr>
            <w:tcW w:w="626" w:type="pct"/>
          </w:tcPr>
          <w:p w14:paraId="44EFB4B1" w14:textId="77777777" w:rsidR="00647397" w:rsidRPr="00AC6D98" w:rsidRDefault="00352723">
            <w:pPr>
              <w:rPr>
                <w:sz w:val="22"/>
                <w:szCs w:val="22"/>
              </w:rPr>
            </w:pPr>
            <w:r w:rsidRPr="00AC6D98">
              <w:rPr>
                <w:sz w:val="22"/>
                <w:szCs w:val="22"/>
              </w:rPr>
              <w:t>D0036 issued within timescales</w:t>
            </w:r>
          </w:p>
        </w:tc>
        <w:tc>
          <w:tcPr>
            <w:tcW w:w="625" w:type="pct"/>
          </w:tcPr>
          <w:p w14:paraId="3AF3C065" w14:textId="77777777" w:rsidR="00647397" w:rsidRPr="00AC6D98" w:rsidRDefault="00352723">
            <w:pPr>
              <w:rPr>
                <w:sz w:val="22"/>
                <w:szCs w:val="22"/>
              </w:rPr>
            </w:pPr>
            <w:r w:rsidRPr="00AC6D98">
              <w:rPr>
                <w:sz w:val="22"/>
                <w:szCs w:val="22"/>
              </w:rPr>
              <w:t>100% issued within 5WD of request</w:t>
            </w:r>
          </w:p>
        </w:tc>
        <w:tc>
          <w:tcPr>
            <w:tcW w:w="625" w:type="pct"/>
          </w:tcPr>
          <w:p w14:paraId="3428B138" w14:textId="77777777" w:rsidR="00647397" w:rsidRPr="00AC6D98" w:rsidRDefault="00352723">
            <w:pPr>
              <w:rPr>
                <w:sz w:val="22"/>
                <w:szCs w:val="22"/>
              </w:rPr>
            </w:pPr>
            <w:r w:rsidRPr="00AC6D98">
              <w:rPr>
                <w:sz w:val="22"/>
                <w:szCs w:val="22"/>
              </w:rPr>
              <w:t>Provision of data under PSL100</w:t>
            </w:r>
          </w:p>
        </w:tc>
      </w:tr>
    </w:tbl>
    <w:p w14:paraId="725AEEB2" w14:textId="2989559B" w:rsidR="001A0880" w:rsidRPr="001A0880" w:rsidRDefault="001A0880" w:rsidP="0079324A">
      <w:pPr>
        <w:pStyle w:val="Heading2"/>
        <w:pageBreakBefore/>
        <w:spacing w:before="0" w:after="240"/>
        <w:ind w:left="851" w:hanging="851"/>
      </w:pPr>
      <w:bookmarkStart w:id="953" w:name="_Toc91081089"/>
      <w:bookmarkStart w:id="954" w:name="_Toc165035263"/>
      <w:r w:rsidRPr="001A0880">
        <w:lastRenderedPageBreak/>
        <w:t>4.13</w:t>
      </w:r>
      <w:r w:rsidRPr="001A0880">
        <w:tab/>
        <w:t>Complex Site Supplementary Information Form</w:t>
      </w:r>
      <w:bookmarkEnd w:id="953"/>
      <w:bookmarkEnd w:id="954"/>
    </w:p>
    <w:p w14:paraId="25840E90" w14:textId="77777777" w:rsidR="001A0880" w:rsidRPr="00765B65" w:rsidRDefault="001A0880" w:rsidP="0079324A">
      <w:pPr>
        <w:pStyle w:val="Text"/>
        <w:tabs>
          <w:tab w:val="clear" w:pos="-720"/>
        </w:tabs>
        <w:spacing w:after="240"/>
        <w:ind w:left="851"/>
      </w:pPr>
      <w:r w:rsidRPr="00765B65">
        <w:rPr>
          <w:spacing w:val="0"/>
        </w:rPr>
        <w:t>This document is contained in file reference Appendix_A_CSSIF_v1.0</w:t>
      </w:r>
    </w:p>
    <w:p w14:paraId="562F735E" w14:textId="77777777" w:rsidR="001A0880" w:rsidRPr="00765B65" w:rsidRDefault="001A0880" w:rsidP="0079324A">
      <w:pPr>
        <w:pStyle w:val="Text"/>
        <w:tabs>
          <w:tab w:val="clear" w:pos="-720"/>
        </w:tabs>
        <w:spacing w:after="240"/>
        <w:ind w:left="851"/>
      </w:pPr>
    </w:p>
    <w:p w14:paraId="7569BACE" w14:textId="77777777" w:rsidR="001A0880" w:rsidRPr="00765B65" w:rsidRDefault="001A0880" w:rsidP="0079324A">
      <w:pPr>
        <w:pStyle w:val="Text"/>
        <w:tabs>
          <w:tab w:val="clear" w:pos="-720"/>
        </w:tabs>
        <w:spacing w:after="240"/>
        <w:ind w:left="851"/>
      </w:pPr>
      <w:r w:rsidRPr="00765B65">
        <w:rPr>
          <w:spacing w:val="0"/>
        </w:rPr>
        <w:t xml:space="preserve">Title ‘Complex Site Supplementary Information Form’ </w:t>
      </w:r>
    </w:p>
    <w:p w14:paraId="743072FC" w14:textId="77777777" w:rsidR="001A0880" w:rsidRPr="00765B65" w:rsidRDefault="001A0880" w:rsidP="0079324A">
      <w:pPr>
        <w:pStyle w:val="Text"/>
        <w:tabs>
          <w:tab w:val="clear" w:pos="-720"/>
        </w:tabs>
        <w:spacing w:after="240"/>
        <w:ind w:left="851"/>
      </w:pPr>
    </w:p>
    <w:p w14:paraId="01B81B05" w14:textId="77777777" w:rsidR="001A0880" w:rsidRPr="00765B65" w:rsidRDefault="001A0880" w:rsidP="0079324A">
      <w:pPr>
        <w:pStyle w:val="Text"/>
        <w:tabs>
          <w:tab w:val="clear" w:pos="-720"/>
        </w:tabs>
        <w:spacing w:after="240"/>
        <w:ind w:left="851"/>
      </w:pPr>
      <w:r w:rsidRPr="00765B65">
        <w:rPr>
          <w:spacing w:val="0"/>
        </w:rPr>
        <w:t>Date: XX</w:t>
      </w:r>
    </w:p>
    <w:p w14:paraId="22B2E9C8" w14:textId="77777777" w:rsidR="00856891" w:rsidRDefault="00856891" w:rsidP="001A0880">
      <w:pPr>
        <w:widowControl w:val="0"/>
        <w:spacing w:after="240"/>
        <w:sectPr w:rsidR="00856891">
          <w:headerReference w:type="even" r:id="rId46"/>
          <w:headerReference w:type="default" r:id="rId47"/>
          <w:footerReference w:type="default" r:id="rId48"/>
          <w:headerReference w:type="first" r:id="rId49"/>
          <w:endnotePr>
            <w:numFmt w:val="decimal"/>
          </w:endnotePr>
          <w:pgSz w:w="16834" w:h="11909" w:orient="landscape" w:code="9"/>
          <w:pgMar w:top="1418" w:right="1418" w:bottom="1418" w:left="1418" w:header="709" w:footer="709" w:gutter="0"/>
          <w:paperSrc w:first="15" w:other="15"/>
          <w:cols w:space="720"/>
          <w:noEndnote/>
          <w:docGrid w:linePitch="360"/>
        </w:sectPr>
      </w:pPr>
    </w:p>
    <w:p w14:paraId="6B613432" w14:textId="38C9C55D" w:rsidR="00856891" w:rsidRPr="00AC6D98" w:rsidRDefault="00856891" w:rsidP="00856891">
      <w:pPr>
        <w:pStyle w:val="Heading2"/>
        <w:jc w:val="center"/>
      </w:pPr>
      <w:bookmarkStart w:id="958" w:name="_Toc165035264"/>
      <w:r w:rsidRPr="00AC6D98">
        <w:lastRenderedPageBreak/>
        <w:t>AMENDMENT RECORD</w:t>
      </w:r>
      <w:r>
        <w:t xml:space="preserve"> – BSCP502</w:t>
      </w:r>
      <w:bookmarkEnd w:id="958"/>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120" w:type="dxa"/>
          <w:right w:w="120" w:type="dxa"/>
        </w:tblCellMar>
        <w:tblLook w:val="0000" w:firstRow="0" w:lastRow="0" w:firstColumn="0" w:lastColumn="0" w:noHBand="0" w:noVBand="0"/>
      </w:tblPr>
      <w:tblGrid>
        <w:gridCol w:w="944"/>
        <w:gridCol w:w="1523"/>
        <w:gridCol w:w="3527"/>
        <w:gridCol w:w="1568"/>
        <w:gridCol w:w="1501"/>
      </w:tblGrid>
      <w:tr w:rsidR="00856891" w:rsidRPr="00AC6D98" w14:paraId="1D12D70F" w14:textId="77777777" w:rsidTr="003D4480">
        <w:trPr>
          <w:cantSplit/>
          <w:trHeight w:val="20"/>
          <w:tblHeader/>
        </w:trPr>
        <w:tc>
          <w:tcPr>
            <w:tcW w:w="521" w:type="pct"/>
            <w:tcMar>
              <w:top w:w="85" w:type="dxa"/>
              <w:left w:w="85" w:type="dxa"/>
              <w:bottom w:w="85" w:type="dxa"/>
              <w:right w:w="85" w:type="dxa"/>
            </w:tcMar>
          </w:tcPr>
          <w:p w14:paraId="0B1C58EE" w14:textId="77777777" w:rsidR="00856891" w:rsidRPr="00AC6D98" w:rsidRDefault="00856891" w:rsidP="003D4480">
            <w:pPr>
              <w:jc w:val="center"/>
              <w:rPr>
                <w:b/>
                <w:sz w:val="20"/>
              </w:rPr>
            </w:pPr>
            <w:r w:rsidRPr="00AC6D98">
              <w:rPr>
                <w:b/>
                <w:sz w:val="20"/>
              </w:rPr>
              <w:t>Version</w:t>
            </w:r>
          </w:p>
        </w:tc>
        <w:tc>
          <w:tcPr>
            <w:tcW w:w="840" w:type="pct"/>
            <w:tcMar>
              <w:top w:w="85" w:type="dxa"/>
              <w:left w:w="85" w:type="dxa"/>
              <w:bottom w:w="85" w:type="dxa"/>
              <w:right w:w="85" w:type="dxa"/>
            </w:tcMar>
          </w:tcPr>
          <w:p w14:paraId="598C5230" w14:textId="77777777" w:rsidR="00856891" w:rsidRPr="00AC6D98" w:rsidRDefault="00856891" w:rsidP="003D4480">
            <w:pPr>
              <w:jc w:val="center"/>
              <w:rPr>
                <w:b/>
                <w:sz w:val="20"/>
              </w:rPr>
            </w:pPr>
            <w:r w:rsidRPr="00AC6D98">
              <w:rPr>
                <w:b/>
                <w:sz w:val="20"/>
              </w:rPr>
              <w:t>Date</w:t>
            </w:r>
          </w:p>
        </w:tc>
        <w:tc>
          <w:tcPr>
            <w:tcW w:w="1946" w:type="pct"/>
            <w:tcMar>
              <w:top w:w="85" w:type="dxa"/>
              <w:left w:w="85" w:type="dxa"/>
              <w:bottom w:w="85" w:type="dxa"/>
              <w:right w:w="85" w:type="dxa"/>
            </w:tcMar>
          </w:tcPr>
          <w:p w14:paraId="7739F053" w14:textId="77777777" w:rsidR="00856891" w:rsidRPr="00AC6D98" w:rsidRDefault="00856891" w:rsidP="003D4480">
            <w:pPr>
              <w:jc w:val="center"/>
              <w:rPr>
                <w:b/>
                <w:sz w:val="20"/>
              </w:rPr>
            </w:pPr>
            <w:r w:rsidRPr="00AC6D98">
              <w:rPr>
                <w:b/>
                <w:sz w:val="20"/>
              </w:rPr>
              <w:t>Description of Changes</w:t>
            </w:r>
          </w:p>
        </w:tc>
        <w:tc>
          <w:tcPr>
            <w:tcW w:w="865" w:type="pct"/>
            <w:tcMar>
              <w:top w:w="85" w:type="dxa"/>
              <w:left w:w="85" w:type="dxa"/>
              <w:bottom w:w="85" w:type="dxa"/>
              <w:right w:w="85" w:type="dxa"/>
            </w:tcMar>
          </w:tcPr>
          <w:p w14:paraId="04C587C8" w14:textId="77777777" w:rsidR="00856891" w:rsidRPr="00AC6D98" w:rsidRDefault="00856891" w:rsidP="003D4480">
            <w:pPr>
              <w:jc w:val="center"/>
              <w:rPr>
                <w:b/>
                <w:sz w:val="20"/>
              </w:rPr>
            </w:pPr>
            <w:r w:rsidRPr="00AC6D98">
              <w:rPr>
                <w:b/>
                <w:sz w:val="20"/>
              </w:rPr>
              <w:t>Changes Included</w:t>
            </w:r>
          </w:p>
        </w:tc>
        <w:tc>
          <w:tcPr>
            <w:tcW w:w="828" w:type="pct"/>
            <w:tcMar>
              <w:top w:w="85" w:type="dxa"/>
              <w:left w:w="85" w:type="dxa"/>
              <w:bottom w:w="85" w:type="dxa"/>
              <w:right w:w="85" w:type="dxa"/>
            </w:tcMar>
          </w:tcPr>
          <w:p w14:paraId="28F6BF3A" w14:textId="77777777" w:rsidR="00856891" w:rsidRPr="00AC6D98" w:rsidRDefault="00856891" w:rsidP="003D4480">
            <w:pPr>
              <w:jc w:val="center"/>
              <w:rPr>
                <w:b/>
                <w:sz w:val="20"/>
              </w:rPr>
            </w:pPr>
            <w:r w:rsidRPr="00AC6D98">
              <w:rPr>
                <w:b/>
                <w:sz w:val="20"/>
              </w:rPr>
              <w:t>Mods/ Panel/ Committee Refs</w:t>
            </w:r>
          </w:p>
        </w:tc>
      </w:tr>
      <w:tr w:rsidR="00856891" w:rsidRPr="00AC6D98" w14:paraId="064DA4E5" w14:textId="77777777" w:rsidTr="003D4480">
        <w:trPr>
          <w:cantSplit/>
        </w:trPr>
        <w:tc>
          <w:tcPr>
            <w:tcW w:w="521" w:type="pct"/>
            <w:tcMar>
              <w:top w:w="85" w:type="dxa"/>
              <w:left w:w="85" w:type="dxa"/>
              <w:bottom w:w="85" w:type="dxa"/>
              <w:right w:w="85" w:type="dxa"/>
            </w:tcMar>
          </w:tcPr>
          <w:p w14:paraId="76D11CC2" w14:textId="77777777" w:rsidR="00856891" w:rsidRPr="00AC6D98" w:rsidRDefault="00856891" w:rsidP="003D4480">
            <w:pPr>
              <w:jc w:val="center"/>
              <w:rPr>
                <w:sz w:val="20"/>
              </w:rPr>
            </w:pPr>
            <w:r w:rsidRPr="00AC6D98">
              <w:rPr>
                <w:sz w:val="20"/>
              </w:rPr>
              <w:t>2.0</w:t>
            </w:r>
          </w:p>
        </w:tc>
        <w:tc>
          <w:tcPr>
            <w:tcW w:w="840" w:type="pct"/>
            <w:tcMar>
              <w:top w:w="85" w:type="dxa"/>
              <w:left w:w="85" w:type="dxa"/>
              <w:bottom w:w="85" w:type="dxa"/>
              <w:right w:w="85" w:type="dxa"/>
            </w:tcMar>
          </w:tcPr>
          <w:p w14:paraId="4F49352A" w14:textId="77777777" w:rsidR="00856891" w:rsidRPr="00AC6D98" w:rsidRDefault="00856891" w:rsidP="003D4480">
            <w:pPr>
              <w:jc w:val="center"/>
              <w:rPr>
                <w:sz w:val="20"/>
              </w:rPr>
            </w:pPr>
            <w:r w:rsidRPr="00AC6D98">
              <w:rPr>
                <w:sz w:val="20"/>
              </w:rPr>
              <w:t>Code Effective Date</w:t>
            </w:r>
          </w:p>
        </w:tc>
        <w:tc>
          <w:tcPr>
            <w:tcW w:w="1946" w:type="pct"/>
            <w:tcMar>
              <w:top w:w="85" w:type="dxa"/>
              <w:left w:w="85" w:type="dxa"/>
              <w:bottom w:w="85" w:type="dxa"/>
              <w:right w:w="85" w:type="dxa"/>
            </w:tcMar>
          </w:tcPr>
          <w:p w14:paraId="46895B4F"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Approved for use by the Panel.</w:t>
            </w:r>
          </w:p>
        </w:tc>
        <w:tc>
          <w:tcPr>
            <w:tcW w:w="865" w:type="pct"/>
            <w:tcMar>
              <w:top w:w="85" w:type="dxa"/>
              <w:left w:w="85" w:type="dxa"/>
              <w:bottom w:w="85" w:type="dxa"/>
              <w:right w:w="85" w:type="dxa"/>
            </w:tcMar>
          </w:tcPr>
          <w:p w14:paraId="1E80B161" w14:textId="77777777" w:rsidR="00856891" w:rsidRPr="00AC6D98" w:rsidRDefault="00856891" w:rsidP="003D4480">
            <w:pPr>
              <w:jc w:val="center"/>
              <w:rPr>
                <w:sz w:val="20"/>
              </w:rPr>
            </w:pPr>
          </w:p>
        </w:tc>
        <w:tc>
          <w:tcPr>
            <w:tcW w:w="828" w:type="pct"/>
            <w:tcMar>
              <w:top w:w="85" w:type="dxa"/>
              <w:left w:w="85" w:type="dxa"/>
              <w:bottom w:w="85" w:type="dxa"/>
              <w:right w:w="85" w:type="dxa"/>
            </w:tcMar>
          </w:tcPr>
          <w:p w14:paraId="4A219B3F" w14:textId="77777777" w:rsidR="00856891" w:rsidRPr="00AC6D98" w:rsidRDefault="00856891" w:rsidP="003D4480">
            <w:pPr>
              <w:jc w:val="center"/>
              <w:rPr>
                <w:sz w:val="20"/>
              </w:rPr>
            </w:pPr>
          </w:p>
        </w:tc>
      </w:tr>
      <w:tr w:rsidR="00856891" w:rsidRPr="00AC6D98" w14:paraId="15A26293" w14:textId="77777777" w:rsidTr="003D4480">
        <w:trPr>
          <w:cantSplit/>
        </w:trPr>
        <w:tc>
          <w:tcPr>
            <w:tcW w:w="521" w:type="pct"/>
            <w:tcMar>
              <w:top w:w="85" w:type="dxa"/>
              <w:left w:w="85" w:type="dxa"/>
              <w:bottom w:w="85" w:type="dxa"/>
              <w:right w:w="85" w:type="dxa"/>
            </w:tcMar>
          </w:tcPr>
          <w:p w14:paraId="6BBB92F8" w14:textId="77777777" w:rsidR="00856891" w:rsidRPr="00AC6D98" w:rsidRDefault="00856891" w:rsidP="003D4480">
            <w:pPr>
              <w:jc w:val="center"/>
              <w:rPr>
                <w:sz w:val="20"/>
              </w:rPr>
            </w:pPr>
            <w:r w:rsidRPr="00AC6D98">
              <w:rPr>
                <w:sz w:val="20"/>
              </w:rPr>
              <w:t>3.0</w:t>
            </w:r>
          </w:p>
        </w:tc>
        <w:tc>
          <w:tcPr>
            <w:tcW w:w="840" w:type="pct"/>
            <w:tcMar>
              <w:top w:w="85" w:type="dxa"/>
              <w:left w:w="85" w:type="dxa"/>
              <w:bottom w:w="85" w:type="dxa"/>
              <w:right w:w="85" w:type="dxa"/>
            </w:tcMar>
          </w:tcPr>
          <w:p w14:paraId="160233A0" w14:textId="77777777" w:rsidR="00856891" w:rsidRPr="00AC6D98" w:rsidRDefault="00856891" w:rsidP="003D4480">
            <w:pPr>
              <w:jc w:val="center"/>
              <w:rPr>
                <w:sz w:val="20"/>
              </w:rPr>
            </w:pPr>
            <w:r w:rsidRPr="00AC6D98">
              <w:rPr>
                <w:sz w:val="20"/>
              </w:rPr>
              <w:t>Code Effective Date</w:t>
            </w:r>
          </w:p>
        </w:tc>
        <w:tc>
          <w:tcPr>
            <w:tcW w:w="1946" w:type="pct"/>
            <w:tcMar>
              <w:top w:w="85" w:type="dxa"/>
              <w:left w:w="85" w:type="dxa"/>
              <w:bottom w:w="85" w:type="dxa"/>
              <w:right w:w="85" w:type="dxa"/>
            </w:tcMar>
          </w:tcPr>
          <w:p w14:paraId="6D833A98"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Version alignment changes from AP502 (NCR329) and changes for transfers between CMRS and SMRS embodied (NCR114).</w:t>
            </w:r>
          </w:p>
        </w:tc>
        <w:tc>
          <w:tcPr>
            <w:tcW w:w="865" w:type="pct"/>
            <w:tcMar>
              <w:top w:w="85" w:type="dxa"/>
              <w:left w:w="85" w:type="dxa"/>
              <w:bottom w:w="85" w:type="dxa"/>
              <w:right w:w="85" w:type="dxa"/>
            </w:tcMar>
          </w:tcPr>
          <w:p w14:paraId="5E6BBF45" w14:textId="77777777" w:rsidR="00856891" w:rsidRPr="00AC6D98" w:rsidRDefault="00856891" w:rsidP="003D4480">
            <w:pPr>
              <w:jc w:val="center"/>
              <w:rPr>
                <w:sz w:val="20"/>
              </w:rPr>
            </w:pPr>
            <w:r w:rsidRPr="00AC6D98">
              <w:rPr>
                <w:sz w:val="20"/>
              </w:rPr>
              <w:t>NCR114, NCR329</w:t>
            </w:r>
          </w:p>
        </w:tc>
        <w:tc>
          <w:tcPr>
            <w:tcW w:w="828" w:type="pct"/>
            <w:tcMar>
              <w:top w:w="85" w:type="dxa"/>
              <w:left w:w="85" w:type="dxa"/>
              <w:bottom w:w="85" w:type="dxa"/>
              <w:right w:w="85" w:type="dxa"/>
            </w:tcMar>
          </w:tcPr>
          <w:p w14:paraId="6695A330" w14:textId="77777777" w:rsidR="00856891" w:rsidRPr="00AC6D98" w:rsidRDefault="00856891" w:rsidP="003D4480">
            <w:pPr>
              <w:jc w:val="center"/>
              <w:rPr>
                <w:sz w:val="20"/>
              </w:rPr>
            </w:pPr>
          </w:p>
        </w:tc>
      </w:tr>
      <w:tr w:rsidR="00856891" w:rsidRPr="00AC6D98" w14:paraId="5957B3C0" w14:textId="77777777" w:rsidTr="003D4480">
        <w:trPr>
          <w:cantSplit/>
        </w:trPr>
        <w:tc>
          <w:tcPr>
            <w:tcW w:w="521" w:type="pct"/>
            <w:tcMar>
              <w:top w:w="85" w:type="dxa"/>
              <w:left w:w="85" w:type="dxa"/>
              <w:bottom w:w="85" w:type="dxa"/>
              <w:right w:w="85" w:type="dxa"/>
            </w:tcMar>
          </w:tcPr>
          <w:p w14:paraId="11AC57BA" w14:textId="77777777" w:rsidR="00856891" w:rsidRPr="00AC6D98" w:rsidRDefault="00856891" w:rsidP="003D4480">
            <w:pPr>
              <w:jc w:val="center"/>
              <w:rPr>
                <w:sz w:val="20"/>
              </w:rPr>
            </w:pPr>
            <w:r w:rsidRPr="00AC6D98">
              <w:rPr>
                <w:sz w:val="20"/>
              </w:rPr>
              <w:t>4.0</w:t>
            </w:r>
          </w:p>
        </w:tc>
        <w:tc>
          <w:tcPr>
            <w:tcW w:w="840" w:type="pct"/>
            <w:tcMar>
              <w:top w:w="85" w:type="dxa"/>
              <w:left w:w="85" w:type="dxa"/>
              <w:bottom w:w="85" w:type="dxa"/>
              <w:right w:w="85" w:type="dxa"/>
            </w:tcMar>
          </w:tcPr>
          <w:p w14:paraId="1BAE4880" w14:textId="77777777" w:rsidR="00856891" w:rsidRPr="00AC6D98" w:rsidRDefault="00856891" w:rsidP="003D4480">
            <w:pPr>
              <w:jc w:val="center"/>
              <w:rPr>
                <w:sz w:val="20"/>
              </w:rPr>
            </w:pPr>
            <w:smartTag w:uri="urn:schemas-microsoft-com:office:smarttags" w:element="date">
              <w:smartTagPr>
                <w:attr w:name="Month" w:val="3"/>
                <w:attr w:name="Day" w:val="4"/>
                <w:attr w:name="Year" w:val="2002"/>
              </w:smartTagPr>
              <w:r w:rsidRPr="00AC6D98">
                <w:rPr>
                  <w:sz w:val="20"/>
                </w:rPr>
                <w:t>04/03/02</w:t>
              </w:r>
            </w:smartTag>
          </w:p>
        </w:tc>
        <w:tc>
          <w:tcPr>
            <w:tcW w:w="1946" w:type="pct"/>
            <w:tcMar>
              <w:top w:w="85" w:type="dxa"/>
              <w:left w:w="85" w:type="dxa"/>
              <w:bottom w:w="85" w:type="dxa"/>
              <w:right w:w="85" w:type="dxa"/>
            </w:tcMar>
          </w:tcPr>
          <w:p w14:paraId="08200662"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CP691 relating to HH proving and validation embodied.</w:t>
            </w:r>
          </w:p>
        </w:tc>
        <w:tc>
          <w:tcPr>
            <w:tcW w:w="865" w:type="pct"/>
            <w:tcMar>
              <w:top w:w="85" w:type="dxa"/>
              <w:left w:w="85" w:type="dxa"/>
              <w:bottom w:w="85" w:type="dxa"/>
              <w:right w:w="85" w:type="dxa"/>
            </w:tcMar>
          </w:tcPr>
          <w:p w14:paraId="4FA193B3" w14:textId="77777777" w:rsidR="00856891" w:rsidRPr="00AC6D98" w:rsidRDefault="00856891" w:rsidP="003D4480">
            <w:pPr>
              <w:jc w:val="center"/>
              <w:rPr>
                <w:sz w:val="20"/>
              </w:rPr>
            </w:pPr>
            <w:r w:rsidRPr="00AC6D98">
              <w:rPr>
                <w:sz w:val="20"/>
              </w:rPr>
              <w:t>CP691</w:t>
            </w:r>
          </w:p>
        </w:tc>
        <w:tc>
          <w:tcPr>
            <w:tcW w:w="828" w:type="pct"/>
            <w:tcMar>
              <w:top w:w="85" w:type="dxa"/>
              <w:left w:w="85" w:type="dxa"/>
              <w:bottom w:w="85" w:type="dxa"/>
              <w:right w:w="85" w:type="dxa"/>
            </w:tcMar>
          </w:tcPr>
          <w:p w14:paraId="04AC196A"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SVG/09/117</w:t>
            </w:r>
          </w:p>
        </w:tc>
      </w:tr>
      <w:tr w:rsidR="00856891" w:rsidRPr="00AC6D98" w14:paraId="2E82F342" w14:textId="77777777" w:rsidTr="003D4480">
        <w:trPr>
          <w:cantSplit/>
        </w:trPr>
        <w:tc>
          <w:tcPr>
            <w:tcW w:w="521" w:type="pct"/>
            <w:tcMar>
              <w:top w:w="85" w:type="dxa"/>
              <w:left w:w="85" w:type="dxa"/>
              <w:bottom w:w="85" w:type="dxa"/>
              <w:right w:w="85" w:type="dxa"/>
            </w:tcMar>
          </w:tcPr>
          <w:p w14:paraId="1497A817" w14:textId="77777777" w:rsidR="00856891" w:rsidRPr="00AC6D98" w:rsidRDefault="00856891" w:rsidP="003D4480">
            <w:pPr>
              <w:jc w:val="center"/>
              <w:rPr>
                <w:sz w:val="20"/>
              </w:rPr>
            </w:pPr>
            <w:r w:rsidRPr="00AC6D98">
              <w:rPr>
                <w:sz w:val="20"/>
              </w:rPr>
              <w:t>5.0</w:t>
            </w:r>
          </w:p>
        </w:tc>
        <w:tc>
          <w:tcPr>
            <w:tcW w:w="840" w:type="pct"/>
            <w:tcMar>
              <w:top w:w="85" w:type="dxa"/>
              <w:left w:w="85" w:type="dxa"/>
              <w:bottom w:w="85" w:type="dxa"/>
              <w:right w:w="85" w:type="dxa"/>
            </w:tcMar>
          </w:tcPr>
          <w:p w14:paraId="19183DF2" w14:textId="77777777" w:rsidR="00856891" w:rsidRPr="00AC6D98" w:rsidRDefault="00856891" w:rsidP="003D4480">
            <w:pPr>
              <w:jc w:val="center"/>
              <w:rPr>
                <w:sz w:val="20"/>
              </w:rPr>
            </w:pPr>
            <w:smartTag w:uri="urn:schemas-microsoft-com:office:smarttags" w:element="date">
              <w:smartTagPr>
                <w:attr w:name="Month" w:val="2"/>
                <w:attr w:name="Day" w:val="3"/>
                <w:attr w:name="Year" w:val="2003"/>
              </w:smartTagPr>
              <w:r w:rsidRPr="00AC6D98">
                <w:rPr>
                  <w:sz w:val="20"/>
                </w:rPr>
                <w:t>03/02/03</w:t>
              </w:r>
            </w:smartTag>
          </w:p>
        </w:tc>
        <w:tc>
          <w:tcPr>
            <w:tcW w:w="1946" w:type="pct"/>
            <w:tcMar>
              <w:top w:w="85" w:type="dxa"/>
              <w:left w:w="85" w:type="dxa"/>
              <w:bottom w:w="85" w:type="dxa"/>
              <w:right w:w="85" w:type="dxa"/>
            </w:tcMar>
          </w:tcPr>
          <w:p w14:paraId="520D1A3F"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SVA Documentation Batch Release; CP772 and CP838.</w:t>
            </w:r>
          </w:p>
        </w:tc>
        <w:tc>
          <w:tcPr>
            <w:tcW w:w="865" w:type="pct"/>
            <w:tcMar>
              <w:top w:w="85" w:type="dxa"/>
              <w:left w:w="85" w:type="dxa"/>
              <w:bottom w:w="85" w:type="dxa"/>
              <w:right w:w="85" w:type="dxa"/>
            </w:tcMar>
          </w:tcPr>
          <w:p w14:paraId="5BB4B89A" w14:textId="77777777" w:rsidR="00856891" w:rsidRPr="00AC6D98" w:rsidRDefault="00856891" w:rsidP="003D4480">
            <w:pPr>
              <w:jc w:val="center"/>
              <w:rPr>
                <w:sz w:val="20"/>
              </w:rPr>
            </w:pPr>
            <w:r w:rsidRPr="00AC6D98">
              <w:rPr>
                <w:sz w:val="20"/>
              </w:rPr>
              <w:t>CPs 774, 762, 779, 801, 805, 810, 772, 838</w:t>
            </w:r>
          </w:p>
        </w:tc>
        <w:tc>
          <w:tcPr>
            <w:tcW w:w="828" w:type="pct"/>
            <w:tcMar>
              <w:top w:w="85" w:type="dxa"/>
              <w:left w:w="85" w:type="dxa"/>
              <w:bottom w:w="85" w:type="dxa"/>
              <w:right w:w="85" w:type="dxa"/>
            </w:tcMar>
          </w:tcPr>
          <w:p w14:paraId="3F1AE45B"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SVG/21/263,</w:t>
            </w:r>
          </w:p>
          <w:p w14:paraId="05B74CEE"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SVG/22/274,</w:t>
            </w:r>
          </w:p>
          <w:p w14:paraId="640F0014"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SVG/22/275</w:t>
            </w:r>
          </w:p>
        </w:tc>
      </w:tr>
      <w:tr w:rsidR="00856891" w:rsidRPr="00AC6D98" w14:paraId="27E9C232" w14:textId="77777777" w:rsidTr="003D4480">
        <w:trPr>
          <w:cantSplit/>
        </w:trPr>
        <w:tc>
          <w:tcPr>
            <w:tcW w:w="521" w:type="pct"/>
            <w:tcMar>
              <w:top w:w="85" w:type="dxa"/>
              <w:left w:w="85" w:type="dxa"/>
              <w:bottom w:w="85" w:type="dxa"/>
              <w:right w:w="85" w:type="dxa"/>
            </w:tcMar>
          </w:tcPr>
          <w:p w14:paraId="70BAE558" w14:textId="77777777" w:rsidR="00856891" w:rsidRPr="00AC6D98" w:rsidRDefault="00856891" w:rsidP="003D4480">
            <w:pPr>
              <w:jc w:val="center"/>
              <w:rPr>
                <w:sz w:val="20"/>
              </w:rPr>
            </w:pPr>
            <w:r w:rsidRPr="00AC6D98">
              <w:rPr>
                <w:sz w:val="20"/>
              </w:rPr>
              <w:t>6.0</w:t>
            </w:r>
          </w:p>
        </w:tc>
        <w:tc>
          <w:tcPr>
            <w:tcW w:w="840" w:type="pct"/>
            <w:tcMar>
              <w:top w:w="85" w:type="dxa"/>
              <w:left w:w="85" w:type="dxa"/>
              <w:bottom w:w="85" w:type="dxa"/>
              <w:right w:w="85" w:type="dxa"/>
            </w:tcMar>
          </w:tcPr>
          <w:p w14:paraId="4CFD4DEA" w14:textId="77777777" w:rsidR="00856891" w:rsidRPr="00AC6D98" w:rsidRDefault="00856891" w:rsidP="003D4480">
            <w:pPr>
              <w:jc w:val="center"/>
              <w:rPr>
                <w:sz w:val="20"/>
              </w:rPr>
            </w:pPr>
            <w:smartTag w:uri="urn:schemas-microsoft-com:office:smarttags" w:element="date">
              <w:smartTagPr>
                <w:attr w:name="Month" w:val="5"/>
                <w:attr w:name="Day" w:val="29"/>
                <w:attr w:name="Year" w:val="2003"/>
              </w:smartTagPr>
              <w:r w:rsidRPr="00AC6D98">
                <w:rPr>
                  <w:sz w:val="20"/>
                </w:rPr>
                <w:t>29/05/03</w:t>
              </w:r>
            </w:smartTag>
          </w:p>
        </w:tc>
        <w:tc>
          <w:tcPr>
            <w:tcW w:w="1946" w:type="pct"/>
            <w:tcMar>
              <w:top w:w="85" w:type="dxa"/>
              <w:left w:w="85" w:type="dxa"/>
              <w:bottom w:w="85" w:type="dxa"/>
              <w:right w:w="85" w:type="dxa"/>
            </w:tcMar>
          </w:tcPr>
          <w:p w14:paraId="2CA2E80B"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SVA May Release.</w:t>
            </w:r>
          </w:p>
        </w:tc>
        <w:tc>
          <w:tcPr>
            <w:tcW w:w="865" w:type="pct"/>
            <w:tcMar>
              <w:top w:w="85" w:type="dxa"/>
              <w:left w:w="85" w:type="dxa"/>
              <w:bottom w:w="85" w:type="dxa"/>
              <w:right w:w="85" w:type="dxa"/>
            </w:tcMar>
          </w:tcPr>
          <w:p w14:paraId="00ACC644" w14:textId="77777777" w:rsidR="00856891" w:rsidRPr="00AC6D98" w:rsidRDefault="00856891" w:rsidP="003D4480">
            <w:pPr>
              <w:jc w:val="center"/>
              <w:rPr>
                <w:sz w:val="20"/>
              </w:rPr>
            </w:pPr>
            <w:r w:rsidRPr="00AC6D98">
              <w:rPr>
                <w:sz w:val="20"/>
              </w:rPr>
              <w:t>CP873, CP899</w:t>
            </w:r>
          </w:p>
        </w:tc>
        <w:tc>
          <w:tcPr>
            <w:tcW w:w="828" w:type="pct"/>
            <w:tcMar>
              <w:top w:w="85" w:type="dxa"/>
              <w:left w:w="85" w:type="dxa"/>
              <w:bottom w:w="85" w:type="dxa"/>
              <w:right w:w="85" w:type="dxa"/>
            </w:tcMar>
          </w:tcPr>
          <w:p w14:paraId="7F3ED120"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SVG/23/291, SVG/25/342</w:t>
            </w:r>
          </w:p>
        </w:tc>
      </w:tr>
      <w:tr w:rsidR="00856891" w:rsidRPr="00AC6D98" w14:paraId="14A22798" w14:textId="77777777" w:rsidTr="003D4480">
        <w:trPr>
          <w:cantSplit/>
        </w:trPr>
        <w:tc>
          <w:tcPr>
            <w:tcW w:w="521" w:type="pct"/>
            <w:tcMar>
              <w:top w:w="85" w:type="dxa"/>
              <w:left w:w="85" w:type="dxa"/>
              <w:bottom w:w="85" w:type="dxa"/>
              <w:right w:w="85" w:type="dxa"/>
            </w:tcMar>
          </w:tcPr>
          <w:p w14:paraId="4DCBCA0F" w14:textId="77777777" w:rsidR="00856891" w:rsidRPr="00AC6D98" w:rsidRDefault="00856891" w:rsidP="003D4480">
            <w:pPr>
              <w:jc w:val="center"/>
              <w:rPr>
                <w:sz w:val="20"/>
              </w:rPr>
            </w:pPr>
            <w:r w:rsidRPr="00AC6D98">
              <w:rPr>
                <w:sz w:val="20"/>
              </w:rPr>
              <w:t>7.0</w:t>
            </w:r>
          </w:p>
        </w:tc>
        <w:tc>
          <w:tcPr>
            <w:tcW w:w="840" w:type="pct"/>
            <w:tcMar>
              <w:top w:w="85" w:type="dxa"/>
              <w:left w:w="85" w:type="dxa"/>
              <w:bottom w:w="85" w:type="dxa"/>
              <w:right w:w="85" w:type="dxa"/>
            </w:tcMar>
          </w:tcPr>
          <w:p w14:paraId="1E138FBF" w14:textId="77777777" w:rsidR="00856891" w:rsidRPr="00AC6D98" w:rsidRDefault="00856891" w:rsidP="003D4480">
            <w:pPr>
              <w:jc w:val="center"/>
              <w:rPr>
                <w:sz w:val="20"/>
              </w:rPr>
            </w:pPr>
            <w:smartTag w:uri="urn:schemas-microsoft-com:office:smarttags" w:element="date">
              <w:smartTagPr>
                <w:attr w:name="Month" w:val="8"/>
                <w:attr w:name="Day" w:val="1"/>
                <w:attr w:name="Year" w:val="2003"/>
              </w:smartTagPr>
              <w:r w:rsidRPr="00AC6D98">
                <w:rPr>
                  <w:sz w:val="20"/>
                </w:rPr>
                <w:t>01/08/03</w:t>
              </w:r>
            </w:smartTag>
          </w:p>
        </w:tc>
        <w:tc>
          <w:tcPr>
            <w:tcW w:w="1946" w:type="pct"/>
            <w:tcMar>
              <w:top w:w="85" w:type="dxa"/>
              <w:left w:w="85" w:type="dxa"/>
              <w:bottom w:w="85" w:type="dxa"/>
              <w:right w:w="85" w:type="dxa"/>
            </w:tcMar>
          </w:tcPr>
          <w:p w14:paraId="6F7E543F"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Updated for Modification P62.</w:t>
            </w:r>
          </w:p>
        </w:tc>
        <w:tc>
          <w:tcPr>
            <w:tcW w:w="865" w:type="pct"/>
            <w:tcMar>
              <w:top w:w="85" w:type="dxa"/>
              <w:left w:w="85" w:type="dxa"/>
              <w:bottom w:w="85" w:type="dxa"/>
              <w:right w:w="85" w:type="dxa"/>
            </w:tcMar>
          </w:tcPr>
          <w:p w14:paraId="5C72E820" w14:textId="77777777" w:rsidR="00856891" w:rsidRPr="00AC6D98" w:rsidRDefault="00856891" w:rsidP="003D4480">
            <w:pPr>
              <w:jc w:val="center"/>
              <w:rPr>
                <w:sz w:val="20"/>
              </w:rPr>
            </w:pPr>
            <w:r w:rsidRPr="00AC6D98">
              <w:rPr>
                <w:sz w:val="20"/>
              </w:rPr>
              <w:t>P62</w:t>
            </w:r>
          </w:p>
        </w:tc>
        <w:tc>
          <w:tcPr>
            <w:tcW w:w="828" w:type="pct"/>
            <w:tcMar>
              <w:top w:w="85" w:type="dxa"/>
              <w:left w:w="85" w:type="dxa"/>
              <w:bottom w:w="85" w:type="dxa"/>
              <w:right w:w="85" w:type="dxa"/>
            </w:tcMar>
          </w:tcPr>
          <w:p w14:paraId="3F3FFB8D"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SVG/29/390</w:t>
            </w:r>
          </w:p>
        </w:tc>
      </w:tr>
      <w:tr w:rsidR="00856891" w:rsidRPr="00AC6D98" w14:paraId="5DC01A09" w14:textId="77777777" w:rsidTr="003D4480">
        <w:trPr>
          <w:cantSplit/>
        </w:trPr>
        <w:tc>
          <w:tcPr>
            <w:tcW w:w="521" w:type="pct"/>
            <w:tcMar>
              <w:top w:w="85" w:type="dxa"/>
              <w:left w:w="85" w:type="dxa"/>
              <w:bottom w:w="85" w:type="dxa"/>
              <w:right w:w="85" w:type="dxa"/>
            </w:tcMar>
          </w:tcPr>
          <w:p w14:paraId="2BD59DC1" w14:textId="77777777" w:rsidR="00856891" w:rsidRPr="00AC6D98" w:rsidRDefault="00856891" w:rsidP="003D4480">
            <w:pPr>
              <w:jc w:val="center"/>
              <w:rPr>
                <w:sz w:val="20"/>
              </w:rPr>
            </w:pPr>
            <w:r w:rsidRPr="00AC6D98">
              <w:rPr>
                <w:sz w:val="20"/>
              </w:rPr>
              <w:t>8.0</w:t>
            </w:r>
          </w:p>
        </w:tc>
        <w:tc>
          <w:tcPr>
            <w:tcW w:w="840" w:type="pct"/>
            <w:tcMar>
              <w:top w:w="85" w:type="dxa"/>
              <w:left w:w="85" w:type="dxa"/>
              <w:bottom w:w="85" w:type="dxa"/>
              <w:right w:w="85" w:type="dxa"/>
            </w:tcMar>
          </w:tcPr>
          <w:p w14:paraId="3D11BD0C" w14:textId="77777777" w:rsidR="00856891" w:rsidRPr="00AC6D98" w:rsidRDefault="00856891" w:rsidP="003D4480">
            <w:pPr>
              <w:jc w:val="center"/>
              <w:rPr>
                <w:sz w:val="20"/>
              </w:rPr>
            </w:pPr>
            <w:smartTag w:uri="urn:schemas-microsoft-com:office:smarttags" w:element="date">
              <w:smartTagPr>
                <w:attr w:name="Month" w:val="8"/>
                <w:attr w:name="Day" w:val="28"/>
                <w:attr w:name="Year" w:val="2003"/>
              </w:smartTagPr>
              <w:r w:rsidRPr="00AC6D98">
                <w:rPr>
                  <w:sz w:val="20"/>
                </w:rPr>
                <w:t>28/08/03</w:t>
              </w:r>
            </w:smartTag>
          </w:p>
        </w:tc>
        <w:tc>
          <w:tcPr>
            <w:tcW w:w="1946" w:type="pct"/>
            <w:tcMar>
              <w:top w:w="85" w:type="dxa"/>
              <w:left w:w="85" w:type="dxa"/>
              <w:bottom w:w="85" w:type="dxa"/>
              <w:right w:w="85" w:type="dxa"/>
            </w:tcMar>
          </w:tcPr>
          <w:p w14:paraId="6C8E3738"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August 03 SVA Document Batch Release.</w:t>
            </w:r>
          </w:p>
        </w:tc>
        <w:tc>
          <w:tcPr>
            <w:tcW w:w="865" w:type="pct"/>
            <w:tcMar>
              <w:top w:w="85" w:type="dxa"/>
              <w:left w:w="85" w:type="dxa"/>
              <w:bottom w:w="85" w:type="dxa"/>
              <w:right w:w="85" w:type="dxa"/>
            </w:tcMar>
          </w:tcPr>
          <w:p w14:paraId="26E95296" w14:textId="77777777" w:rsidR="00856891" w:rsidRPr="00AC6D98" w:rsidRDefault="00856891" w:rsidP="003D4480">
            <w:pPr>
              <w:jc w:val="center"/>
              <w:rPr>
                <w:sz w:val="20"/>
              </w:rPr>
            </w:pPr>
            <w:r>
              <w:rPr>
                <w:sz w:val="20"/>
              </w:rPr>
              <w:t xml:space="preserve">CPs </w:t>
            </w:r>
            <w:r w:rsidRPr="00AC6D98">
              <w:rPr>
                <w:sz w:val="20"/>
              </w:rPr>
              <w:t>854, 912</w:t>
            </w:r>
          </w:p>
        </w:tc>
        <w:tc>
          <w:tcPr>
            <w:tcW w:w="828" w:type="pct"/>
            <w:tcMar>
              <w:top w:w="85" w:type="dxa"/>
              <w:left w:w="85" w:type="dxa"/>
              <w:bottom w:w="85" w:type="dxa"/>
              <w:right w:w="85" w:type="dxa"/>
            </w:tcMar>
          </w:tcPr>
          <w:p w14:paraId="6012060E" w14:textId="77777777" w:rsidR="00856891" w:rsidRPr="00AC6D98" w:rsidRDefault="00856891" w:rsidP="003D4480">
            <w:pPr>
              <w:jc w:val="center"/>
              <w:rPr>
                <w:sz w:val="20"/>
              </w:rPr>
            </w:pPr>
            <w:r w:rsidRPr="00AC6D98">
              <w:rPr>
                <w:sz w:val="20"/>
              </w:rPr>
              <w:t>SVG/29/389</w:t>
            </w:r>
          </w:p>
          <w:p w14:paraId="2E7F1E74"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SVG/30/397</w:t>
            </w:r>
          </w:p>
        </w:tc>
      </w:tr>
      <w:tr w:rsidR="00856891" w:rsidRPr="00AC6D98" w14:paraId="2401B963" w14:textId="77777777" w:rsidTr="003D4480">
        <w:trPr>
          <w:cantSplit/>
        </w:trPr>
        <w:tc>
          <w:tcPr>
            <w:tcW w:w="521" w:type="pct"/>
            <w:tcMar>
              <w:top w:w="85" w:type="dxa"/>
              <w:left w:w="85" w:type="dxa"/>
              <w:bottom w:w="85" w:type="dxa"/>
              <w:right w:w="85" w:type="dxa"/>
            </w:tcMar>
          </w:tcPr>
          <w:p w14:paraId="2DB3B991" w14:textId="77777777" w:rsidR="00856891" w:rsidRPr="00AC6D98" w:rsidRDefault="00856891" w:rsidP="003D4480">
            <w:pPr>
              <w:jc w:val="center"/>
              <w:rPr>
                <w:sz w:val="20"/>
              </w:rPr>
            </w:pPr>
            <w:r w:rsidRPr="00AC6D98">
              <w:rPr>
                <w:sz w:val="20"/>
              </w:rPr>
              <w:t>9.0</w:t>
            </w:r>
          </w:p>
        </w:tc>
        <w:tc>
          <w:tcPr>
            <w:tcW w:w="840" w:type="pct"/>
            <w:tcMar>
              <w:top w:w="85" w:type="dxa"/>
              <w:left w:w="85" w:type="dxa"/>
              <w:bottom w:w="85" w:type="dxa"/>
              <w:right w:w="85" w:type="dxa"/>
            </w:tcMar>
          </w:tcPr>
          <w:p w14:paraId="62E2B189" w14:textId="77777777" w:rsidR="00856891" w:rsidRPr="00AC6D98" w:rsidRDefault="00856891" w:rsidP="003D4480">
            <w:pPr>
              <w:jc w:val="center"/>
              <w:rPr>
                <w:sz w:val="20"/>
              </w:rPr>
            </w:pPr>
            <w:smartTag w:uri="urn:schemas-microsoft-com:office:smarttags" w:element="date">
              <w:smartTagPr>
                <w:attr w:name="Month" w:val="11"/>
                <w:attr w:name="Day" w:val="4"/>
                <w:attr w:name="Year" w:val="2003"/>
              </w:smartTagPr>
              <w:r w:rsidRPr="00AC6D98">
                <w:rPr>
                  <w:sz w:val="20"/>
                </w:rPr>
                <w:t>04/11/03</w:t>
              </w:r>
            </w:smartTag>
          </w:p>
        </w:tc>
        <w:tc>
          <w:tcPr>
            <w:tcW w:w="1946" w:type="pct"/>
            <w:tcMar>
              <w:top w:w="85" w:type="dxa"/>
              <w:left w:w="85" w:type="dxa"/>
              <w:bottom w:w="85" w:type="dxa"/>
              <w:right w:w="85" w:type="dxa"/>
            </w:tcMar>
          </w:tcPr>
          <w:p w14:paraId="2DC1C803"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SVA November 03 Release</w:t>
            </w:r>
          </w:p>
        </w:tc>
        <w:tc>
          <w:tcPr>
            <w:tcW w:w="865" w:type="pct"/>
            <w:tcMar>
              <w:top w:w="85" w:type="dxa"/>
              <w:left w:w="85" w:type="dxa"/>
              <w:bottom w:w="85" w:type="dxa"/>
              <w:right w:w="85" w:type="dxa"/>
            </w:tcMar>
          </w:tcPr>
          <w:p w14:paraId="7E22DC80" w14:textId="77777777" w:rsidR="00856891" w:rsidRPr="00AC6D98" w:rsidRDefault="00856891" w:rsidP="003D4480">
            <w:pPr>
              <w:jc w:val="center"/>
              <w:rPr>
                <w:sz w:val="20"/>
              </w:rPr>
            </w:pPr>
            <w:r w:rsidRPr="00AC6D98">
              <w:rPr>
                <w:sz w:val="20"/>
              </w:rPr>
              <w:t>P107</w:t>
            </w:r>
          </w:p>
        </w:tc>
        <w:tc>
          <w:tcPr>
            <w:tcW w:w="828" w:type="pct"/>
            <w:tcMar>
              <w:top w:w="85" w:type="dxa"/>
              <w:left w:w="85" w:type="dxa"/>
              <w:bottom w:w="85" w:type="dxa"/>
              <w:right w:w="85" w:type="dxa"/>
            </w:tcMar>
          </w:tcPr>
          <w:p w14:paraId="1A720A4C" w14:textId="77777777" w:rsidR="00856891" w:rsidRPr="00AC6D98" w:rsidRDefault="00856891" w:rsidP="003D4480">
            <w:pPr>
              <w:jc w:val="center"/>
              <w:rPr>
                <w:sz w:val="20"/>
              </w:rPr>
            </w:pPr>
            <w:r w:rsidRPr="00AC6D98">
              <w:rPr>
                <w:sz w:val="20"/>
              </w:rPr>
              <w:t>SVG/33/442</w:t>
            </w:r>
          </w:p>
        </w:tc>
      </w:tr>
      <w:tr w:rsidR="00856891" w:rsidRPr="00AC6D98" w14:paraId="366D4C37" w14:textId="77777777" w:rsidTr="003D4480">
        <w:trPr>
          <w:cantSplit/>
        </w:trPr>
        <w:tc>
          <w:tcPr>
            <w:tcW w:w="521" w:type="pct"/>
            <w:tcMar>
              <w:top w:w="85" w:type="dxa"/>
              <w:left w:w="85" w:type="dxa"/>
              <w:bottom w:w="85" w:type="dxa"/>
              <w:right w:w="85" w:type="dxa"/>
            </w:tcMar>
          </w:tcPr>
          <w:p w14:paraId="7131D225" w14:textId="77777777" w:rsidR="00856891" w:rsidRPr="00AC6D98" w:rsidRDefault="00856891" w:rsidP="003D4480">
            <w:pPr>
              <w:jc w:val="center"/>
              <w:rPr>
                <w:sz w:val="20"/>
              </w:rPr>
            </w:pPr>
            <w:r w:rsidRPr="00AC6D98">
              <w:rPr>
                <w:sz w:val="20"/>
              </w:rPr>
              <w:t>10.0</w:t>
            </w:r>
          </w:p>
        </w:tc>
        <w:tc>
          <w:tcPr>
            <w:tcW w:w="840" w:type="pct"/>
            <w:tcMar>
              <w:top w:w="85" w:type="dxa"/>
              <w:left w:w="85" w:type="dxa"/>
              <w:bottom w:w="85" w:type="dxa"/>
              <w:right w:w="85" w:type="dxa"/>
            </w:tcMar>
          </w:tcPr>
          <w:p w14:paraId="1F57C4B6" w14:textId="77777777" w:rsidR="00856891" w:rsidRPr="00AC6D98" w:rsidRDefault="00856891" w:rsidP="003D4480">
            <w:pPr>
              <w:jc w:val="center"/>
              <w:rPr>
                <w:sz w:val="20"/>
              </w:rPr>
            </w:pPr>
            <w:smartTag w:uri="urn:schemas-microsoft-com:office:smarttags" w:element="date">
              <w:smartTagPr>
                <w:attr w:name="Month" w:val="11"/>
                <w:attr w:name="Day" w:val="4"/>
                <w:attr w:name="Year" w:val="2004"/>
              </w:smartTagPr>
              <w:r w:rsidRPr="00AC6D98">
                <w:rPr>
                  <w:sz w:val="20"/>
                </w:rPr>
                <w:t>04/11/04</w:t>
              </w:r>
            </w:smartTag>
          </w:p>
        </w:tc>
        <w:tc>
          <w:tcPr>
            <w:tcW w:w="1946" w:type="pct"/>
            <w:tcMar>
              <w:top w:w="85" w:type="dxa"/>
              <w:left w:w="85" w:type="dxa"/>
              <w:bottom w:w="85" w:type="dxa"/>
              <w:right w:w="85" w:type="dxa"/>
            </w:tcMar>
          </w:tcPr>
          <w:p w14:paraId="052249EB"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SVA November 04 Release</w:t>
            </w:r>
          </w:p>
        </w:tc>
        <w:tc>
          <w:tcPr>
            <w:tcW w:w="865" w:type="pct"/>
            <w:tcMar>
              <w:top w:w="85" w:type="dxa"/>
              <w:left w:w="85" w:type="dxa"/>
              <w:bottom w:w="85" w:type="dxa"/>
              <w:right w:w="85" w:type="dxa"/>
            </w:tcMar>
          </w:tcPr>
          <w:p w14:paraId="0F7A8102" w14:textId="77777777" w:rsidR="00856891" w:rsidRPr="00AC6D98" w:rsidRDefault="00856891" w:rsidP="003D4480">
            <w:pPr>
              <w:jc w:val="center"/>
              <w:rPr>
                <w:sz w:val="20"/>
              </w:rPr>
            </w:pPr>
            <w:r w:rsidRPr="00AC6D98">
              <w:rPr>
                <w:sz w:val="20"/>
              </w:rPr>
              <w:t>CPs 955, 1025, 1032</w:t>
            </w:r>
          </w:p>
        </w:tc>
        <w:tc>
          <w:tcPr>
            <w:tcW w:w="828" w:type="pct"/>
            <w:tcMar>
              <w:top w:w="85" w:type="dxa"/>
              <w:left w:w="85" w:type="dxa"/>
              <w:bottom w:w="85" w:type="dxa"/>
              <w:right w:w="85" w:type="dxa"/>
            </w:tcMar>
          </w:tcPr>
          <w:p w14:paraId="69B3EBE3" w14:textId="77777777" w:rsidR="00856891" w:rsidRPr="00AC6D98" w:rsidRDefault="00856891" w:rsidP="003D4480">
            <w:pPr>
              <w:jc w:val="center"/>
              <w:rPr>
                <w:sz w:val="20"/>
              </w:rPr>
            </w:pPr>
            <w:r w:rsidRPr="00AC6D98">
              <w:rPr>
                <w:sz w:val="20"/>
              </w:rPr>
              <w:t>SVG/43/003</w:t>
            </w:r>
          </w:p>
        </w:tc>
      </w:tr>
      <w:tr w:rsidR="00856891" w:rsidRPr="00AC6D98" w14:paraId="6CFA8357" w14:textId="77777777" w:rsidTr="003D4480">
        <w:trPr>
          <w:cantSplit/>
        </w:trPr>
        <w:tc>
          <w:tcPr>
            <w:tcW w:w="521" w:type="pct"/>
            <w:tcMar>
              <w:top w:w="85" w:type="dxa"/>
              <w:left w:w="85" w:type="dxa"/>
              <w:bottom w:w="85" w:type="dxa"/>
              <w:right w:w="85" w:type="dxa"/>
            </w:tcMar>
          </w:tcPr>
          <w:p w14:paraId="1A11B146" w14:textId="77777777" w:rsidR="00856891" w:rsidRPr="00AC6D98" w:rsidRDefault="00856891" w:rsidP="003D4480">
            <w:pPr>
              <w:jc w:val="center"/>
              <w:rPr>
                <w:sz w:val="20"/>
              </w:rPr>
            </w:pPr>
            <w:r w:rsidRPr="00AC6D98">
              <w:rPr>
                <w:sz w:val="20"/>
              </w:rPr>
              <w:t>11.0</w:t>
            </w:r>
          </w:p>
        </w:tc>
        <w:tc>
          <w:tcPr>
            <w:tcW w:w="840" w:type="pct"/>
            <w:tcMar>
              <w:top w:w="85" w:type="dxa"/>
              <w:left w:w="85" w:type="dxa"/>
              <w:bottom w:w="85" w:type="dxa"/>
              <w:right w:w="85" w:type="dxa"/>
            </w:tcMar>
          </w:tcPr>
          <w:p w14:paraId="33CA955C" w14:textId="77777777" w:rsidR="00856891" w:rsidRPr="00AC6D98" w:rsidRDefault="00856891" w:rsidP="003D4480">
            <w:pPr>
              <w:jc w:val="center"/>
              <w:rPr>
                <w:sz w:val="20"/>
              </w:rPr>
            </w:pPr>
            <w:smartTag w:uri="urn:schemas-microsoft-com:office:smarttags" w:element="date">
              <w:smartTagPr>
                <w:attr w:name="Month" w:val="2"/>
                <w:attr w:name="Day" w:val="23"/>
                <w:attr w:name="Year" w:val="2005"/>
              </w:smartTagPr>
              <w:r w:rsidRPr="00AC6D98">
                <w:rPr>
                  <w:sz w:val="20"/>
                </w:rPr>
                <w:t>23/02/05</w:t>
              </w:r>
            </w:smartTag>
          </w:p>
        </w:tc>
        <w:tc>
          <w:tcPr>
            <w:tcW w:w="1946" w:type="pct"/>
            <w:tcMar>
              <w:top w:w="85" w:type="dxa"/>
              <w:left w:w="85" w:type="dxa"/>
              <w:bottom w:w="85" w:type="dxa"/>
              <w:right w:w="85" w:type="dxa"/>
            </w:tcMar>
          </w:tcPr>
          <w:p w14:paraId="7DD0B678"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SVA February 05 Release and BETTA 6.3</w:t>
            </w:r>
          </w:p>
        </w:tc>
        <w:tc>
          <w:tcPr>
            <w:tcW w:w="865" w:type="pct"/>
            <w:tcMar>
              <w:top w:w="85" w:type="dxa"/>
              <w:left w:w="85" w:type="dxa"/>
              <w:bottom w:w="85" w:type="dxa"/>
              <w:right w:w="85" w:type="dxa"/>
            </w:tcMar>
          </w:tcPr>
          <w:p w14:paraId="4AF527CF" w14:textId="77777777" w:rsidR="00856891" w:rsidRPr="00AC6D98" w:rsidRDefault="00856891" w:rsidP="003D4480">
            <w:pPr>
              <w:jc w:val="center"/>
              <w:rPr>
                <w:sz w:val="20"/>
              </w:rPr>
            </w:pPr>
            <w:r w:rsidRPr="00AC6D98">
              <w:rPr>
                <w:sz w:val="20"/>
              </w:rPr>
              <w:t>CPs 982, 1034, 1042, 1044, 1045, 1048, 1091and BETTA 6.3</w:t>
            </w:r>
          </w:p>
        </w:tc>
        <w:tc>
          <w:tcPr>
            <w:tcW w:w="828" w:type="pct"/>
            <w:tcMar>
              <w:top w:w="85" w:type="dxa"/>
              <w:left w:w="85" w:type="dxa"/>
              <w:bottom w:w="85" w:type="dxa"/>
              <w:right w:w="85" w:type="dxa"/>
            </w:tcMar>
          </w:tcPr>
          <w:p w14:paraId="3A0500BF" w14:textId="77777777" w:rsidR="00856891" w:rsidRPr="00AC6D98" w:rsidRDefault="00856891" w:rsidP="003D4480">
            <w:pPr>
              <w:jc w:val="center"/>
              <w:rPr>
                <w:sz w:val="20"/>
              </w:rPr>
            </w:pPr>
            <w:r w:rsidRPr="00AC6D98">
              <w:rPr>
                <w:sz w:val="20"/>
              </w:rPr>
              <w:t>SVG48/004</w:t>
            </w:r>
          </w:p>
        </w:tc>
      </w:tr>
      <w:tr w:rsidR="00856891" w:rsidRPr="00AC6D98" w14:paraId="747C2B21" w14:textId="77777777" w:rsidTr="003D4480">
        <w:trPr>
          <w:cantSplit/>
        </w:trPr>
        <w:tc>
          <w:tcPr>
            <w:tcW w:w="521" w:type="pct"/>
            <w:tcMar>
              <w:top w:w="85" w:type="dxa"/>
              <w:left w:w="85" w:type="dxa"/>
              <w:bottom w:w="85" w:type="dxa"/>
              <w:right w:w="85" w:type="dxa"/>
            </w:tcMar>
          </w:tcPr>
          <w:p w14:paraId="618D8648" w14:textId="77777777" w:rsidR="00856891" w:rsidRPr="00AC6D98" w:rsidRDefault="00856891" w:rsidP="003D4480">
            <w:pPr>
              <w:jc w:val="center"/>
              <w:rPr>
                <w:sz w:val="20"/>
              </w:rPr>
            </w:pPr>
            <w:r w:rsidRPr="00AC6D98">
              <w:rPr>
                <w:sz w:val="20"/>
              </w:rPr>
              <w:t>12.0</w:t>
            </w:r>
          </w:p>
        </w:tc>
        <w:tc>
          <w:tcPr>
            <w:tcW w:w="840" w:type="pct"/>
            <w:tcMar>
              <w:top w:w="85" w:type="dxa"/>
              <w:left w:w="85" w:type="dxa"/>
              <w:bottom w:w="85" w:type="dxa"/>
              <w:right w:w="85" w:type="dxa"/>
            </w:tcMar>
          </w:tcPr>
          <w:p w14:paraId="0D6564BB" w14:textId="77777777" w:rsidR="00856891" w:rsidRPr="00AC6D98" w:rsidRDefault="00856891" w:rsidP="003D4480">
            <w:pPr>
              <w:jc w:val="center"/>
              <w:rPr>
                <w:sz w:val="20"/>
              </w:rPr>
            </w:pPr>
            <w:smartTag w:uri="urn:schemas-microsoft-com:office:smarttags" w:element="date">
              <w:smartTagPr>
                <w:attr w:name="Month" w:val="11"/>
                <w:attr w:name="Day" w:val="3"/>
                <w:attr w:name="Year" w:val="2005"/>
              </w:smartTagPr>
              <w:r w:rsidRPr="00AC6D98">
                <w:rPr>
                  <w:sz w:val="20"/>
                </w:rPr>
                <w:t>03/11/05</w:t>
              </w:r>
            </w:smartTag>
          </w:p>
        </w:tc>
        <w:tc>
          <w:tcPr>
            <w:tcW w:w="1946" w:type="pct"/>
            <w:tcMar>
              <w:top w:w="85" w:type="dxa"/>
              <w:left w:w="85" w:type="dxa"/>
              <w:bottom w:w="85" w:type="dxa"/>
              <w:right w:w="85" w:type="dxa"/>
            </w:tcMar>
          </w:tcPr>
          <w:p w14:paraId="05D614FB"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SVA November 05 Release</w:t>
            </w:r>
          </w:p>
        </w:tc>
        <w:tc>
          <w:tcPr>
            <w:tcW w:w="865" w:type="pct"/>
            <w:tcMar>
              <w:top w:w="85" w:type="dxa"/>
              <w:left w:w="85" w:type="dxa"/>
              <w:bottom w:w="85" w:type="dxa"/>
              <w:right w:w="85" w:type="dxa"/>
            </w:tcMar>
          </w:tcPr>
          <w:p w14:paraId="00EF99C2" w14:textId="77777777" w:rsidR="00856891" w:rsidRPr="00AC6D98" w:rsidRDefault="00856891" w:rsidP="003D4480">
            <w:pPr>
              <w:jc w:val="center"/>
              <w:rPr>
                <w:sz w:val="20"/>
              </w:rPr>
            </w:pPr>
            <w:r w:rsidRPr="00AC6D98">
              <w:rPr>
                <w:sz w:val="20"/>
              </w:rPr>
              <w:t>CPs, 1068, 1072, 1095, 1139 and P176</w:t>
            </w:r>
          </w:p>
        </w:tc>
        <w:tc>
          <w:tcPr>
            <w:tcW w:w="828" w:type="pct"/>
            <w:tcMar>
              <w:top w:w="85" w:type="dxa"/>
              <w:left w:w="85" w:type="dxa"/>
              <w:bottom w:w="85" w:type="dxa"/>
              <w:right w:w="85" w:type="dxa"/>
            </w:tcMar>
          </w:tcPr>
          <w:p w14:paraId="02EA6047" w14:textId="77777777" w:rsidR="00856891" w:rsidRPr="00AC6D98" w:rsidRDefault="00856891" w:rsidP="003D4480">
            <w:pPr>
              <w:jc w:val="center"/>
              <w:rPr>
                <w:sz w:val="20"/>
              </w:rPr>
            </w:pPr>
            <w:r w:rsidRPr="00AC6D98">
              <w:rPr>
                <w:sz w:val="20"/>
              </w:rPr>
              <w:t>SVG56/004</w:t>
            </w:r>
          </w:p>
        </w:tc>
      </w:tr>
      <w:tr w:rsidR="00856891" w:rsidRPr="00AC6D98" w14:paraId="48F6DFBE" w14:textId="77777777" w:rsidTr="003D4480">
        <w:trPr>
          <w:cantSplit/>
        </w:trPr>
        <w:tc>
          <w:tcPr>
            <w:tcW w:w="521" w:type="pct"/>
            <w:tcMar>
              <w:top w:w="85" w:type="dxa"/>
              <w:left w:w="85" w:type="dxa"/>
              <w:bottom w:w="85" w:type="dxa"/>
              <w:right w:w="85" w:type="dxa"/>
            </w:tcMar>
          </w:tcPr>
          <w:p w14:paraId="5A8F8430" w14:textId="77777777" w:rsidR="00856891" w:rsidRPr="00AC6D98" w:rsidRDefault="00856891" w:rsidP="003D4480">
            <w:pPr>
              <w:jc w:val="center"/>
              <w:rPr>
                <w:sz w:val="20"/>
              </w:rPr>
            </w:pPr>
            <w:r w:rsidRPr="00AC6D98">
              <w:rPr>
                <w:sz w:val="20"/>
              </w:rPr>
              <w:t>13.0</w:t>
            </w:r>
          </w:p>
        </w:tc>
        <w:tc>
          <w:tcPr>
            <w:tcW w:w="840" w:type="pct"/>
            <w:tcMar>
              <w:top w:w="85" w:type="dxa"/>
              <w:left w:w="85" w:type="dxa"/>
              <w:bottom w:w="85" w:type="dxa"/>
              <w:right w:w="85" w:type="dxa"/>
            </w:tcMar>
          </w:tcPr>
          <w:p w14:paraId="4ECF0605" w14:textId="77777777" w:rsidR="00856891" w:rsidRPr="00AC6D98" w:rsidRDefault="00856891" w:rsidP="003D4480">
            <w:pPr>
              <w:jc w:val="center"/>
              <w:rPr>
                <w:sz w:val="20"/>
              </w:rPr>
            </w:pPr>
            <w:smartTag w:uri="urn:schemas-microsoft-com:office:smarttags" w:element="date">
              <w:smartTagPr>
                <w:attr w:name="Month" w:val="6"/>
                <w:attr w:name="Day" w:val="29"/>
                <w:attr w:name="Year" w:val="2006"/>
              </w:smartTagPr>
              <w:r w:rsidRPr="00AC6D98">
                <w:rPr>
                  <w:sz w:val="20"/>
                </w:rPr>
                <w:t>29/06/06</w:t>
              </w:r>
            </w:smartTag>
          </w:p>
        </w:tc>
        <w:tc>
          <w:tcPr>
            <w:tcW w:w="1946" w:type="pct"/>
            <w:tcMar>
              <w:top w:w="85" w:type="dxa"/>
              <w:left w:w="85" w:type="dxa"/>
              <w:bottom w:w="85" w:type="dxa"/>
              <w:right w:w="85" w:type="dxa"/>
            </w:tcMar>
          </w:tcPr>
          <w:p w14:paraId="7726CCD3"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June 06 Release</w:t>
            </w:r>
          </w:p>
        </w:tc>
        <w:tc>
          <w:tcPr>
            <w:tcW w:w="865" w:type="pct"/>
            <w:tcMar>
              <w:top w:w="85" w:type="dxa"/>
              <w:left w:w="85" w:type="dxa"/>
              <w:bottom w:w="85" w:type="dxa"/>
              <w:right w:w="85" w:type="dxa"/>
            </w:tcMar>
          </w:tcPr>
          <w:p w14:paraId="268CA0C8" w14:textId="77777777" w:rsidR="00856891" w:rsidRPr="00AC6D98" w:rsidRDefault="00856891" w:rsidP="003D4480">
            <w:pPr>
              <w:jc w:val="center"/>
              <w:rPr>
                <w:sz w:val="20"/>
              </w:rPr>
            </w:pPr>
            <w:r w:rsidRPr="00AC6D98">
              <w:rPr>
                <w:sz w:val="20"/>
              </w:rPr>
              <w:t>CP1143, CP1144, CP1145, CP1147</w:t>
            </w:r>
          </w:p>
        </w:tc>
        <w:tc>
          <w:tcPr>
            <w:tcW w:w="828" w:type="pct"/>
            <w:tcMar>
              <w:top w:w="85" w:type="dxa"/>
              <w:left w:w="85" w:type="dxa"/>
              <w:bottom w:w="85" w:type="dxa"/>
              <w:right w:w="85" w:type="dxa"/>
            </w:tcMar>
          </w:tcPr>
          <w:p w14:paraId="7C00E24F" w14:textId="77777777" w:rsidR="00856891" w:rsidRPr="00AC6D98" w:rsidRDefault="00856891" w:rsidP="003D4480">
            <w:pPr>
              <w:jc w:val="center"/>
              <w:rPr>
                <w:sz w:val="20"/>
              </w:rPr>
            </w:pPr>
            <w:r w:rsidRPr="00AC6D98">
              <w:rPr>
                <w:sz w:val="20"/>
              </w:rPr>
              <w:t>SVG64/02</w:t>
            </w:r>
          </w:p>
        </w:tc>
      </w:tr>
      <w:tr w:rsidR="00856891" w:rsidRPr="00AC6D98" w14:paraId="1A619560" w14:textId="77777777" w:rsidTr="003D4480">
        <w:trPr>
          <w:cantSplit/>
        </w:trPr>
        <w:tc>
          <w:tcPr>
            <w:tcW w:w="521" w:type="pct"/>
            <w:tcMar>
              <w:top w:w="85" w:type="dxa"/>
              <w:left w:w="85" w:type="dxa"/>
              <w:bottom w:w="85" w:type="dxa"/>
              <w:right w:w="85" w:type="dxa"/>
            </w:tcMar>
          </w:tcPr>
          <w:p w14:paraId="41F25D5B" w14:textId="77777777" w:rsidR="00856891" w:rsidRPr="00AC6D98" w:rsidRDefault="00856891" w:rsidP="003D4480">
            <w:pPr>
              <w:jc w:val="center"/>
              <w:rPr>
                <w:sz w:val="20"/>
              </w:rPr>
            </w:pPr>
            <w:r w:rsidRPr="00AC6D98">
              <w:rPr>
                <w:sz w:val="20"/>
              </w:rPr>
              <w:t>14.0</w:t>
            </w:r>
          </w:p>
        </w:tc>
        <w:tc>
          <w:tcPr>
            <w:tcW w:w="840" w:type="pct"/>
            <w:tcMar>
              <w:top w:w="85" w:type="dxa"/>
              <w:left w:w="85" w:type="dxa"/>
              <w:bottom w:w="85" w:type="dxa"/>
              <w:right w:w="85" w:type="dxa"/>
            </w:tcMar>
          </w:tcPr>
          <w:p w14:paraId="09F44407" w14:textId="77777777" w:rsidR="00856891" w:rsidRPr="00AC6D98" w:rsidRDefault="00856891" w:rsidP="003D4480">
            <w:pPr>
              <w:jc w:val="center"/>
              <w:rPr>
                <w:sz w:val="20"/>
              </w:rPr>
            </w:pPr>
            <w:smartTag w:uri="urn:schemas-microsoft-com:office:smarttags" w:element="date">
              <w:smartTagPr>
                <w:attr w:name="Month" w:val="6"/>
                <w:attr w:name="Day" w:val="28"/>
                <w:attr w:name="Year" w:val="2007"/>
              </w:smartTagPr>
              <w:r w:rsidRPr="00AC6D98">
                <w:rPr>
                  <w:sz w:val="20"/>
                </w:rPr>
                <w:t>28/06/07</w:t>
              </w:r>
            </w:smartTag>
          </w:p>
        </w:tc>
        <w:tc>
          <w:tcPr>
            <w:tcW w:w="1946" w:type="pct"/>
            <w:tcMar>
              <w:top w:w="85" w:type="dxa"/>
              <w:left w:w="85" w:type="dxa"/>
              <w:bottom w:w="85" w:type="dxa"/>
              <w:right w:w="85" w:type="dxa"/>
            </w:tcMar>
          </w:tcPr>
          <w:p w14:paraId="7AE27D75"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June 07 Release</w:t>
            </w:r>
          </w:p>
          <w:p w14:paraId="5DF3E531" w14:textId="77777777" w:rsidR="00856891" w:rsidRPr="00AC6D98" w:rsidRDefault="00856891" w:rsidP="003D4480">
            <w:pPr>
              <w:pStyle w:val="table"/>
              <w:tabs>
                <w:tab w:val="clear" w:pos="-720"/>
                <w:tab w:val="clear" w:pos="0"/>
              </w:tabs>
              <w:suppressAutoHyphens w:val="0"/>
              <w:jc w:val="center"/>
              <w:rPr>
                <w:spacing w:val="0"/>
              </w:rPr>
            </w:pPr>
          </w:p>
          <w:p w14:paraId="70AC7405"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Updated terminology in preparation for P197 Release</w:t>
            </w:r>
          </w:p>
        </w:tc>
        <w:tc>
          <w:tcPr>
            <w:tcW w:w="865" w:type="pct"/>
            <w:tcMar>
              <w:top w:w="85" w:type="dxa"/>
              <w:left w:w="85" w:type="dxa"/>
              <w:bottom w:w="85" w:type="dxa"/>
              <w:right w:w="85" w:type="dxa"/>
            </w:tcMar>
          </w:tcPr>
          <w:p w14:paraId="22EBE140" w14:textId="77777777" w:rsidR="00856891" w:rsidRPr="00AC6D98" w:rsidRDefault="00856891" w:rsidP="003D4480">
            <w:pPr>
              <w:jc w:val="center"/>
              <w:rPr>
                <w:sz w:val="20"/>
              </w:rPr>
            </w:pPr>
            <w:r w:rsidRPr="00AC6D98">
              <w:rPr>
                <w:sz w:val="20"/>
              </w:rPr>
              <w:t>CP1172 (part)</w:t>
            </w:r>
          </w:p>
          <w:p w14:paraId="4E2D0A6C" w14:textId="77777777" w:rsidR="00856891" w:rsidRPr="00AC6D98" w:rsidRDefault="00856891" w:rsidP="003D4480">
            <w:pPr>
              <w:jc w:val="center"/>
              <w:rPr>
                <w:sz w:val="20"/>
              </w:rPr>
            </w:pPr>
          </w:p>
          <w:p w14:paraId="30F5B796" w14:textId="77777777" w:rsidR="00856891" w:rsidRPr="00AC6D98" w:rsidRDefault="00856891" w:rsidP="003D4480">
            <w:pPr>
              <w:jc w:val="center"/>
              <w:rPr>
                <w:sz w:val="20"/>
              </w:rPr>
            </w:pPr>
            <w:r w:rsidRPr="00AC6D98">
              <w:rPr>
                <w:sz w:val="20"/>
              </w:rPr>
              <w:t>CP1176 (part)</w:t>
            </w:r>
          </w:p>
          <w:p w14:paraId="5D90D3FA" w14:textId="77777777" w:rsidR="00856891" w:rsidRPr="00AC6D98" w:rsidRDefault="00856891" w:rsidP="003D4480">
            <w:pPr>
              <w:jc w:val="center"/>
              <w:rPr>
                <w:sz w:val="20"/>
              </w:rPr>
            </w:pPr>
            <w:r w:rsidRPr="00AC6D98">
              <w:rPr>
                <w:sz w:val="20"/>
              </w:rPr>
              <w:t>CP1173</w:t>
            </w:r>
          </w:p>
          <w:p w14:paraId="1820F989" w14:textId="77777777" w:rsidR="00856891" w:rsidRPr="00AC6D98" w:rsidRDefault="00856891" w:rsidP="003D4480">
            <w:pPr>
              <w:jc w:val="center"/>
              <w:rPr>
                <w:sz w:val="20"/>
              </w:rPr>
            </w:pPr>
            <w:r w:rsidRPr="00AC6D98">
              <w:rPr>
                <w:sz w:val="20"/>
              </w:rPr>
              <w:t>P197</w:t>
            </w:r>
          </w:p>
        </w:tc>
        <w:tc>
          <w:tcPr>
            <w:tcW w:w="828" w:type="pct"/>
            <w:tcMar>
              <w:top w:w="85" w:type="dxa"/>
              <w:left w:w="85" w:type="dxa"/>
              <w:bottom w:w="85" w:type="dxa"/>
              <w:right w:w="85" w:type="dxa"/>
            </w:tcMar>
          </w:tcPr>
          <w:p w14:paraId="4411BCD5" w14:textId="77777777" w:rsidR="00856891" w:rsidRPr="00AC6D98" w:rsidRDefault="00856891" w:rsidP="003D4480">
            <w:pPr>
              <w:jc w:val="center"/>
              <w:rPr>
                <w:sz w:val="20"/>
              </w:rPr>
            </w:pPr>
            <w:r w:rsidRPr="00AC6D98">
              <w:rPr>
                <w:sz w:val="20"/>
              </w:rPr>
              <w:t>ISG66/06</w:t>
            </w:r>
          </w:p>
          <w:p w14:paraId="77861CD4" w14:textId="77777777" w:rsidR="00856891" w:rsidRPr="00AC6D98" w:rsidRDefault="00856891" w:rsidP="003D4480">
            <w:pPr>
              <w:jc w:val="center"/>
              <w:rPr>
                <w:sz w:val="20"/>
              </w:rPr>
            </w:pPr>
            <w:r w:rsidRPr="00AC6D98">
              <w:rPr>
                <w:sz w:val="20"/>
              </w:rPr>
              <w:t>SVG66/04</w:t>
            </w:r>
          </w:p>
          <w:p w14:paraId="6F0CEEF8" w14:textId="77777777" w:rsidR="00856891" w:rsidRPr="00AC6D98" w:rsidRDefault="00856891" w:rsidP="003D4480">
            <w:pPr>
              <w:jc w:val="center"/>
              <w:rPr>
                <w:sz w:val="20"/>
              </w:rPr>
            </w:pPr>
            <w:r w:rsidRPr="00AC6D98">
              <w:rPr>
                <w:sz w:val="20"/>
              </w:rPr>
              <w:t>ISG68/02</w:t>
            </w:r>
          </w:p>
          <w:p w14:paraId="5E3886F8" w14:textId="77777777" w:rsidR="00856891" w:rsidRPr="00AC6D98" w:rsidRDefault="00856891" w:rsidP="003D4480">
            <w:pPr>
              <w:jc w:val="center"/>
              <w:rPr>
                <w:sz w:val="20"/>
              </w:rPr>
            </w:pPr>
            <w:r w:rsidRPr="00AC6D98">
              <w:rPr>
                <w:sz w:val="20"/>
              </w:rPr>
              <w:t>SVG67/17</w:t>
            </w:r>
          </w:p>
          <w:p w14:paraId="399EC112" w14:textId="77777777" w:rsidR="00856891" w:rsidRPr="00AC6D98" w:rsidRDefault="00856891" w:rsidP="003D4480">
            <w:pPr>
              <w:jc w:val="center"/>
              <w:rPr>
                <w:sz w:val="20"/>
              </w:rPr>
            </w:pPr>
            <w:r w:rsidRPr="00AC6D98">
              <w:rPr>
                <w:sz w:val="20"/>
              </w:rPr>
              <w:t>SVG70/03</w:t>
            </w:r>
          </w:p>
        </w:tc>
      </w:tr>
      <w:tr w:rsidR="00856891" w:rsidRPr="00AC6D98" w14:paraId="05BBF97C" w14:textId="77777777" w:rsidTr="003D4480">
        <w:trPr>
          <w:cantSplit/>
        </w:trPr>
        <w:tc>
          <w:tcPr>
            <w:tcW w:w="521" w:type="pct"/>
            <w:tcMar>
              <w:top w:w="85" w:type="dxa"/>
              <w:left w:w="85" w:type="dxa"/>
              <w:bottom w:w="85" w:type="dxa"/>
              <w:right w:w="85" w:type="dxa"/>
            </w:tcMar>
          </w:tcPr>
          <w:p w14:paraId="2CAC4271" w14:textId="77777777" w:rsidR="00856891" w:rsidRPr="00AC6D98" w:rsidRDefault="00856891" w:rsidP="003D4480">
            <w:pPr>
              <w:jc w:val="center"/>
              <w:rPr>
                <w:sz w:val="20"/>
              </w:rPr>
            </w:pPr>
            <w:r w:rsidRPr="00AC6D98">
              <w:rPr>
                <w:sz w:val="20"/>
              </w:rPr>
              <w:t>15.0</w:t>
            </w:r>
          </w:p>
        </w:tc>
        <w:tc>
          <w:tcPr>
            <w:tcW w:w="840" w:type="pct"/>
            <w:tcMar>
              <w:top w:w="85" w:type="dxa"/>
              <w:left w:w="85" w:type="dxa"/>
              <w:bottom w:w="85" w:type="dxa"/>
              <w:right w:w="85" w:type="dxa"/>
            </w:tcMar>
          </w:tcPr>
          <w:p w14:paraId="677DB63A" w14:textId="77777777" w:rsidR="00856891" w:rsidRPr="00AC6D98" w:rsidRDefault="00856891" w:rsidP="003D4480">
            <w:pPr>
              <w:jc w:val="center"/>
              <w:rPr>
                <w:sz w:val="20"/>
              </w:rPr>
            </w:pPr>
            <w:smartTag w:uri="urn:schemas-microsoft-com:office:smarttags" w:element="date">
              <w:smartTagPr>
                <w:attr w:name="Month" w:val="11"/>
                <w:attr w:name="Day" w:val="1"/>
                <w:attr w:name="Year" w:val="2007"/>
              </w:smartTagPr>
              <w:r w:rsidRPr="00AC6D98">
                <w:rPr>
                  <w:sz w:val="20"/>
                </w:rPr>
                <w:t>01/11/07</w:t>
              </w:r>
            </w:smartTag>
          </w:p>
        </w:tc>
        <w:tc>
          <w:tcPr>
            <w:tcW w:w="1946" w:type="pct"/>
            <w:tcMar>
              <w:top w:w="85" w:type="dxa"/>
              <w:left w:w="85" w:type="dxa"/>
              <w:bottom w:w="85" w:type="dxa"/>
              <w:right w:w="85" w:type="dxa"/>
            </w:tcMar>
          </w:tcPr>
          <w:p w14:paraId="5CC4AC5B"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November 07 Release</w:t>
            </w:r>
          </w:p>
        </w:tc>
        <w:tc>
          <w:tcPr>
            <w:tcW w:w="865" w:type="pct"/>
            <w:tcMar>
              <w:top w:w="85" w:type="dxa"/>
              <w:left w:w="85" w:type="dxa"/>
              <w:bottom w:w="85" w:type="dxa"/>
              <w:right w:w="85" w:type="dxa"/>
            </w:tcMar>
          </w:tcPr>
          <w:p w14:paraId="0014FE5F" w14:textId="77777777" w:rsidR="00856891" w:rsidRPr="00AC6D98" w:rsidRDefault="00856891" w:rsidP="003D4480">
            <w:pPr>
              <w:jc w:val="center"/>
              <w:rPr>
                <w:sz w:val="20"/>
              </w:rPr>
            </w:pPr>
            <w:r w:rsidRPr="00AC6D98">
              <w:rPr>
                <w:sz w:val="20"/>
              </w:rPr>
              <w:t>CP1183 v2.0 and CP1200</w:t>
            </w:r>
          </w:p>
        </w:tc>
        <w:tc>
          <w:tcPr>
            <w:tcW w:w="828" w:type="pct"/>
            <w:tcMar>
              <w:top w:w="85" w:type="dxa"/>
              <w:left w:w="85" w:type="dxa"/>
              <w:bottom w:w="85" w:type="dxa"/>
              <w:right w:w="85" w:type="dxa"/>
            </w:tcMar>
          </w:tcPr>
          <w:p w14:paraId="406F37C9" w14:textId="77777777" w:rsidR="00856891" w:rsidRPr="00AC6D98" w:rsidRDefault="00856891" w:rsidP="003D4480">
            <w:pPr>
              <w:jc w:val="center"/>
              <w:rPr>
                <w:sz w:val="20"/>
              </w:rPr>
            </w:pPr>
            <w:r w:rsidRPr="00AC6D98">
              <w:rPr>
                <w:sz w:val="20"/>
              </w:rPr>
              <w:t>SVG74/03</w:t>
            </w:r>
          </w:p>
        </w:tc>
      </w:tr>
      <w:tr w:rsidR="00856891" w:rsidRPr="00AC6D98" w14:paraId="166BDFD2" w14:textId="77777777" w:rsidTr="003D4480">
        <w:trPr>
          <w:cantSplit/>
        </w:trPr>
        <w:tc>
          <w:tcPr>
            <w:tcW w:w="521" w:type="pct"/>
            <w:tcMar>
              <w:top w:w="85" w:type="dxa"/>
              <w:left w:w="85" w:type="dxa"/>
              <w:bottom w:w="85" w:type="dxa"/>
              <w:right w:w="85" w:type="dxa"/>
            </w:tcMar>
          </w:tcPr>
          <w:p w14:paraId="175EB489" w14:textId="77777777" w:rsidR="00856891" w:rsidRPr="00AC6D98" w:rsidRDefault="00856891" w:rsidP="003D4480">
            <w:pPr>
              <w:jc w:val="center"/>
              <w:rPr>
                <w:sz w:val="20"/>
              </w:rPr>
            </w:pPr>
            <w:r w:rsidRPr="00AC6D98">
              <w:rPr>
                <w:sz w:val="20"/>
              </w:rPr>
              <w:t>16.0</w:t>
            </w:r>
          </w:p>
        </w:tc>
        <w:tc>
          <w:tcPr>
            <w:tcW w:w="840" w:type="pct"/>
            <w:tcMar>
              <w:top w:w="85" w:type="dxa"/>
              <w:left w:w="85" w:type="dxa"/>
              <w:bottom w:w="85" w:type="dxa"/>
              <w:right w:w="85" w:type="dxa"/>
            </w:tcMar>
          </w:tcPr>
          <w:p w14:paraId="27409EDF" w14:textId="77777777" w:rsidR="00856891" w:rsidRPr="00AC6D98" w:rsidRDefault="00856891" w:rsidP="003D4480">
            <w:pPr>
              <w:jc w:val="center"/>
              <w:rPr>
                <w:sz w:val="20"/>
              </w:rPr>
            </w:pPr>
            <w:smartTag w:uri="urn:schemas-microsoft-com:office:smarttags" w:element="date">
              <w:smartTagPr>
                <w:attr w:name="Month" w:val="2"/>
                <w:attr w:name="Day" w:val="28"/>
                <w:attr w:name="Year" w:val="2008"/>
              </w:smartTagPr>
              <w:r w:rsidRPr="00AC6D98">
                <w:rPr>
                  <w:sz w:val="20"/>
                </w:rPr>
                <w:t>28/02/08</w:t>
              </w:r>
            </w:smartTag>
          </w:p>
        </w:tc>
        <w:tc>
          <w:tcPr>
            <w:tcW w:w="1946" w:type="pct"/>
            <w:tcMar>
              <w:top w:w="85" w:type="dxa"/>
              <w:left w:w="85" w:type="dxa"/>
              <w:bottom w:w="85" w:type="dxa"/>
              <w:right w:w="85" w:type="dxa"/>
            </w:tcMar>
          </w:tcPr>
          <w:p w14:paraId="751BA634"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February 08 Release</w:t>
            </w:r>
          </w:p>
        </w:tc>
        <w:tc>
          <w:tcPr>
            <w:tcW w:w="865" w:type="pct"/>
            <w:tcMar>
              <w:top w:w="85" w:type="dxa"/>
              <w:left w:w="85" w:type="dxa"/>
              <w:bottom w:w="85" w:type="dxa"/>
              <w:right w:w="85" w:type="dxa"/>
            </w:tcMar>
          </w:tcPr>
          <w:p w14:paraId="40C406E3" w14:textId="77777777" w:rsidR="00856891" w:rsidRPr="00AC6D98" w:rsidRDefault="00856891" w:rsidP="003D4480">
            <w:pPr>
              <w:jc w:val="center"/>
              <w:rPr>
                <w:sz w:val="20"/>
              </w:rPr>
            </w:pPr>
            <w:r w:rsidRPr="00AC6D98">
              <w:rPr>
                <w:sz w:val="20"/>
              </w:rPr>
              <w:t>CP1166 v.3.0</w:t>
            </w:r>
          </w:p>
          <w:p w14:paraId="3B48FED1" w14:textId="77777777" w:rsidR="00856891" w:rsidRPr="00AC6D98" w:rsidRDefault="00856891" w:rsidP="003D4480">
            <w:pPr>
              <w:jc w:val="center"/>
              <w:rPr>
                <w:sz w:val="20"/>
              </w:rPr>
            </w:pPr>
            <w:r w:rsidRPr="00AC6D98">
              <w:rPr>
                <w:sz w:val="20"/>
              </w:rPr>
              <w:t>CP1213</w:t>
            </w:r>
          </w:p>
          <w:p w14:paraId="7A647548" w14:textId="77777777" w:rsidR="00856891" w:rsidRPr="00AC6D98" w:rsidRDefault="00856891" w:rsidP="003D4480">
            <w:pPr>
              <w:jc w:val="center"/>
              <w:rPr>
                <w:sz w:val="20"/>
              </w:rPr>
            </w:pPr>
            <w:r w:rsidRPr="00AC6D98">
              <w:rPr>
                <w:sz w:val="20"/>
              </w:rPr>
              <w:t>CP1214</w:t>
            </w:r>
          </w:p>
        </w:tc>
        <w:tc>
          <w:tcPr>
            <w:tcW w:w="828" w:type="pct"/>
            <w:tcMar>
              <w:top w:w="85" w:type="dxa"/>
              <w:left w:w="85" w:type="dxa"/>
              <w:bottom w:w="85" w:type="dxa"/>
              <w:right w:w="85" w:type="dxa"/>
            </w:tcMar>
          </w:tcPr>
          <w:p w14:paraId="7AF457CB" w14:textId="77777777" w:rsidR="00856891" w:rsidRPr="00AC6D98" w:rsidRDefault="00856891" w:rsidP="003D4480">
            <w:pPr>
              <w:jc w:val="center"/>
              <w:rPr>
                <w:sz w:val="20"/>
              </w:rPr>
            </w:pPr>
            <w:r w:rsidRPr="00AC6D98">
              <w:rPr>
                <w:sz w:val="20"/>
              </w:rPr>
              <w:t>SVG79/02</w:t>
            </w:r>
          </w:p>
          <w:p w14:paraId="0AD904B4" w14:textId="77777777" w:rsidR="00856891" w:rsidRPr="00AC6D98" w:rsidRDefault="00856891" w:rsidP="003D4480">
            <w:pPr>
              <w:jc w:val="center"/>
              <w:rPr>
                <w:sz w:val="20"/>
              </w:rPr>
            </w:pPr>
            <w:r w:rsidRPr="00AC6D98">
              <w:rPr>
                <w:sz w:val="20"/>
              </w:rPr>
              <w:t>SVG81/01</w:t>
            </w:r>
          </w:p>
          <w:p w14:paraId="42962DE7" w14:textId="77777777" w:rsidR="00856891" w:rsidRPr="00AC6D98" w:rsidRDefault="00856891" w:rsidP="003D4480">
            <w:pPr>
              <w:jc w:val="center"/>
              <w:rPr>
                <w:sz w:val="20"/>
              </w:rPr>
            </w:pPr>
          </w:p>
        </w:tc>
      </w:tr>
      <w:tr w:rsidR="00856891" w:rsidRPr="00AC6D98" w14:paraId="260CEA3D" w14:textId="77777777" w:rsidTr="003D4480">
        <w:trPr>
          <w:cantSplit/>
        </w:trPr>
        <w:tc>
          <w:tcPr>
            <w:tcW w:w="521" w:type="pct"/>
            <w:tcMar>
              <w:top w:w="85" w:type="dxa"/>
              <w:left w:w="85" w:type="dxa"/>
              <w:bottom w:w="85" w:type="dxa"/>
              <w:right w:w="85" w:type="dxa"/>
            </w:tcMar>
          </w:tcPr>
          <w:p w14:paraId="43763A27" w14:textId="77777777" w:rsidR="00856891" w:rsidRPr="00AC6D98" w:rsidRDefault="00856891" w:rsidP="003D4480">
            <w:pPr>
              <w:jc w:val="center"/>
              <w:rPr>
                <w:sz w:val="20"/>
              </w:rPr>
            </w:pPr>
            <w:r w:rsidRPr="00AC6D98">
              <w:rPr>
                <w:sz w:val="20"/>
              </w:rPr>
              <w:t>17.0</w:t>
            </w:r>
          </w:p>
        </w:tc>
        <w:tc>
          <w:tcPr>
            <w:tcW w:w="840" w:type="pct"/>
            <w:tcMar>
              <w:top w:w="85" w:type="dxa"/>
              <w:left w:w="85" w:type="dxa"/>
              <w:bottom w:w="85" w:type="dxa"/>
              <w:right w:w="85" w:type="dxa"/>
            </w:tcMar>
          </w:tcPr>
          <w:p w14:paraId="29A1D338" w14:textId="77777777" w:rsidR="00856891" w:rsidRPr="00AC6D98" w:rsidRDefault="00856891" w:rsidP="003D4480">
            <w:pPr>
              <w:jc w:val="center"/>
              <w:rPr>
                <w:sz w:val="20"/>
              </w:rPr>
            </w:pPr>
            <w:smartTag w:uri="urn:schemas-microsoft-com:office:smarttags" w:element="date">
              <w:smartTagPr>
                <w:attr w:name="Month" w:val="6"/>
                <w:attr w:name="Day" w:val="26"/>
                <w:attr w:name="Year" w:val="2008"/>
              </w:smartTagPr>
              <w:r w:rsidRPr="00AC6D98">
                <w:rPr>
                  <w:sz w:val="20"/>
                </w:rPr>
                <w:t>26/06/08</w:t>
              </w:r>
            </w:smartTag>
          </w:p>
        </w:tc>
        <w:tc>
          <w:tcPr>
            <w:tcW w:w="1946" w:type="pct"/>
            <w:tcMar>
              <w:top w:w="85" w:type="dxa"/>
              <w:left w:w="85" w:type="dxa"/>
              <w:bottom w:w="85" w:type="dxa"/>
              <w:right w:w="85" w:type="dxa"/>
            </w:tcMar>
          </w:tcPr>
          <w:p w14:paraId="4030D825"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June 08 Release</w:t>
            </w:r>
          </w:p>
        </w:tc>
        <w:tc>
          <w:tcPr>
            <w:tcW w:w="865" w:type="pct"/>
            <w:tcMar>
              <w:top w:w="85" w:type="dxa"/>
              <w:left w:w="85" w:type="dxa"/>
              <w:bottom w:w="85" w:type="dxa"/>
              <w:right w:w="85" w:type="dxa"/>
            </w:tcMar>
          </w:tcPr>
          <w:p w14:paraId="2CE0E440" w14:textId="77777777" w:rsidR="00856891" w:rsidRPr="00AC6D98" w:rsidRDefault="00856891" w:rsidP="003D4480">
            <w:pPr>
              <w:jc w:val="center"/>
              <w:rPr>
                <w:sz w:val="20"/>
              </w:rPr>
            </w:pPr>
            <w:r w:rsidRPr="00AC6D98">
              <w:rPr>
                <w:sz w:val="20"/>
              </w:rPr>
              <w:t>CP1192 v2.0</w:t>
            </w:r>
          </w:p>
        </w:tc>
        <w:tc>
          <w:tcPr>
            <w:tcW w:w="828" w:type="pct"/>
            <w:tcMar>
              <w:top w:w="85" w:type="dxa"/>
              <w:left w:w="85" w:type="dxa"/>
              <w:bottom w:w="85" w:type="dxa"/>
              <w:right w:w="85" w:type="dxa"/>
            </w:tcMar>
          </w:tcPr>
          <w:p w14:paraId="4AA138CD" w14:textId="77777777" w:rsidR="00856891" w:rsidRPr="00AC6D98" w:rsidRDefault="00856891" w:rsidP="003D4480">
            <w:pPr>
              <w:jc w:val="center"/>
              <w:rPr>
                <w:sz w:val="20"/>
              </w:rPr>
            </w:pPr>
            <w:r w:rsidRPr="00AC6D98">
              <w:rPr>
                <w:sz w:val="20"/>
              </w:rPr>
              <w:t>SVG81/01</w:t>
            </w:r>
          </w:p>
        </w:tc>
      </w:tr>
      <w:tr w:rsidR="00856891" w:rsidRPr="00AC6D98" w14:paraId="61F229E7" w14:textId="77777777" w:rsidTr="003D4480">
        <w:trPr>
          <w:cantSplit/>
        </w:trPr>
        <w:tc>
          <w:tcPr>
            <w:tcW w:w="521" w:type="pct"/>
            <w:tcMar>
              <w:top w:w="85" w:type="dxa"/>
              <w:left w:w="85" w:type="dxa"/>
              <w:bottom w:w="85" w:type="dxa"/>
              <w:right w:w="85" w:type="dxa"/>
            </w:tcMar>
          </w:tcPr>
          <w:p w14:paraId="5882F0DD" w14:textId="77777777" w:rsidR="00856891" w:rsidRPr="00AC6D98" w:rsidRDefault="00856891" w:rsidP="003D4480">
            <w:pPr>
              <w:jc w:val="center"/>
              <w:rPr>
                <w:sz w:val="20"/>
              </w:rPr>
            </w:pPr>
            <w:r w:rsidRPr="00AC6D98">
              <w:rPr>
                <w:sz w:val="20"/>
              </w:rPr>
              <w:lastRenderedPageBreak/>
              <w:t>18.0</w:t>
            </w:r>
          </w:p>
        </w:tc>
        <w:tc>
          <w:tcPr>
            <w:tcW w:w="840" w:type="pct"/>
            <w:tcMar>
              <w:top w:w="85" w:type="dxa"/>
              <w:left w:w="85" w:type="dxa"/>
              <w:bottom w:w="85" w:type="dxa"/>
              <w:right w:w="85" w:type="dxa"/>
            </w:tcMar>
          </w:tcPr>
          <w:p w14:paraId="325F2BCC" w14:textId="77777777" w:rsidR="00856891" w:rsidRPr="00AC6D98" w:rsidRDefault="00856891" w:rsidP="003D4480">
            <w:pPr>
              <w:jc w:val="center"/>
              <w:rPr>
                <w:sz w:val="20"/>
              </w:rPr>
            </w:pPr>
            <w:smartTag w:uri="urn:schemas-microsoft-com:office:smarttags" w:element="date">
              <w:smartTagPr>
                <w:attr w:name="Month" w:val="2"/>
                <w:attr w:name="Day" w:val="26"/>
                <w:attr w:name="Year" w:val="2008"/>
              </w:smartTagPr>
              <w:r w:rsidRPr="00AC6D98">
                <w:rPr>
                  <w:sz w:val="20"/>
                </w:rPr>
                <w:t>26/02/08</w:t>
              </w:r>
            </w:smartTag>
          </w:p>
        </w:tc>
        <w:tc>
          <w:tcPr>
            <w:tcW w:w="1946" w:type="pct"/>
            <w:tcMar>
              <w:top w:w="85" w:type="dxa"/>
              <w:left w:w="85" w:type="dxa"/>
              <w:bottom w:w="85" w:type="dxa"/>
              <w:right w:w="85" w:type="dxa"/>
            </w:tcMar>
          </w:tcPr>
          <w:p w14:paraId="081FFEF7"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February 09 Release</w:t>
            </w:r>
          </w:p>
        </w:tc>
        <w:tc>
          <w:tcPr>
            <w:tcW w:w="865" w:type="pct"/>
            <w:tcMar>
              <w:top w:w="85" w:type="dxa"/>
              <w:left w:w="85" w:type="dxa"/>
              <w:bottom w:w="85" w:type="dxa"/>
              <w:right w:w="85" w:type="dxa"/>
            </w:tcMar>
          </w:tcPr>
          <w:p w14:paraId="4E84F2A4" w14:textId="77777777" w:rsidR="00856891" w:rsidRPr="00AC6D98" w:rsidRDefault="00856891" w:rsidP="003D4480">
            <w:pPr>
              <w:jc w:val="center"/>
              <w:rPr>
                <w:sz w:val="20"/>
              </w:rPr>
            </w:pPr>
            <w:r w:rsidRPr="00AC6D98">
              <w:rPr>
                <w:sz w:val="20"/>
              </w:rPr>
              <w:t>CP1261</w:t>
            </w:r>
          </w:p>
        </w:tc>
        <w:tc>
          <w:tcPr>
            <w:tcW w:w="828" w:type="pct"/>
            <w:tcMar>
              <w:top w:w="85" w:type="dxa"/>
              <w:left w:w="85" w:type="dxa"/>
              <w:bottom w:w="85" w:type="dxa"/>
              <w:right w:w="85" w:type="dxa"/>
            </w:tcMar>
          </w:tcPr>
          <w:p w14:paraId="5D5D5E29" w14:textId="77777777" w:rsidR="00856891" w:rsidRPr="00AC6D98" w:rsidRDefault="00856891" w:rsidP="003D4480">
            <w:pPr>
              <w:jc w:val="center"/>
              <w:rPr>
                <w:sz w:val="20"/>
              </w:rPr>
            </w:pPr>
            <w:r w:rsidRPr="00AC6D98">
              <w:rPr>
                <w:sz w:val="20"/>
              </w:rPr>
              <w:t>ISG93/02</w:t>
            </w:r>
          </w:p>
        </w:tc>
      </w:tr>
      <w:tr w:rsidR="00856891" w:rsidRPr="00AC6D98" w14:paraId="0C952944" w14:textId="77777777" w:rsidTr="003D4480">
        <w:trPr>
          <w:cantSplit/>
        </w:trPr>
        <w:tc>
          <w:tcPr>
            <w:tcW w:w="521" w:type="pct"/>
            <w:tcBorders>
              <w:bottom w:val="nil"/>
            </w:tcBorders>
            <w:tcMar>
              <w:top w:w="85" w:type="dxa"/>
              <w:left w:w="85" w:type="dxa"/>
              <w:bottom w:w="85" w:type="dxa"/>
              <w:right w:w="85" w:type="dxa"/>
            </w:tcMar>
          </w:tcPr>
          <w:p w14:paraId="223E690C" w14:textId="77777777" w:rsidR="00856891" w:rsidRPr="00AC6D98" w:rsidRDefault="00856891" w:rsidP="003D4480">
            <w:pPr>
              <w:jc w:val="center"/>
              <w:rPr>
                <w:sz w:val="20"/>
              </w:rPr>
            </w:pPr>
            <w:r w:rsidRPr="00AC6D98">
              <w:rPr>
                <w:sz w:val="20"/>
              </w:rPr>
              <w:t>19.0</w:t>
            </w:r>
          </w:p>
        </w:tc>
        <w:tc>
          <w:tcPr>
            <w:tcW w:w="840" w:type="pct"/>
            <w:tcBorders>
              <w:bottom w:val="nil"/>
            </w:tcBorders>
            <w:tcMar>
              <w:top w:w="85" w:type="dxa"/>
              <w:left w:w="85" w:type="dxa"/>
              <w:bottom w:w="85" w:type="dxa"/>
              <w:right w:w="85" w:type="dxa"/>
            </w:tcMar>
          </w:tcPr>
          <w:p w14:paraId="4F50BAF0" w14:textId="77777777" w:rsidR="00856891" w:rsidRPr="00AC6D98" w:rsidRDefault="00856891" w:rsidP="003D4480">
            <w:pPr>
              <w:jc w:val="center"/>
              <w:rPr>
                <w:sz w:val="20"/>
              </w:rPr>
            </w:pPr>
            <w:smartTag w:uri="urn:schemas-microsoft-com:office:smarttags" w:element="date">
              <w:smartTagPr>
                <w:attr w:name="Month" w:val="2"/>
                <w:attr w:name="Day" w:val="25"/>
                <w:attr w:name="Year" w:val="2010"/>
              </w:smartTagPr>
              <w:r w:rsidRPr="00AC6D98">
                <w:rPr>
                  <w:sz w:val="20"/>
                </w:rPr>
                <w:t>25/02/10</w:t>
              </w:r>
            </w:smartTag>
          </w:p>
        </w:tc>
        <w:tc>
          <w:tcPr>
            <w:tcW w:w="1946" w:type="pct"/>
            <w:tcBorders>
              <w:bottom w:val="nil"/>
            </w:tcBorders>
            <w:tcMar>
              <w:top w:w="85" w:type="dxa"/>
              <w:left w:w="85" w:type="dxa"/>
              <w:bottom w:w="85" w:type="dxa"/>
              <w:right w:w="85" w:type="dxa"/>
            </w:tcMar>
          </w:tcPr>
          <w:p w14:paraId="67207143"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February 10 Release</w:t>
            </w:r>
          </w:p>
        </w:tc>
        <w:tc>
          <w:tcPr>
            <w:tcW w:w="865" w:type="pct"/>
            <w:tcBorders>
              <w:bottom w:val="nil"/>
            </w:tcBorders>
            <w:tcMar>
              <w:top w:w="85" w:type="dxa"/>
              <w:left w:w="85" w:type="dxa"/>
              <w:bottom w:w="85" w:type="dxa"/>
              <w:right w:w="85" w:type="dxa"/>
            </w:tcMar>
          </w:tcPr>
          <w:p w14:paraId="62A5FCA4" w14:textId="77777777" w:rsidR="00856891" w:rsidRPr="00AC6D98" w:rsidRDefault="00856891" w:rsidP="003D4480">
            <w:pPr>
              <w:jc w:val="center"/>
              <w:rPr>
                <w:sz w:val="20"/>
              </w:rPr>
            </w:pPr>
            <w:r w:rsidRPr="00AC6D98">
              <w:rPr>
                <w:sz w:val="20"/>
              </w:rPr>
              <w:t>CP1299</w:t>
            </w:r>
          </w:p>
        </w:tc>
        <w:tc>
          <w:tcPr>
            <w:tcW w:w="828" w:type="pct"/>
            <w:tcBorders>
              <w:bottom w:val="nil"/>
            </w:tcBorders>
            <w:tcMar>
              <w:top w:w="85" w:type="dxa"/>
              <w:left w:w="85" w:type="dxa"/>
              <w:bottom w:w="85" w:type="dxa"/>
              <w:right w:w="85" w:type="dxa"/>
            </w:tcMar>
          </w:tcPr>
          <w:p w14:paraId="14DA0F99" w14:textId="77777777" w:rsidR="00856891" w:rsidRPr="00AC6D98" w:rsidRDefault="00856891" w:rsidP="003D4480">
            <w:pPr>
              <w:jc w:val="center"/>
              <w:rPr>
                <w:sz w:val="20"/>
              </w:rPr>
            </w:pPr>
            <w:r w:rsidRPr="00AC6D98">
              <w:rPr>
                <w:sz w:val="20"/>
              </w:rPr>
              <w:t>SVG102/01</w:t>
            </w:r>
          </w:p>
        </w:tc>
      </w:tr>
      <w:tr w:rsidR="00856891" w:rsidRPr="00AC6D98" w14:paraId="64B2E32E" w14:textId="77777777" w:rsidTr="003D4480">
        <w:trPr>
          <w:cantSplit/>
        </w:trPr>
        <w:tc>
          <w:tcPr>
            <w:tcW w:w="521" w:type="pct"/>
            <w:tcBorders>
              <w:top w:val="nil"/>
              <w:bottom w:val="nil"/>
            </w:tcBorders>
            <w:tcMar>
              <w:top w:w="85" w:type="dxa"/>
              <w:left w:w="85" w:type="dxa"/>
              <w:bottom w:w="85" w:type="dxa"/>
              <w:right w:w="85" w:type="dxa"/>
            </w:tcMar>
          </w:tcPr>
          <w:p w14:paraId="515CD085" w14:textId="77777777" w:rsidR="00856891" w:rsidRPr="00AC6D98" w:rsidRDefault="00856891" w:rsidP="003D4480">
            <w:pPr>
              <w:jc w:val="center"/>
              <w:rPr>
                <w:sz w:val="20"/>
              </w:rPr>
            </w:pPr>
          </w:p>
        </w:tc>
        <w:tc>
          <w:tcPr>
            <w:tcW w:w="840" w:type="pct"/>
            <w:tcBorders>
              <w:top w:val="nil"/>
              <w:bottom w:val="nil"/>
            </w:tcBorders>
            <w:tcMar>
              <w:top w:w="85" w:type="dxa"/>
              <w:left w:w="85" w:type="dxa"/>
              <w:bottom w:w="85" w:type="dxa"/>
              <w:right w:w="85" w:type="dxa"/>
            </w:tcMar>
          </w:tcPr>
          <w:p w14:paraId="70B86EB5" w14:textId="77777777" w:rsidR="00856891" w:rsidRPr="00AC6D98" w:rsidRDefault="00856891" w:rsidP="003D4480">
            <w:pPr>
              <w:jc w:val="center"/>
              <w:rPr>
                <w:sz w:val="20"/>
              </w:rPr>
            </w:pPr>
          </w:p>
        </w:tc>
        <w:tc>
          <w:tcPr>
            <w:tcW w:w="1946" w:type="pct"/>
            <w:tcBorders>
              <w:top w:val="nil"/>
              <w:bottom w:val="nil"/>
            </w:tcBorders>
            <w:tcMar>
              <w:top w:w="85" w:type="dxa"/>
              <w:left w:w="85" w:type="dxa"/>
              <w:bottom w:w="85" w:type="dxa"/>
              <w:right w:w="85" w:type="dxa"/>
            </w:tcMar>
          </w:tcPr>
          <w:p w14:paraId="6E7C0146" w14:textId="77777777" w:rsidR="00856891" w:rsidRPr="00AC6D98" w:rsidRDefault="00856891" w:rsidP="003D4480">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14:paraId="2649CD72" w14:textId="77777777" w:rsidR="00856891" w:rsidRPr="00AC6D98" w:rsidRDefault="00856891" w:rsidP="003D4480">
            <w:pPr>
              <w:jc w:val="center"/>
              <w:rPr>
                <w:sz w:val="20"/>
              </w:rPr>
            </w:pPr>
            <w:r w:rsidRPr="00AC6D98">
              <w:rPr>
                <w:sz w:val="20"/>
              </w:rPr>
              <w:t>CP1302</w:t>
            </w:r>
          </w:p>
        </w:tc>
        <w:tc>
          <w:tcPr>
            <w:tcW w:w="828" w:type="pct"/>
            <w:tcBorders>
              <w:top w:val="nil"/>
              <w:bottom w:val="nil"/>
            </w:tcBorders>
            <w:tcMar>
              <w:top w:w="85" w:type="dxa"/>
              <w:left w:w="85" w:type="dxa"/>
              <w:bottom w:w="85" w:type="dxa"/>
              <w:right w:w="85" w:type="dxa"/>
            </w:tcMar>
          </w:tcPr>
          <w:p w14:paraId="785B615B" w14:textId="77777777" w:rsidR="00856891" w:rsidRPr="00AC6D98" w:rsidRDefault="00856891" w:rsidP="003D4480">
            <w:pPr>
              <w:jc w:val="center"/>
              <w:rPr>
                <w:sz w:val="20"/>
              </w:rPr>
            </w:pPr>
            <w:r w:rsidRPr="00AC6D98">
              <w:rPr>
                <w:sz w:val="20"/>
              </w:rPr>
              <w:t>SVG103/02</w:t>
            </w:r>
          </w:p>
        </w:tc>
      </w:tr>
      <w:tr w:rsidR="00856891" w:rsidRPr="00AC6D98" w14:paraId="0F462AA1" w14:textId="77777777" w:rsidTr="003D4480">
        <w:trPr>
          <w:cantSplit/>
        </w:trPr>
        <w:tc>
          <w:tcPr>
            <w:tcW w:w="521" w:type="pct"/>
            <w:tcBorders>
              <w:top w:val="nil"/>
              <w:bottom w:val="single" w:sz="4" w:space="0" w:color="auto"/>
            </w:tcBorders>
            <w:tcMar>
              <w:top w:w="85" w:type="dxa"/>
              <w:left w:w="85" w:type="dxa"/>
              <w:bottom w:w="85" w:type="dxa"/>
              <w:right w:w="85" w:type="dxa"/>
            </w:tcMar>
          </w:tcPr>
          <w:p w14:paraId="3DC2571E" w14:textId="77777777" w:rsidR="00856891" w:rsidRPr="00AC6D98" w:rsidRDefault="00856891" w:rsidP="003D4480">
            <w:pPr>
              <w:jc w:val="center"/>
              <w:rPr>
                <w:sz w:val="20"/>
              </w:rPr>
            </w:pPr>
          </w:p>
        </w:tc>
        <w:tc>
          <w:tcPr>
            <w:tcW w:w="840" w:type="pct"/>
            <w:tcBorders>
              <w:top w:val="nil"/>
              <w:bottom w:val="single" w:sz="4" w:space="0" w:color="auto"/>
            </w:tcBorders>
            <w:tcMar>
              <w:top w:w="85" w:type="dxa"/>
              <w:left w:w="85" w:type="dxa"/>
              <w:bottom w:w="85" w:type="dxa"/>
              <w:right w:w="85" w:type="dxa"/>
            </w:tcMar>
          </w:tcPr>
          <w:p w14:paraId="6394F9F4" w14:textId="77777777" w:rsidR="00856891" w:rsidRPr="00AC6D98" w:rsidRDefault="00856891" w:rsidP="003D4480">
            <w:pPr>
              <w:jc w:val="center"/>
              <w:rPr>
                <w:sz w:val="20"/>
              </w:rPr>
            </w:pPr>
          </w:p>
        </w:tc>
        <w:tc>
          <w:tcPr>
            <w:tcW w:w="1946" w:type="pct"/>
            <w:tcBorders>
              <w:top w:val="nil"/>
              <w:bottom w:val="single" w:sz="4" w:space="0" w:color="auto"/>
            </w:tcBorders>
            <w:tcMar>
              <w:top w:w="85" w:type="dxa"/>
              <w:left w:w="85" w:type="dxa"/>
              <w:bottom w:w="85" w:type="dxa"/>
              <w:right w:w="85" w:type="dxa"/>
            </w:tcMar>
          </w:tcPr>
          <w:p w14:paraId="65460099" w14:textId="77777777" w:rsidR="00856891" w:rsidRPr="00AC6D98" w:rsidRDefault="00856891" w:rsidP="003D4480">
            <w:pPr>
              <w:pStyle w:val="table"/>
              <w:tabs>
                <w:tab w:val="clear" w:pos="-720"/>
                <w:tab w:val="clear" w:pos="0"/>
              </w:tabs>
              <w:suppressAutoHyphens w:val="0"/>
              <w:jc w:val="center"/>
              <w:rPr>
                <w:spacing w:val="0"/>
              </w:rPr>
            </w:pPr>
          </w:p>
        </w:tc>
        <w:tc>
          <w:tcPr>
            <w:tcW w:w="865" w:type="pct"/>
            <w:tcBorders>
              <w:top w:val="nil"/>
              <w:bottom w:val="single" w:sz="4" w:space="0" w:color="auto"/>
            </w:tcBorders>
            <w:tcMar>
              <w:top w:w="85" w:type="dxa"/>
              <w:left w:w="85" w:type="dxa"/>
              <w:bottom w:w="85" w:type="dxa"/>
              <w:right w:w="85" w:type="dxa"/>
            </w:tcMar>
          </w:tcPr>
          <w:p w14:paraId="4991CA31" w14:textId="77777777" w:rsidR="00856891" w:rsidRPr="00AC6D98" w:rsidRDefault="00856891" w:rsidP="003D4480">
            <w:pPr>
              <w:jc w:val="center"/>
              <w:rPr>
                <w:sz w:val="20"/>
              </w:rPr>
            </w:pPr>
            <w:r w:rsidRPr="00AC6D98">
              <w:rPr>
                <w:sz w:val="20"/>
              </w:rPr>
              <w:t>CP1303</w:t>
            </w:r>
          </w:p>
        </w:tc>
        <w:tc>
          <w:tcPr>
            <w:tcW w:w="828" w:type="pct"/>
            <w:tcBorders>
              <w:top w:val="nil"/>
              <w:bottom w:val="single" w:sz="4" w:space="0" w:color="auto"/>
            </w:tcBorders>
            <w:tcMar>
              <w:top w:w="85" w:type="dxa"/>
              <w:left w:w="85" w:type="dxa"/>
              <w:bottom w:w="85" w:type="dxa"/>
              <w:right w:w="85" w:type="dxa"/>
            </w:tcMar>
          </w:tcPr>
          <w:p w14:paraId="7906A71E" w14:textId="77777777" w:rsidR="00856891" w:rsidRPr="00AC6D98" w:rsidRDefault="00856891" w:rsidP="003D4480">
            <w:pPr>
              <w:jc w:val="center"/>
              <w:rPr>
                <w:sz w:val="20"/>
              </w:rPr>
            </w:pPr>
            <w:r w:rsidRPr="00AC6D98">
              <w:rPr>
                <w:sz w:val="20"/>
              </w:rPr>
              <w:t>SVG103/02</w:t>
            </w:r>
          </w:p>
        </w:tc>
      </w:tr>
      <w:tr w:rsidR="00856891" w:rsidRPr="00AC6D98" w14:paraId="31C20BAE"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11DE185D" w14:textId="77777777" w:rsidR="00856891" w:rsidRPr="00AC6D98" w:rsidRDefault="00856891" w:rsidP="003D4480">
            <w:pPr>
              <w:jc w:val="center"/>
              <w:rPr>
                <w:sz w:val="20"/>
              </w:rPr>
            </w:pPr>
            <w:r w:rsidRPr="00AC6D98">
              <w:rPr>
                <w:sz w:val="20"/>
              </w:rPr>
              <w:t>20.0</w:t>
            </w:r>
          </w:p>
        </w:tc>
        <w:tc>
          <w:tcPr>
            <w:tcW w:w="840" w:type="pct"/>
            <w:tcBorders>
              <w:top w:val="single" w:sz="4" w:space="0" w:color="auto"/>
              <w:bottom w:val="single" w:sz="4" w:space="0" w:color="auto"/>
            </w:tcBorders>
            <w:tcMar>
              <w:top w:w="85" w:type="dxa"/>
              <w:left w:w="85" w:type="dxa"/>
              <w:bottom w:w="85" w:type="dxa"/>
              <w:right w:w="85" w:type="dxa"/>
            </w:tcMar>
          </w:tcPr>
          <w:p w14:paraId="10597244" w14:textId="77777777" w:rsidR="00856891" w:rsidRPr="00AC6D98" w:rsidRDefault="00856891" w:rsidP="003D4480">
            <w:pPr>
              <w:jc w:val="center"/>
              <w:rPr>
                <w:sz w:val="20"/>
              </w:rPr>
            </w:pPr>
            <w:r w:rsidRPr="00AC6D98">
              <w:rPr>
                <w:sz w:val="20"/>
              </w:rPr>
              <w:t>04/11/10</w:t>
            </w:r>
          </w:p>
        </w:tc>
        <w:tc>
          <w:tcPr>
            <w:tcW w:w="1946" w:type="pct"/>
            <w:tcBorders>
              <w:top w:val="single" w:sz="4" w:space="0" w:color="auto"/>
              <w:bottom w:val="single" w:sz="4" w:space="0" w:color="auto"/>
            </w:tcBorders>
            <w:tcMar>
              <w:top w:w="85" w:type="dxa"/>
              <w:left w:w="85" w:type="dxa"/>
              <w:bottom w:w="85" w:type="dxa"/>
              <w:right w:w="85" w:type="dxa"/>
            </w:tcMar>
          </w:tcPr>
          <w:p w14:paraId="5281634F"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November 10 Release</w:t>
            </w:r>
          </w:p>
        </w:tc>
        <w:tc>
          <w:tcPr>
            <w:tcW w:w="865" w:type="pct"/>
            <w:tcBorders>
              <w:top w:val="single" w:sz="4" w:space="0" w:color="auto"/>
              <w:bottom w:val="single" w:sz="4" w:space="0" w:color="auto"/>
            </w:tcBorders>
            <w:tcMar>
              <w:top w:w="85" w:type="dxa"/>
              <w:left w:w="85" w:type="dxa"/>
              <w:bottom w:w="85" w:type="dxa"/>
              <w:right w:w="85" w:type="dxa"/>
            </w:tcMar>
          </w:tcPr>
          <w:p w14:paraId="48CBA7EA" w14:textId="77777777" w:rsidR="00856891" w:rsidRPr="00AC6D98" w:rsidRDefault="00856891" w:rsidP="003D4480">
            <w:pPr>
              <w:jc w:val="center"/>
              <w:rPr>
                <w:sz w:val="20"/>
              </w:rPr>
            </w:pPr>
            <w:r w:rsidRPr="00AC6D98">
              <w:rPr>
                <w:sz w:val="20"/>
              </w:rPr>
              <w:t>CP1338</w:t>
            </w:r>
          </w:p>
        </w:tc>
        <w:tc>
          <w:tcPr>
            <w:tcW w:w="828" w:type="pct"/>
            <w:tcBorders>
              <w:top w:val="single" w:sz="4" w:space="0" w:color="auto"/>
              <w:bottom w:val="single" w:sz="4" w:space="0" w:color="auto"/>
            </w:tcBorders>
            <w:tcMar>
              <w:top w:w="85" w:type="dxa"/>
              <w:left w:w="85" w:type="dxa"/>
              <w:bottom w:w="85" w:type="dxa"/>
              <w:right w:w="85" w:type="dxa"/>
            </w:tcMar>
          </w:tcPr>
          <w:p w14:paraId="47F58A28" w14:textId="77777777" w:rsidR="00856891" w:rsidRPr="00AC6D98" w:rsidRDefault="00856891" w:rsidP="003D4480">
            <w:pPr>
              <w:jc w:val="center"/>
              <w:rPr>
                <w:sz w:val="20"/>
              </w:rPr>
            </w:pPr>
            <w:r w:rsidRPr="00AC6D98">
              <w:rPr>
                <w:sz w:val="20"/>
              </w:rPr>
              <w:t>SVG116/05</w:t>
            </w:r>
          </w:p>
        </w:tc>
      </w:tr>
      <w:tr w:rsidR="00856891" w:rsidRPr="00AC6D98" w14:paraId="7A460F33"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7C46E24E" w14:textId="77777777" w:rsidR="00856891" w:rsidRPr="00AC6D98" w:rsidRDefault="00856891" w:rsidP="003D4480">
            <w:pPr>
              <w:jc w:val="center"/>
              <w:rPr>
                <w:sz w:val="20"/>
              </w:rPr>
            </w:pPr>
            <w:r w:rsidRPr="00AC6D98">
              <w:rPr>
                <w:sz w:val="20"/>
              </w:rPr>
              <w:t>21.0</w:t>
            </w:r>
          </w:p>
        </w:tc>
        <w:tc>
          <w:tcPr>
            <w:tcW w:w="840" w:type="pct"/>
            <w:tcBorders>
              <w:top w:val="single" w:sz="4" w:space="0" w:color="auto"/>
              <w:bottom w:val="single" w:sz="4" w:space="0" w:color="auto"/>
            </w:tcBorders>
            <w:tcMar>
              <w:top w:w="85" w:type="dxa"/>
              <w:left w:w="85" w:type="dxa"/>
              <w:bottom w:w="85" w:type="dxa"/>
              <w:right w:w="85" w:type="dxa"/>
            </w:tcMar>
          </w:tcPr>
          <w:p w14:paraId="4664D135" w14:textId="77777777" w:rsidR="00856891" w:rsidRPr="00AC6D98" w:rsidRDefault="00856891" w:rsidP="003D4480">
            <w:pPr>
              <w:jc w:val="center"/>
              <w:rPr>
                <w:sz w:val="20"/>
              </w:rPr>
            </w:pPr>
            <w:r w:rsidRPr="00AC6D98">
              <w:rPr>
                <w:sz w:val="20"/>
              </w:rPr>
              <w:t>03/11/11</w:t>
            </w:r>
          </w:p>
        </w:tc>
        <w:tc>
          <w:tcPr>
            <w:tcW w:w="1946" w:type="pct"/>
            <w:tcBorders>
              <w:top w:val="single" w:sz="4" w:space="0" w:color="auto"/>
              <w:bottom w:val="single" w:sz="4" w:space="0" w:color="auto"/>
            </w:tcBorders>
            <w:tcMar>
              <w:top w:w="85" w:type="dxa"/>
              <w:left w:w="85" w:type="dxa"/>
              <w:bottom w:w="85" w:type="dxa"/>
              <w:right w:w="85" w:type="dxa"/>
            </w:tcMar>
          </w:tcPr>
          <w:p w14:paraId="24BAB64C"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November 11 Release</w:t>
            </w:r>
          </w:p>
        </w:tc>
        <w:tc>
          <w:tcPr>
            <w:tcW w:w="865" w:type="pct"/>
            <w:tcBorders>
              <w:top w:val="single" w:sz="4" w:space="0" w:color="auto"/>
              <w:bottom w:val="single" w:sz="4" w:space="0" w:color="auto"/>
            </w:tcBorders>
            <w:tcMar>
              <w:top w:w="85" w:type="dxa"/>
              <w:left w:w="85" w:type="dxa"/>
              <w:bottom w:w="85" w:type="dxa"/>
              <w:right w:w="85" w:type="dxa"/>
            </w:tcMar>
          </w:tcPr>
          <w:p w14:paraId="29F0457F" w14:textId="77777777" w:rsidR="00856891" w:rsidRPr="00AC6D98" w:rsidRDefault="00856891" w:rsidP="003D4480">
            <w:pPr>
              <w:jc w:val="center"/>
              <w:rPr>
                <w:sz w:val="20"/>
              </w:rPr>
            </w:pPr>
            <w:r w:rsidRPr="00AC6D98">
              <w:rPr>
                <w:sz w:val="20"/>
              </w:rPr>
              <w:t>P253</w:t>
            </w:r>
          </w:p>
        </w:tc>
        <w:tc>
          <w:tcPr>
            <w:tcW w:w="828" w:type="pct"/>
            <w:tcBorders>
              <w:top w:val="single" w:sz="4" w:space="0" w:color="auto"/>
              <w:bottom w:val="single" w:sz="4" w:space="0" w:color="auto"/>
            </w:tcBorders>
            <w:tcMar>
              <w:top w:w="85" w:type="dxa"/>
              <w:left w:w="85" w:type="dxa"/>
              <w:bottom w:w="85" w:type="dxa"/>
              <w:right w:w="85" w:type="dxa"/>
            </w:tcMar>
          </w:tcPr>
          <w:p w14:paraId="01A6E259" w14:textId="77777777" w:rsidR="00856891" w:rsidRPr="00AC6D98" w:rsidRDefault="00856891" w:rsidP="003D4480">
            <w:pPr>
              <w:jc w:val="center"/>
              <w:rPr>
                <w:sz w:val="20"/>
              </w:rPr>
            </w:pPr>
            <w:r w:rsidRPr="00AC6D98">
              <w:rPr>
                <w:sz w:val="20"/>
              </w:rPr>
              <w:t>SVG127/13</w:t>
            </w:r>
          </w:p>
        </w:tc>
      </w:tr>
      <w:tr w:rsidR="00856891" w:rsidRPr="00AC6D98" w14:paraId="65FA6D45"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6CC2116F" w14:textId="77777777" w:rsidR="00856891" w:rsidRPr="00AC6D98" w:rsidRDefault="00856891" w:rsidP="003D4480">
            <w:pPr>
              <w:jc w:val="center"/>
              <w:rPr>
                <w:sz w:val="20"/>
              </w:rPr>
            </w:pPr>
            <w:r w:rsidRPr="00AC6D98">
              <w:rPr>
                <w:sz w:val="20"/>
              </w:rPr>
              <w:t>22.0</w:t>
            </w:r>
          </w:p>
        </w:tc>
        <w:tc>
          <w:tcPr>
            <w:tcW w:w="840" w:type="pct"/>
            <w:tcBorders>
              <w:top w:val="single" w:sz="4" w:space="0" w:color="auto"/>
              <w:bottom w:val="single" w:sz="4" w:space="0" w:color="auto"/>
            </w:tcBorders>
            <w:tcMar>
              <w:top w:w="85" w:type="dxa"/>
              <w:left w:w="85" w:type="dxa"/>
              <w:bottom w:w="85" w:type="dxa"/>
              <w:right w:w="85" w:type="dxa"/>
            </w:tcMar>
          </w:tcPr>
          <w:p w14:paraId="6C23C915" w14:textId="77777777" w:rsidR="00856891" w:rsidRPr="00AC6D98" w:rsidRDefault="00856891" w:rsidP="003D4480">
            <w:pPr>
              <w:jc w:val="center"/>
              <w:rPr>
                <w:sz w:val="20"/>
              </w:rPr>
            </w:pPr>
            <w:r w:rsidRPr="00AC6D98">
              <w:rPr>
                <w:sz w:val="20"/>
              </w:rPr>
              <w:t>29/11/12</w:t>
            </w:r>
          </w:p>
        </w:tc>
        <w:tc>
          <w:tcPr>
            <w:tcW w:w="1946" w:type="pct"/>
            <w:tcBorders>
              <w:top w:val="single" w:sz="4" w:space="0" w:color="auto"/>
              <w:bottom w:val="single" w:sz="4" w:space="0" w:color="auto"/>
            </w:tcBorders>
            <w:tcMar>
              <w:top w:w="85" w:type="dxa"/>
              <w:left w:w="85" w:type="dxa"/>
              <w:bottom w:w="85" w:type="dxa"/>
              <w:right w:w="85" w:type="dxa"/>
            </w:tcMar>
          </w:tcPr>
          <w:p w14:paraId="33E60AEA"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November 12 Release</w:t>
            </w:r>
          </w:p>
        </w:tc>
        <w:tc>
          <w:tcPr>
            <w:tcW w:w="865" w:type="pct"/>
            <w:tcBorders>
              <w:top w:val="single" w:sz="4" w:space="0" w:color="auto"/>
              <w:bottom w:val="single" w:sz="4" w:space="0" w:color="auto"/>
            </w:tcBorders>
            <w:tcMar>
              <w:top w:w="85" w:type="dxa"/>
              <w:left w:w="85" w:type="dxa"/>
              <w:bottom w:w="85" w:type="dxa"/>
              <w:right w:w="85" w:type="dxa"/>
            </w:tcMar>
          </w:tcPr>
          <w:p w14:paraId="1B3D7639" w14:textId="77777777" w:rsidR="00856891" w:rsidRPr="00AC6D98" w:rsidRDefault="00856891" w:rsidP="003D4480">
            <w:pPr>
              <w:jc w:val="center"/>
              <w:rPr>
                <w:sz w:val="20"/>
              </w:rPr>
            </w:pPr>
            <w:r w:rsidRPr="00AC6D98">
              <w:rPr>
                <w:sz w:val="20"/>
              </w:rPr>
              <w:t>CP1377</w:t>
            </w:r>
          </w:p>
        </w:tc>
        <w:tc>
          <w:tcPr>
            <w:tcW w:w="828" w:type="pct"/>
            <w:tcBorders>
              <w:top w:val="single" w:sz="4" w:space="0" w:color="auto"/>
              <w:bottom w:val="single" w:sz="4" w:space="0" w:color="auto"/>
            </w:tcBorders>
            <w:tcMar>
              <w:top w:w="85" w:type="dxa"/>
              <w:left w:w="85" w:type="dxa"/>
              <w:bottom w:w="85" w:type="dxa"/>
              <w:right w:w="85" w:type="dxa"/>
            </w:tcMar>
          </w:tcPr>
          <w:p w14:paraId="1FED1990" w14:textId="77777777" w:rsidR="00856891" w:rsidRPr="00AC6D98" w:rsidRDefault="00856891" w:rsidP="003D4480">
            <w:pPr>
              <w:jc w:val="center"/>
              <w:rPr>
                <w:sz w:val="20"/>
              </w:rPr>
            </w:pPr>
            <w:r w:rsidRPr="00AC6D98">
              <w:rPr>
                <w:sz w:val="20"/>
              </w:rPr>
              <w:t>SVG140/04</w:t>
            </w:r>
          </w:p>
        </w:tc>
      </w:tr>
      <w:tr w:rsidR="00856891" w:rsidRPr="00AC6D98" w14:paraId="7F7159F3"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533EE69A" w14:textId="77777777" w:rsidR="00856891" w:rsidRPr="00AC6D98" w:rsidRDefault="00856891" w:rsidP="003D4480">
            <w:pPr>
              <w:jc w:val="center"/>
              <w:rPr>
                <w:sz w:val="20"/>
              </w:rPr>
            </w:pPr>
            <w:r w:rsidRPr="00AC6D98">
              <w:rPr>
                <w:sz w:val="20"/>
              </w:rPr>
              <w:t>23.0</w:t>
            </w:r>
          </w:p>
        </w:tc>
        <w:tc>
          <w:tcPr>
            <w:tcW w:w="840" w:type="pct"/>
            <w:tcBorders>
              <w:top w:val="single" w:sz="4" w:space="0" w:color="auto"/>
              <w:bottom w:val="single" w:sz="4" w:space="0" w:color="auto"/>
            </w:tcBorders>
            <w:tcMar>
              <w:top w:w="85" w:type="dxa"/>
              <w:left w:w="85" w:type="dxa"/>
              <w:bottom w:w="85" w:type="dxa"/>
              <w:right w:w="85" w:type="dxa"/>
            </w:tcMar>
          </w:tcPr>
          <w:p w14:paraId="2F21896C" w14:textId="77777777" w:rsidR="00856891" w:rsidRPr="00AC6D98" w:rsidRDefault="00856891" w:rsidP="003D4480">
            <w:pPr>
              <w:jc w:val="center"/>
              <w:rPr>
                <w:sz w:val="20"/>
              </w:rPr>
            </w:pPr>
            <w:r w:rsidRPr="00AC6D98">
              <w:rPr>
                <w:sz w:val="20"/>
              </w:rPr>
              <w:t>13/06/14</w:t>
            </w:r>
          </w:p>
        </w:tc>
        <w:tc>
          <w:tcPr>
            <w:tcW w:w="1946" w:type="pct"/>
            <w:tcBorders>
              <w:top w:val="single" w:sz="4" w:space="0" w:color="auto"/>
              <w:bottom w:val="single" w:sz="4" w:space="0" w:color="auto"/>
            </w:tcBorders>
            <w:tcMar>
              <w:top w:w="85" w:type="dxa"/>
              <w:left w:w="85" w:type="dxa"/>
              <w:bottom w:w="85" w:type="dxa"/>
              <w:right w:w="85" w:type="dxa"/>
            </w:tcMar>
          </w:tcPr>
          <w:p w14:paraId="34A1C828"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13 June 2014</w:t>
            </w:r>
          </w:p>
        </w:tc>
        <w:tc>
          <w:tcPr>
            <w:tcW w:w="865" w:type="pct"/>
            <w:tcBorders>
              <w:top w:val="single" w:sz="4" w:space="0" w:color="auto"/>
              <w:bottom w:val="single" w:sz="4" w:space="0" w:color="auto"/>
            </w:tcBorders>
            <w:tcMar>
              <w:top w:w="85" w:type="dxa"/>
              <w:left w:w="85" w:type="dxa"/>
              <w:bottom w:w="85" w:type="dxa"/>
              <w:right w:w="85" w:type="dxa"/>
            </w:tcMar>
          </w:tcPr>
          <w:p w14:paraId="3D886ACB" w14:textId="77777777" w:rsidR="00856891" w:rsidRPr="00AC6D98" w:rsidRDefault="00856891" w:rsidP="003D4480">
            <w:pPr>
              <w:jc w:val="center"/>
              <w:rPr>
                <w:sz w:val="20"/>
              </w:rPr>
            </w:pPr>
            <w:r w:rsidRPr="00AC6D98">
              <w:rPr>
                <w:sz w:val="20"/>
              </w:rPr>
              <w:t>P299</w:t>
            </w:r>
          </w:p>
        </w:tc>
        <w:tc>
          <w:tcPr>
            <w:tcW w:w="828" w:type="pct"/>
            <w:tcBorders>
              <w:top w:val="single" w:sz="4" w:space="0" w:color="auto"/>
              <w:bottom w:val="single" w:sz="4" w:space="0" w:color="auto"/>
            </w:tcBorders>
            <w:tcMar>
              <w:top w:w="85" w:type="dxa"/>
              <w:left w:w="85" w:type="dxa"/>
              <w:bottom w:w="85" w:type="dxa"/>
              <w:right w:w="85" w:type="dxa"/>
            </w:tcMar>
          </w:tcPr>
          <w:p w14:paraId="3575B36E" w14:textId="77777777" w:rsidR="00856891" w:rsidRPr="00AC6D98" w:rsidRDefault="00856891" w:rsidP="003D4480">
            <w:pPr>
              <w:jc w:val="center"/>
              <w:rPr>
                <w:sz w:val="20"/>
              </w:rPr>
            </w:pPr>
            <w:r w:rsidRPr="00AC6D98">
              <w:rPr>
                <w:sz w:val="20"/>
              </w:rPr>
              <w:t>P224/06</w:t>
            </w:r>
          </w:p>
        </w:tc>
      </w:tr>
      <w:tr w:rsidR="00856891" w:rsidRPr="00AC6D98" w14:paraId="6347D60C" w14:textId="77777777" w:rsidTr="003D4480">
        <w:trPr>
          <w:cantSplit/>
        </w:trPr>
        <w:tc>
          <w:tcPr>
            <w:tcW w:w="521" w:type="pct"/>
            <w:tcBorders>
              <w:top w:val="single" w:sz="4" w:space="0" w:color="auto"/>
              <w:bottom w:val="nil"/>
            </w:tcBorders>
            <w:tcMar>
              <w:top w:w="85" w:type="dxa"/>
              <w:left w:w="85" w:type="dxa"/>
              <w:bottom w:w="85" w:type="dxa"/>
              <w:right w:w="85" w:type="dxa"/>
            </w:tcMar>
          </w:tcPr>
          <w:p w14:paraId="3A94BB0F" w14:textId="77777777" w:rsidR="00856891" w:rsidRPr="00AC6D98" w:rsidRDefault="00856891" w:rsidP="003D4480">
            <w:pPr>
              <w:jc w:val="center"/>
              <w:rPr>
                <w:sz w:val="20"/>
              </w:rPr>
            </w:pPr>
            <w:r w:rsidRPr="00AC6D98">
              <w:rPr>
                <w:sz w:val="20"/>
              </w:rPr>
              <w:t>24.0</w:t>
            </w:r>
          </w:p>
        </w:tc>
        <w:tc>
          <w:tcPr>
            <w:tcW w:w="840" w:type="pct"/>
            <w:tcBorders>
              <w:top w:val="single" w:sz="4" w:space="0" w:color="auto"/>
              <w:bottom w:val="nil"/>
            </w:tcBorders>
            <w:tcMar>
              <w:top w:w="85" w:type="dxa"/>
              <w:left w:w="85" w:type="dxa"/>
              <w:bottom w:w="85" w:type="dxa"/>
              <w:right w:w="85" w:type="dxa"/>
            </w:tcMar>
          </w:tcPr>
          <w:p w14:paraId="76D90AFC" w14:textId="77777777" w:rsidR="00856891" w:rsidRPr="00AC6D98" w:rsidRDefault="00856891" w:rsidP="003D4480">
            <w:pPr>
              <w:jc w:val="center"/>
              <w:rPr>
                <w:sz w:val="20"/>
              </w:rPr>
            </w:pPr>
            <w:r w:rsidRPr="00AC6D98">
              <w:rPr>
                <w:sz w:val="20"/>
              </w:rPr>
              <w:t>25/06/15</w:t>
            </w:r>
          </w:p>
        </w:tc>
        <w:tc>
          <w:tcPr>
            <w:tcW w:w="1946" w:type="pct"/>
            <w:tcBorders>
              <w:top w:val="single" w:sz="4" w:space="0" w:color="auto"/>
              <w:bottom w:val="nil"/>
            </w:tcBorders>
            <w:tcMar>
              <w:top w:w="85" w:type="dxa"/>
              <w:left w:w="85" w:type="dxa"/>
              <w:bottom w:w="85" w:type="dxa"/>
              <w:right w:w="85" w:type="dxa"/>
            </w:tcMar>
          </w:tcPr>
          <w:p w14:paraId="7F874BE5"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25 June 2015</w:t>
            </w:r>
          </w:p>
        </w:tc>
        <w:tc>
          <w:tcPr>
            <w:tcW w:w="865" w:type="pct"/>
            <w:tcBorders>
              <w:top w:val="single" w:sz="4" w:space="0" w:color="auto"/>
              <w:bottom w:val="nil"/>
            </w:tcBorders>
            <w:tcMar>
              <w:top w:w="85" w:type="dxa"/>
              <w:left w:w="85" w:type="dxa"/>
              <w:bottom w:w="85" w:type="dxa"/>
              <w:right w:w="85" w:type="dxa"/>
            </w:tcMar>
          </w:tcPr>
          <w:p w14:paraId="04779531" w14:textId="77777777" w:rsidR="00856891" w:rsidRPr="00AC6D98" w:rsidRDefault="00856891" w:rsidP="003D4480">
            <w:pPr>
              <w:jc w:val="center"/>
              <w:rPr>
                <w:sz w:val="20"/>
              </w:rPr>
            </w:pPr>
            <w:r w:rsidRPr="00AC6D98">
              <w:rPr>
                <w:sz w:val="20"/>
              </w:rPr>
              <w:t>CP1409</w:t>
            </w:r>
          </w:p>
        </w:tc>
        <w:tc>
          <w:tcPr>
            <w:tcW w:w="828" w:type="pct"/>
            <w:tcBorders>
              <w:top w:val="single" w:sz="4" w:space="0" w:color="auto"/>
              <w:bottom w:val="nil"/>
            </w:tcBorders>
            <w:tcMar>
              <w:top w:w="85" w:type="dxa"/>
              <w:left w:w="85" w:type="dxa"/>
              <w:bottom w:w="85" w:type="dxa"/>
              <w:right w:w="85" w:type="dxa"/>
            </w:tcMar>
          </w:tcPr>
          <w:p w14:paraId="7AA33C28" w14:textId="77777777" w:rsidR="00856891" w:rsidRPr="00AC6D98" w:rsidRDefault="00856891" w:rsidP="003D4480">
            <w:pPr>
              <w:jc w:val="center"/>
              <w:rPr>
                <w:sz w:val="20"/>
              </w:rPr>
            </w:pPr>
            <w:r w:rsidRPr="00AC6D98">
              <w:rPr>
                <w:sz w:val="20"/>
              </w:rPr>
              <w:t>SVG160/06</w:t>
            </w:r>
          </w:p>
        </w:tc>
      </w:tr>
      <w:tr w:rsidR="00856891" w:rsidRPr="00AC6D98" w14:paraId="004471BF" w14:textId="77777777" w:rsidTr="003D4480">
        <w:trPr>
          <w:cantSplit/>
        </w:trPr>
        <w:tc>
          <w:tcPr>
            <w:tcW w:w="521" w:type="pct"/>
            <w:tcBorders>
              <w:top w:val="nil"/>
              <w:bottom w:val="nil"/>
            </w:tcBorders>
            <w:tcMar>
              <w:top w:w="85" w:type="dxa"/>
              <w:left w:w="85" w:type="dxa"/>
              <w:bottom w:w="85" w:type="dxa"/>
              <w:right w:w="85" w:type="dxa"/>
            </w:tcMar>
          </w:tcPr>
          <w:p w14:paraId="55EB6C97" w14:textId="77777777" w:rsidR="00856891" w:rsidRPr="00AC6D98" w:rsidRDefault="00856891" w:rsidP="003D4480">
            <w:pPr>
              <w:jc w:val="center"/>
              <w:rPr>
                <w:sz w:val="20"/>
              </w:rPr>
            </w:pPr>
          </w:p>
        </w:tc>
        <w:tc>
          <w:tcPr>
            <w:tcW w:w="840" w:type="pct"/>
            <w:tcBorders>
              <w:top w:val="nil"/>
              <w:bottom w:val="nil"/>
            </w:tcBorders>
            <w:tcMar>
              <w:top w:w="85" w:type="dxa"/>
              <w:left w:w="85" w:type="dxa"/>
              <w:bottom w:w="85" w:type="dxa"/>
              <w:right w:w="85" w:type="dxa"/>
            </w:tcMar>
          </w:tcPr>
          <w:p w14:paraId="43B1BBB7" w14:textId="77777777" w:rsidR="00856891" w:rsidRPr="00AC6D98" w:rsidRDefault="00856891" w:rsidP="003D4480">
            <w:pPr>
              <w:jc w:val="center"/>
              <w:rPr>
                <w:sz w:val="20"/>
              </w:rPr>
            </w:pPr>
          </w:p>
        </w:tc>
        <w:tc>
          <w:tcPr>
            <w:tcW w:w="1946" w:type="pct"/>
            <w:tcBorders>
              <w:top w:val="nil"/>
              <w:bottom w:val="nil"/>
            </w:tcBorders>
            <w:tcMar>
              <w:top w:w="85" w:type="dxa"/>
              <w:left w:w="85" w:type="dxa"/>
              <w:bottom w:w="85" w:type="dxa"/>
              <w:right w:w="85" w:type="dxa"/>
            </w:tcMar>
          </w:tcPr>
          <w:p w14:paraId="147B33AD" w14:textId="77777777" w:rsidR="00856891" w:rsidRPr="00AC6D98" w:rsidRDefault="00856891" w:rsidP="003D4480">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14:paraId="557A1F4E" w14:textId="77777777" w:rsidR="00856891" w:rsidRPr="00AC6D98" w:rsidRDefault="00856891" w:rsidP="003D4480">
            <w:pPr>
              <w:jc w:val="center"/>
              <w:rPr>
                <w:sz w:val="20"/>
              </w:rPr>
            </w:pPr>
            <w:r w:rsidRPr="00AC6D98">
              <w:rPr>
                <w:sz w:val="20"/>
              </w:rPr>
              <w:t>CP1411</w:t>
            </w:r>
          </w:p>
        </w:tc>
        <w:tc>
          <w:tcPr>
            <w:tcW w:w="828" w:type="pct"/>
            <w:tcBorders>
              <w:top w:val="nil"/>
              <w:bottom w:val="nil"/>
            </w:tcBorders>
            <w:tcMar>
              <w:top w:w="85" w:type="dxa"/>
              <w:left w:w="85" w:type="dxa"/>
              <w:bottom w:w="85" w:type="dxa"/>
              <w:right w:w="85" w:type="dxa"/>
            </w:tcMar>
          </w:tcPr>
          <w:p w14:paraId="490FDAA9" w14:textId="77777777" w:rsidR="00856891" w:rsidRPr="00AC6D98" w:rsidRDefault="00856891" w:rsidP="003D4480">
            <w:pPr>
              <w:jc w:val="center"/>
              <w:rPr>
                <w:sz w:val="20"/>
              </w:rPr>
            </w:pPr>
            <w:r w:rsidRPr="00AC6D98">
              <w:rPr>
                <w:sz w:val="20"/>
              </w:rPr>
              <w:t>SVG160/08</w:t>
            </w:r>
          </w:p>
        </w:tc>
      </w:tr>
      <w:tr w:rsidR="00856891" w:rsidRPr="00AC6D98" w14:paraId="444EA230" w14:textId="77777777" w:rsidTr="003D4480">
        <w:trPr>
          <w:cantSplit/>
        </w:trPr>
        <w:tc>
          <w:tcPr>
            <w:tcW w:w="521" w:type="pct"/>
            <w:tcBorders>
              <w:top w:val="nil"/>
              <w:bottom w:val="single" w:sz="4" w:space="0" w:color="auto"/>
            </w:tcBorders>
            <w:tcMar>
              <w:top w:w="85" w:type="dxa"/>
              <w:left w:w="85" w:type="dxa"/>
              <w:bottom w:w="85" w:type="dxa"/>
              <w:right w:w="85" w:type="dxa"/>
            </w:tcMar>
          </w:tcPr>
          <w:p w14:paraId="5CCC5286" w14:textId="77777777" w:rsidR="00856891" w:rsidRPr="00AC6D98" w:rsidRDefault="00856891" w:rsidP="003D4480">
            <w:pPr>
              <w:jc w:val="center"/>
              <w:rPr>
                <w:sz w:val="20"/>
              </w:rPr>
            </w:pPr>
          </w:p>
        </w:tc>
        <w:tc>
          <w:tcPr>
            <w:tcW w:w="840" w:type="pct"/>
            <w:tcBorders>
              <w:top w:val="nil"/>
              <w:bottom w:val="single" w:sz="4" w:space="0" w:color="auto"/>
            </w:tcBorders>
            <w:tcMar>
              <w:top w:w="85" w:type="dxa"/>
              <w:left w:w="85" w:type="dxa"/>
              <w:bottom w:w="85" w:type="dxa"/>
              <w:right w:w="85" w:type="dxa"/>
            </w:tcMar>
          </w:tcPr>
          <w:p w14:paraId="2586C9FB" w14:textId="77777777" w:rsidR="00856891" w:rsidRPr="00AC6D98" w:rsidRDefault="00856891" w:rsidP="003D4480">
            <w:pPr>
              <w:jc w:val="center"/>
              <w:rPr>
                <w:sz w:val="20"/>
              </w:rPr>
            </w:pPr>
          </w:p>
        </w:tc>
        <w:tc>
          <w:tcPr>
            <w:tcW w:w="1946" w:type="pct"/>
            <w:tcBorders>
              <w:top w:val="nil"/>
              <w:bottom w:val="single" w:sz="4" w:space="0" w:color="auto"/>
            </w:tcBorders>
            <w:tcMar>
              <w:top w:w="85" w:type="dxa"/>
              <w:left w:w="85" w:type="dxa"/>
              <w:bottom w:w="85" w:type="dxa"/>
              <w:right w:w="85" w:type="dxa"/>
            </w:tcMar>
          </w:tcPr>
          <w:p w14:paraId="3EFF683E" w14:textId="77777777" w:rsidR="00856891" w:rsidRPr="00AC6D98" w:rsidRDefault="00856891" w:rsidP="003D4480">
            <w:pPr>
              <w:pStyle w:val="table"/>
              <w:tabs>
                <w:tab w:val="clear" w:pos="-720"/>
                <w:tab w:val="clear" w:pos="0"/>
              </w:tabs>
              <w:suppressAutoHyphens w:val="0"/>
              <w:jc w:val="center"/>
              <w:rPr>
                <w:spacing w:val="0"/>
              </w:rPr>
            </w:pPr>
          </w:p>
        </w:tc>
        <w:tc>
          <w:tcPr>
            <w:tcW w:w="865" w:type="pct"/>
            <w:tcBorders>
              <w:top w:val="nil"/>
              <w:bottom w:val="single" w:sz="4" w:space="0" w:color="auto"/>
            </w:tcBorders>
            <w:tcMar>
              <w:top w:w="85" w:type="dxa"/>
              <w:left w:w="85" w:type="dxa"/>
              <w:bottom w:w="85" w:type="dxa"/>
              <w:right w:w="85" w:type="dxa"/>
            </w:tcMar>
          </w:tcPr>
          <w:p w14:paraId="674EE5FE" w14:textId="77777777" w:rsidR="00856891" w:rsidRPr="00AC6D98" w:rsidRDefault="00856891" w:rsidP="003D4480">
            <w:pPr>
              <w:jc w:val="center"/>
              <w:rPr>
                <w:sz w:val="20"/>
              </w:rPr>
            </w:pPr>
            <w:r w:rsidRPr="00AC6D98">
              <w:rPr>
                <w:sz w:val="20"/>
              </w:rPr>
              <w:t>CP1429</w:t>
            </w:r>
          </w:p>
        </w:tc>
        <w:tc>
          <w:tcPr>
            <w:tcW w:w="828" w:type="pct"/>
            <w:tcBorders>
              <w:top w:val="nil"/>
              <w:bottom w:val="single" w:sz="4" w:space="0" w:color="auto"/>
            </w:tcBorders>
            <w:tcMar>
              <w:top w:w="85" w:type="dxa"/>
              <w:left w:w="85" w:type="dxa"/>
              <w:bottom w:w="85" w:type="dxa"/>
              <w:right w:w="85" w:type="dxa"/>
            </w:tcMar>
          </w:tcPr>
          <w:p w14:paraId="58DA2873" w14:textId="77777777" w:rsidR="00856891" w:rsidRPr="00AC6D98" w:rsidRDefault="00856891" w:rsidP="003D4480">
            <w:pPr>
              <w:jc w:val="center"/>
              <w:rPr>
                <w:sz w:val="20"/>
              </w:rPr>
            </w:pPr>
            <w:r w:rsidRPr="00AC6D98">
              <w:rPr>
                <w:sz w:val="20"/>
              </w:rPr>
              <w:t>SVG170/03</w:t>
            </w:r>
          </w:p>
        </w:tc>
      </w:tr>
      <w:tr w:rsidR="00856891" w:rsidRPr="00AC6D98" w14:paraId="44DEFFFD" w14:textId="77777777" w:rsidTr="003D4480">
        <w:trPr>
          <w:cantSplit/>
        </w:trPr>
        <w:tc>
          <w:tcPr>
            <w:tcW w:w="521" w:type="pct"/>
            <w:tcBorders>
              <w:top w:val="single" w:sz="4" w:space="0" w:color="auto"/>
              <w:bottom w:val="nil"/>
            </w:tcBorders>
            <w:tcMar>
              <w:top w:w="85" w:type="dxa"/>
              <w:left w:w="85" w:type="dxa"/>
              <w:bottom w:w="85" w:type="dxa"/>
              <w:right w:w="85" w:type="dxa"/>
            </w:tcMar>
          </w:tcPr>
          <w:p w14:paraId="17B0E02F" w14:textId="77777777" w:rsidR="00856891" w:rsidRPr="00AC6D98" w:rsidRDefault="00856891" w:rsidP="003D4480">
            <w:pPr>
              <w:jc w:val="center"/>
              <w:rPr>
                <w:sz w:val="20"/>
              </w:rPr>
            </w:pPr>
            <w:r w:rsidRPr="00AC6D98">
              <w:rPr>
                <w:sz w:val="20"/>
              </w:rPr>
              <w:t>25.0</w:t>
            </w:r>
          </w:p>
        </w:tc>
        <w:tc>
          <w:tcPr>
            <w:tcW w:w="840" w:type="pct"/>
            <w:tcBorders>
              <w:top w:val="single" w:sz="4" w:space="0" w:color="auto"/>
              <w:bottom w:val="nil"/>
            </w:tcBorders>
            <w:tcMar>
              <w:top w:w="85" w:type="dxa"/>
              <w:left w:w="85" w:type="dxa"/>
              <w:bottom w:w="85" w:type="dxa"/>
              <w:right w:w="85" w:type="dxa"/>
            </w:tcMar>
          </w:tcPr>
          <w:p w14:paraId="77952F42" w14:textId="77777777" w:rsidR="00856891" w:rsidRPr="00AC6D98" w:rsidRDefault="00856891" w:rsidP="003D4480">
            <w:pPr>
              <w:jc w:val="center"/>
              <w:rPr>
                <w:sz w:val="20"/>
              </w:rPr>
            </w:pPr>
            <w:r w:rsidRPr="00AC6D98">
              <w:rPr>
                <w:sz w:val="20"/>
              </w:rPr>
              <w:t>05/11/15</w:t>
            </w:r>
          </w:p>
        </w:tc>
        <w:tc>
          <w:tcPr>
            <w:tcW w:w="1946" w:type="pct"/>
            <w:tcBorders>
              <w:top w:val="single" w:sz="4" w:space="0" w:color="auto"/>
              <w:bottom w:val="nil"/>
            </w:tcBorders>
            <w:tcMar>
              <w:top w:w="85" w:type="dxa"/>
              <w:left w:w="85" w:type="dxa"/>
              <w:bottom w:w="85" w:type="dxa"/>
              <w:right w:w="85" w:type="dxa"/>
            </w:tcMar>
          </w:tcPr>
          <w:p w14:paraId="3142DC0E"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5 November 2015</w:t>
            </w:r>
          </w:p>
        </w:tc>
        <w:tc>
          <w:tcPr>
            <w:tcW w:w="865" w:type="pct"/>
            <w:tcBorders>
              <w:top w:val="single" w:sz="4" w:space="0" w:color="auto"/>
              <w:bottom w:val="nil"/>
            </w:tcBorders>
            <w:tcMar>
              <w:top w:w="85" w:type="dxa"/>
              <w:left w:w="85" w:type="dxa"/>
              <w:bottom w:w="85" w:type="dxa"/>
              <w:right w:w="85" w:type="dxa"/>
            </w:tcMar>
          </w:tcPr>
          <w:p w14:paraId="6D00E045" w14:textId="77777777" w:rsidR="00856891" w:rsidRPr="00AC6D98" w:rsidRDefault="00856891" w:rsidP="003D4480">
            <w:pPr>
              <w:jc w:val="center"/>
              <w:rPr>
                <w:sz w:val="20"/>
              </w:rPr>
            </w:pPr>
            <w:r w:rsidRPr="00AC6D98">
              <w:rPr>
                <w:sz w:val="20"/>
              </w:rPr>
              <w:t>P300</w:t>
            </w:r>
          </w:p>
        </w:tc>
        <w:tc>
          <w:tcPr>
            <w:tcW w:w="828" w:type="pct"/>
            <w:tcBorders>
              <w:top w:val="single" w:sz="4" w:space="0" w:color="auto"/>
              <w:bottom w:val="nil"/>
            </w:tcBorders>
            <w:tcMar>
              <w:top w:w="85" w:type="dxa"/>
              <w:left w:w="85" w:type="dxa"/>
              <w:bottom w:w="85" w:type="dxa"/>
              <w:right w:w="85" w:type="dxa"/>
            </w:tcMar>
          </w:tcPr>
          <w:p w14:paraId="55A8B971" w14:textId="77777777" w:rsidR="00856891" w:rsidRPr="00AC6D98" w:rsidRDefault="00856891" w:rsidP="003D4480">
            <w:pPr>
              <w:jc w:val="center"/>
              <w:rPr>
                <w:sz w:val="20"/>
              </w:rPr>
            </w:pPr>
            <w:r w:rsidRPr="00AC6D98">
              <w:rPr>
                <w:sz w:val="20"/>
              </w:rPr>
              <w:t>P228/06</w:t>
            </w:r>
          </w:p>
        </w:tc>
      </w:tr>
      <w:tr w:rsidR="00856891" w:rsidRPr="00AC6D98" w14:paraId="219C17D7" w14:textId="77777777" w:rsidTr="003D4480">
        <w:trPr>
          <w:cantSplit/>
        </w:trPr>
        <w:tc>
          <w:tcPr>
            <w:tcW w:w="521" w:type="pct"/>
            <w:tcBorders>
              <w:top w:val="nil"/>
              <w:bottom w:val="nil"/>
            </w:tcBorders>
            <w:tcMar>
              <w:top w:w="85" w:type="dxa"/>
              <w:left w:w="85" w:type="dxa"/>
              <w:bottom w:w="85" w:type="dxa"/>
              <w:right w:w="85" w:type="dxa"/>
            </w:tcMar>
          </w:tcPr>
          <w:p w14:paraId="3A0F61E1" w14:textId="77777777" w:rsidR="00856891" w:rsidRPr="00AC6D98" w:rsidRDefault="00856891" w:rsidP="003D4480">
            <w:pPr>
              <w:jc w:val="center"/>
              <w:rPr>
                <w:sz w:val="20"/>
              </w:rPr>
            </w:pPr>
          </w:p>
        </w:tc>
        <w:tc>
          <w:tcPr>
            <w:tcW w:w="840" w:type="pct"/>
            <w:tcBorders>
              <w:top w:val="nil"/>
              <w:bottom w:val="nil"/>
            </w:tcBorders>
            <w:tcMar>
              <w:top w:w="85" w:type="dxa"/>
              <w:left w:w="85" w:type="dxa"/>
              <w:bottom w:w="85" w:type="dxa"/>
              <w:right w:w="85" w:type="dxa"/>
            </w:tcMar>
          </w:tcPr>
          <w:p w14:paraId="7B2ACDD3" w14:textId="77777777" w:rsidR="00856891" w:rsidRPr="00AC6D98" w:rsidRDefault="00856891" w:rsidP="003D4480">
            <w:pPr>
              <w:jc w:val="center"/>
              <w:rPr>
                <w:sz w:val="20"/>
              </w:rPr>
            </w:pPr>
          </w:p>
        </w:tc>
        <w:tc>
          <w:tcPr>
            <w:tcW w:w="1946" w:type="pct"/>
            <w:tcBorders>
              <w:top w:val="nil"/>
              <w:bottom w:val="nil"/>
            </w:tcBorders>
            <w:tcMar>
              <w:top w:w="85" w:type="dxa"/>
              <w:left w:w="85" w:type="dxa"/>
              <w:bottom w:w="85" w:type="dxa"/>
              <w:right w:w="85" w:type="dxa"/>
            </w:tcMar>
          </w:tcPr>
          <w:p w14:paraId="342716BB" w14:textId="77777777" w:rsidR="00856891" w:rsidRPr="00AC6D98" w:rsidRDefault="00856891" w:rsidP="003D4480">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14:paraId="5A9FE02B" w14:textId="77777777" w:rsidR="00856891" w:rsidRPr="00AC6D98" w:rsidRDefault="00856891" w:rsidP="003D4480">
            <w:pPr>
              <w:jc w:val="center"/>
              <w:rPr>
                <w:sz w:val="20"/>
              </w:rPr>
            </w:pPr>
            <w:r w:rsidRPr="00AC6D98">
              <w:rPr>
                <w:sz w:val="20"/>
              </w:rPr>
              <w:t>CP1431</w:t>
            </w:r>
          </w:p>
        </w:tc>
        <w:tc>
          <w:tcPr>
            <w:tcW w:w="828" w:type="pct"/>
            <w:tcBorders>
              <w:top w:val="nil"/>
              <w:bottom w:val="nil"/>
            </w:tcBorders>
            <w:tcMar>
              <w:top w:w="85" w:type="dxa"/>
              <w:left w:w="85" w:type="dxa"/>
              <w:bottom w:w="85" w:type="dxa"/>
              <w:right w:w="85" w:type="dxa"/>
            </w:tcMar>
          </w:tcPr>
          <w:p w14:paraId="4267C277" w14:textId="77777777" w:rsidR="00856891" w:rsidRPr="00AC6D98" w:rsidRDefault="00856891" w:rsidP="003D4480">
            <w:pPr>
              <w:jc w:val="center"/>
              <w:rPr>
                <w:sz w:val="20"/>
              </w:rPr>
            </w:pPr>
            <w:r w:rsidRPr="00AC6D98">
              <w:rPr>
                <w:sz w:val="20"/>
              </w:rPr>
              <w:t>SVG171/02</w:t>
            </w:r>
          </w:p>
        </w:tc>
      </w:tr>
      <w:tr w:rsidR="00856891" w:rsidRPr="00AC6D98" w14:paraId="60B9C192" w14:textId="77777777" w:rsidTr="003D4480">
        <w:trPr>
          <w:cantSplit/>
        </w:trPr>
        <w:tc>
          <w:tcPr>
            <w:tcW w:w="521" w:type="pct"/>
            <w:tcBorders>
              <w:top w:val="nil"/>
              <w:bottom w:val="nil"/>
            </w:tcBorders>
            <w:tcMar>
              <w:top w:w="85" w:type="dxa"/>
              <w:left w:w="85" w:type="dxa"/>
              <w:bottom w:w="85" w:type="dxa"/>
              <w:right w:w="85" w:type="dxa"/>
            </w:tcMar>
          </w:tcPr>
          <w:p w14:paraId="7C4B46F4" w14:textId="77777777" w:rsidR="00856891" w:rsidRPr="00AC6D98" w:rsidRDefault="00856891" w:rsidP="003D4480">
            <w:pPr>
              <w:jc w:val="center"/>
              <w:rPr>
                <w:sz w:val="20"/>
              </w:rPr>
            </w:pPr>
          </w:p>
        </w:tc>
        <w:tc>
          <w:tcPr>
            <w:tcW w:w="840" w:type="pct"/>
            <w:tcBorders>
              <w:top w:val="nil"/>
              <w:bottom w:val="nil"/>
            </w:tcBorders>
            <w:tcMar>
              <w:top w:w="85" w:type="dxa"/>
              <w:left w:w="85" w:type="dxa"/>
              <w:bottom w:w="85" w:type="dxa"/>
              <w:right w:w="85" w:type="dxa"/>
            </w:tcMar>
          </w:tcPr>
          <w:p w14:paraId="6EEDF327" w14:textId="77777777" w:rsidR="00856891" w:rsidRPr="00AC6D98" w:rsidRDefault="00856891" w:rsidP="003D4480">
            <w:pPr>
              <w:jc w:val="center"/>
              <w:rPr>
                <w:sz w:val="20"/>
              </w:rPr>
            </w:pPr>
          </w:p>
        </w:tc>
        <w:tc>
          <w:tcPr>
            <w:tcW w:w="1946" w:type="pct"/>
            <w:tcBorders>
              <w:top w:val="nil"/>
              <w:bottom w:val="nil"/>
            </w:tcBorders>
            <w:tcMar>
              <w:top w:w="85" w:type="dxa"/>
              <w:left w:w="85" w:type="dxa"/>
              <w:bottom w:w="85" w:type="dxa"/>
              <w:right w:w="85" w:type="dxa"/>
            </w:tcMar>
          </w:tcPr>
          <w:p w14:paraId="39960A64" w14:textId="77777777" w:rsidR="00856891" w:rsidRPr="00AC6D98" w:rsidRDefault="00856891" w:rsidP="003D4480">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14:paraId="4C197578" w14:textId="77777777" w:rsidR="00856891" w:rsidRPr="00AC6D98" w:rsidRDefault="00856891" w:rsidP="003D4480">
            <w:pPr>
              <w:jc w:val="center"/>
              <w:rPr>
                <w:sz w:val="20"/>
              </w:rPr>
            </w:pPr>
            <w:r w:rsidRPr="00AC6D98">
              <w:rPr>
                <w:sz w:val="20"/>
              </w:rPr>
              <w:t>CP1432</w:t>
            </w:r>
          </w:p>
        </w:tc>
        <w:tc>
          <w:tcPr>
            <w:tcW w:w="828" w:type="pct"/>
            <w:tcBorders>
              <w:top w:val="nil"/>
              <w:bottom w:val="nil"/>
            </w:tcBorders>
            <w:tcMar>
              <w:top w:w="85" w:type="dxa"/>
              <w:left w:w="85" w:type="dxa"/>
              <w:bottom w:w="85" w:type="dxa"/>
              <w:right w:w="85" w:type="dxa"/>
            </w:tcMar>
          </w:tcPr>
          <w:p w14:paraId="07BC5FF4" w14:textId="77777777" w:rsidR="00856891" w:rsidRPr="00AC6D98" w:rsidRDefault="00856891" w:rsidP="003D4480">
            <w:pPr>
              <w:jc w:val="center"/>
              <w:rPr>
                <w:sz w:val="20"/>
              </w:rPr>
            </w:pPr>
            <w:r w:rsidRPr="00AC6D98">
              <w:rPr>
                <w:sz w:val="20"/>
              </w:rPr>
              <w:t>SVG171/03</w:t>
            </w:r>
          </w:p>
        </w:tc>
      </w:tr>
      <w:tr w:rsidR="00856891" w:rsidRPr="00AC6D98" w14:paraId="56592E9D" w14:textId="77777777" w:rsidTr="003D4480">
        <w:trPr>
          <w:cantSplit/>
        </w:trPr>
        <w:tc>
          <w:tcPr>
            <w:tcW w:w="521" w:type="pct"/>
            <w:tcBorders>
              <w:top w:val="nil"/>
              <w:bottom w:val="nil"/>
            </w:tcBorders>
            <w:tcMar>
              <w:top w:w="85" w:type="dxa"/>
              <w:left w:w="85" w:type="dxa"/>
              <w:bottom w:w="85" w:type="dxa"/>
              <w:right w:w="85" w:type="dxa"/>
            </w:tcMar>
          </w:tcPr>
          <w:p w14:paraId="5143E524" w14:textId="77777777" w:rsidR="00856891" w:rsidRPr="00AC6D98" w:rsidRDefault="00856891" w:rsidP="003D4480">
            <w:pPr>
              <w:jc w:val="center"/>
              <w:rPr>
                <w:sz w:val="20"/>
              </w:rPr>
            </w:pPr>
          </w:p>
        </w:tc>
        <w:tc>
          <w:tcPr>
            <w:tcW w:w="840" w:type="pct"/>
            <w:tcBorders>
              <w:top w:val="nil"/>
              <w:bottom w:val="nil"/>
            </w:tcBorders>
            <w:tcMar>
              <w:top w:w="85" w:type="dxa"/>
              <w:left w:w="85" w:type="dxa"/>
              <w:bottom w:w="85" w:type="dxa"/>
              <w:right w:w="85" w:type="dxa"/>
            </w:tcMar>
          </w:tcPr>
          <w:p w14:paraId="34BA6D85" w14:textId="77777777" w:rsidR="00856891" w:rsidRPr="00AC6D98" w:rsidRDefault="00856891" w:rsidP="003D4480">
            <w:pPr>
              <w:jc w:val="center"/>
              <w:rPr>
                <w:sz w:val="20"/>
              </w:rPr>
            </w:pPr>
          </w:p>
        </w:tc>
        <w:tc>
          <w:tcPr>
            <w:tcW w:w="1946" w:type="pct"/>
            <w:tcBorders>
              <w:top w:val="nil"/>
              <w:bottom w:val="nil"/>
            </w:tcBorders>
            <w:tcMar>
              <w:top w:w="85" w:type="dxa"/>
              <w:left w:w="85" w:type="dxa"/>
              <w:bottom w:w="85" w:type="dxa"/>
              <w:right w:w="85" w:type="dxa"/>
            </w:tcMar>
          </w:tcPr>
          <w:p w14:paraId="6F08602E" w14:textId="77777777" w:rsidR="00856891" w:rsidRPr="00AC6D98" w:rsidRDefault="00856891" w:rsidP="003D4480">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14:paraId="2F5EAEE3" w14:textId="77777777" w:rsidR="00856891" w:rsidRPr="00AC6D98" w:rsidRDefault="00856891" w:rsidP="003D4480">
            <w:pPr>
              <w:jc w:val="center"/>
              <w:rPr>
                <w:sz w:val="20"/>
              </w:rPr>
            </w:pPr>
            <w:r w:rsidRPr="00AC6D98">
              <w:rPr>
                <w:sz w:val="20"/>
              </w:rPr>
              <w:t>CP1440</w:t>
            </w:r>
          </w:p>
        </w:tc>
        <w:tc>
          <w:tcPr>
            <w:tcW w:w="828" w:type="pct"/>
            <w:tcBorders>
              <w:top w:val="nil"/>
              <w:bottom w:val="nil"/>
            </w:tcBorders>
            <w:tcMar>
              <w:top w:w="85" w:type="dxa"/>
              <w:left w:w="85" w:type="dxa"/>
              <w:bottom w:w="85" w:type="dxa"/>
              <w:right w:w="85" w:type="dxa"/>
            </w:tcMar>
          </w:tcPr>
          <w:p w14:paraId="5E67FCC6" w14:textId="77777777" w:rsidR="00856891" w:rsidRPr="00AC6D98" w:rsidRDefault="00856891" w:rsidP="003D4480">
            <w:pPr>
              <w:jc w:val="center"/>
              <w:rPr>
                <w:sz w:val="20"/>
              </w:rPr>
            </w:pPr>
            <w:r w:rsidRPr="00AC6D98">
              <w:rPr>
                <w:sz w:val="20"/>
              </w:rPr>
              <w:t>SVG173/05</w:t>
            </w:r>
          </w:p>
        </w:tc>
      </w:tr>
      <w:tr w:rsidR="00856891" w:rsidRPr="00AC6D98" w14:paraId="4A83CFF3" w14:textId="77777777" w:rsidTr="003D4480">
        <w:trPr>
          <w:cantSplit/>
        </w:trPr>
        <w:tc>
          <w:tcPr>
            <w:tcW w:w="521" w:type="pct"/>
            <w:tcBorders>
              <w:top w:val="nil"/>
              <w:bottom w:val="nil"/>
            </w:tcBorders>
            <w:tcMar>
              <w:top w:w="85" w:type="dxa"/>
              <w:left w:w="85" w:type="dxa"/>
              <w:bottom w:w="85" w:type="dxa"/>
              <w:right w:w="85" w:type="dxa"/>
            </w:tcMar>
          </w:tcPr>
          <w:p w14:paraId="365E3273" w14:textId="77777777" w:rsidR="00856891" w:rsidRPr="00AC6D98" w:rsidRDefault="00856891" w:rsidP="003D4480">
            <w:pPr>
              <w:jc w:val="center"/>
              <w:rPr>
                <w:sz w:val="20"/>
              </w:rPr>
            </w:pPr>
          </w:p>
        </w:tc>
        <w:tc>
          <w:tcPr>
            <w:tcW w:w="840" w:type="pct"/>
            <w:tcBorders>
              <w:top w:val="nil"/>
              <w:bottom w:val="nil"/>
            </w:tcBorders>
            <w:tcMar>
              <w:top w:w="85" w:type="dxa"/>
              <w:left w:w="85" w:type="dxa"/>
              <w:bottom w:w="85" w:type="dxa"/>
              <w:right w:w="85" w:type="dxa"/>
            </w:tcMar>
          </w:tcPr>
          <w:p w14:paraId="56C23174" w14:textId="77777777" w:rsidR="00856891" w:rsidRPr="00AC6D98" w:rsidRDefault="00856891" w:rsidP="003D4480">
            <w:pPr>
              <w:jc w:val="center"/>
              <w:rPr>
                <w:sz w:val="20"/>
              </w:rPr>
            </w:pPr>
          </w:p>
        </w:tc>
        <w:tc>
          <w:tcPr>
            <w:tcW w:w="1946" w:type="pct"/>
            <w:tcBorders>
              <w:top w:val="nil"/>
              <w:bottom w:val="nil"/>
            </w:tcBorders>
            <w:tcMar>
              <w:top w:w="85" w:type="dxa"/>
              <w:left w:w="85" w:type="dxa"/>
              <w:bottom w:w="85" w:type="dxa"/>
              <w:right w:w="85" w:type="dxa"/>
            </w:tcMar>
          </w:tcPr>
          <w:p w14:paraId="72F01A83" w14:textId="77777777" w:rsidR="00856891" w:rsidRPr="00AC6D98" w:rsidRDefault="00856891" w:rsidP="003D4480">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14:paraId="0035F899" w14:textId="77777777" w:rsidR="00856891" w:rsidRPr="00AC6D98" w:rsidRDefault="00856891" w:rsidP="003D4480">
            <w:pPr>
              <w:jc w:val="center"/>
              <w:rPr>
                <w:sz w:val="20"/>
              </w:rPr>
            </w:pPr>
            <w:r w:rsidRPr="00AC6D98">
              <w:rPr>
                <w:sz w:val="20"/>
              </w:rPr>
              <w:t>CP1439</w:t>
            </w:r>
          </w:p>
        </w:tc>
        <w:tc>
          <w:tcPr>
            <w:tcW w:w="828" w:type="pct"/>
            <w:tcBorders>
              <w:top w:val="nil"/>
              <w:bottom w:val="nil"/>
            </w:tcBorders>
            <w:tcMar>
              <w:top w:w="85" w:type="dxa"/>
              <w:left w:w="85" w:type="dxa"/>
              <w:bottom w:w="85" w:type="dxa"/>
              <w:right w:w="85" w:type="dxa"/>
            </w:tcMar>
          </w:tcPr>
          <w:p w14:paraId="318EB35D" w14:textId="77777777" w:rsidR="00856891" w:rsidRPr="00AC6D98" w:rsidRDefault="00856891" w:rsidP="003D4480">
            <w:pPr>
              <w:jc w:val="center"/>
              <w:rPr>
                <w:sz w:val="20"/>
              </w:rPr>
            </w:pPr>
            <w:r w:rsidRPr="00AC6D98">
              <w:rPr>
                <w:sz w:val="20"/>
              </w:rPr>
              <w:t>SVG174/04</w:t>
            </w:r>
          </w:p>
        </w:tc>
      </w:tr>
      <w:tr w:rsidR="00856891" w:rsidRPr="00AC6D98" w14:paraId="684BD484" w14:textId="77777777" w:rsidTr="003D4480">
        <w:trPr>
          <w:cantSplit/>
        </w:trPr>
        <w:tc>
          <w:tcPr>
            <w:tcW w:w="521" w:type="pct"/>
            <w:tcBorders>
              <w:top w:val="nil"/>
              <w:bottom w:val="nil"/>
            </w:tcBorders>
            <w:tcMar>
              <w:top w:w="85" w:type="dxa"/>
              <w:left w:w="85" w:type="dxa"/>
              <w:bottom w:w="85" w:type="dxa"/>
              <w:right w:w="85" w:type="dxa"/>
            </w:tcMar>
          </w:tcPr>
          <w:p w14:paraId="3DCD8B59" w14:textId="77777777" w:rsidR="00856891" w:rsidRPr="00AC6D98" w:rsidRDefault="00856891" w:rsidP="003D4480">
            <w:pPr>
              <w:jc w:val="center"/>
              <w:rPr>
                <w:sz w:val="20"/>
              </w:rPr>
            </w:pPr>
          </w:p>
        </w:tc>
        <w:tc>
          <w:tcPr>
            <w:tcW w:w="840" w:type="pct"/>
            <w:tcBorders>
              <w:top w:val="nil"/>
              <w:bottom w:val="nil"/>
            </w:tcBorders>
            <w:tcMar>
              <w:top w:w="85" w:type="dxa"/>
              <w:left w:w="85" w:type="dxa"/>
              <w:bottom w:w="85" w:type="dxa"/>
              <w:right w:w="85" w:type="dxa"/>
            </w:tcMar>
          </w:tcPr>
          <w:p w14:paraId="1167A8A8" w14:textId="77777777" w:rsidR="00856891" w:rsidRPr="00AC6D98" w:rsidRDefault="00856891" w:rsidP="003D4480">
            <w:pPr>
              <w:jc w:val="center"/>
              <w:rPr>
                <w:sz w:val="20"/>
              </w:rPr>
            </w:pPr>
          </w:p>
        </w:tc>
        <w:tc>
          <w:tcPr>
            <w:tcW w:w="1946" w:type="pct"/>
            <w:tcBorders>
              <w:top w:val="nil"/>
              <w:bottom w:val="nil"/>
            </w:tcBorders>
            <w:tcMar>
              <w:top w:w="85" w:type="dxa"/>
              <w:left w:w="85" w:type="dxa"/>
              <w:bottom w:w="85" w:type="dxa"/>
              <w:right w:w="85" w:type="dxa"/>
            </w:tcMar>
          </w:tcPr>
          <w:p w14:paraId="50BDE7E8" w14:textId="77777777" w:rsidR="00856891" w:rsidRPr="00AC6D98" w:rsidRDefault="00856891" w:rsidP="003D4480">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14:paraId="207695EF" w14:textId="77777777" w:rsidR="00856891" w:rsidRPr="00AC6D98" w:rsidRDefault="00856891" w:rsidP="003D4480">
            <w:pPr>
              <w:jc w:val="center"/>
              <w:rPr>
                <w:sz w:val="20"/>
              </w:rPr>
            </w:pPr>
            <w:r w:rsidRPr="00AC6D98">
              <w:rPr>
                <w:sz w:val="20"/>
              </w:rPr>
              <w:t>CP1444</w:t>
            </w:r>
          </w:p>
        </w:tc>
        <w:tc>
          <w:tcPr>
            <w:tcW w:w="828" w:type="pct"/>
            <w:tcBorders>
              <w:top w:val="nil"/>
              <w:bottom w:val="nil"/>
            </w:tcBorders>
            <w:tcMar>
              <w:top w:w="85" w:type="dxa"/>
              <w:left w:w="85" w:type="dxa"/>
              <w:bottom w:w="85" w:type="dxa"/>
              <w:right w:w="85" w:type="dxa"/>
            </w:tcMar>
          </w:tcPr>
          <w:p w14:paraId="0062C5D3" w14:textId="77777777" w:rsidR="00856891" w:rsidRPr="00AC6D98" w:rsidRDefault="00856891" w:rsidP="003D4480">
            <w:pPr>
              <w:jc w:val="center"/>
              <w:rPr>
                <w:sz w:val="20"/>
              </w:rPr>
            </w:pPr>
            <w:r w:rsidRPr="00AC6D98">
              <w:rPr>
                <w:sz w:val="20"/>
              </w:rPr>
              <w:t>SVG176/05</w:t>
            </w:r>
          </w:p>
        </w:tc>
      </w:tr>
      <w:tr w:rsidR="00856891" w:rsidRPr="00AC6D98" w14:paraId="07BF2F33" w14:textId="77777777" w:rsidTr="003D4480">
        <w:trPr>
          <w:cantSplit/>
        </w:trPr>
        <w:tc>
          <w:tcPr>
            <w:tcW w:w="521" w:type="pct"/>
            <w:tcBorders>
              <w:top w:val="nil"/>
              <w:bottom w:val="single" w:sz="4" w:space="0" w:color="auto"/>
            </w:tcBorders>
            <w:tcMar>
              <w:top w:w="85" w:type="dxa"/>
              <w:left w:w="85" w:type="dxa"/>
              <w:bottom w:w="85" w:type="dxa"/>
              <w:right w:w="85" w:type="dxa"/>
            </w:tcMar>
          </w:tcPr>
          <w:p w14:paraId="4024B3E1" w14:textId="77777777" w:rsidR="00856891" w:rsidRPr="00AC6D98" w:rsidRDefault="00856891" w:rsidP="003D4480">
            <w:pPr>
              <w:jc w:val="center"/>
              <w:rPr>
                <w:sz w:val="20"/>
              </w:rPr>
            </w:pPr>
          </w:p>
        </w:tc>
        <w:tc>
          <w:tcPr>
            <w:tcW w:w="840" w:type="pct"/>
            <w:tcBorders>
              <w:top w:val="nil"/>
              <w:bottom w:val="single" w:sz="4" w:space="0" w:color="auto"/>
            </w:tcBorders>
            <w:tcMar>
              <w:top w:w="85" w:type="dxa"/>
              <w:left w:w="85" w:type="dxa"/>
              <w:bottom w:w="85" w:type="dxa"/>
              <w:right w:w="85" w:type="dxa"/>
            </w:tcMar>
          </w:tcPr>
          <w:p w14:paraId="5B15A47D" w14:textId="77777777" w:rsidR="00856891" w:rsidRPr="00AC6D98" w:rsidRDefault="00856891" w:rsidP="003D4480">
            <w:pPr>
              <w:jc w:val="center"/>
              <w:rPr>
                <w:sz w:val="20"/>
              </w:rPr>
            </w:pPr>
          </w:p>
        </w:tc>
        <w:tc>
          <w:tcPr>
            <w:tcW w:w="1946" w:type="pct"/>
            <w:tcBorders>
              <w:top w:val="nil"/>
              <w:bottom w:val="single" w:sz="4" w:space="0" w:color="auto"/>
            </w:tcBorders>
            <w:tcMar>
              <w:top w:w="85" w:type="dxa"/>
              <w:left w:w="85" w:type="dxa"/>
              <w:bottom w:w="85" w:type="dxa"/>
              <w:right w:w="85" w:type="dxa"/>
            </w:tcMar>
          </w:tcPr>
          <w:p w14:paraId="685442DF" w14:textId="77777777" w:rsidR="00856891" w:rsidRPr="00AC6D98" w:rsidRDefault="00856891" w:rsidP="003D4480">
            <w:pPr>
              <w:pStyle w:val="table"/>
              <w:tabs>
                <w:tab w:val="clear" w:pos="-720"/>
                <w:tab w:val="clear" w:pos="0"/>
              </w:tabs>
              <w:suppressAutoHyphens w:val="0"/>
              <w:jc w:val="center"/>
              <w:rPr>
                <w:spacing w:val="0"/>
              </w:rPr>
            </w:pPr>
          </w:p>
        </w:tc>
        <w:tc>
          <w:tcPr>
            <w:tcW w:w="865" w:type="pct"/>
            <w:tcBorders>
              <w:top w:val="nil"/>
              <w:bottom w:val="single" w:sz="4" w:space="0" w:color="auto"/>
            </w:tcBorders>
            <w:tcMar>
              <w:top w:w="85" w:type="dxa"/>
              <w:left w:w="85" w:type="dxa"/>
              <w:bottom w:w="85" w:type="dxa"/>
              <w:right w:w="85" w:type="dxa"/>
            </w:tcMar>
          </w:tcPr>
          <w:p w14:paraId="039661B2" w14:textId="77777777" w:rsidR="00856891" w:rsidRPr="00AC6D98" w:rsidRDefault="00856891" w:rsidP="003D4480">
            <w:pPr>
              <w:jc w:val="center"/>
              <w:rPr>
                <w:sz w:val="20"/>
              </w:rPr>
            </w:pPr>
            <w:r w:rsidRPr="00AC6D98">
              <w:rPr>
                <w:sz w:val="20"/>
              </w:rPr>
              <w:t>P305</w:t>
            </w:r>
          </w:p>
        </w:tc>
        <w:tc>
          <w:tcPr>
            <w:tcW w:w="828" w:type="pct"/>
            <w:tcBorders>
              <w:top w:val="nil"/>
              <w:bottom w:val="single" w:sz="4" w:space="0" w:color="auto"/>
            </w:tcBorders>
            <w:tcMar>
              <w:top w:w="85" w:type="dxa"/>
              <w:left w:w="85" w:type="dxa"/>
              <w:bottom w:w="85" w:type="dxa"/>
              <w:right w:w="85" w:type="dxa"/>
            </w:tcMar>
          </w:tcPr>
          <w:p w14:paraId="3B2EA6BB" w14:textId="77777777" w:rsidR="00856891" w:rsidRPr="00AC6D98" w:rsidRDefault="00856891" w:rsidP="003D4480">
            <w:pPr>
              <w:jc w:val="center"/>
              <w:rPr>
                <w:sz w:val="20"/>
              </w:rPr>
            </w:pPr>
            <w:r w:rsidRPr="00AC6D98">
              <w:rPr>
                <w:sz w:val="20"/>
              </w:rPr>
              <w:t>SVG176/03</w:t>
            </w:r>
          </w:p>
        </w:tc>
      </w:tr>
      <w:tr w:rsidR="00856891" w:rsidRPr="00AC6D98" w14:paraId="7517A383"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4C827425" w14:textId="77777777" w:rsidR="00856891" w:rsidRPr="00AC6D98" w:rsidRDefault="00856891" w:rsidP="003D4480">
            <w:pPr>
              <w:jc w:val="center"/>
              <w:rPr>
                <w:sz w:val="20"/>
              </w:rPr>
            </w:pPr>
            <w:r w:rsidRPr="00AC6D98">
              <w:rPr>
                <w:sz w:val="20"/>
              </w:rPr>
              <w:t>26.0</w:t>
            </w:r>
          </w:p>
        </w:tc>
        <w:tc>
          <w:tcPr>
            <w:tcW w:w="840" w:type="pct"/>
            <w:tcBorders>
              <w:top w:val="single" w:sz="4" w:space="0" w:color="auto"/>
              <w:bottom w:val="single" w:sz="4" w:space="0" w:color="auto"/>
            </w:tcBorders>
            <w:tcMar>
              <w:top w:w="85" w:type="dxa"/>
              <w:left w:w="85" w:type="dxa"/>
              <w:bottom w:w="85" w:type="dxa"/>
              <w:right w:w="85" w:type="dxa"/>
            </w:tcMar>
          </w:tcPr>
          <w:p w14:paraId="43AE8742" w14:textId="77777777" w:rsidR="00856891" w:rsidRPr="00AC6D98" w:rsidRDefault="00856891" w:rsidP="003D4480">
            <w:pPr>
              <w:jc w:val="center"/>
              <w:rPr>
                <w:sz w:val="20"/>
              </w:rPr>
            </w:pPr>
            <w:r w:rsidRPr="00AC6D98">
              <w:rPr>
                <w:sz w:val="20"/>
              </w:rPr>
              <w:t>30/06/16</w:t>
            </w:r>
          </w:p>
        </w:tc>
        <w:tc>
          <w:tcPr>
            <w:tcW w:w="1946" w:type="pct"/>
            <w:tcBorders>
              <w:top w:val="single" w:sz="4" w:space="0" w:color="auto"/>
              <w:bottom w:val="single" w:sz="4" w:space="0" w:color="auto"/>
            </w:tcBorders>
            <w:tcMar>
              <w:top w:w="85" w:type="dxa"/>
              <w:left w:w="85" w:type="dxa"/>
              <w:bottom w:w="85" w:type="dxa"/>
              <w:right w:w="85" w:type="dxa"/>
            </w:tcMar>
          </w:tcPr>
          <w:p w14:paraId="1987C453"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30 June 2016</w:t>
            </w:r>
          </w:p>
        </w:tc>
        <w:tc>
          <w:tcPr>
            <w:tcW w:w="865" w:type="pct"/>
            <w:tcBorders>
              <w:top w:val="single" w:sz="4" w:space="0" w:color="auto"/>
              <w:bottom w:val="single" w:sz="4" w:space="0" w:color="auto"/>
            </w:tcBorders>
            <w:tcMar>
              <w:top w:w="85" w:type="dxa"/>
              <w:left w:w="85" w:type="dxa"/>
              <w:bottom w:w="85" w:type="dxa"/>
              <w:right w:w="85" w:type="dxa"/>
            </w:tcMar>
          </w:tcPr>
          <w:p w14:paraId="0883535C" w14:textId="77777777" w:rsidR="00856891" w:rsidRPr="00AC6D98" w:rsidRDefault="00856891" w:rsidP="003D4480">
            <w:pPr>
              <w:jc w:val="center"/>
              <w:rPr>
                <w:sz w:val="20"/>
              </w:rPr>
            </w:pPr>
            <w:r w:rsidRPr="00AC6D98">
              <w:rPr>
                <w:sz w:val="20"/>
              </w:rPr>
              <w:t>CP1452</w:t>
            </w:r>
          </w:p>
        </w:tc>
        <w:tc>
          <w:tcPr>
            <w:tcW w:w="828" w:type="pct"/>
            <w:tcBorders>
              <w:top w:val="single" w:sz="4" w:space="0" w:color="auto"/>
              <w:bottom w:val="single" w:sz="4" w:space="0" w:color="auto"/>
            </w:tcBorders>
            <w:tcMar>
              <w:top w:w="85" w:type="dxa"/>
              <w:left w:w="85" w:type="dxa"/>
              <w:bottom w:w="85" w:type="dxa"/>
              <w:right w:w="85" w:type="dxa"/>
            </w:tcMar>
          </w:tcPr>
          <w:p w14:paraId="3121B488" w14:textId="77777777" w:rsidR="00856891" w:rsidRPr="00AC6D98" w:rsidRDefault="00856891" w:rsidP="003D4480">
            <w:pPr>
              <w:jc w:val="center"/>
              <w:rPr>
                <w:sz w:val="20"/>
              </w:rPr>
            </w:pPr>
            <w:r w:rsidRPr="00AC6D98">
              <w:rPr>
                <w:sz w:val="20"/>
              </w:rPr>
              <w:t>SVG180/05</w:t>
            </w:r>
          </w:p>
        </w:tc>
      </w:tr>
      <w:tr w:rsidR="00856891" w:rsidRPr="00AC6D98" w14:paraId="7468722B"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26E8DE30" w14:textId="77777777" w:rsidR="00856891" w:rsidRPr="00AC6D98" w:rsidRDefault="00856891" w:rsidP="003D4480">
            <w:pPr>
              <w:jc w:val="center"/>
              <w:rPr>
                <w:sz w:val="20"/>
              </w:rPr>
            </w:pPr>
            <w:r w:rsidRPr="00AC6D98">
              <w:rPr>
                <w:sz w:val="20"/>
              </w:rPr>
              <w:t>27.0</w:t>
            </w:r>
          </w:p>
        </w:tc>
        <w:tc>
          <w:tcPr>
            <w:tcW w:w="840" w:type="pct"/>
            <w:tcBorders>
              <w:top w:val="single" w:sz="4" w:space="0" w:color="auto"/>
              <w:bottom w:val="single" w:sz="4" w:space="0" w:color="auto"/>
            </w:tcBorders>
            <w:tcMar>
              <w:top w:w="85" w:type="dxa"/>
              <w:left w:w="85" w:type="dxa"/>
              <w:bottom w:w="85" w:type="dxa"/>
              <w:right w:w="85" w:type="dxa"/>
            </w:tcMar>
          </w:tcPr>
          <w:p w14:paraId="4EA0AC2E" w14:textId="77777777" w:rsidR="00856891" w:rsidRPr="00AC6D98" w:rsidRDefault="00856891" w:rsidP="003D4480">
            <w:pPr>
              <w:jc w:val="center"/>
              <w:rPr>
                <w:sz w:val="20"/>
              </w:rPr>
            </w:pPr>
            <w:r w:rsidRPr="00AC6D98">
              <w:rPr>
                <w:sz w:val="20"/>
              </w:rPr>
              <w:t>23/02/17</w:t>
            </w:r>
          </w:p>
        </w:tc>
        <w:tc>
          <w:tcPr>
            <w:tcW w:w="1946" w:type="pct"/>
            <w:tcBorders>
              <w:top w:val="single" w:sz="4" w:space="0" w:color="auto"/>
              <w:bottom w:val="single" w:sz="4" w:space="0" w:color="auto"/>
            </w:tcBorders>
            <w:tcMar>
              <w:top w:w="85" w:type="dxa"/>
              <w:left w:w="85" w:type="dxa"/>
              <w:bottom w:w="85" w:type="dxa"/>
              <w:right w:w="85" w:type="dxa"/>
            </w:tcMar>
          </w:tcPr>
          <w:p w14:paraId="04FA4B43"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23 February 2017</w:t>
            </w:r>
          </w:p>
        </w:tc>
        <w:tc>
          <w:tcPr>
            <w:tcW w:w="865" w:type="pct"/>
            <w:tcBorders>
              <w:top w:val="single" w:sz="4" w:space="0" w:color="auto"/>
              <w:bottom w:val="single" w:sz="4" w:space="0" w:color="auto"/>
            </w:tcBorders>
            <w:tcMar>
              <w:top w:w="85" w:type="dxa"/>
              <w:left w:w="85" w:type="dxa"/>
              <w:bottom w:w="85" w:type="dxa"/>
              <w:right w:w="85" w:type="dxa"/>
            </w:tcMar>
          </w:tcPr>
          <w:p w14:paraId="1126080F" w14:textId="77777777" w:rsidR="00856891" w:rsidRPr="00AC6D98" w:rsidRDefault="00856891" w:rsidP="003D4480">
            <w:pPr>
              <w:jc w:val="center"/>
              <w:rPr>
                <w:sz w:val="20"/>
              </w:rPr>
            </w:pPr>
            <w:r w:rsidRPr="00AC6D98">
              <w:rPr>
                <w:sz w:val="20"/>
              </w:rPr>
              <w:t>CP1472</w:t>
            </w:r>
          </w:p>
        </w:tc>
        <w:tc>
          <w:tcPr>
            <w:tcW w:w="828" w:type="pct"/>
            <w:tcBorders>
              <w:top w:val="single" w:sz="4" w:space="0" w:color="auto"/>
              <w:bottom w:val="single" w:sz="4" w:space="0" w:color="auto"/>
            </w:tcBorders>
            <w:tcMar>
              <w:top w:w="85" w:type="dxa"/>
              <w:left w:w="85" w:type="dxa"/>
              <w:bottom w:w="85" w:type="dxa"/>
              <w:right w:w="85" w:type="dxa"/>
            </w:tcMar>
          </w:tcPr>
          <w:p w14:paraId="7B0FDC32" w14:textId="77777777" w:rsidR="00856891" w:rsidRPr="00AC6D98" w:rsidRDefault="00856891" w:rsidP="003D4480">
            <w:pPr>
              <w:jc w:val="center"/>
              <w:rPr>
                <w:sz w:val="20"/>
              </w:rPr>
            </w:pPr>
            <w:r w:rsidRPr="00AC6D98">
              <w:rPr>
                <w:sz w:val="20"/>
              </w:rPr>
              <w:t>SVG191/05</w:t>
            </w:r>
          </w:p>
          <w:p w14:paraId="2A7F6593" w14:textId="77777777" w:rsidR="00856891" w:rsidRPr="00AC6D98" w:rsidRDefault="00856891" w:rsidP="003D4480">
            <w:pPr>
              <w:jc w:val="center"/>
              <w:rPr>
                <w:sz w:val="20"/>
              </w:rPr>
            </w:pPr>
            <w:r w:rsidRPr="00AC6D98">
              <w:rPr>
                <w:sz w:val="20"/>
              </w:rPr>
              <w:t>ISG190/03</w:t>
            </w:r>
          </w:p>
        </w:tc>
      </w:tr>
      <w:tr w:rsidR="00856891" w:rsidRPr="00AC6D98" w14:paraId="29A21CEF" w14:textId="77777777" w:rsidTr="003D4480">
        <w:trPr>
          <w:cantSplit/>
        </w:trPr>
        <w:tc>
          <w:tcPr>
            <w:tcW w:w="521" w:type="pct"/>
            <w:tcBorders>
              <w:top w:val="single" w:sz="4" w:space="0" w:color="auto"/>
              <w:bottom w:val="nil"/>
            </w:tcBorders>
            <w:tcMar>
              <w:top w:w="85" w:type="dxa"/>
              <w:left w:w="85" w:type="dxa"/>
              <w:bottom w:w="85" w:type="dxa"/>
              <w:right w:w="85" w:type="dxa"/>
            </w:tcMar>
          </w:tcPr>
          <w:p w14:paraId="65F0DD8B" w14:textId="77777777" w:rsidR="00856891" w:rsidRPr="00AC6D98" w:rsidRDefault="00856891" w:rsidP="003D4480">
            <w:pPr>
              <w:jc w:val="center"/>
              <w:rPr>
                <w:sz w:val="20"/>
              </w:rPr>
            </w:pPr>
            <w:r w:rsidRPr="00AC6D98">
              <w:rPr>
                <w:sz w:val="20"/>
              </w:rPr>
              <w:t>28.0</w:t>
            </w:r>
          </w:p>
        </w:tc>
        <w:tc>
          <w:tcPr>
            <w:tcW w:w="840" w:type="pct"/>
            <w:tcBorders>
              <w:top w:val="single" w:sz="4" w:space="0" w:color="auto"/>
              <w:bottom w:val="nil"/>
            </w:tcBorders>
            <w:tcMar>
              <w:top w:w="85" w:type="dxa"/>
              <w:left w:w="85" w:type="dxa"/>
              <w:bottom w:w="85" w:type="dxa"/>
              <w:right w:w="85" w:type="dxa"/>
            </w:tcMar>
          </w:tcPr>
          <w:p w14:paraId="64701C7F" w14:textId="77777777" w:rsidR="00856891" w:rsidRPr="00AC6D98" w:rsidRDefault="00856891" w:rsidP="003D4480">
            <w:pPr>
              <w:jc w:val="center"/>
              <w:rPr>
                <w:sz w:val="20"/>
              </w:rPr>
            </w:pPr>
            <w:r w:rsidRPr="00AC6D98">
              <w:rPr>
                <w:sz w:val="20"/>
              </w:rPr>
              <w:t>29/06/17</w:t>
            </w:r>
          </w:p>
        </w:tc>
        <w:tc>
          <w:tcPr>
            <w:tcW w:w="1946" w:type="pct"/>
            <w:tcBorders>
              <w:top w:val="single" w:sz="4" w:space="0" w:color="auto"/>
              <w:bottom w:val="nil"/>
            </w:tcBorders>
            <w:tcMar>
              <w:top w:w="85" w:type="dxa"/>
              <w:left w:w="85" w:type="dxa"/>
              <w:bottom w:w="85" w:type="dxa"/>
              <w:right w:w="85" w:type="dxa"/>
            </w:tcMar>
          </w:tcPr>
          <w:p w14:paraId="3C022FC5"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29 June 2017</w:t>
            </w:r>
          </w:p>
        </w:tc>
        <w:tc>
          <w:tcPr>
            <w:tcW w:w="865" w:type="pct"/>
            <w:tcBorders>
              <w:top w:val="single" w:sz="4" w:space="0" w:color="auto"/>
              <w:bottom w:val="nil"/>
            </w:tcBorders>
            <w:tcMar>
              <w:top w:w="85" w:type="dxa"/>
              <w:left w:w="85" w:type="dxa"/>
              <w:bottom w:w="85" w:type="dxa"/>
              <w:right w:w="85" w:type="dxa"/>
            </w:tcMar>
          </w:tcPr>
          <w:p w14:paraId="3AEF672B" w14:textId="77777777" w:rsidR="00856891" w:rsidRPr="00AC6D98" w:rsidRDefault="00856891" w:rsidP="003D4480">
            <w:pPr>
              <w:jc w:val="center"/>
              <w:rPr>
                <w:sz w:val="20"/>
              </w:rPr>
            </w:pPr>
            <w:r w:rsidRPr="00AC6D98">
              <w:rPr>
                <w:sz w:val="20"/>
              </w:rPr>
              <w:t>CP1469</w:t>
            </w:r>
          </w:p>
        </w:tc>
        <w:tc>
          <w:tcPr>
            <w:tcW w:w="828" w:type="pct"/>
            <w:tcBorders>
              <w:top w:val="single" w:sz="4" w:space="0" w:color="auto"/>
              <w:bottom w:val="nil"/>
            </w:tcBorders>
            <w:tcMar>
              <w:top w:w="85" w:type="dxa"/>
              <w:left w:w="85" w:type="dxa"/>
              <w:bottom w:w="85" w:type="dxa"/>
              <w:right w:w="85" w:type="dxa"/>
            </w:tcMar>
          </w:tcPr>
          <w:p w14:paraId="0D55A4DB" w14:textId="77777777" w:rsidR="00856891" w:rsidRPr="00AC6D98" w:rsidRDefault="00856891" w:rsidP="003D4480">
            <w:pPr>
              <w:jc w:val="center"/>
              <w:rPr>
                <w:sz w:val="20"/>
              </w:rPr>
            </w:pPr>
            <w:r w:rsidRPr="00AC6D98">
              <w:rPr>
                <w:sz w:val="20"/>
              </w:rPr>
              <w:t>SVG188/03</w:t>
            </w:r>
          </w:p>
        </w:tc>
      </w:tr>
      <w:tr w:rsidR="00856891" w:rsidRPr="00AC6D98" w14:paraId="1EE2D229" w14:textId="77777777" w:rsidTr="003D4480">
        <w:trPr>
          <w:cantSplit/>
        </w:trPr>
        <w:tc>
          <w:tcPr>
            <w:tcW w:w="521" w:type="pct"/>
            <w:tcBorders>
              <w:top w:val="nil"/>
              <w:bottom w:val="single" w:sz="4" w:space="0" w:color="auto"/>
            </w:tcBorders>
            <w:tcMar>
              <w:top w:w="85" w:type="dxa"/>
              <w:left w:w="85" w:type="dxa"/>
              <w:bottom w:w="85" w:type="dxa"/>
              <w:right w:w="85" w:type="dxa"/>
            </w:tcMar>
          </w:tcPr>
          <w:p w14:paraId="4B3CB937" w14:textId="77777777" w:rsidR="00856891" w:rsidRPr="00AC6D98" w:rsidRDefault="00856891" w:rsidP="003D4480">
            <w:pPr>
              <w:jc w:val="center"/>
              <w:rPr>
                <w:sz w:val="20"/>
              </w:rPr>
            </w:pPr>
          </w:p>
        </w:tc>
        <w:tc>
          <w:tcPr>
            <w:tcW w:w="840" w:type="pct"/>
            <w:tcBorders>
              <w:top w:val="nil"/>
              <w:bottom w:val="single" w:sz="4" w:space="0" w:color="auto"/>
            </w:tcBorders>
            <w:tcMar>
              <w:top w:w="85" w:type="dxa"/>
              <w:left w:w="85" w:type="dxa"/>
              <w:bottom w:w="85" w:type="dxa"/>
              <w:right w:w="85" w:type="dxa"/>
            </w:tcMar>
          </w:tcPr>
          <w:p w14:paraId="739A5C40" w14:textId="77777777" w:rsidR="00856891" w:rsidRPr="00AC6D98" w:rsidRDefault="00856891" w:rsidP="003D4480">
            <w:pPr>
              <w:jc w:val="center"/>
              <w:rPr>
                <w:sz w:val="20"/>
              </w:rPr>
            </w:pPr>
          </w:p>
        </w:tc>
        <w:tc>
          <w:tcPr>
            <w:tcW w:w="1946" w:type="pct"/>
            <w:tcBorders>
              <w:top w:val="nil"/>
              <w:bottom w:val="single" w:sz="4" w:space="0" w:color="auto"/>
            </w:tcBorders>
            <w:tcMar>
              <w:top w:w="85" w:type="dxa"/>
              <w:left w:w="85" w:type="dxa"/>
              <w:bottom w:w="85" w:type="dxa"/>
              <w:right w:w="85" w:type="dxa"/>
            </w:tcMar>
          </w:tcPr>
          <w:p w14:paraId="03D20B53" w14:textId="77777777" w:rsidR="00856891" w:rsidRPr="00AC6D98" w:rsidRDefault="00856891" w:rsidP="003D4480">
            <w:pPr>
              <w:pStyle w:val="table"/>
              <w:tabs>
                <w:tab w:val="clear" w:pos="-720"/>
                <w:tab w:val="clear" w:pos="0"/>
              </w:tabs>
              <w:suppressAutoHyphens w:val="0"/>
              <w:jc w:val="center"/>
              <w:rPr>
                <w:spacing w:val="0"/>
              </w:rPr>
            </w:pPr>
          </w:p>
        </w:tc>
        <w:tc>
          <w:tcPr>
            <w:tcW w:w="865" w:type="pct"/>
            <w:tcBorders>
              <w:top w:val="nil"/>
              <w:bottom w:val="single" w:sz="4" w:space="0" w:color="auto"/>
            </w:tcBorders>
            <w:tcMar>
              <w:top w:w="85" w:type="dxa"/>
              <w:left w:w="85" w:type="dxa"/>
              <w:bottom w:w="85" w:type="dxa"/>
              <w:right w:w="85" w:type="dxa"/>
            </w:tcMar>
          </w:tcPr>
          <w:p w14:paraId="2C091D3C" w14:textId="77777777" w:rsidR="00856891" w:rsidRPr="00AC6D98" w:rsidRDefault="00856891" w:rsidP="003D4480">
            <w:pPr>
              <w:jc w:val="center"/>
              <w:rPr>
                <w:sz w:val="20"/>
              </w:rPr>
            </w:pPr>
            <w:r w:rsidRPr="00AC6D98">
              <w:rPr>
                <w:sz w:val="20"/>
              </w:rPr>
              <w:t>CP1474</w:t>
            </w:r>
          </w:p>
        </w:tc>
        <w:tc>
          <w:tcPr>
            <w:tcW w:w="828" w:type="pct"/>
            <w:tcBorders>
              <w:top w:val="nil"/>
              <w:bottom w:val="single" w:sz="4" w:space="0" w:color="auto"/>
            </w:tcBorders>
            <w:tcMar>
              <w:top w:w="85" w:type="dxa"/>
              <w:left w:w="85" w:type="dxa"/>
              <w:bottom w:w="85" w:type="dxa"/>
              <w:right w:w="85" w:type="dxa"/>
            </w:tcMar>
          </w:tcPr>
          <w:p w14:paraId="74B35578" w14:textId="77777777" w:rsidR="00856891" w:rsidRPr="00AC6D98" w:rsidRDefault="00856891" w:rsidP="003D4480">
            <w:pPr>
              <w:jc w:val="center"/>
              <w:rPr>
                <w:sz w:val="20"/>
              </w:rPr>
            </w:pPr>
            <w:r w:rsidRPr="00AC6D98">
              <w:rPr>
                <w:sz w:val="20"/>
              </w:rPr>
              <w:t>SVG191/03</w:t>
            </w:r>
          </w:p>
        </w:tc>
      </w:tr>
      <w:tr w:rsidR="00856891" w:rsidRPr="00AC6D98" w14:paraId="4C400524"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7EA52238" w14:textId="77777777" w:rsidR="00856891" w:rsidRPr="00AC6D98" w:rsidRDefault="00856891" w:rsidP="003D4480">
            <w:pPr>
              <w:jc w:val="center"/>
              <w:rPr>
                <w:sz w:val="20"/>
              </w:rPr>
            </w:pPr>
            <w:r w:rsidRPr="00AC6D98">
              <w:rPr>
                <w:sz w:val="20"/>
              </w:rPr>
              <w:t>29.0</w:t>
            </w:r>
          </w:p>
        </w:tc>
        <w:tc>
          <w:tcPr>
            <w:tcW w:w="840" w:type="pct"/>
            <w:tcBorders>
              <w:top w:val="single" w:sz="4" w:space="0" w:color="auto"/>
              <w:bottom w:val="single" w:sz="4" w:space="0" w:color="auto"/>
            </w:tcBorders>
            <w:tcMar>
              <w:top w:w="85" w:type="dxa"/>
              <w:left w:w="85" w:type="dxa"/>
              <w:bottom w:w="85" w:type="dxa"/>
              <w:right w:w="85" w:type="dxa"/>
            </w:tcMar>
          </w:tcPr>
          <w:p w14:paraId="201EA872" w14:textId="77777777" w:rsidR="00856891" w:rsidRPr="00AC6D98" w:rsidRDefault="00856891" w:rsidP="003D4480">
            <w:pPr>
              <w:jc w:val="center"/>
              <w:rPr>
                <w:sz w:val="20"/>
              </w:rPr>
            </w:pPr>
            <w:r w:rsidRPr="00AC6D98">
              <w:rPr>
                <w:sz w:val="20"/>
              </w:rPr>
              <w:t>29/03/19</w:t>
            </w:r>
          </w:p>
        </w:tc>
        <w:tc>
          <w:tcPr>
            <w:tcW w:w="1946" w:type="pct"/>
            <w:tcBorders>
              <w:top w:val="single" w:sz="4" w:space="0" w:color="auto"/>
              <w:bottom w:val="single" w:sz="4" w:space="0" w:color="auto"/>
            </w:tcBorders>
            <w:tcMar>
              <w:top w:w="85" w:type="dxa"/>
              <w:left w:w="85" w:type="dxa"/>
              <w:bottom w:w="85" w:type="dxa"/>
              <w:right w:w="85" w:type="dxa"/>
            </w:tcMar>
          </w:tcPr>
          <w:p w14:paraId="5330D8AE"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29 March 2019 Standalone Release</w:t>
            </w:r>
          </w:p>
        </w:tc>
        <w:tc>
          <w:tcPr>
            <w:tcW w:w="865" w:type="pct"/>
            <w:tcBorders>
              <w:top w:val="single" w:sz="4" w:space="0" w:color="auto"/>
              <w:bottom w:val="single" w:sz="4" w:space="0" w:color="auto"/>
            </w:tcBorders>
            <w:tcMar>
              <w:top w:w="85" w:type="dxa"/>
              <w:left w:w="85" w:type="dxa"/>
              <w:bottom w:w="85" w:type="dxa"/>
              <w:right w:w="85" w:type="dxa"/>
            </w:tcMar>
          </w:tcPr>
          <w:p w14:paraId="13F57F0E" w14:textId="77777777" w:rsidR="00856891" w:rsidRPr="00AC6D98" w:rsidRDefault="00856891" w:rsidP="003D4480">
            <w:pPr>
              <w:jc w:val="center"/>
              <w:rPr>
                <w:sz w:val="20"/>
              </w:rPr>
            </w:pPr>
            <w:r w:rsidRPr="00AC6D98">
              <w:rPr>
                <w:sz w:val="20"/>
              </w:rPr>
              <w:t>P369</w:t>
            </w:r>
          </w:p>
        </w:tc>
        <w:tc>
          <w:tcPr>
            <w:tcW w:w="828" w:type="pct"/>
            <w:tcBorders>
              <w:top w:val="single" w:sz="4" w:space="0" w:color="auto"/>
              <w:bottom w:val="single" w:sz="4" w:space="0" w:color="auto"/>
            </w:tcBorders>
            <w:tcMar>
              <w:top w:w="85" w:type="dxa"/>
              <w:left w:w="85" w:type="dxa"/>
              <w:bottom w:w="85" w:type="dxa"/>
              <w:right w:w="85" w:type="dxa"/>
            </w:tcMar>
          </w:tcPr>
          <w:p w14:paraId="4C17E885" w14:textId="77777777" w:rsidR="00856891" w:rsidRPr="00AC6D98" w:rsidRDefault="00856891" w:rsidP="003D4480">
            <w:pPr>
              <w:jc w:val="center"/>
              <w:rPr>
                <w:sz w:val="20"/>
              </w:rPr>
            </w:pPr>
            <w:r w:rsidRPr="00AC6D98">
              <w:rPr>
                <w:sz w:val="20"/>
              </w:rPr>
              <w:t>P285/12</w:t>
            </w:r>
          </w:p>
        </w:tc>
      </w:tr>
      <w:tr w:rsidR="00856891" w:rsidRPr="00AC6D98" w14:paraId="4312C572"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4F121337" w14:textId="77777777" w:rsidR="00856891" w:rsidRPr="00AC6D98" w:rsidRDefault="00856891" w:rsidP="003D4480">
            <w:pPr>
              <w:jc w:val="center"/>
              <w:rPr>
                <w:sz w:val="20"/>
              </w:rPr>
            </w:pPr>
            <w:r w:rsidRPr="00AC6D98">
              <w:rPr>
                <w:sz w:val="20"/>
              </w:rPr>
              <w:t>30.0</w:t>
            </w:r>
          </w:p>
        </w:tc>
        <w:tc>
          <w:tcPr>
            <w:tcW w:w="840" w:type="pct"/>
            <w:tcBorders>
              <w:top w:val="single" w:sz="4" w:space="0" w:color="auto"/>
              <w:bottom w:val="single" w:sz="4" w:space="0" w:color="auto"/>
            </w:tcBorders>
            <w:tcMar>
              <w:top w:w="85" w:type="dxa"/>
              <w:left w:w="85" w:type="dxa"/>
              <w:bottom w:w="85" w:type="dxa"/>
              <w:right w:w="85" w:type="dxa"/>
            </w:tcMar>
          </w:tcPr>
          <w:p w14:paraId="0377F65B" w14:textId="77777777" w:rsidR="00856891" w:rsidRPr="00AC6D98" w:rsidRDefault="00856891" w:rsidP="003D4480">
            <w:pPr>
              <w:jc w:val="center"/>
              <w:rPr>
                <w:sz w:val="20"/>
              </w:rPr>
            </w:pPr>
            <w:r w:rsidRPr="00AC6D98">
              <w:rPr>
                <w:sz w:val="20"/>
              </w:rPr>
              <w:t>27/06/19</w:t>
            </w:r>
          </w:p>
        </w:tc>
        <w:tc>
          <w:tcPr>
            <w:tcW w:w="1946" w:type="pct"/>
            <w:tcBorders>
              <w:top w:val="single" w:sz="4" w:space="0" w:color="auto"/>
              <w:bottom w:val="single" w:sz="4" w:space="0" w:color="auto"/>
            </w:tcBorders>
            <w:tcMar>
              <w:top w:w="85" w:type="dxa"/>
              <w:left w:w="85" w:type="dxa"/>
              <w:bottom w:w="85" w:type="dxa"/>
              <w:right w:w="85" w:type="dxa"/>
            </w:tcMar>
          </w:tcPr>
          <w:p w14:paraId="2C32BE94" w14:textId="77777777" w:rsidR="00856891" w:rsidRPr="00AC6D98" w:rsidRDefault="00856891" w:rsidP="003D4480">
            <w:pPr>
              <w:pStyle w:val="table"/>
              <w:tabs>
                <w:tab w:val="clear" w:pos="-720"/>
                <w:tab w:val="clear" w:pos="0"/>
              </w:tabs>
              <w:suppressAutoHyphens w:val="0"/>
              <w:jc w:val="center"/>
              <w:rPr>
                <w:spacing w:val="0"/>
              </w:rPr>
            </w:pPr>
            <w:r w:rsidRPr="00AC6D98">
              <w:rPr>
                <w:spacing w:val="0"/>
              </w:rPr>
              <w:t>27 June 201</w:t>
            </w:r>
            <w:r>
              <w:rPr>
                <w:spacing w:val="0"/>
              </w:rPr>
              <w:t>9</w:t>
            </w:r>
            <w:r w:rsidRPr="00AC6D98">
              <w:rPr>
                <w:spacing w:val="0"/>
              </w:rPr>
              <w:t xml:space="preserve"> Release</w:t>
            </w:r>
          </w:p>
        </w:tc>
        <w:tc>
          <w:tcPr>
            <w:tcW w:w="865" w:type="pct"/>
            <w:tcBorders>
              <w:top w:val="single" w:sz="4" w:space="0" w:color="auto"/>
              <w:bottom w:val="single" w:sz="4" w:space="0" w:color="auto"/>
            </w:tcBorders>
            <w:tcMar>
              <w:top w:w="85" w:type="dxa"/>
              <w:left w:w="85" w:type="dxa"/>
              <w:bottom w:w="85" w:type="dxa"/>
              <w:right w:w="85" w:type="dxa"/>
            </w:tcMar>
          </w:tcPr>
          <w:p w14:paraId="31C5EC1D" w14:textId="77777777" w:rsidR="00856891" w:rsidRPr="00AC6D98" w:rsidRDefault="00856891" w:rsidP="003D4480">
            <w:pPr>
              <w:jc w:val="center"/>
              <w:rPr>
                <w:sz w:val="20"/>
              </w:rPr>
            </w:pPr>
            <w:r w:rsidRPr="00AC6D98">
              <w:rPr>
                <w:sz w:val="20"/>
              </w:rPr>
              <w:t>P367 Self-Governance</w:t>
            </w:r>
          </w:p>
        </w:tc>
        <w:tc>
          <w:tcPr>
            <w:tcW w:w="828" w:type="pct"/>
            <w:tcBorders>
              <w:top w:val="single" w:sz="4" w:space="0" w:color="auto"/>
              <w:bottom w:val="single" w:sz="4" w:space="0" w:color="auto"/>
            </w:tcBorders>
            <w:tcMar>
              <w:top w:w="85" w:type="dxa"/>
              <w:left w:w="85" w:type="dxa"/>
              <w:bottom w:w="85" w:type="dxa"/>
              <w:right w:w="85" w:type="dxa"/>
            </w:tcMar>
          </w:tcPr>
          <w:p w14:paraId="10FFDECB" w14:textId="77777777" w:rsidR="00856891" w:rsidRPr="00AC6D98" w:rsidRDefault="00856891" w:rsidP="003D4480">
            <w:pPr>
              <w:jc w:val="center"/>
              <w:rPr>
                <w:sz w:val="20"/>
              </w:rPr>
            </w:pPr>
            <w:r w:rsidRPr="00AC6D98">
              <w:rPr>
                <w:sz w:val="20"/>
              </w:rPr>
              <w:t>SVG219/02</w:t>
            </w:r>
          </w:p>
        </w:tc>
      </w:tr>
      <w:tr w:rsidR="00856891" w:rsidRPr="00AC6D98" w14:paraId="4CC1DB46"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422D8CFE" w14:textId="77777777" w:rsidR="00856891" w:rsidRPr="00AC6D98" w:rsidRDefault="00856891" w:rsidP="003D4480">
            <w:pPr>
              <w:jc w:val="center"/>
              <w:rPr>
                <w:sz w:val="20"/>
              </w:rPr>
            </w:pPr>
            <w:r>
              <w:rPr>
                <w:sz w:val="20"/>
              </w:rPr>
              <w:t>31.0</w:t>
            </w:r>
          </w:p>
        </w:tc>
        <w:tc>
          <w:tcPr>
            <w:tcW w:w="840" w:type="pct"/>
            <w:tcBorders>
              <w:top w:val="single" w:sz="4" w:space="0" w:color="auto"/>
              <w:bottom w:val="single" w:sz="4" w:space="0" w:color="auto"/>
            </w:tcBorders>
            <w:tcMar>
              <w:top w:w="85" w:type="dxa"/>
              <w:left w:w="85" w:type="dxa"/>
              <w:bottom w:w="85" w:type="dxa"/>
              <w:right w:w="85" w:type="dxa"/>
            </w:tcMar>
          </w:tcPr>
          <w:p w14:paraId="6886B94C" w14:textId="77777777" w:rsidR="00856891" w:rsidRPr="00AC6D98" w:rsidRDefault="00856891" w:rsidP="003D4480">
            <w:pPr>
              <w:jc w:val="center"/>
              <w:rPr>
                <w:sz w:val="20"/>
              </w:rPr>
            </w:pPr>
            <w:r>
              <w:rPr>
                <w:sz w:val="20"/>
              </w:rPr>
              <w:t>12/10/20</w:t>
            </w:r>
          </w:p>
        </w:tc>
        <w:tc>
          <w:tcPr>
            <w:tcW w:w="1946" w:type="pct"/>
            <w:tcBorders>
              <w:top w:val="single" w:sz="4" w:space="0" w:color="auto"/>
              <w:bottom w:val="single" w:sz="4" w:space="0" w:color="auto"/>
            </w:tcBorders>
            <w:tcMar>
              <w:top w:w="85" w:type="dxa"/>
              <w:left w:w="85" w:type="dxa"/>
              <w:bottom w:w="85" w:type="dxa"/>
              <w:right w:w="85" w:type="dxa"/>
            </w:tcMar>
          </w:tcPr>
          <w:p w14:paraId="137F8E53" w14:textId="77777777" w:rsidR="00856891" w:rsidRPr="00AC6D98" w:rsidRDefault="00856891" w:rsidP="003D4480">
            <w:pPr>
              <w:pStyle w:val="table"/>
              <w:tabs>
                <w:tab w:val="clear" w:pos="-720"/>
                <w:tab w:val="clear" w:pos="0"/>
              </w:tabs>
              <w:suppressAutoHyphens w:val="0"/>
              <w:jc w:val="center"/>
              <w:rPr>
                <w:spacing w:val="0"/>
              </w:rPr>
            </w:pPr>
            <w:r>
              <w:rPr>
                <w:spacing w:val="0"/>
              </w:rPr>
              <w:t>P397 Standalone Release</w:t>
            </w:r>
          </w:p>
        </w:tc>
        <w:tc>
          <w:tcPr>
            <w:tcW w:w="865" w:type="pct"/>
            <w:tcBorders>
              <w:top w:val="single" w:sz="4" w:space="0" w:color="auto"/>
              <w:bottom w:val="single" w:sz="4" w:space="0" w:color="auto"/>
            </w:tcBorders>
            <w:tcMar>
              <w:top w:w="85" w:type="dxa"/>
              <w:left w:w="85" w:type="dxa"/>
              <w:bottom w:w="85" w:type="dxa"/>
              <w:right w:w="85" w:type="dxa"/>
            </w:tcMar>
          </w:tcPr>
          <w:p w14:paraId="1F83C758" w14:textId="77777777" w:rsidR="00856891" w:rsidRDefault="00856891" w:rsidP="003D4480">
            <w:pPr>
              <w:jc w:val="center"/>
              <w:rPr>
                <w:sz w:val="20"/>
              </w:rPr>
            </w:pPr>
            <w:r>
              <w:rPr>
                <w:sz w:val="20"/>
              </w:rPr>
              <w:t>P397</w:t>
            </w:r>
          </w:p>
        </w:tc>
        <w:tc>
          <w:tcPr>
            <w:tcW w:w="828" w:type="pct"/>
            <w:tcBorders>
              <w:top w:val="single" w:sz="4" w:space="0" w:color="auto"/>
              <w:bottom w:val="single" w:sz="4" w:space="0" w:color="auto"/>
            </w:tcBorders>
            <w:tcMar>
              <w:top w:w="85" w:type="dxa"/>
              <w:left w:w="85" w:type="dxa"/>
              <w:bottom w:w="85" w:type="dxa"/>
              <w:right w:w="85" w:type="dxa"/>
            </w:tcMar>
          </w:tcPr>
          <w:p w14:paraId="1D832F7F" w14:textId="77777777" w:rsidR="00856891" w:rsidRPr="00AC6D98" w:rsidRDefault="00856891" w:rsidP="003D4480">
            <w:pPr>
              <w:jc w:val="center"/>
              <w:rPr>
                <w:sz w:val="20"/>
              </w:rPr>
            </w:pPr>
            <w:r>
              <w:rPr>
                <w:sz w:val="20"/>
              </w:rPr>
              <w:t>P298/05</w:t>
            </w:r>
          </w:p>
        </w:tc>
      </w:tr>
      <w:tr w:rsidR="00856891" w:rsidRPr="00AC6D98" w14:paraId="56E39FC1"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4405F8DA" w14:textId="77777777" w:rsidR="00856891" w:rsidRDefault="00856891" w:rsidP="003D4480">
            <w:pPr>
              <w:jc w:val="center"/>
              <w:rPr>
                <w:sz w:val="20"/>
              </w:rPr>
            </w:pPr>
            <w:r>
              <w:rPr>
                <w:sz w:val="20"/>
              </w:rPr>
              <w:t>32.0</w:t>
            </w:r>
          </w:p>
        </w:tc>
        <w:tc>
          <w:tcPr>
            <w:tcW w:w="840" w:type="pct"/>
            <w:tcBorders>
              <w:top w:val="single" w:sz="4" w:space="0" w:color="auto"/>
              <w:bottom w:val="single" w:sz="4" w:space="0" w:color="auto"/>
            </w:tcBorders>
            <w:tcMar>
              <w:top w:w="85" w:type="dxa"/>
              <w:left w:w="85" w:type="dxa"/>
              <w:bottom w:w="85" w:type="dxa"/>
              <w:right w:w="85" w:type="dxa"/>
            </w:tcMar>
          </w:tcPr>
          <w:p w14:paraId="342896AB" w14:textId="77777777" w:rsidR="00856891" w:rsidRDefault="00856891" w:rsidP="003D4480">
            <w:pPr>
              <w:jc w:val="center"/>
              <w:rPr>
                <w:sz w:val="20"/>
              </w:rPr>
            </w:pPr>
            <w:r>
              <w:rPr>
                <w:sz w:val="20"/>
              </w:rPr>
              <w:t>25/02/21</w:t>
            </w:r>
          </w:p>
        </w:tc>
        <w:tc>
          <w:tcPr>
            <w:tcW w:w="1946" w:type="pct"/>
            <w:tcBorders>
              <w:top w:val="single" w:sz="4" w:space="0" w:color="auto"/>
              <w:bottom w:val="single" w:sz="4" w:space="0" w:color="auto"/>
            </w:tcBorders>
            <w:tcMar>
              <w:top w:w="85" w:type="dxa"/>
              <w:left w:w="85" w:type="dxa"/>
              <w:bottom w:w="85" w:type="dxa"/>
              <w:right w:w="85" w:type="dxa"/>
            </w:tcMar>
          </w:tcPr>
          <w:p w14:paraId="1428DEF0" w14:textId="77777777" w:rsidR="00856891" w:rsidRDefault="00856891" w:rsidP="003D4480">
            <w:pPr>
              <w:pStyle w:val="table"/>
              <w:tabs>
                <w:tab w:val="clear" w:pos="-720"/>
                <w:tab w:val="clear" w:pos="0"/>
              </w:tabs>
              <w:suppressAutoHyphens w:val="0"/>
              <w:jc w:val="center"/>
              <w:rPr>
                <w:spacing w:val="0"/>
              </w:rPr>
            </w:pPr>
            <w:r>
              <w:rPr>
                <w:spacing w:val="0"/>
              </w:rPr>
              <w:t>25 February 2021 Release</w:t>
            </w:r>
          </w:p>
        </w:tc>
        <w:tc>
          <w:tcPr>
            <w:tcW w:w="865" w:type="pct"/>
            <w:tcBorders>
              <w:top w:val="single" w:sz="4" w:space="0" w:color="auto"/>
              <w:bottom w:val="single" w:sz="4" w:space="0" w:color="auto"/>
            </w:tcBorders>
            <w:tcMar>
              <w:top w:w="85" w:type="dxa"/>
              <w:left w:w="85" w:type="dxa"/>
              <w:bottom w:w="85" w:type="dxa"/>
              <w:right w:w="85" w:type="dxa"/>
            </w:tcMar>
          </w:tcPr>
          <w:p w14:paraId="7EFD553B" w14:textId="77777777" w:rsidR="00856891" w:rsidRDefault="00856891" w:rsidP="003D4480">
            <w:pPr>
              <w:jc w:val="center"/>
              <w:rPr>
                <w:sz w:val="20"/>
              </w:rPr>
            </w:pPr>
            <w:r>
              <w:rPr>
                <w:sz w:val="20"/>
              </w:rPr>
              <w:t>CP1534</w:t>
            </w:r>
          </w:p>
        </w:tc>
        <w:tc>
          <w:tcPr>
            <w:tcW w:w="828" w:type="pct"/>
            <w:tcBorders>
              <w:top w:val="single" w:sz="4" w:space="0" w:color="auto"/>
              <w:bottom w:val="single" w:sz="4" w:space="0" w:color="auto"/>
            </w:tcBorders>
            <w:tcMar>
              <w:top w:w="85" w:type="dxa"/>
              <w:left w:w="85" w:type="dxa"/>
              <w:bottom w:w="85" w:type="dxa"/>
              <w:right w:w="85" w:type="dxa"/>
            </w:tcMar>
          </w:tcPr>
          <w:p w14:paraId="57BBB38A" w14:textId="77777777" w:rsidR="00856891" w:rsidRDefault="00856891" w:rsidP="003D4480">
            <w:pPr>
              <w:jc w:val="center"/>
              <w:rPr>
                <w:sz w:val="20"/>
              </w:rPr>
            </w:pPr>
            <w:r w:rsidRPr="003C5379">
              <w:rPr>
                <w:sz w:val="20"/>
              </w:rPr>
              <w:t>SVG235/04</w:t>
            </w:r>
          </w:p>
        </w:tc>
      </w:tr>
      <w:tr w:rsidR="00856891" w:rsidRPr="00AC6D98" w14:paraId="7507C15C"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75749B28" w14:textId="77777777" w:rsidR="00856891" w:rsidRDefault="00856891" w:rsidP="003D4480">
            <w:pPr>
              <w:jc w:val="center"/>
              <w:rPr>
                <w:sz w:val="20"/>
              </w:rPr>
            </w:pPr>
            <w:r>
              <w:rPr>
                <w:sz w:val="20"/>
              </w:rPr>
              <w:t>33.0</w:t>
            </w:r>
          </w:p>
        </w:tc>
        <w:tc>
          <w:tcPr>
            <w:tcW w:w="840" w:type="pct"/>
            <w:tcBorders>
              <w:top w:val="single" w:sz="4" w:space="0" w:color="auto"/>
              <w:bottom w:val="single" w:sz="4" w:space="0" w:color="auto"/>
            </w:tcBorders>
            <w:tcMar>
              <w:top w:w="85" w:type="dxa"/>
              <w:left w:w="85" w:type="dxa"/>
              <w:bottom w:w="85" w:type="dxa"/>
              <w:right w:w="85" w:type="dxa"/>
            </w:tcMar>
          </w:tcPr>
          <w:p w14:paraId="15714AE4" w14:textId="77777777" w:rsidR="00856891" w:rsidRDefault="00856891" w:rsidP="003D4480">
            <w:pPr>
              <w:jc w:val="center"/>
              <w:rPr>
                <w:sz w:val="20"/>
              </w:rPr>
            </w:pPr>
            <w:r>
              <w:rPr>
                <w:sz w:val="20"/>
              </w:rPr>
              <w:t>01/09/21</w:t>
            </w:r>
          </w:p>
        </w:tc>
        <w:tc>
          <w:tcPr>
            <w:tcW w:w="1946" w:type="pct"/>
            <w:tcBorders>
              <w:top w:val="single" w:sz="4" w:space="0" w:color="auto"/>
              <w:bottom w:val="single" w:sz="4" w:space="0" w:color="auto"/>
            </w:tcBorders>
            <w:tcMar>
              <w:top w:w="85" w:type="dxa"/>
              <w:left w:w="85" w:type="dxa"/>
              <w:bottom w:w="85" w:type="dxa"/>
              <w:right w:w="85" w:type="dxa"/>
            </w:tcMar>
          </w:tcPr>
          <w:p w14:paraId="3652BBF5" w14:textId="77777777" w:rsidR="00856891" w:rsidRDefault="00856891" w:rsidP="003D4480">
            <w:pPr>
              <w:pStyle w:val="table"/>
              <w:tabs>
                <w:tab w:val="clear" w:pos="-720"/>
                <w:tab w:val="clear" w:pos="0"/>
              </w:tabs>
              <w:suppressAutoHyphens w:val="0"/>
              <w:jc w:val="center"/>
              <w:rPr>
                <w:spacing w:val="0"/>
              </w:rPr>
            </w:pPr>
            <w:r>
              <w:rPr>
                <w:spacing w:val="0"/>
              </w:rPr>
              <w:t>1 September Release</w:t>
            </w:r>
          </w:p>
        </w:tc>
        <w:tc>
          <w:tcPr>
            <w:tcW w:w="865" w:type="pct"/>
            <w:tcBorders>
              <w:top w:val="single" w:sz="4" w:space="0" w:color="auto"/>
              <w:bottom w:val="single" w:sz="4" w:space="0" w:color="auto"/>
            </w:tcBorders>
            <w:tcMar>
              <w:top w:w="85" w:type="dxa"/>
              <w:left w:w="85" w:type="dxa"/>
              <w:bottom w:w="85" w:type="dxa"/>
              <w:right w:w="85" w:type="dxa"/>
            </w:tcMar>
          </w:tcPr>
          <w:p w14:paraId="1F018983" w14:textId="77777777" w:rsidR="00856891" w:rsidRDefault="00856891" w:rsidP="003D4480">
            <w:pPr>
              <w:jc w:val="center"/>
              <w:rPr>
                <w:sz w:val="20"/>
              </w:rPr>
            </w:pPr>
            <w:r>
              <w:rPr>
                <w:sz w:val="20"/>
              </w:rPr>
              <w:t>P420</w:t>
            </w:r>
          </w:p>
        </w:tc>
        <w:tc>
          <w:tcPr>
            <w:tcW w:w="828" w:type="pct"/>
            <w:tcBorders>
              <w:top w:val="single" w:sz="4" w:space="0" w:color="auto"/>
              <w:bottom w:val="single" w:sz="4" w:space="0" w:color="auto"/>
            </w:tcBorders>
            <w:tcMar>
              <w:top w:w="85" w:type="dxa"/>
              <w:left w:w="85" w:type="dxa"/>
              <w:bottom w:w="85" w:type="dxa"/>
              <w:right w:w="85" w:type="dxa"/>
            </w:tcMar>
          </w:tcPr>
          <w:p w14:paraId="19052276" w14:textId="77777777" w:rsidR="00856891" w:rsidRPr="003C5379" w:rsidRDefault="00856891" w:rsidP="003D4480">
            <w:pPr>
              <w:jc w:val="center"/>
              <w:rPr>
                <w:sz w:val="20"/>
              </w:rPr>
            </w:pPr>
            <w:r>
              <w:rPr>
                <w:sz w:val="20"/>
              </w:rPr>
              <w:t>P316/05</w:t>
            </w:r>
          </w:p>
        </w:tc>
      </w:tr>
      <w:tr w:rsidR="00856891" w:rsidRPr="00AC6D98" w14:paraId="19630E8F"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4591E4FA" w14:textId="77777777" w:rsidR="00856891" w:rsidRDefault="00856891" w:rsidP="003D4480">
            <w:pPr>
              <w:jc w:val="center"/>
              <w:rPr>
                <w:sz w:val="20"/>
              </w:rPr>
            </w:pPr>
            <w:r>
              <w:rPr>
                <w:sz w:val="20"/>
              </w:rPr>
              <w:t>34.0</w:t>
            </w:r>
          </w:p>
        </w:tc>
        <w:tc>
          <w:tcPr>
            <w:tcW w:w="840" w:type="pct"/>
            <w:tcBorders>
              <w:top w:val="single" w:sz="4" w:space="0" w:color="auto"/>
              <w:bottom w:val="single" w:sz="4" w:space="0" w:color="auto"/>
            </w:tcBorders>
            <w:tcMar>
              <w:top w:w="85" w:type="dxa"/>
              <w:left w:w="85" w:type="dxa"/>
              <w:bottom w:w="85" w:type="dxa"/>
              <w:right w:w="85" w:type="dxa"/>
            </w:tcMar>
          </w:tcPr>
          <w:p w14:paraId="090A1CB8" w14:textId="77777777" w:rsidR="00856891" w:rsidRDefault="00856891" w:rsidP="003D4480">
            <w:pPr>
              <w:jc w:val="center"/>
              <w:rPr>
                <w:sz w:val="20"/>
              </w:rPr>
            </w:pPr>
            <w:r>
              <w:rPr>
                <w:sz w:val="20"/>
              </w:rPr>
              <w:t>04/11/21</w:t>
            </w:r>
          </w:p>
        </w:tc>
        <w:tc>
          <w:tcPr>
            <w:tcW w:w="1946" w:type="pct"/>
            <w:tcBorders>
              <w:top w:val="single" w:sz="4" w:space="0" w:color="auto"/>
              <w:bottom w:val="single" w:sz="4" w:space="0" w:color="auto"/>
            </w:tcBorders>
            <w:tcMar>
              <w:top w:w="85" w:type="dxa"/>
              <w:left w:w="85" w:type="dxa"/>
              <w:bottom w:w="85" w:type="dxa"/>
              <w:right w:w="85" w:type="dxa"/>
            </w:tcMar>
          </w:tcPr>
          <w:p w14:paraId="63FC86C6" w14:textId="77777777" w:rsidR="00856891" w:rsidRDefault="00856891" w:rsidP="003D4480">
            <w:pPr>
              <w:pStyle w:val="table"/>
              <w:tabs>
                <w:tab w:val="clear" w:pos="-720"/>
                <w:tab w:val="clear" w:pos="0"/>
              </w:tabs>
              <w:suppressAutoHyphens w:val="0"/>
              <w:jc w:val="center"/>
              <w:rPr>
                <w:spacing w:val="0"/>
              </w:rPr>
            </w:pPr>
            <w:r>
              <w:rPr>
                <w:spacing w:val="0"/>
              </w:rPr>
              <w:t>4 November Standard Release</w:t>
            </w:r>
          </w:p>
        </w:tc>
        <w:tc>
          <w:tcPr>
            <w:tcW w:w="865" w:type="pct"/>
            <w:tcBorders>
              <w:top w:val="single" w:sz="4" w:space="0" w:color="auto"/>
              <w:bottom w:val="single" w:sz="4" w:space="0" w:color="auto"/>
            </w:tcBorders>
            <w:tcMar>
              <w:top w:w="85" w:type="dxa"/>
              <w:left w:w="85" w:type="dxa"/>
              <w:bottom w:w="85" w:type="dxa"/>
              <w:right w:w="85" w:type="dxa"/>
            </w:tcMar>
          </w:tcPr>
          <w:p w14:paraId="69CB4227" w14:textId="77777777" w:rsidR="00856891" w:rsidRDefault="00856891" w:rsidP="003D4480">
            <w:pPr>
              <w:jc w:val="center"/>
              <w:rPr>
                <w:sz w:val="20"/>
              </w:rPr>
            </w:pPr>
            <w:r>
              <w:rPr>
                <w:sz w:val="20"/>
              </w:rPr>
              <w:t>CP1541</w:t>
            </w:r>
          </w:p>
        </w:tc>
        <w:tc>
          <w:tcPr>
            <w:tcW w:w="828" w:type="pct"/>
            <w:tcBorders>
              <w:top w:val="single" w:sz="4" w:space="0" w:color="auto"/>
              <w:bottom w:val="single" w:sz="4" w:space="0" w:color="auto"/>
            </w:tcBorders>
            <w:tcMar>
              <w:top w:w="85" w:type="dxa"/>
              <w:left w:w="85" w:type="dxa"/>
              <w:bottom w:w="85" w:type="dxa"/>
              <w:right w:w="85" w:type="dxa"/>
            </w:tcMar>
          </w:tcPr>
          <w:p w14:paraId="35B5C569" w14:textId="77777777" w:rsidR="00856891" w:rsidRDefault="00856891" w:rsidP="003D4480">
            <w:pPr>
              <w:jc w:val="center"/>
              <w:rPr>
                <w:sz w:val="20"/>
              </w:rPr>
            </w:pPr>
            <w:r>
              <w:rPr>
                <w:sz w:val="20"/>
              </w:rPr>
              <w:t>SVG243/02</w:t>
            </w:r>
          </w:p>
        </w:tc>
      </w:tr>
      <w:tr w:rsidR="00856891" w:rsidRPr="00AC6D98" w14:paraId="0AADE481"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08324D62" w14:textId="77777777" w:rsidR="00856891" w:rsidRDefault="00856891" w:rsidP="003D4480">
            <w:pPr>
              <w:jc w:val="center"/>
              <w:rPr>
                <w:sz w:val="20"/>
              </w:rPr>
            </w:pPr>
            <w:r>
              <w:rPr>
                <w:sz w:val="20"/>
              </w:rPr>
              <w:t>35.0</w:t>
            </w:r>
          </w:p>
        </w:tc>
        <w:tc>
          <w:tcPr>
            <w:tcW w:w="840" w:type="pct"/>
            <w:tcBorders>
              <w:top w:val="single" w:sz="4" w:space="0" w:color="auto"/>
              <w:bottom w:val="single" w:sz="4" w:space="0" w:color="auto"/>
            </w:tcBorders>
            <w:tcMar>
              <w:top w:w="85" w:type="dxa"/>
              <w:left w:w="85" w:type="dxa"/>
              <w:bottom w:w="85" w:type="dxa"/>
              <w:right w:w="85" w:type="dxa"/>
            </w:tcMar>
          </w:tcPr>
          <w:p w14:paraId="0CCF5C61" w14:textId="77777777" w:rsidR="00856891" w:rsidRDefault="00856891" w:rsidP="003D4480">
            <w:pPr>
              <w:jc w:val="center"/>
              <w:rPr>
                <w:sz w:val="20"/>
              </w:rPr>
            </w:pPr>
            <w:r>
              <w:rPr>
                <w:sz w:val="20"/>
              </w:rPr>
              <w:t>30/06/22</w:t>
            </w:r>
          </w:p>
        </w:tc>
        <w:tc>
          <w:tcPr>
            <w:tcW w:w="1946" w:type="pct"/>
            <w:tcBorders>
              <w:top w:val="single" w:sz="4" w:space="0" w:color="auto"/>
              <w:bottom w:val="single" w:sz="4" w:space="0" w:color="auto"/>
            </w:tcBorders>
            <w:tcMar>
              <w:top w:w="85" w:type="dxa"/>
              <w:left w:w="85" w:type="dxa"/>
              <w:bottom w:w="85" w:type="dxa"/>
              <w:right w:w="85" w:type="dxa"/>
            </w:tcMar>
          </w:tcPr>
          <w:p w14:paraId="0A17BC6C" w14:textId="77777777" w:rsidR="00856891" w:rsidRDefault="00856891" w:rsidP="003D4480">
            <w:pPr>
              <w:pStyle w:val="table"/>
              <w:tabs>
                <w:tab w:val="clear" w:pos="-720"/>
                <w:tab w:val="clear" w:pos="0"/>
              </w:tabs>
              <w:suppressAutoHyphens w:val="0"/>
              <w:jc w:val="center"/>
              <w:rPr>
                <w:spacing w:val="0"/>
              </w:rPr>
            </w:pPr>
            <w:r>
              <w:rPr>
                <w:spacing w:val="0"/>
              </w:rPr>
              <w:t>30 June Standard Release</w:t>
            </w:r>
          </w:p>
        </w:tc>
        <w:tc>
          <w:tcPr>
            <w:tcW w:w="865" w:type="pct"/>
            <w:tcBorders>
              <w:top w:val="single" w:sz="4" w:space="0" w:color="auto"/>
              <w:bottom w:val="single" w:sz="4" w:space="0" w:color="auto"/>
            </w:tcBorders>
            <w:tcMar>
              <w:top w:w="85" w:type="dxa"/>
              <w:left w:w="85" w:type="dxa"/>
              <w:bottom w:w="85" w:type="dxa"/>
              <w:right w:w="85" w:type="dxa"/>
            </w:tcMar>
          </w:tcPr>
          <w:p w14:paraId="4BA44424" w14:textId="77777777" w:rsidR="00856891" w:rsidRDefault="00856891" w:rsidP="003D4480">
            <w:pPr>
              <w:jc w:val="center"/>
              <w:rPr>
                <w:sz w:val="20"/>
              </w:rPr>
            </w:pPr>
            <w:r>
              <w:rPr>
                <w:sz w:val="20"/>
              </w:rPr>
              <w:t>CP1532, CP1557</w:t>
            </w:r>
          </w:p>
        </w:tc>
        <w:tc>
          <w:tcPr>
            <w:tcW w:w="828" w:type="pct"/>
            <w:tcBorders>
              <w:top w:val="single" w:sz="4" w:space="0" w:color="auto"/>
              <w:bottom w:val="single" w:sz="4" w:space="0" w:color="auto"/>
            </w:tcBorders>
            <w:tcMar>
              <w:top w:w="85" w:type="dxa"/>
              <w:left w:w="85" w:type="dxa"/>
              <w:bottom w:w="85" w:type="dxa"/>
              <w:right w:w="85" w:type="dxa"/>
            </w:tcMar>
          </w:tcPr>
          <w:p w14:paraId="77D6E8CC" w14:textId="77777777" w:rsidR="00856891" w:rsidRPr="00630576" w:rsidRDefault="00856891" w:rsidP="003D4480">
            <w:pPr>
              <w:jc w:val="center"/>
              <w:rPr>
                <w:sz w:val="20"/>
              </w:rPr>
            </w:pPr>
            <w:r>
              <w:rPr>
                <w:sz w:val="20"/>
              </w:rPr>
              <w:t>SV6250/04, SVG250/05</w:t>
            </w:r>
          </w:p>
        </w:tc>
      </w:tr>
      <w:tr w:rsidR="00856891" w:rsidRPr="00AC6D98" w14:paraId="4F2AB1F8"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4C23EF38" w14:textId="77777777" w:rsidR="00856891" w:rsidRDefault="00856891" w:rsidP="003D4480">
            <w:pPr>
              <w:jc w:val="center"/>
              <w:rPr>
                <w:sz w:val="20"/>
              </w:rPr>
            </w:pPr>
            <w:r>
              <w:rPr>
                <w:sz w:val="20"/>
              </w:rPr>
              <w:t>36.0</w:t>
            </w:r>
          </w:p>
        </w:tc>
        <w:tc>
          <w:tcPr>
            <w:tcW w:w="840" w:type="pct"/>
            <w:tcBorders>
              <w:top w:val="single" w:sz="4" w:space="0" w:color="auto"/>
              <w:bottom w:val="single" w:sz="4" w:space="0" w:color="auto"/>
            </w:tcBorders>
            <w:tcMar>
              <w:top w:w="85" w:type="dxa"/>
              <w:left w:w="85" w:type="dxa"/>
              <w:bottom w:w="85" w:type="dxa"/>
              <w:right w:w="85" w:type="dxa"/>
            </w:tcMar>
          </w:tcPr>
          <w:p w14:paraId="199D26B1" w14:textId="77777777" w:rsidR="00856891" w:rsidRDefault="00856891" w:rsidP="003D4480">
            <w:pPr>
              <w:jc w:val="center"/>
              <w:rPr>
                <w:sz w:val="20"/>
              </w:rPr>
            </w:pPr>
            <w:r>
              <w:rPr>
                <w:sz w:val="20"/>
              </w:rPr>
              <w:t>18/07/22</w:t>
            </w:r>
          </w:p>
        </w:tc>
        <w:tc>
          <w:tcPr>
            <w:tcW w:w="1946" w:type="pct"/>
            <w:tcBorders>
              <w:top w:val="single" w:sz="4" w:space="0" w:color="auto"/>
              <w:bottom w:val="single" w:sz="4" w:space="0" w:color="auto"/>
            </w:tcBorders>
            <w:tcMar>
              <w:top w:w="85" w:type="dxa"/>
              <w:left w:w="85" w:type="dxa"/>
              <w:bottom w:w="85" w:type="dxa"/>
              <w:right w:w="85" w:type="dxa"/>
            </w:tcMar>
          </w:tcPr>
          <w:p w14:paraId="3CE204A1" w14:textId="77777777" w:rsidR="00856891" w:rsidRDefault="00856891" w:rsidP="003D4480">
            <w:pPr>
              <w:pStyle w:val="table"/>
              <w:tabs>
                <w:tab w:val="clear" w:pos="-720"/>
                <w:tab w:val="clear" w:pos="0"/>
              </w:tabs>
              <w:suppressAutoHyphens w:val="0"/>
              <w:jc w:val="center"/>
              <w:rPr>
                <w:spacing w:val="0"/>
              </w:rPr>
            </w:pPr>
            <w:r>
              <w:rPr>
                <w:spacing w:val="0"/>
              </w:rPr>
              <w:t>18 July Non Standard Release</w:t>
            </w:r>
          </w:p>
        </w:tc>
        <w:tc>
          <w:tcPr>
            <w:tcW w:w="865" w:type="pct"/>
            <w:tcBorders>
              <w:top w:val="single" w:sz="4" w:space="0" w:color="auto"/>
              <w:bottom w:val="single" w:sz="4" w:space="0" w:color="auto"/>
            </w:tcBorders>
            <w:tcMar>
              <w:top w:w="85" w:type="dxa"/>
              <w:left w:w="85" w:type="dxa"/>
              <w:bottom w:w="85" w:type="dxa"/>
              <w:right w:w="85" w:type="dxa"/>
            </w:tcMar>
          </w:tcPr>
          <w:p w14:paraId="45D87465" w14:textId="77777777" w:rsidR="00856891" w:rsidRDefault="00856891" w:rsidP="003D4480">
            <w:pPr>
              <w:jc w:val="center"/>
              <w:rPr>
                <w:sz w:val="20"/>
              </w:rPr>
            </w:pPr>
            <w:r>
              <w:rPr>
                <w:sz w:val="20"/>
              </w:rPr>
              <w:t>P436</w:t>
            </w:r>
          </w:p>
        </w:tc>
        <w:tc>
          <w:tcPr>
            <w:tcW w:w="828" w:type="pct"/>
            <w:tcBorders>
              <w:top w:val="single" w:sz="4" w:space="0" w:color="auto"/>
              <w:bottom w:val="single" w:sz="4" w:space="0" w:color="auto"/>
            </w:tcBorders>
            <w:tcMar>
              <w:top w:w="85" w:type="dxa"/>
              <w:left w:w="85" w:type="dxa"/>
              <w:bottom w:w="85" w:type="dxa"/>
              <w:right w:w="85" w:type="dxa"/>
            </w:tcMar>
          </w:tcPr>
          <w:p w14:paraId="1BF633B7" w14:textId="77777777" w:rsidR="00856891" w:rsidRDefault="00856891" w:rsidP="003D4480">
            <w:pPr>
              <w:jc w:val="center"/>
              <w:rPr>
                <w:sz w:val="20"/>
              </w:rPr>
            </w:pPr>
            <w:r>
              <w:rPr>
                <w:sz w:val="20"/>
              </w:rPr>
              <w:t>325/05</w:t>
            </w:r>
          </w:p>
        </w:tc>
      </w:tr>
      <w:tr w:rsidR="00856891" w:rsidRPr="00AC6D98" w14:paraId="34D7BCE1"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33FA63AA" w14:textId="77777777" w:rsidR="00856891" w:rsidRDefault="00856891" w:rsidP="003D4480">
            <w:pPr>
              <w:jc w:val="center"/>
              <w:rPr>
                <w:sz w:val="20"/>
              </w:rPr>
            </w:pPr>
            <w:r>
              <w:rPr>
                <w:sz w:val="20"/>
              </w:rPr>
              <w:lastRenderedPageBreak/>
              <w:t>37.0</w:t>
            </w:r>
          </w:p>
        </w:tc>
        <w:tc>
          <w:tcPr>
            <w:tcW w:w="840" w:type="pct"/>
            <w:tcBorders>
              <w:top w:val="single" w:sz="4" w:space="0" w:color="auto"/>
              <w:bottom w:val="single" w:sz="4" w:space="0" w:color="auto"/>
            </w:tcBorders>
            <w:tcMar>
              <w:top w:w="85" w:type="dxa"/>
              <w:left w:w="85" w:type="dxa"/>
              <w:bottom w:w="85" w:type="dxa"/>
              <w:right w:w="85" w:type="dxa"/>
            </w:tcMar>
          </w:tcPr>
          <w:p w14:paraId="27CE522B" w14:textId="77777777" w:rsidR="00856891" w:rsidRDefault="00856891" w:rsidP="003D4480">
            <w:pPr>
              <w:jc w:val="center"/>
              <w:rPr>
                <w:sz w:val="20"/>
              </w:rPr>
            </w:pPr>
            <w:r>
              <w:rPr>
                <w:sz w:val="20"/>
              </w:rPr>
              <w:t>03/11/22</w:t>
            </w:r>
          </w:p>
        </w:tc>
        <w:tc>
          <w:tcPr>
            <w:tcW w:w="1946" w:type="pct"/>
            <w:tcBorders>
              <w:top w:val="single" w:sz="4" w:space="0" w:color="auto"/>
              <w:bottom w:val="single" w:sz="4" w:space="0" w:color="auto"/>
            </w:tcBorders>
            <w:tcMar>
              <w:top w:w="85" w:type="dxa"/>
              <w:left w:w="85" w:type="dxa"/>
              <w:bottom w:w="85" w:type="dxa"/>
              <w:right w:w="85" w:type="dxa"/>
            </w:tcMar>
          </w:tcPr>
          <w:p w14:paraId="3132F431" w14:textId="77777777" w:rsidR="00856891" w:rsidRDefault="00856891" w:rsidP="003D4480">
            <w:pPr>
              <w:pStyle w:val="table"/>
              <w:tabs>
                <w:tab w:val="clear" w:pos="-720"/>
                <w:tab w:val="clear" w:pos="0"/>
              </w:tabs>
              <w:suppressAutoHyphens w:val="0"/>
              <w:jc w:val="center"/>
              <w:rPr>
                <w:spacing w:val="0"/>
              </w:rPr>
            </w:pPr>
            <w:r>
              <w:rPr>
                <w:spacing w:val="0"/>
              </w:rPr>
              <w:t>3 November Standard Release</w:t>
            </w:r>
          </w:p>
        </w:tc>
        <w:tc>
          <w:tcPr>
            <w:tcW w:w="865" w:type="pct"/>
            <w:tcBorders>
              <w:top w:val="single" w:sz="4" w:space="0" w:color="auto"/>
              <w:bottom w:val="single" w:sz="4" w:space="0" w:color="auto"/>
            </w:tcBorders>
            <w:tcMar>
              <w:top w:w="85" w:type="dxa"/>
              <w:left w:w="85" w:type="dxa"/>
              <w:bottom w:w="85" w:type="dxa"/>
              <w:right w:w="85" w:type="dxa"/>
            </w:tcMar>
          </w:tcPr>
          <w:p w14:paraId="0ACEDAF7" w14:textId="77777777" w:rsidR="00856891" w:rsidRDefault="00856891" w:rsidP="003D4480">
            <w:pPr>
              <w:jc w:val="center"/>
              <w:rPr>
                <w:sz w:val="20"/>
              </w:rPr>
            </w:pPr>
            <w:r>
              <w:rPr>
                <w:sz w:val="20"/>
              </w:rPr>
              <w:t>CP1559,CP1560</w:t>
            </w:r>
          </w:p>
        </w:tc>
        <w:tc>
          <w:tcPr>
            <w:tcW w:w="828" w:type="pct"/>
            <w:tcBorders>
              <w:top w:val="single" w:sz="4" w:space="0" w:color="auto"/>
              <w:bottom w:val="single" w:sz="4" w:space="0" w:color="auto"/>
            </w:tcBorders>
            <w:tcMar>
              <w:top w:w="85" w:type="dxa"/>
              <w:left w:w="85" w:type="dxa"/>
              <w:bottom w:w="85" w:type="dxa"/>
              <w:right w:w="85" w:type="dxa"/>
            </w:tcMar>
          </w:tcPr>
          <w:p w14:paraId="3CB2DD11" w14:textId="77777777" w:rsidR="00856891" w:rsidRDefault="00856891" w:rsidP="003D4480">
            <w:pPr>
              <w:jc w:val="center"/>
              <w:rPr>
                <w:sz w:val="20"/>
              </w:rPr>
            </w:pPr>
            <w:r w:rsidRPr="00C426E3">
              <w:rPr>
                <w:sz w:val="20"/>
              </w:rPr>
              <w:t>SVG255/06</w:t>
            </w:r>
            <w:r>
              <w:rPr>
                <w:sz w:val="20"/>
              </w:rPr>
              <w:t>,</w:t>
            </w:r>
            <w:r>
              <w:t xml:space="preserve"> </w:t>
            </w:r>
            <w:r w:rsidRPr="0079324A">
              <w:rPr>
                <w:sz w:val="20"/>
              </w:rPr>
              <w:t>ISG253/05 and SVG255/04</w:t>
            </w:r>
          </w:p>
        </w:tc>
      </w:tr>
      <w:tr w:rsidR="00856891" w:rsidRPr="00AC6D98" w14:paraId="22293C37"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5375C633" w14:textId="77777777" w:rsidR="00856891" w:rsidRDefault="00856891" w:rsidP="003D4480">
            <w:pPr>
              <w:jc w:val="center"/>
              <w:rPr>
                <w:sz w:val="20"/>
              </w:rPr>
            </w:pPr>
            <w:r>
              <w:rPr>
                <w:sz w:val="20"/>
              </w:rPr>
              <w:t>38.0</w:t>
            </w:r>
          </w:p>
        </w:tc>
        <w:tc>
          <w:tcPr>
            <w:tcW w:w="840" w:type="pct"/>
            <w:tcBorders>
              <w:top w:val="single" w:sz="4" w:space="0" w:color="auto"/>
              <w:bottom w:val="single" w:sz="4" w:space="0" w:color="auto"/>
            </w:tcBorders>
            <w:tcMar>
              <w:top w:w="85" w:type="dxa"/>
              <w:left w:w="85" w:type="dxa"/>
              <w:bottom w:w="85" w:type="dxa"/>
              <w:right w:w="85" w:type="dxa"/>
            </w:tcMar>
          </w:tcPr>
          <w:p w14:paraId="684170C9" w14:textId="77777777" w:rsidR="00856891" w:rsidRDefault="00856891" w:rsidP="003D4480">
            <w:pPr>
              <w:jc w:val="center"/>
              <w:rPr>
                <w:sz w:val="20"/>
              </w:rPr>
            </w:pPr>
            <w:r>
              <w:rPr>
                <w:sz w:val="20"/>
              </w:rPr>
              <w:t>17/11/22</w:t>
            </w:r>
          </w:p>
        </w:tc>
        <w:tc>
          <w:tcPr>
            <w:tcW w:w="1946" w:type="pct"/>
            <w:tcBorders>
              <w:top w:val="single" w:sz="4" w:space="0" w:color="auto"/>
              <w:bottom w:val="single" w:sz="4" w:space="0" w:color="auto"/>
            </w:tcBorders>
            <w:tcMar>
              <w:top w:w="85" w:type="dxa"/>
              <w:left w:w="85" w:type="dxa"/>
              <w:bottom w:w="85" w:type="dxa"/>
              <w:right w:w="85" w:type="dxa"/>
            </w:tcMar>
          </w:tcPr>
          <w:p w14:paraId="3190BC31" w14:textId="77777777" w:rsidR="00856891" w:rsidRDefault="00856891" w:rsidP="003D4480">
            <w:pPr>
              <w:pStyle w:val="table"/>
              <w:tabs>
                <w:tab w:val="clear" w:pos="-720"/>
                <w:tab w:val="clear" w:pos="0"/>
              </w:tabs>
              <w:suppressAutoHyphens w:val="0"/>
              <w:jc w:val="center"/>
              <w:rPr>
                <w:spacing w:val="0"/>
              </w:rPr>
            </w:pPr>
            <w:r>
              <w:rPr>
                <w:spacing w:val="0"/>
              </w:rPr>
              <w:t xml:space="preserve">17 November Special Release </w:t>
            </w:r>
          </w:p>
        </w:tc>
        <w:tc>
          <w:tcPr>
            <w:tcW w:w="865" w:type="pct"/>
            <w:tcBorders>
              <w:top w:val="single" w:sz="4" w:space="0" w:color="auto"/>
              <w:bottom w:val="single" w:sz="4" w:space="0" w:color="auto"/>
            </w:tcBorders>
            <w:tcMar>
              <w:top w:w="85" w:type="dxa"/>
              <w:left w:w="85" w:type="dxa"/>
              <w:bottom w:w="85" w:type="dxa"/>
              <w:right w:w="85" w:type="dxa"/>
            </w:tcMar>
          </w:tcPr>
          <w:p w14:paraId="1890703B" w14:textId="77777777" w:rsidR="00856891" w:rsidRDefault="00856891" w:rsidP="003D4480">
            <w:pPr>
              <w:jc w:val="center"/>
              <w:rPr>
                <w:sz w:val="20"/>
              </w:rPr>
            </w:pPr>
            <w:r>
              <w:rPr>
                <w:sz w:val="20"/>
              </w:rPr>
              <w:t>P437</w:t>
            </w:r>
          </w:p>
        </w:tc>
        <w:tc>
          <w:tcPr>
            <w:tcW w:w="828" w:type="pct"/>
            <w:tcBorders>
              <w:top w:val="single" w:sz="4" w:space="0" w:color="auto"/>
              <w:bottom w:val="single" w:sz="4" w:space="0" w:color="auto"/>
            </w:tcBorders>
            <w:tcMar>
              <w:top w:w="85" w:type="dxa"/>
              <w:left w:w="85" w:type="dxa"/>
              <w:bottom w:w="85" w:type="dxa"/>
              <w:right w:w="85" w:type="dxa"/>
            </w:tcMar>
          </w:tcPr>
          <w:p w14:paraId="782E4565" w14:textId="77777777" w:rsidR="00856891" w:rsidRPr="00C426E3" w:rsidRDefault="00856891" w:rsidP="003D4480">
            <w:pPr>
              <w:jc w:val="center"/>
              <w:rPr>
                <w:sz w:val="20"/>
              </w:rPr>
            </w:pPr>
            <w:r>
              <w:rPr>
                <w:sz w:val="20"/>
              </w:rPr>
              <w:t>P</w:t>
            </w:r>
            <w:r w:rsidRPr="00D612EF">
              <w:rPr>
                <w:sz w:val="20"/>
              </w:rPr>
              <w:t>331/04</w:t>
            </w:r>
          </w:p>
        </w:tc>
      </w:tr>
      <w:tr w:rsidR="00856891" w:rsidRPr="00AC6D98" w14:paraId="5CC80091"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22F7BBA9" w14:textId="77777777" w:rsidR="00856891" w:rsidRDefault="00856891" w:rsidP="003D4480">
            <w:pPr>
              <w:jc w:val="center"/>
              <w:rPr>
                <w:sz w:val="20"/>
              </w:rPr>
            </w:pPr>
            <w:r>
              <w:rPr>
                <w:sz w:val="20"/>
              </w:rPr>
              <w:t>39.0</w:t>
            </w:r>
          </w:p>
        </w:tc>
        <w:tc>
          <w:tcPr>
            <w:tcW w:w="840" w:type="pct"/>
            <w:tcBorders>
              <w:top w:val="single" w:sz="4" w:space="0" w:color="auto"/>
              <w:bottom w:val="single" w:sz="4" w:space="0" w:color="auto"/>
            </w:tcBorders>
            <w:tcMar>
              <w:top w:w="85" w:type="dxa"/>
              <w:left w:w="85" w:type="dxa"/>
              <w:bottom w:w="85" w:type="dxa"/>
              <w:right w:w="85" w:type="dxa"/>
            </w:tcMar>
          </w:tcPr>
          <w:p w14:paraId="14E70648" w14:textId="77777777" w:rsidR="00856891" w:rsidRDefault="00856891" w:rsidP="003D4480">
            <w:pPr>
              <w:jc w:val="center"/>
              <w:rPr>
                <w:sz w:val="20"/>
              </w:rPr>
            </w:pPr>
            <w:r>
              <w:rPr>
                <w:sz w:val="20"/>
              </w:rPr>
              <w:t>14/12/22</w:t>
            </w:r>
          </w:p>
        </w:tc>
        <w:tc>
          <w:tcPr>
            <w:tcW w:w="1946" w:type="pct"/>
            <w:tcBorders>
              <w:top w:val="single" w:sz="4" w:space="0" w:color="auto"/>
              <w:bottom w:val="single" w:sz="4" w:space="0" w:color="auto"/>
            </w:tcBorders>
            <w:tcMar>
              <w:top w:w="85" w:type="dxa"/>
              <w:left w:w="85" w:type="dxa"/>
              <w:bottom w:w="85" w:type="dxa"/>
              <w:right w:w="85" w:type="dxa"/>
            </w:tcMar>
          </w:tcPr>
          <w:p w14:paraId="7DE8C15C" w14:textId="77777777" w:rsidR="00856891" w:rsidRDefault="00856891" w:rsidP="003D4480">
            <w:pPr>
              <w:pStyle w:val="table"/>
              <w:tabs>
                <w:tab w:val="clear" w:pos="-720"/>
                <w:tab w:val="clear" w:pos="0"/>
              </w:tabs>
              <w:suppressAutoHyphens w:val="0"/>
              <w:jc w:val="center"/>
              <w:rPr>
                <w:spacing w:val="0"/>
              </w:rPr>
            </w:pPr>
            <w:r>
              <w:rPr>
                <w:spacing w:val="0"/>
              </w:rPr>
              <w:t>14 December Special Release</w:t>
            </w:r>
          </w:p>
        </w:tc>
        <w:tc>
          <w:tcPr>
            <w:tcW w:w="865" w:type="pct"/>
            <w:tcBorders>
              <w:top w:val="single" w:sz="4" w:space="0" w:color="auto"/>
              <w:bottom w:val="single" w:sz="4" w:space="0" w:color="auto"/>
            </w:tcBorders>
            <w:tcMar>
              <w:top w:w="85" w:type="dxa"/>
              <w:left w:w="85" w:type="dxa"/>
              <w:bottom w:w="85" w:type="dxa"/>
              <w:right w:w="85" w:type="dxa"/>
            </w:tcMar>
          </w:tcPr>
          <w:p w14:paraId="654ED204" w14:textId="77777777" w:rsidR="00856891" w:rsidRDefault="00856891" w:rsidP="003D4480">
            <w:pPr>
              <w:jc w:val="center"/>
              <w:rPr>
                <w:sz w:val="20"/>
              </w:rPr>
            </w:pPr>
            <w:r>
              <w:rPr>
                <w:sz w:val="20"/>
              </w:rPr>
              <w:t>P434</w:t>
            </w:r>
          </w:p>
        </w:tc>
        <w:tc>
          <w:tcPr>
            <w:tcW w:w="828" w:type="pct"/>
            <w:tcBorders>
              <w:top w:val="single" w:sz="4" w:space="0" w:color="auto"/>
              <w:bottom w:val="single" w:sz="4" w:space="0" w:color="auto"/>
            </w:tcBorders>
            <w:tcMar>
              <w:top w:w="85" w:type="dxa"/>
              <w:left w:w="85" w:type="dxa"/>
              <w:bottom w:w="85" w:type="dxa"/>
              <w:right w:w="85" w:type="dxa"/>
            </w:tcMar>
          </w:tcPr>
          <w:p w14:paraId="1BDBDD5D" w14:textId="77777777" w:rsidR="00856891" w:rsidRDefault="00856891" w:rsidP="003D4480">
            <w:pPr>
              <w:jc w:val="center"/>
              <w:rPr>
                <w:sz w:val="20"/>
              </w:rPr>
            </w:pPr>
            <w:r>
              <w:rPr>
                <w:sz w:val="20"/>
              </w:rPr>
              <w:t>P332/04</w:t>
            </w:r>
          </w:p>
        </w:tc>
      </w:tr>
      <w:tr w:rsidR="00856891" w:rsidRPr="00AC6D98" w14:paraId="1915F4A6" w14:textId="77777777" w:rsidTr="003D4480">
        <w:trPr>
          <w:cantSplit/>
        </w:trPr>
        <w:tc>
          <w:tcPr>
            <w:tcW w:w="521" w:type="pct"/>
            <w:tcBorders>
              <w:top w:val="single" w:sz="4" w:space="0" w:color="auto"/>
              <w:bottom w:val="single" w:sz="4" w:space="0" w:color="auto"/>
            </w:tcBorders>
            <w:tcMar>
              <w:top w:w="85" w:type="dxa"/>
              <w:left w:w="85" w:type="dxa"/>
              <w:bottom w:w="85" w:type="dxa"/>
              <w:right w:w="85" w:type="dxa"/>
            </w:tcMar>
          </w:tcPr>
          <w:p w14:paraId="7FCA94F6" w14:textId="77777777" w:rsidR="00856891" w:rsidRDefault="00856891" w:rsidP="003D4480">
            <w:pPr>
              <w:jc w:val="center"/>
              <w:rPr>
                <w:sz w:val="20"/>
              </w:rPr>
            </w:pPr>
            <w:r>
              <w:rPr>
                <w:sz w:val="20"/>
              </w:rPr>
              <w:t>40.0</w:t>
            </w:r>
          </w:p>
        </w:tc>
        <w:tc>
          <w:tcPr>
            <w:tcW w:w="840" w:type="pct"/>
            <w:tcBorders>
              <w:top w:val="single" w:sz="4" w:space="0" w:color="auto"/>
              <w:bottom w:val="single" w:sz="4" w:space="0" w:color="auto"/>
            </w:tcBorders>
            <w:tcMar>
              <w:top w:w="85" w:type="dxa"/>
              <w:left w:w="85" w:type="dxa"/>
              <w:bottom w:w="85" w:type="dxa"/>
              <w:right w:w="85" w:type="dxa"/>
            </w:tcMar>
          </w:tcPr>
          <w:p w14:paraId="19C19CDA" w14:textId="77777777" w:rsidR="00856891" w:rsidRDefault="00856891" w:rsidP="003D4480">
            <w:pPr>
              <w:jc w:val="center"/>
              <w:rPr>
                <w:sz w:val="20"/>
              </w:rPr>
            </w:pPr>
            <w:r>
              <w:rPr>
                <w:sz w:val="20"/>
              </w:rPr>
              <w:t>29/06/23</w:t>
            </w:r>
          </w:p>
        </w:tc>
        <w:tc>
          <w:tcPr>
            <w:tcW w:w="1946" w:type="pct"/>
            <w:tcBorders>
              <w:top w:val="single" w:sz="4" w:space="0" w:color="auto"/>
              <w:bottom w:val="single" w:sz="4" w:space="0" w:color="auto"/>
            </w:tcBorders>
            <w:tcMar>
              <w:top w:w="85" w:type="dxa"/>
              <w:left w:w="85" w:type="dxa"/>
              <w:bottom w:w="85" w:type="dxa"/>
              <w:right w:w="85" w:type="dxa"/>
            </w:tcMar>
          </w:tcPr>
          <w:p w14:paraId="33AB17DC" w14:textId="77777777" w:rsidR="00856891" w:rsidRDefault="00856891" w:rsidP="003D4480">
            <w:pPr>
              <w:pStyle w:val="table"/>
              <w:tabs>
                <w:tab w:val="clear" w:pos="-720"/>
                <w:tab w:val="clear" w:pos="0"/>
              </w:tabs>
              <w:suppressAutoHyphens w:val="0"/>
              <w:jc w:val="center"/>
              <w:rPr>
                <w:spacing w:val="0"/>
              </w:rPr>
            </w:pPr>
            <w:r>
              <w:rPr>
                <w:spacing w:val="0"/>
              </w:rPr>
              <w:t>29 June Standard Release</w:t>
            </w:r>
          </w:p>
        </w:tc>
        <w:tc>
          <w:tcPr>
            <w:tcW w:w="865" w:type="pct"/>
            <w:tcBorders>
              <w:top w:val="single" w:sz="4" w:space="0" w:color="auto"/>
              <w:bottom w:val="single" w:sz="4" w:space="0" w:color="auto"/>
            </w:tcBorders>
            <w:tcMar>
              <w:top w:w="85" w:type="dxa"/>
              <w:left w:w="85" w:type="dxa"/>
              <w:bottom w:w="85" w:type="dxa"/>
              <w:right w:w="85" w:type="dxa"/>
            </w:tcMar>
          </w:tcPr>
          <w:p w14:paraId="45BF2365" w14:textId="77777777" w:rsidR="00856891" w:rsidRDefault="00856891" w:rsidP="003D4480">
            <w:pPr>
              <w:jc w:val="center"/>
              <w:rPr>
                <w:sz w:val="20"/>
              </w:rPr>
            </w:pPr>
            <w:r>
              <w:rPr>
                <w:sz w:val="20"/>
              </w:rPr>
              <w:t>CP1580</w:t>
            </w:r>
          </w:p>
        </w:tc>
        <w:tc>
          <w:tcPr>
            <w:tcW w:w="828" w:type="pct"/>
            <w:tcBorders>
              <w:top w:val="single" w:sz="4" w:space="0" w:color="auto"/>
              <w:bottom w:val="single" w:sz="4" w:space="0" w:color="auto"/>
            </w:tcBorders>
            <w:tcMar>
              <w:top w:w="85" w:type="dxa"/>
              <w:left w:w="85" w:type="dxa"/>
              <w:bottom w:w="85" w:type="dxa"/>
              <w:right w:w="85" w:type="dxa"/>
            </w:tcMar>
          </w:tcPr>
          <w:p w14:paraId="50BDB6AD" w14:textId="77777777" w:rsidR="00856891" w:rsidRDefault="00856891" w:rsidP="003D4480">
            <w:pPr>
              <w:jc w:val="center"/>
              <w:rPr>
                <w:sz w:val="20"/>
              </w:rPr>
            </w:pPr>
            <w:r>
              <w:rPr>
                <w:sz w:val="20"/>
              </w:rPr>
              <w:t>P338/04</w:t>
            </w:r>
          </w:p>
        </w:tc>
      </w:tr>
      <w:tr w:rsidR="003D4480" w:rsidRPr="00AC6D98" w14:paraId="3AFF20F0" w14:textId="77777777" w:rsidTr="003D4480">
        <w:trPr>
          <w:cantSplit/>
          <w:ins w:id="959" w:author="FSO" w:date="2024-04-26T14:40:00Z"/>
        </w:trPr>
        <w:tc>
          <w:tcPr>
            <w:tcW w:w="521" w:type="pct"/>
            <w:tcBorders>
              <w:top w:val="single" w:sz="4" w:space="0" w:color="auto"/>
              <w:bottom w:val="single" w:sz="4" w:space="0" w:color="auto"/>
            </w:tcBorders>
            <w:tcMar>
              <w:top w:w="85" w:type="dxa"/>
              <w:left w:w="85" w:type="dxa"/>
              <w:bottom w:w="85" w:type="dxa"/>
              <w:right w:w="85" w:type="dxa"/>
            </w:tcMar>
          </w:tcPr>
          <w:p w14:paraId="598A2347" w14:textId="33D67589" w:rsidR="003D4480" w:rsidRDefault="003D4480" w:rsidP="003D4480">
            <w:pPr>
              <w:jc w:val="center"/>
              <w:rPr>
                <w:ins w:id="960" w:author="FSO" w:date="2024-04-26T14:40:00Z"/>
                <w:sz w:val="20"/>
              </w:rPr>
            </w:pPr>
            <w:ins w:id="961" w:author="FSO" w:date="2024-04-26T14:40:00Z">
              <w:r>
                <w:rPr>
                  <w:sz w:val="20"/>
                </w:rPr>
                <w:t>40.2</w:t>
              </w:r>
            </w:ins>
          </w:p>
        </w:tc>
        <w:tc>
          <w:tcPr>
            <w:tcW w:w="840" w:type="pct"/>
            <w:tcBorders>
              <w:top w:val="single" w:sz="4" w:space="0" w:color="auto"/>
              <w:bottom w:val="single" w:sz="4" w:space="0" w:color="auto"/>
            </w:tcBorders>
            <w:tcMar>
              <w:top w:w="85" w:type="dxa"/>
              <w:left w:w="85" w:type="dxa"/>
              <w:bottom w:w="85" w:type="dxa"/>
              <w:right w:w="85" w:type="dxa"/>
            </w:tcMar>
          </w:tcPr>
          <w:p w14:paraId="23784DCF" w14:textId="67115AC4" w:rsidR="003D4480" w:rsidRDefault="003D4480" w:rsidP="003D4480">
            <w:pPr>
              <w:jc w:val="center"/>
              <w:rPr>
                <w:ins w:id="962" w:author="FSO" w:date="2024-04-26T14:40:00Z"/>
                <w:sz w:val="20"/>
              </w:rPr>
            </w:pPr>
            <w:ins w:id="963" w:author="FSO" w:date="2024-04-26T14:40:00Z">
              <w:r>
                <w:rPr>
                  <w:sz w:val="20"/>
                </w:rPr>
                <w:t>TBC</w:t>
              </w:r>
            </w:ins>
          </w:p>
        </w:tc>
        <w:tc>
          <w:tcPr>
            <w:tcW w:w="1946" w:type="pct"/>
            <w:tcBorders>
              <w:top w:val="single" w:sz="4" w:space="0" w:color="auto"/>
              <w:bottom w:val="single" w:sz="4" w:space="0" w:color="auto"/>
            </w:tcBorders>
            <w:tcMar>
              <w:top w:w="85" w:type="dxa"/>
              <w:left w:w="85" w:type="dxa"/>
              <w:bottom w:w="85" w:type="dxa"/>
              <w:right w:w="85" w:type="dxa"/>
            </w:tcMar>
          </w:tcPr>
          <w:p w14:paraId="594DD112" w14:textId="1F8C0BDA" w:rsidR="003D4480" w:rsidRDefault="003D4480" w:rsidP="003D4480">
            <w:pPr>
              <w:pStyle w:val="table"/>
              <w:tabs>
                <w:tab w:val="clear" w:pos="-720"/>
                <w:tab w:val="clear" w:pos="0"/>
              </w:tabs>
              <w:suppressAutoHyphens w:val="0"/>
              <w:jc w:val="center"/>
              <w:rPr>
                <w:ins w:id="964" w:author="FSO" w:date="2024-04-26T14:40:00Z"/>
                <w:spacing w:val="0"/>
              </w:rPr>
            </w:pPr>
            <w:ins w:id="965" w:author="FSO" w:date="2024-04-26T14:40:00Z">
              <w:r>
                <w:rPr>
                  <w:spacing w:val="0"/>
                </w:rPr>
                <w:t>FSO</w:t>
              </w:r>
            </w:ins>
          </w:p>
        </w:tc>
        <w:tc>
          <w:tcPr>
            <w:tcW w:w="865" w:type="pct"/>
            <w:tcBorders>
              <w:top w:val="single" w:sz="4" w:space="0" w:color="auto"/>
              <w:bottom w:val="single" w:sz="4" w:space="0" w:color="auto"/>
            </w:tcBorders>
            <w:tcMar>
              <w:top w:w="85" w:type="dxa"/>
              <w:left w:w="85" w:type="dxa"/>
              <w:bottom w:w="85" w:type="dxa"/>
              <w:right w:w="85" w:type="dxa"/>
            </w:tcMar>
          </w:tcPr>
          <w:p w14:paraId="195A7556" w14:textId="721BA750" w:rsidR="003D4480" w:rsidRDefault="003D4480" w:rsidP="003D4480">
            <w:pPr>
              <w:jc w:val="center"/>
              <w:rPr>
                <w:ins w:id="966" w:author="FSO" w:date="2024-04-26T14:40:00Z"/>
                <w:sz w:val="20"/>
              </w:rPr>
            </w:pPr>
            <w:ins w:id="967" w:author="FSO" w:date="2024-04-26T14:40:00Z">
              <w:r>
                <w:rPr>
                  <w:sz w:val="20"/>
                </w:rPr>
                <w:t>FSO</w:t>
              </w:r>
            </w:ins>
          </w:p>
        </w:tc>
        <w:tc>
          <w:tcPr>
            <w:tcW w:w="828" w:type="pct"/>
            <w:tcBorders>
              <w:top w:val="single" w:sz="4" w:space="0" w:color="auto"/>
              <w:bottom w:val="single" w:sz="4" w:space="0" w:color="auto"/>
            </w:tcBorders>
            <w:tcMar>
              <w:top w:w="85" w:type="dxa"/>
              <w:left w:w="85" w:type="dxa"/>
              <w:bottom w:w="85" w:type="dxa"/>
              <w:right w:w="85" w:type="dxa"/>
            </w:tcMar>
          </w:tcPr>
          <w:p w14:paraId="3E5416E5" w14:textId="335903B5" w:rsidR="003D4480" w:rsidRDefault="003D4480" w:rsidP="003D4480">
            <w:pPr>
              <w:jc w:val="center"/>
              <w:rPr>
                <w:ins w:id="968" w:author="FSO" w:date="2024-04-26T14:40:00Z"/>
                <w:sz w:val="20"/>
              </w:rPr>
            </w:pPr>
            <w:ins w:id="969" w:author="FSO" w:date="2024-04-26T14:40:00Z">
              <w:r>
                <w:rPr>
                  <w:sz w:val="20"/>
                </w:rPr>
                <w:t>TBC</w:t>
              </w:r>
            </w:ins>
          </w:p>
        </w:tc>
      </w:tr>
    </w:tbl>
    <w:p w14:paraId="22F0862B" w14:textId="068F58A2" w:rsidR="00FE38A5" w:rsidRDefault="00FE38A5" w:rsidP="001A0880">
      <w:pPr>
        <w:widowControl w:val="0"/>
        <w:spacing w:after="240"/>
      </w:pPr>
    </w:p>
    <w:tbl>
      <w:tblPr>
        <w:tblpPr w:leftFromText="181" w:rightFromText="181" w:vertAnchor="page" w:horzAnchor="margin" w:tblpY="4990"/>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856891" w:rsidRPr="00AC6D98" w14:paraId="0C2C9F9A" w14:textId="77777777" w:rsidTr="00856891">
        <w:tc>
          <w:tcPr>
            <w:tcW w:w="9072" w:type="dxa"/>
            <w:shd w:val="clear" w:color="auto" w:fill="auto"/>
          </w:tcPr>
          <w:p w14:paraId="2D553477" w14:textId="77777777" w:rsidR="00856891" w:rsidRPr="00AC6D98" w:rsidRDefault="00856891" w:rsidP="00856891">
            <w:pPr>
              <w:pStyle w:val="CoverHeading"/>
              <w:spacing w:before="0" w:after="120"/>
              <w:rPr>
                <w:rFonts w:ascii="Times New Roman" w:hAnsi="Times New Roman"/>
                <w:sz w:val="18"/>
                <w:szCs w:val="18"/>
              </w:rPr>
            </w:pPr>
            <w:r w:rsidRPr="00AC6D98">
              <w:rPr>
                <w:rFonts w:ascii="Times New Roman" w:hAnsi="Times New Roman"/>
                <w:sz w:val="18"/>
                <w:szCs w:val="18"/>
              </w:rPr>
              <w:t>Intellectual Property Rights, Copyright and Disclaimer</w:t>
            </w:r>
          </w:p>
          <w:p w14:paraId="38CA8EE0" w14:textId="77777777" w:rsidR="00856891" w:rsidRPr="00AC6D98" w:rsidRDefault="00856891" w:rsidP="00856891">
            <w:pPr>
              <w:pStyle w:val="Disclaimer"/>
              <w:spacing w:after="120"/>
              <w:rPr>
                <w:rFonts w:ascii="Times New Roman" w:hAnsi="Times New Roman"/>
                <w:sz w:val="18"/>
                <w:szCs w:val="18"/>
              </w:rPr>
            </w:pPr>
            <w:r w:rsidRPr="00AC6D98">
              <w:rPr>
                <w:rFonts w:ascii="Times New Roman" w:hAnsi="Times New Roman"/>
                <w:sz w:val="18"/>
                <w:szCs w:val="18"/>
              </w:rPr>
              <w:t xml:space="preserve">The copyright and other intellectual property rights in this document are vested in </w:t>
            </w:r>
            <w:r>
              <w:rPr>
                <w:rFonts w:ascii="Times New Roman" w:hAnsi="Times New Roman"/>
                <w:sz w:val="18"/>
                <w:szCs w:val="18"/>
              </w:rPr>
              <w:t>Elexon</w:t>
            </w:r>
            <w:r w:rsidRPr="00AC6D98">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4DD7F274" w14:textId="77777777" w:rsidR="00856891" w:rsidRPr="00AC6D98" w:rsidRDefault="00856891" w:rsidP="00856891">
            <w:pPr>
              <w:pStyle w:val="Disclaimer"/>
              <w:spacing w:after="120"/>
              <w:rPr>
                <w:rFonts w:ascii="Times New Roman" w:hAnsi="Times New Roman"/>
                <w:sz w:val="18"/>
                <w:szCs w:val="18"/>
              </w:rPr>
            </w:pPr>
            <w:r w:rsidRPr="00AC6D98">
              <w:rPr>
                <w:rFonts w:ascii="Times New Roman" w:hAnsi="Times New Roman"/>
                <w:sz w:val="18"/>
                <w:szCs w:val="18"/>
              </w:rPr>
              <w:t>All other rights of the copyright owner not expressly dealt with above are reserved.</w:t>
            </w:r>
          </w:p>
          <w:p w14:paraId="707D2620" w14:textId="77777777" w:rsidR="00856891" w:rsidRPr="00AC6D98" w:rsidRDefault="00856891" w:rsidP="00856891">
            <w:pPr>
              <w:pStyle w:val="Disclaimer"/>
              <w:spacing w:after="120"/>
              <w:rPr>
                <w:szCs w:val="16"/>
              </w:rPr>
            </w:pPr>
            <w:r w:rsidRPr="00AC6D98">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Pr>
                <w:rFonts w:ascii="Times New Roman" w:hAnsi="Times New Roman"/>
                <w:sz w:val="18"/>
                <w:szCs w:val="18"/>
              </w:rPr>
              <w:t>Elexon</w:t>
            </w:r>
            <w:r w:rsidRPr="00AC6D98">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4447E298" w14:textId="77777777" w:rsidR="00856891" w:rsidRPr="00AC6D98" w:rsidRDefault="00856891" w:rsidP="001A0880">
      <w:pPr>
        <w:widowControl w:val="0"/>
        <w:spacing w:after="240"/>
      </w:pPr>
    </w:p>
    <w:sectPr w:rsidR="00856891" w:rsidRPr="00AC6D98" w:rsidSect="00856891">
      <w:endnotePr>
        <w:numFmt w:val="decimal"/>
      </w:endnotePr>
      <w:pgSz w:w="11909" w:h="16834" w:code="9"/>
      <w:pgMar w:top="1418" w:right="1418" w:bottom="1418" w:left="1418" w:header="709" w:footer="709" w:gutter="0"/>
      <w:paperSrc w:first="15" w:other="15"/>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D46E9" w14:textId="77777777" w:rsidR="003D4480" w:rsidRDefault="003D4480">
      <w:pPr>
        <w:spacing w:line="20" w:lineRule="exact"/>
      </w:pPr>
    </w:p>
  </w:endnote>
  <w:endnote w:type="continuationSeparator" w:id="0">
    <w:p w14:paraId="05CE0A15" w14:textId="77777777" w:rsidR="003D4480" w:rsidRDefault="003D4480">
      <w:r>
        <w:t xml:space="preserve"> </w:t>
      </w:r>
    </w:p>
  </w:endnote>
  <w:endnote w:type="continuationNotice" w:id="1">
    <w:p w14:paraId="6AB23DAE" w14:textId="77777777" w:rsidR="003D4480" w:rsidRDefault="003D448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B11B4" w14:textId="77777777" w:rsidR="00E01E0D" w:rsidRDefault="00E01E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B3DA1" w14:textId="15C05579" w:rsidR="003D4480" w:rsidRDefault="003D4480">
    <w:pPr>
      <w:pStyle w:val="APHFport"/>
      <w:pBdr>
        <w:top w:val="single" w:sz="4" w:space="6" w:color="auto"/>
      </w:pBdr>
      <w:tabs>
        <w:tab w:val="clear" w:pos="4594"/>
        <w:tab w:val="clear" w:pos="9000"/>
        <w:tab w:val="center" w:pos="4536"/>
        <w:tab w:val="right" w:pos="9072"/>
      </w:tabs>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E01E0D">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01E0D">
      <w:rPr>
        <w:rStyle w:val="PageNumber"/>
        <w:noProof/>
      </w:rPr>
      <w:t>104</w:t>
    </w:r>
    <w:r>
      <w:rPr>
        <w:rStyle w:val="PageNumber"/>
      </w:rPr>
      <w:fldChar w:fldCharType="end"/>
    </w:r>
    <w:r>
      <w:rPr>
        <w:rStyle w:val="PageNumber"/>
      </w:rPr>
      <w:tab/>
    </w:r>
    <w:r w:rsidR="00E01E0D">
      <w:fldChar w:fldCharType="begin"/>
    </w:r>
    <w:r w:rsidR="00E01E0D">
      <w:instrText xml:space="preserve"> DOCPROPERTY  "Effective Date"  \* MERGEFORMAT </w:instrText>
    </w:r>
    <w:r w:rsidR="00E01E0D">
      <w:fldChar w:fldCharType="separate"/>
    </w:r>
    <w:r>
      <w:t>29 June 2023</w:t>
    </w:r>
    <w:r w:rsidR="00E01E0D">
      <w:fldChar w:fldCharType="end"/>
    </w:r>
  </w:p>
  <w:p w14:paraId="0D782C1A" w14:textId="379B75CF" w:rsidR="003D4480" w:rsidRDefault="003D4480">
    <w:pPr>
      <w:pStyle w:val="APHFport"/>
      <w:tabs>
        <w:tab w:val="clear" w:pos="4594"/>
        <w:tab w:val="clear" w:pos="9000"/>
      </w:tabs>
      <w:jc w:val="center"/>
      <w:rPr>
        <w:rStyle w:val="PageNumber"/>
      </w:rPr>
    </w:pPr>
    <w:r>
      <w:rPr>
        <w:snapToGrid w:val="0"/>
      </w:rPr>
      <w:t xml:space="preserve">© Elexon Limited </w:t>
    </w:r>
    <w:r>
      <w:rPr>
        <w:snapToGrid w:val="0"/>
      </w:rPr>
      <w:fldChar w:fldCharType="begin"/>
    </w:r>
    <w:r>
      <w:rPr>
        <w:snapToGrid w:val="0"/>
      </w:rPr>
      <w:instrText xml:space="preserve"> DOCPROPERTY  "Copyright Year"  \* MERGEFORMAT </w:instrText>
    </w:r>
    <w:r>
      <w:rPr>
        <w:snapToGrid w:val="0"/>
      </w:rPr>
      <w:fldChar w:fldCharType="separate"/>
    </w:r>
    <w:r>
      <w:rPr>
        <w:snapToGrid w:val="0"/>
      </w:rPr>
      <w:t>2023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85246" w14:textId="77777777" w:rsidR="00E01E0D" w:rsidRDefault="00E01E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3220D" w14:textId="7B0402B5" w:rsidR="003D4480" w:rsidRDefault="003D4480">
    <w:pPr>
      <w:pStyle w:val="APHFland"/>
      <w:pBdr>
        <w:top w:val="single" w:sz="4" w:space="6" w:color="auto"/>
      </w:pBdr>
      <w:tabs>
        <w:tab w:val="clear" w:pos="6912"/>
        <w:tab w:val="clear" w:pos="13896"/>
        <w:tab w:val="center" w:pos="7088"/>
        <w:tab w:val="right" w:pos="14033"/>
      </w:tabs>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E01E0D">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01E0D">
      <w:rPr>
        <w:rStyle w:val="PageNumber"/>
        <w:noProof/>
      </w:rPr>
      <w:t>104</w:t>
    </w:r>
    <w:r>
      <w:rPr>
        <w:rStyle w:val="PageNumber"/>
      </w:rPr>
      <w:fldChar w:fldCharType="end"/>
    </w:r>
    <w:r>
      <w:rPr>
        <w:rStyle w:val="PageNumber"/>
      </w:rPr>
      <w:tab/>
    </w:r>
    <w:r w:rsidR="00E01E0D">
      <w:fldChar w:fldCharType="begin"/>
    </w:r>
    <w:r w:rsidR="00E01E0D">
      <w:instrText xml:space="preserve"> DOCPROPERTY  "Effective Date"  \* MERGEFORMAT </w:instrText>
    </w:r>
    <w:r w:rsidR="00E01E0D">
      <w:fldChar w:fldCharType="separate"/>
    </w:r>
    <w:r>
      <w:t>29 June 2023</w:t>
    </w:r>
    <w:r w:rsidR="00E01E0D">
      <w:fldChar w:fldCharType="end"/>
    </w:r>
  </w:p>
  <w:p w14:paraId="606E3911" w14:textId="71C2C07E" w:rsidR="003D4480" w:rsidRDefault="003D4480">
    <w:pPr>
      <w:pStyle w:val="APHFland"/>
      <w:tabs>
        <w:tab w:val="clear" w:pos="6912"/>
        <w:tab w:val="clear" w:pos="13896"/>
      </w:tabs>
      <w:jc w:val="center"/>
      <w:rPr>
        <w:rStyle w:val="PageNumber"/>
      </w:rPr>
    </w:pPr>
    <w:r>
      <w:rPr>
        <w:snapToGrid w:val="0"/>
      </w:rPr>
      <w:t xml:space="preserve">© Elexon Limited </w:t>
    </w:r>
    <w:r>
      <w:rPr>
        <w:snapToGrid w:val="0"/>
      </w:rPr>
      <w:fldChar w:fldCharType="begin"/>
    </w:r>
    <w:r>
      <w:rPr>
        <w:snapToGrid w:val="0"/>
      </w:rPr>
      <w:instrText xml:space="preserve"> DOCPROPERTY  "Copyright Year"  \* MERGEFORMAT </w:instrText>
    </w:r>
    <w:r>
      <w:rPr>
        <w:snapToGrid w:val="0"/>
      </w:rPr>
      <w:fldChar w:fldCharType="separate"/>
    </w:r>
    <w:r>
      <w:rPr>
        <w:snapToGrid w:val="0"/>
      </w:rPr>
      <w:t>2023</w:t>
    </w:r>
    <w:r>
      <w:rPr>
        <w:snapToGrid w:val="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4DD74" w14:textId="240DCB33" w:rsidR="003D4480" w:rsidRDefault="003D4480">
    <w:pPr>
      <w:pBdr>
        <w:top w:val="single" w:sz="4" w:space="6" w:color="auto"/>
      </w:pBdr>
      <w:tabs>
        <w:tab w:val="center" w:pos="4536"/>
        <w:tab w:val="right" w:pos="9072"/>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MERGEFORMAT </w:instrText>
    </w:r>
    <w:r>
      <w:rPr>
        <w:b/>
        <w:sz w:val="20"/>
      </w:rPr>
      <w:fldChar w:fldCharType="separate"/>
    </w:r>
    <w:r w:rsidR="00E01E0D">
      <w:rPr>
        <w:b/>
        <w:noProof/>
        <w:sz w:val="20"/>
      </w:rPr>
      <w:t>99</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E01E0D">
      <w:rPr>
        <w:b/>
        <w:noProof/>
        <w:sz w:val="20"/>
      </w:rPr>
      <w:t>104</w:t>
    </w:r>
    <w:r>
      <w:rPr>
        <w:b/>
        <w:sz w:val="20"/>
      </w:rPr>
      <w:fldChar w:fldCharType="end"/>
    </w:r>
    <w:r>
      <w:rPr>
        <w:b/>
        <w:sz w:val="20"/>
      </w:rPr>
      <w:tab/>
    </w:r>
    <w:r w:rsidR="00E01E0D">
      <w:fldChar w:fldCharType="begin"/>
    </w:r>
    <w:r w:rsidR="00E01E0D">
      <w:instrText xml:space="preserve"> DOCPROPERTY  "Effective Date"  \* MERGEFORMAT </w:instrText>
    </w:r>
    <w:r w:rsidR="00E01E0D">
      <w:fldChar w:fldCharType="separate"/>
    </w:r>
    <w:r w:rsidRPr="00110234">
      <w:rPr>
        <w:b/>
        <w:sz w:val="20"/>
      </w:rPr>
      <w:t>29 June 2023</w:t>
    </w:r>
    <w:r w:rsidR="00E01E0D">
      <w:rPr>
        <w:b/>
        <w:sz w:val="20"/>
      </w:rPr>
      <w:fldChar w:fldCharType="end"/>
    </w:r>
  </w:p>
  <w:p w14:paraId="7550A126" w14:textId="3C25017D" w:rsidR="003D4480" w:rsidRDefault="003D4480">
    <w:pPr>
      <w:jc w:val="center"/>
      <w:rPr>
        <w:b/>
        <w:sz w:val="20"/>
      </w:rPr>
    </w:pPr>
    <w:r>
      <w:rPr>
        <w:b/>
        <w:sz w:val="20"/>
      </w:rPr>
      <w:t xml:space="preserve">© Elexon Limited </w:t>
    </w:r>
    <w:r>
      <w:rPr>
        <w:b/>
        <w:sz w:val="20"/>
      </w:rPr>
      <w:fldChar w:fldCharType="begin"/>
    </w:r>
    <w:r>
      <w:rPr>
        <w:b/>
        <w:sz w:val="20"/>
      </w:rPr>
      <w:instrText xml:space="preserve"> DOCPROPERTY  "Copyright Year"  \* MERGEFORMAT </w:instrText>
    </w:r>
    <w:r>
      <w:rPr>
        <w:b/>
        <w:sz w:val="20"/>
      </w:rPr>
      <w:fldChar w:fldCharType="separate"/>
    </w:r>
    <w:r>
      <w:rPr>
        <w:b/>
        <w:sz w:val="20"/>
      </w:rPr>
      <w:t>2023</w:t>
    </w:r>
    <w:r>
      <w:rPr>
        <w:b/>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1E150" w14:textId="1BEF4956" w:rsidR="003D4480" w:rsidRDefault="003D4480">
    <w:pPr>
      <w:pBdr>
        <w:top w:val="single" w:sz="4" w:space="6" w:color="auto"/>
      </w:pBdr>
      <w:tabs>
        <w:tab w:val="center" w:pos="7088"/>
        <w:tab w:val="right" w:pos="14033"/>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MERGEFORMAT </w:instrText>
    </w:r>
    <w:r>
      <w:rPr>
        <w:b/>
        <w:sz w:val="20"/>
      </w:rPr>
      <w:fldChar w:fldCharType="separate"/>
    </w:r>
    <w:r w:rsidR="00E01E0D">
      <w:rPr>
        <w:b/>
        <w:noProof/>
        <w:sz w:val="20"/>
      </w:rPr>
      <w:t>100</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E01E0D">
      <w:rPr>
        <w:b/>
        <w:noProof/>
        <w:sz w:val="20"/>
      </w:rPr>
      <w:t>104</w:t>
    </w:r>
    <w:r>
      <w:rPr>
        <w:b/>
        <w:sz w:val="20"/>
      </w:rPr>
      <w:fldChar w:fldCharType="end"/>
    </w:r>
    <w:r>
      <w:rPr>
        <w:b/>
        <w:sz w:val="20"/>
      </w:rPr>
      <w:tab/>
    </w:r>
    <w:r w:rsidR="00E01E0D">
      <w:fldChar w:fldCharType="begin"/>
    </w:r>
    <w:r w:rsidR="00E01E0D">
      <w:instrText xml:space="preserve"> DOCPRO</w:instrText>
    </w:r>
    <w:r w:rsidR="00E01E0D">
      <w:instrText xml:space="preserve">PERTY  "Effective Date"  \* MERGEFORMAT </w:instrText>
    </w:r>
    <w:r w:rsidR="00E01E0D">
      <w:fldChar w:fldCharType="separate"/>
    </w:r>
    <w:r w:rsidRPr="00110234">
      <w:rPr>
        <w:b/>
        <w:sz w:val="20"/>
      </w:rPr>
      <w:t>29 June 2023</w:t>
    </w:r>
    <w:r w:rsidR="00E01E0D">
      <w:rPr>
        <w:b/>
        <w:sz w:val="20"/>
      </w:rPr>
      <w:fldChar w:fldCharType="end"/>
    </w:r>
  </w:p>
  <w:p w14:paraId="6D2D7DA5" w14:textId="7298E353" w:rsidR="003D4480" w:rsidRDefault="003D4480">
    <w:pPr>
      <w:jc w:val="center"/>
      <w:rPr>
        <w:b/>
        <w:sz w:val="20"/>
      </w:rPr>
    </w:pPr>
    <w:r>
      <w:rPr>
        <w:b/>
        <w:sz w:val="20"/>
      </w:rPr>
      <w:t>© Elexon Limited 202</w:t>
    </w:r>
    <w:bookmarkStart w:id="955" w:name="_GoBack"/>
    <w:ins w:id="956" w:author="FSO" w:date="2024-04-26T14:41:00Z">
      <w:r>
        <w:rPr>
          <w:b/>
          <w:sz w:val="20"/>
        </w:rPr>
        <w:t>4</w:t>
      </w:r>
    </w:ins>
    <w:bookmarkEnd w:id="955"/>
    <w:del w:id="957" w:author="FSO" w:date="2024-04-26T14:41:00Z">
      <w:r w:rsidDel="003D4480">
        <w:rPr>
          <w:b/>
          <w:sz w:val="20"/>
        </w:rPr>
        <w:delText>3</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3A5E9" w14:textId="77777777" w:rsidR="003D4480" w:rsidRDefault="003D4480">
      <w:r>
        <w:separator/>
      </w:r>
    </w:p>
  </w:footnote>
  <w:footnote w:type="continuationSeparator" w:id="0">
    <w:p w14:paraId="4A823D80" w14:textId="77777777" w:rsidR="003D4480" w:rsidRDefault="003D4480">
      <w:r>
        <w:continuationSeparator/>
      </w:r>
    </w:p>
  </w:footnote>
  <w:footnote w:id="1">
    <w:p w14:paraId="7F5A4FD7" w14:textId="5A822582" w:rsidR="003D4480" w:rsidRDefault="003D4480">
      <w:pPr>
        <w:pStyle w:val="FootnoteText"/>
        <w:rPr>
          <w:sz w:val="16"/>
          <w:szCs w:val="16"/>
        </w:rPr>
      </w:pPr>
      <w:r>
        <w:rPr>
          <w:rStyle w:val="FootnoteReference"/>
          <w:sz w:val="16"/>
          <w:szCs w:val="16"/>
        </w:rPr>
        <w:footnoteRef/>
      </w:r>
      <w:r>
        <w:rPr>
          <w:sz w:val="16"/>
          <w:szCs w:val="16"/>
        </w:rPr>
        <w:t xml:space="preserve"> The section numbering used in this BSC Procedure must not change in order to keep this document in line with the referencing used in the other BSCPs listed in Section 1.5.</w:t>
      </w:r>
    </w:p>
  </w:footnote>
  <w:footnote w:id="2">
    <w:p w14:paraId="192A2C5E" w14:textId="77777777" w:rsidR="003D4480" w:rsidRPr="00ED5F1A" w:rsidRDefault="003D4480" w:rsidP="0067206E">
      <w:pPr>
        <w:pStyle w:val="FootnoteText"/>
        <w:rPr>
          <w:sz w:val="16"/>
          <w:szCs w:val="16"/>
        </w:rPr>
      </w:pPr>
      <w:r w:rsidRPr="00ED5F1A">
        <w:rPr>
          <w:rStyle w:val="FootnoteReference"/>
          <w:sz w:val="16"/>
          <w:szCs w:val="16"/>
        </w:rPr>
        <w:footnoteRef/>
      </w:r>
      <w:r w:rsidRPr="009126D1">
        <w:rPr>
          <w:sz w:val="16"/>
          <w:szCs w:val="16"/>
        </w:rPr>
        <w:t xml:space="preserve"> Applies to</w:t>
      </w:r>
      <w:r w:rsidRPr="00ED5F1A">
        <w:rPr>
          <w:sz w:val="16"/>
          <w:szCs w:val="16"/>
        </w:rPr>
        <w:t xml:space="preserve"> Half Hourly (HH SVA MOA) and</w:t>
      </w:r>
      <w:r>
        <w:rPr>
          <w:sz w:val="16"/>
          <w:szCs w:val="16"/>
        </w:rPr>
        <w:t>/or</w:t>
      </w:r>
      <w:r w:rsidRPr="00ED5F1A">
        <w:rPr>
          <w:sz w:val="16"/>
          <w:szCs w:val="16"/>
        </w:rPr>
        <w:t xml:space="preserve"> Non-Half Hourly (NHH SVA MOA)</w:t>
      </w:r>
    </w:p>
  </w:footnote>
  <w:footnote w:id="3">
    <w:p w14:paraId="48FA8AEF" w14:textId="77777777" w:rsidR="003D4480" w:rsidRDefault="003D4480">
      <w:pPr>
        <w:pStyle w:val="FootnoteText"/>
        <w:rPr>
          <w:sz w:val="16"/>
          <w:szCs w:val="16"/>
        </w:rPr>
      </w:pPr>
      <w:r>
        <w:rPr>
          <w:rStyle w:val="FootnoteReference"/>
          <w:sz w:val="16"/>
          <w:szCs w:val="16"/>
        </w:rPr>
        <w:footnoteRef/>
      </w:r>
      <w:r>
        <w:rPr>
          <w:sz w:val="16"/>
          <w:szCs w:val="16"/>
        </w:rPr>
        <w:t xml:space="preserve"> On receipt of any new MDD, the HHDC shall ensure that all MDD affecting the accuracy of Settlement which is manually entered by the HHDC shall be validated against the source data supplied by the SVAA to the HHDC by means of double entry keying before the data is recorded by the HHDC and used in performing its functions.</w:t>
      </w:r>
    </w:p>
  </w:footnote>
  <w:footnote w:id="4">
    <w:p w14:paraId="4EB0E0F8" w14:textId="77777777" w:rsidR="003D4480" w:rsidRDefault="003D4480">
      <w:pPr>
        <w:pStyle w:val="FootnoteText"/>
        <w:rPr>
          <w:sz w:val="16"/>
          <w:szCs w:val="16"/>
        </w:rPr>
      </w:pPr>
      <w:r>
        <w:rPr>
          <w:rStyle w:val="FootnoteReference"/>
          <w:sz w:val="16"/>
          <w:szCs w:val="16"/>
        </w:rPr>
        <w:footnoteRef/>
      </w:r>
      <w:r>
        <w:rPr>
          <w:sz w:val="16"/>
          <w:szCs w:val="16"/>
        </w:rPr>
        <w:t xml:space="preserve"> In the event of any dispute as to whether an item of MDD is appropriate or, as the case may be, affects the accuracy of Settlement, the decision of the Panel shall be conclusive.</w:t>
      </w:r>
    </w:p>
  </w:footnote>
  <w:footnote w:id="5">
    <w:p w14:paraId="72B36461" w14:textId="77777777" w:rsidR="003D4480" w:rsidRDefault="003D4480">
      <w:pPr>
        <w:pStyle w:val="FootnoteText"/>
        <w:rPr>
          <w:sz w:val="16"/>
          <w:szCs w:val="16"/>
        </w:rPr>
      </w:pPr>
      <w:r>
        <w:rPr>
          <w:rStyle w:val="FootnoteReference"/>
          <w:sz w:val="16"/>
          <w:szCs w:val="16"/>
        </w:rPr>
        <w:footnoteRef/>
      </w:r>
      <w:r>
        <w:rPr>
          <w:sz w:val="16"/>
          <w:szCs w:val="16"/>
        </w:rPr>
        <w:t xml:space="preserve"> If a Registration Transfer from CMRS, proceed in accordance with BSCP68, Section 3.2</w:t>
      </w:r>
    </w:p>
  </w:footnote>
  <w:footnote w:id="6">
    <w:p w14:paraId="671ED8B8" w14:textId="77777777" w:rsidR="003D4480" w:rsidRDefault="003D4480">
      <w:pPr>
        <w:pStyle w:val="FootnoteText"/>
        <w:rPr>
          <w:sz w:val="16"/>
          <w:szCs w:val="16"/>
        </w:rPr>
      </w:pPr>
      <w:r>
        <w:rPr>
          <w:rStyle w:val="FootnoteReference"/>
          <w:sz w:val="16"/>
          <w:szCs w:val="16"/>
        </w:rPr>
        <w:footnoteRef/>
      </w:r>
      <w:r>
        <w:rPr>
          <w:sz w:val="16"/>
          <w:szCs w:val="16"/>
        </w:rPr>
        <w:t xml:space="preserve"> The D0155 can be used to inform the HHDC of the Supplier read schedule for SMETS Meters by notifying the Retrieval Method of ‘S’ and an appropriate value of Regular Reading Cycle. If the D0155 is received by the HHDC, there is no need to send D0012.</w:t>
      </w:r>
    </w:p>
  </w:footnote>
  <w:footnote w:id="7">
    <w:p w14:paraId="3D5E58A6" w14:textId="77777777" w:rsidR="003D4480" w:rsidRDefault="003D4480" w:rsidP="007F4302">
      <w:pPr>
        <w:pStyle w:val="FootnoteText"/>
        <w:rPr>
          <w:sz w:val="16"/>
          <w:szCs w:val="16"/>
        </w:rPr>
      </w:pPr>
      <w:r>
        <w:rPr>
          <w:rStyle w:val="FootnoteReference"/>
          <w:sz w:val="16"/>
          <w:szCs w:val="16"/>
        </w:rPr>
        <w:footnoteRef/>
      </w:r>
      <w:r>
        <w:rPr>
          <w:sz w:val="16"/>
          <w:szCs w:val="16"/>
        </w:rPr>
        <w:t xml:space="preserve"> Refer to Appendix 4.2 for rules on when the EAC should be used by the HHDC for data estimation purposes.</w:t>
      </w:r>
    </w:p>
  </w:footnote>
  <w:footnote w:id="8">
    <w:p w14:paraId="5F87C87C" w14:textId="30F557B6" w:rsidR="003D4480" w:rsidRDefault="003D4480">
      <w:pPr>
        <w:pStyle w:val="FootnoteText"/>
        <w:rPr>
          <w:sz w:val="16"/>
          <w:szCs w:val="16"/>
        </w:rPr>
      </w:pPr>
      <w:r>
        <w:rPr>
          <w:rStyle w:val="FootnoteReference"/>
          <w:sz w:val="16"/>
          <w:szCs w:val="16"/>
        </w:rPr>
        <w:footnoteRef/>
      </w:r>
      <w:r>
        <w:rPr>
          <w:sz w:val="16"/>
          <w:szCs w:val="16"/>
        </w:rPr>
        <w:t xml:space="preserve"> The SVA MOA shall provide the energisation status at MS or feeder level. If the energisation status is provided at feeder level, the HHDC shall assume that the MS is de-energised if all feeders are de-energised, and energised if one or more feeders is energised</w:t>
      </w:r>
    </w:p>
  </w:footnote>
  <w:footnote w:id="9">
    <w:p w14:paraId="77231A08" w14:textId="77777777" w:rsidR="003D4480" w:rsidRDefault="003D4480">
      <w:pPr>
        <w:pStyle w:val="FootnoteText"/>
        <w:rPr>
          <w:sz w:val="16"/>
          <w:szCs w:val="16"/>
        </w:rPr>
      </w:pPr>
      <w:r>
        <w:rPr>
          <w:rStyle w:val="FootnoteReference"/>
          <w:sz w:val="16"/>
          <w:szCs w:val="16"/>
        </w:rPr>
        <w:footnoteRef/>
      </w:r>
      <w:r>
        <w:rPr>
          <w:sz w:val="16"/>
          <w:szCs w:val="16"/>
        </w:rPr>
        <w:t xml:space="preserve"> Not required for Supplier serviced Metering Systems.</w:t>
      </w:r>
    </w:p>
  </w:footnote>
  <w:footnote w:id="10">
    <w:p w14:paraId="18AA8EB5" w14:textId="77777777" w:rsidR="003D4480" w:rsidRDefault="003D4480">
      <w:pPr>
        <w:pStyle w:val="FootnoteText"/>
        <w:rPr>
          <w:sz w:val="16"/>
          <w:szCs w:val="16"/>
        </w:rPr>
      </w:pPr>
      <w:r>
        <w:rPr>
          <w:rStyle w:val="FootnoteReference"/>
          <w:sz w:val="16"/>
          <w:szCs w:val="16"/>
        </w:rPr>
        <w:footnoteRef/>
      </w:r>
      <w:r>
        <w:rPr>
          <w:sz w:val="16"/>
          <w:szCs w:val="16"/>
        </w:rPr>
        <w:t xml:space="preserve"> The D0155 shall be used to inform the HHDC of the Supplier read schedule for SMETS Meters by notifying the Retrieval Method of ‘S’ and an appropriate value of Regular Reading Cycle.</w:t>
      </w:r>
    </w:p>
  </w:footnote>
  <w:footnote w:id="11">
    <w:p w14:paraId="62317B83" w14:textId="77777777" w:rsidR="003D4480" w:rsidRDefault="003D4480">
      <w:pPr>
        <w:pStyle w:val="FootnoteText"/>
        <w:rPr>
          <w:sz w:val="16"/>
          <w:szCs w:val="16"/>
        </w:rPr>
      </w:pPr>
      <w:r>
        <w:rPr>
          <w:rStyle w:val="FootnoteReference"/>
          <w:sz w:val="16"/>
          <w:szCs w:val="16"/>
        </w:rPr>
        <w:footnoteRef/>
      </w:r>
      <w:r>
        <w:rPr>
          <w:sz w:val="16"/>
          <w:szCs w:val="16"/>
        </w:rPr>
        <w:t xml:space="preserve"> The new HHDC should not send the D0170 flow prior to the HHDC Effective From Date on their D0155 ‘Notification of Meter Operator or Data Collector Appointment and Terms’ flow received from their associated Supplier.</w:t>
      </w:r>
    </w:p>
  </w:footnote>
  <w:footnote w:id="12">
    <w:p w14:paraId="1F5C2E8D" w14:textId="77777777" w:rsidR="003D4480" w:rsidRDefault="003D4480">
      <w:pPr>
        <w:pStyle w:val="FootnoteText"/>
        <w:rPr>
          <w:sz w:val="16"/>
          <w:szCs w:val="16"/>
        </w:rPr>
      </w:pPr>
      <w:r>
        <w:rPr>
          <w:rStyle w:val="FootnoteReference"/>
          <w:sz w:val="16"/>
          <w:szCs w:val="16"/>
        </w:rPr>
        <w:footnoteRef/>
      </w:r>
      <w:r>
        <w:rPr>
          <w:sz w:val="16"/>
          <w:szCs w:val="16"/>
        </w:rPr>
        <w:t xml:space="preserve"> This Meter Advance Reconciliation will require historic HH Metered Data from the old HHDC, and the new HHDC shall therefore ensure that step 3.2.4.7 is carried out in time for this data to be received.</w:t>
      </w:r>
    </w:p>
  </w:footnote>
  <w:footnote w:id="13">
    <w:p w14:paraId="2E72A885" w14:textId="77777777" w:rsidR="003D4480" w:rsidRDefault="003D4480">
      <w:pPr>
        <w:pStyle w:val="FootnoteText"/>
        <w:rPr>
          <w:sz w:val="16"/>
          <w:szCs w:val="16"/>
        </w:rPr>
      </w:pPr>
      <w:r>
        <w:rPr>
          <w:rStyle w:val="FootnoteReference"/>
          <w:sz w:val="16"/>
          <w:szCs w:val="16"/>
        </w:rPr>
        <w:footnoteRef/>
      </w:r>
      <w:r>
        <w:rPr>
          <w:sz w:val="16"/>
          <w:szCs w:val="16"/>
        </w:rPr>
        <w:t xml:space="preserve"> No further action required for Supplier-serviced Metering Systems</w:t>
      </w:r>
    </w:p>
  </w:footnote>
  <w:footnote w:id="14">
    <w:p w14:paraId="7FB7D339" w14:textId="77777777" w:rsidR="003D4480" w:rsidRDefault="003D4480">
      <w:pPr>
        <w:pStyle w:val="FootnoteText"/>
        <w:rPr>
          <w:sz w:val="16"/>
          <w:szCs w:val="16"/>
        </w:rPr>
      </w:pPr>
      <w:r>
        <w:rPr>
          <w:rStyle w:val="FootnoteReference"/>
          <w:sz w:val="16"/>
          <w:szCs w:val="16"/>
        </w:rPr>
        <w:footnoteRef/>
      </w:r>
      <w:r>
        <w:rPr>
          <w:sz w:val="16"/>
          <w:szCs w:val="16"/>
        </w:rPr>
        <w:t xml:space="preserve"> This Meter Advance Reconciliation will require historic HH Metered Data from the old HHDC, and the new HHDC shall therefore ensure that step 3.2.4.8 is carried out in time for this data to be received </w:t>
      </w:r>
    </w:p>
  </w:footnote>
  <w:footnote w:id="15">
    <w:p w14:paraId="4A2F3AE7" w14:textId="77777777" w:rsidR="003D4480" w:rsidRDefault="003D4480">
      <w:pPr>
        <w:pStyle w:val="FootnoteText"/>
        <w:jc w:val="both"/>
        <w:rPr>
          <w:sz w:val="16"/>
          <w:szCs w:val="16"/>
        </w:rPr>
      </w:pPr>
      <w:r>
        <w:rPr>
          <w:rStyle w:val="FootnoteReference"/>
          <w:sz w:val="16"/>
          <w:szCs w:val="16"/>
        </w:rPr>
        <w:footnoteRef/>
      </w:r>
      <w:r>
        <w:rPr>
          <w:sz w:val="16"/>
          <w:szCs w:val="16"/>
        </w:rPr>
        <w:t xml:space="preserve"> This process can also be used where there is only a CoMC, not a coincident CoS and CoMC.</w:t>
      </w:r>
    </w:p>
  </w:footnote>
  <w:footnote w:id="16">
    <w:p w14:paraId="10F379E0" w14:textId="77777777" w:rsidR="003D4480" w:rsidRDefault="003D4480">
      <w:pPr>
        <w:pStyle w:val="FootnoteText"/>
        <w:jc w:val="both"/>
        <w:rPr>
          <w:sz w:val="16"/>
          <w:szCs w:val="16"/>
        </w:rPr>
      </w:pPr>
      <w:r>
        <w:rPr>
          <w:rStyle w:val="FootnoteReference"/>
          <w:sz w:val="16"/>
          <w:szCs w:val="16"/>
        </w:rPr>
        <w:footnoteRef/>
      </w:r>
      <w:r>
        <w:rPr>
          <w:sz w:val="16"/>
          <w:szCs w:val="16"/>
        </w:rPr>
        <w:t xml:space="preserve"> Where there is a CoMC only, the HHDC shall be appointed from the date of the actual CoMC.</w:t>
      </w:r>
    </w:p>
  </w:footnote>
  <w:footnote w:id="17">
    <w:p w14:paraId="67974490" w14:textId="77777777" w:rsidR="003D4480" w:rsidRDefault="003D4480">
      <w:pPr>
        <w:pStyle w:val="FootnoteText"/>
        <w:jc w:val="both"/>
        <w:rPr>
          <w:sz w:val="16"/>
          <w:szCs w:val="16"/>
        </w:rPr>
      </w:pPr>
      <w:r>
        <w:rPr>
          <w:rStyle w:val="FootnoteReference"/>
          <w:sz w:val="16"/>
          <w:szCs w:val="16"/>
        </w:rPr>
        <w:footnoteRef/>
      </w:r>
      <w:r>
        <w:rPr>
          <w:sz w:val="16"/>
          <w:szCs w:val="16"/>
        </w:rPr>
        <w:t xml:space="preserve"> Where there is a coincident CoS and CoMC, the HHDC shall be appointed from the Supply Start Date (SSD).</w:t>
      </w:r>
    </w:p>
  </w:footnote>
  <w:footnote w:id="18">
    <w:p w14:paraId="312E3F60" w14:textId="5B329986" w:rsidR="003D4480" w:rsidRDefault="003D4480">
      <w:pPr>
        <w:pStyle w:val="FootnoteText"/>
        <w:jc w:val="both"/>
        <w:rPr>
          <w:sz w:val="16"/>
          <w:szCs w:val="16"/>
        </w:rPr>
      </w:pPr>
      <w:r>
        <w:rPr>
          <w:rStyle w:val="FootnoteReference"/>
          <w:sz w:val="16"/>
          <w:szCs w:val="16"/>
        </w:rPr>
        <w:footnoteRef/>
      </w:r>
      <w:r>
        <w:rPr>
          <w:sz w:val="16"/>
          <w:szCs w:val="16"/>
        </w:rPr>
        <w:t xml:space="preserve"> Meter changes do not normally occur at </w:t>
      </w:r>
      <w:smartTag w:uri="urn:schemas-microsoft-com:office:smarttags" w:element="time">
        <w:smartTagPr>
          <w:attr w:name="Minute" w:val="0"/>
          <w:attr w:name="Hour" w:val="0"/>
        </w:smartTagPr>
        <w:r>
          <w:rPr>
            <w:sz w:val="16"/>
            <w:szCs w:val="16"/>
          </w:rPr>
          <w:t>midnight</w:t>
        </w:r>
      </w:smartTag>
      <w:r>
        <w:rPr>
          <w:sz w:val="16"/>
          <w:szCs w:val="16"/>
        </w:rPr>
        <w:t xml:space="preserve">, therefore the HHDC should estimate consumption (in accordance with Appendix 4.2) from </w:t>
      </w:r>
      <w:smartTag w:uri="urn:schemas-microsoft-com:office:smarttags" w:element="time">
        <w:smartTagPr>
          <w:attr w:name="Minute" w:val="0"/>
          <w:attr w:name="Hour" w:val="0"/>
        </w:smartTagPr>
        <w:r>
          <w:rPr>
            <w:sz w:val="16"/>
            <w:szCs w:val="16"/>
          </w:rPr>
          <w:t>midnight</w:t>
        </w:r>
      </w:smartTag>
      <w:r>
        <w:rPr>
          <w:sz w:val="16"/>
          <w:szCs w:val="16"/>
        </w:rPr>
        <w:t xml:space="preserve"> of their appointment date until confirmation of the Meter change is received. To prevent “double counting” of consumption, the HHDC shall use a ‘zero’ advance between midnight on the SSD and the time of the Meter reading provided by the SVA HH MOA.</w:t>
      </w:r>
    </w:p>
  </w:footnote>
  <w:footnote w:id="19">
    <w:p w14:paraId="56421167" w14:textId="77777777" w:rsidR="003D4480" w:rsidRDefault="003D4480">
      <w:pPr>
        <w:pStyle w:val="FootnoteText"/>
        <w:rPr>
          <w:sz w:val="16"/>
          <w:szCs w:val="16"/>
        </w:rPr>
      </w:pPr>
      <w:r>
        <w:rPr>
          <w:rStyle w:val="FootnoteReference"/>
          <w:sz w:val="16"/>
          <w:szCs w:val="16"/>
        </w:rPr>
        <w:footnoteRef/>
      </w:r>
      <w:r>
        <w:rPr>
          <w:sz w:val="16"/>
          <w:szCs w:val="16"/>
        </w:rPr>
        <w:t xml:space="preserve"> An initial Meter reading is required for a co-incident CoS and CoMC. It is optional for a CoMC only.</w:t>
      </w:r>
    </w:p>
  </w:footnote>
  <w:footnote w:id="20">
    <w:p w14:paraId="3FA279DB" w14:textId="6A729923" w:rsidR="003D4480" w:rsidRDefault="003D4480">
      <w:pPr>
        <w:pStyle w:val="FootnoteText"/>
        <w:rPr>
          <w:sz w:val="16"/>
          <w:szCs w:val="16"/>
        </w:rPr>
      </w:pPr>
      <w:r>
        <w:rPr>
          <w:rStyle w:val="FootnoteReference"/>
          <w:sz w:val="16"/>
          <w:szCs w:val="16"/>
        </w:rPr>
        <w:footnoteRef/>
      </w:r>
      <w:r>
        <w:rPr>
          <w:sz w:val="16"/>
          <w:szCs w:val="16"/>
        </w:rPr>
        <w:t xml:space="preserve"> If the LDSO carried out the energisation then the SVA MOA shall only send the D0139 to the HHDC.</w:t>
      </w:r>
    </w:p>
  </w:footnote>
  <w:footnote w:id="21">
    <w:p w14:paraId="57298D71" w14:textId="022314E8" w:rsidR="003D4480" w:rsidRDefault="003D4480">
      <w:pPr>
        <w:pStyle w:val="FootnoteText"/>
        <w:rPr>
          <w:sz w:val="16"/>
          <w:szCs w:val="16"/>
        </w:rPr>
      </w:pPr>
      <w:r>
        <w:rPr>
          <w:rStyle w:val="FootnoteReference"/>
          <w:sz w:val="16"/>
          <w:szCs w:val="16"/>
        </w:rPr>
        <w:footnoteRef/>
      </w:r>
      <w:r>
        <w:rPr>
          <w:sz w:val="16"/>
          <w:szCs w:val="16"/>
        </w:rPr>
        <w:t xml:space="preserve"> If an HHDC is aware that their record of the energisation status of a Metering System is inconsistent with the energisation status of the Metering system on site, the HHDC should notify both the SVA MOA and the Supplier as soon as possible after becoming aware of the inconsistency, by email or another method, as agreed.</w:t>
      </w:r>
    </w:p>
  </w:footnote>
  <w:footnote w:id="22">
    <w:p w14:paraId="7023FB71" w14:textId="77777777" w:rsidR="003D4480" w:rsidRDefault="003D4480">
      <w:pPr>
        <w:pStyle w:val="FootnoteText"/>
        <w:rPr>
          <w:sz w:val="16"/>
          <w:szCs w:val="16"/>
        </w:rPr>
      </w:pPr>
      <w:r>
        <w:rPr>
          <w:rStyle w:val="FootnoteReference"/>
          <w:sz w:val="16"/>
          <w:szCs w:val="16"/>
        </w:rPr>
        <w:footnoteRef/>
      </w:r>
      <w:r>
        <w:rPr>
          <w:sz w:val="16"/>
          <w:szCs w:val="16"/>
        </w:rPr>
        <w:t xml:space="preserve"> For Registration Transfers from SMRS to CMRS use process described in BSCP68, Section 3.1</w:t>
      </w:r>
    </w:p>
  </w:footnote>
  <w:footnote w:id="23">
    <w:p w14:paraId="2F7224A0" w14:textId="60E6710D" w:rsidR="003D4480" w:rsidRDefault="003D4480">
      <w:pPr>
        <w:pStyle w:val="FootnoteText"/>
        <w:rPr>
          <w:sz w:val="16"/>
          <w:szCs w:val="16"/>
        </w:rPr>
      </w:pPr>
      <w:r>
        <w:rPr>
          <w:rStyle w:val="FootnoteReference"/>
          <w:sz w:val="16"/>
          <w:szCs w:val="16"/>
        </w:rPr>
        <w:footnoteRef/>
      </w:r>
      <w:r>
        <w:rPr>
          <w:sz w:val="16"/>
          <w:szCs w:val="16"/>
        </w:rPr>
        <w:t xml:space="preserve"> For Supplier-serviced Metering Systems, the reconfiguration and replacement processes are set out in REC Metering Operations Schedule.</w:t>
      </w:r>
    </w:p>
  </w:footnote>
  <w:footnote w:id="24">
    <w:p w14:paraId="48F3CA4B" w14:textId="77777777" w:rsidR="003D4480" w:rsidRDefault="003D4480">
      <w:pPr>
        <w:pStyle w:val="FootnoteText"/>
        <w:rPr>
          <w:sz w:val="16"/>
          <w:szCs w:val="16"/>
        </w:rPr>
      </w:pPr>
      <w:r>
        <w:rPr>
          <w:rStyle w:val="FootnoteReference"/>
          <w:sz w:val="16"/>
          <w:szCs w:val="16"/>
        </w:rPr>
        <w:footnoteRef/>
      </w:r>
      <w:r>
        <w:rPr>
          <w:sz w:val="16"/>
          <w:szCs w:val="16"/>
        </w:rPr>
        <w:t xml:space="preserve"> This process shall only be used for multi-feeder sites. Where a single feeder site is to be energised or de-energised, processes 3.3.1 or 3.3.2 shall be used as appropriate.</w:t>
      </w:r>
    </w:p>
  </w:footnote>
  <w:footnote w:id="25">
    <w:p w14:paraId="4BA4739D" w14:textId="77777777" w:rsidR="003D4480" w:rsidRDefault="003D4480">
      <w:pPr>
        <w:pStyle w:val="FootnoteText"/>
        <w:rPr>
          <w:sz w:val="16"/>
          <w:szCs w:val="16"/>
        </w:rPr>
      </w:pPr>
      <w:r>
        <w:rPr>
          <w:rStyle w:val="FootnoteReference"/>
          <w:sz w:val="16"/>
          <w:szCs w:val="16"/>
        </w:rPr>
        <w:footnoteRef/>
      </w:r>
      <w:r>
        <w:rPr>
          <w:sz w:val="16"/>
          <w:szCs w:val="16"/>
        </w:rPr>
        <w:t xml:space="preserve"> The LDSO may perform this role.</w:t>
      </w:r>
    </w:p>
  </w:footnote>
  <w:footnote w:id="26">
    <w:p w14:paraId="7EF43C1A" w14:textId="77777777" w:rsidR="003D4480" w:rsidRDefault="003D4480">
      <w:pPr>
        <w:pStyle w:val="FootnoteText"/>
        <w:rPr>
          <w:sz w:val="16"/>
          <w:szCs w:val="16"/>
        </w:rPr>
      </w:pPr>
      <w:r>
        <w:rPr>
          <w:rStyle w:val="FootnoteReference"/>
          <w:sz w:val="16"/>
          <w:szCs w:val="16"/>
        </w:rPr>
        <w:footnoteRef/>
      </w:r>
      <w:r>
        <w:rPr>
          <w:sz w:val="16"/>
          <w:szCs w:val="16"/>
        </w:rPr>
        <w:t xml:space="preserve"> The HHDC shall retrieve data from the Meter as soon as possible before historical data is overwritten.</w:t>
      </w:r>
    </w:p>
  </w:footnote>
  <w:footnote w:id="27">
    <w:p w14:paraId="7AB2AB20" w14:textId="77777777" w:rsidR="003D4480" w:rsidRDefault="003D4480">
      <w:pPr>
        <w:pStyle w:val="FootnoteText"/>
        <w:rPr>
          <w:sz w:val="16"/>
          <w:szCs w:val="16"/>
        </w:rPr>
      </w:pPr>
      <w:r>
        <w:rPr>
          <w:rStyle w:val="FootnoteReference"/>
          <w:sz w:val="16"/>
          <w:szCs w:val="16"/>
        </w:rPr>
        <w:footnoteRef/>
      </w:r>
      <w:r>
        <w:rPr>
          <w:sz w:val="16"/>
          <w:szCs w:val="16"/>
        </w:rPr>
        <w:t xml:space="preserve"> The HHDC shall provide data for a re-run authorised and timetabled by the Panel, as required.</w:t>
      </w:r>
    </w:p>
  </w:footnote>
  <w:footnote w:id="28">
    <w:p w14:paraId="335BEA3B" w14:textId="77777777" w:rsidR="003D4480" w:rsidRDefault="003D4480">
      <w:pPr>
        <w:pStyle w:val="FootnoteText"/>
        <w:rPr>
          <w:sz w:val="16"/>
          <w:szCs w:val="16"/>
        </w:rPr>
      </w:pPr>
      <w:r>
        <w:rPr>
          <w:rStyle w:val="FootnoteReference"/>
          <w:sz w:val="16"/>
          <w:szCs w:val="16"/>
        </w:rPr>
        <w:footnoteRef/>
      </w:r>
      <w:r>
        <w:rPr>
          <w:sz w:val="16"/>
          <w:szCs w:val="16"/>
        </w:rPr>
        <w:t xml:space="preserve"> The HHDC shall transfer the complete active data for a SVA MSID to the HHDA to enable the Supplier to meet its obligations under the SVAA Calendar. The HHDC shall send to the HHDA:</w:t>
      </w:r>
    </w:p>
    <w:p w14:paraId="683599CB" w14:textId="77777777" w:rsidR="003D4480" w:rsidRDefault="003D4480">
      <w:pPr>
        <w:pStyle w:val="FootnoteText"/>
        <w:ind w:left="720"/>
        <w:rPr>
          <w:sz w:val="16"/>
          <w:szCs w:val="16"/>
        </w:rPr>
      </w:pPr>
      <w:r>
        <w:rPr>
          <w:sz w:val="16"/>
          <w:szCs w:val="16"/>
        </w:rPr>
        <w:t>(i) for the Interim Information Volume Allocation, data for all Meter Period Values for all SVA MSIDs, which data may be actual or estimated; and</w:t>
      </w:r>
    </w:p>
    <w:p w14:paraId="6B5A0212" w14:textId="77777777" w:rsidR="003D4480" w:rsidRDefault="003D4480">
      <w:pPr>
        <w:pStyle w:val="FootnoteText"/>
        <w:ind w:firstLine="720"/>
        <w:rPr>
          <w:sz w:val="16"/>
          <w:szCs w:val="16"/>
        </w:rPr>
      </w:pPr>
      <w:r>
        <w:rPr>
          <w:sz w:val="16"/>
          <w:szCs w:val="16"/>
        </w:rPr>
        <w:t>(ii) for the Initial Volume Allocation and for reconciliations subsequent to Initial Volume Allocation, updates of this data where the data has changed</w:t>
      </w:r>
    </w:p>
  </w:footnote>
  <w:footnote w:id="29">
    <w:p w14:paraId="770E5A02" w14:textId="77777777" w:rsidR="003D4480" w:rsidRDefault="003D4480">
      <w:pPr>
        <w:pStyle w:val="FootnoteText"/>
        <w:rPr>
          <w:sz w:val="16"/>
          <w:szCs w:val="16"/>
        </w:rPr>
      </w:pPr>
      <w:r>
        <w:rPr>
          <w:rStyle w:val="FootnoteReference"/>
          <w:sz w:val="16"/>
          <w:szCs w:val="16"/>
        </w:rPr>
        <w:footnoteRef/>
      </w:r>
      <w:r>
        <w:rPr>
          <w:sz w:val="16"/>
          <w:szCs w:val="16"/>
        </w:rPr>
        <w:t xml:space="preserve"> The dataflow(s) to be used shall be those as agreed between the sender and recipients.</w:t>
      </w:r>
    </w:p>
  </w:footnote>
  <w:footnote w:id="30">
    <w:p w14:paraId="7C9FE719" w14:textId="77777777" w:rsidR="003D4480" w:rsidRDefault="003D4480">
      <w:pPr>
        <w:pStyle w:val="FootnoteText"/>
        <w:rPr>
          <w:sz w:val="16"/>
          <w:szCs w:val="16"/>
        </w:rPr>
      </w:pPr>
      <w:r>
        <w:rPr>
          <w:rStyle w:val="FootnoteReference"/>
          <w:sz w:val="16"/>
          <w:szCs w:val="16"/>
        </w:rPr>
        <w:footnoteRef/>
      </w:r>
      <w:r>
        <w:rPr>
          <w:sz w:val="16"/>
          <w:szCs w:val="16"/>
        </w:rPr>
        <w:t xml:space="preserve"> HHDCs only need to send the D0010 when the HHDC has actual read data. If data cannot be obtained, then HHDC should not send estimated data to the LDSO.</w:t>
      </w:r>
    </w:p>
  </w:footnote>
  <w:footnote w:id="31">
    <w:p w14:paraId="1D71AB56" w14:textId="77777777" w:rsidR="003D4480" w:rsidRDefault="003D4480">
      <w:pPr>
        <w:pStyle w:val="FootnoteText"/>
        <w:rPr>
          <w:sz w:val="16"/>
          <w:szCs w:val="16"/>
        </w:rPr>
      </w:pPr>
      <w:r>
        <w:rPr>
          <w:rStyle w:val="FootnoteReference"/>
          <w:sz w:val="16"/>
          <w:szCs w:val="16"/>
        </w:rPr>
        <w:footnoteRef/>
      </w:r>
      <w:r>
        <w:rPr>
          <w:sz w:val="16"/>
          <w:szCs w:val="16"/>
        </w:rPr>
        <w:t xml:space="preserve"> The D0001 ‘Request Metering System Investigation’ can be used to notify the Supplier of the inconsistency if appropriate.</w:t>
      </w:r>
    </w:p>
  </w:footnote>
  <w:footnote w:id="32">
    <w:p w14:paraId="2CC6C275" w14:textId="77777777" w:rsidR="003D4480" w:rsidRDefault="003D4480">
      <w:pPr>
        <w:pStyle w:val="FootnoteText"/>
        <w:rPr>
          <w:sz w:val="16"/>
          <w:szCs w:val="16"/>
        </w:rPr>
      </w:pPr>
      <w:r>
        <w:rPr>
          <w:rStyle w:val="FootnoteReference"/>
          <w:sz w:val="16"/>
          <w:szCs w:val="16"/>
        </w:rPr>
        <w:footnoteRef/>
      </w:r>
      <w:r>
        <w:rPr>
          <w:sz w:val="16"/>
          <w:szCs w:val="16"/>
        </w:rPr>
        <w:t xml:space="preserve"> Where the inconsistency was identified by a Participant other than the HHDA via the D0235 ‘Half Hourly Aggregation Exception Report’, the Supplier shall send the relevant Participant the resolution of inconsistency report within 5WD of receiving the D0002 ‘Fault Resolution Report or Request for Decision on Further Action’. The Supplier shall use the </w:t>
      </w:r>
      <w:r>
        <w:rPr>
          <w:spacing w:val="-3"/>
          <w:sz w:val="16"/>
          <w:szCs w:val="16"/>
        </w:rPr>
        <w:t>D0002</w:t>
      </w:r>
      <w:r>
        <w:rPr>
          <w:sz w:val="16"/>
          <w:szCs w:val="16"/>
        </w:rPr>
        <w:t xml:space="preserve"> for this notification where the Participant initially notified the Supplier of the inconsistency via the D0001 ‘Request Metering System Investigation’.</w:t>
      </w:r>
    </w:p>
  </w:footnote>
  <w:footnote w:id="33">
    <w:p w14:paraId="601ECF87" w14:textId="77777777" w:rsidR="003D4480" w:rsidRDefault="003D4480">
      <w:pPr>
        <w:pStyle w:val="FootnoteText"/>
        <w:rPr>
          <w:sz w:val="16"/>
          <w:szCs w:val="16"/>
        </w:rPr>
      </w:pPr>
      <w:r>
        <w:rPr>
          <w:rStyle w:val="FootnoteReference"/>
          <w:sz w:val="16"/>
          <w:szCs w:val="16"/>
        </w:rPr>
        <w:footnoteRef/>
      </w:r>
      <w:r>
        <w:rPr>
          <w:sz w:val="16"/>
          <w:szCs w:val="16"/>
        </w:rPr>
        <w:t xml:space="preserve"> For Measurement Classes F and G, the HHDC should not send the D0036 or D0275 to the LDSO but instead send the D0010 in accordance with the timescales and processes in 3.4.1.12 above.</w:t>
      </w:r>
    </w:p>
  </w:footnote>
  <w:footnote w:id="34">
    <w:p w14:paraId="190C63C2" w14:textId="77777777" w:rsidR="003D4480" w:rsidRPr="00365B08" w:rsidRDefault="003D4480">
      <w:pPr>
        <w:pStyle w:val="FootnoteText"/>
        <w:rPr>
          <w:color w:val="000000"/>
          <w:sz w:val="16"/>
          <w:szCs w:val="16"/>
        </w:rPr>
      </w:pPr>
      <w:r w:rsidRPr="00365B08">
        <w:rPr>
          <w:rStyle w:val="FootnoteReference"/>
          <w:sz w:val="16"/>
          <w:szCs w:val="16"/>
        </w:rPr>
        <w:footnoteRef/>
      </w:r>
      <w:r w:rsidRPr="00365B08">
        <w:rPr>
          <w:color w:val="000000"/>
          <w:sz w:val="16"/>
          <w:szCs w:val="16"/>
        </w:rPr>
        <w:t xml:space="preserve"> The HHDC should contact and liaise with the Supplier if appropriate.</w:t>
      </w:r>
    </w:p>
  </w:footnote>
  <w:footnote w:id="35">
    <w:p w14:paraId="0B5BCAAB" w14:textId="038C73BF" w:rsidR="003D4480" w:rsidRPr="00CE0AD1" w:rsidRDefault="003D4480" w:rsidP="001531DF">
      <w:pPr>
        <w:pStyle w:val="FootnoteText"/>
        <w:ind w:left="142" w:hanging="142"/>
        <w:rPr>
          <w:sz w:val="16"/>
          <w:szCs w:val="16"/>
        </w:rPr>
      </w:pPr>
      <w:r w:rsidRPr="00365B08">
        <w:rPr>
          <w:rStyle w:val="FootnoteReference"/>
          <w:color w:val="000000"/>
          <w:sz w:val="16"/>
          <w:szCs w:val="16"/>
        </w:rPr>
        <w:footnoteRef/>
      </w:r>
      <w:r w:rsidRPr="00365B08">
        <w:rPr>
          <w:color w:val="000000"/>
          <w:spacing w:val="-3"/>
          <w:sz w:val="16"/>
          <w:szCs w:val="16"/>
        </w:rPr>
        <w:t xml:space="preserve"> </w:t>
      </w:r>
      <w:r w:rsidRPr="00365B08">
        <w:rPr>
          <w:color w:val="000000"/>
          <w:sz w:val="16"/>
          <w:szCs w:val="16"/>
        </w:rPr>
        <w:t>The D0005</w:t>
      </w:r>
      <w:r w:rsidRPr="00365B08">
        <w:rPr>
          <w:color w:val="000000"/>
          <w:spacing w:val="-3"/>
          <w:sz w:val="16"/>
          <w:szCs w:val="16"/>
        </w:rPr>
        <w:t xml:space="preserve"> ‘Instruction on Action’</w:t>
      </w:r>
      <w:r w:rsidRPr="00365B08">
        <w:rPr>
          <w:color w:val="000000"/>
          <w:sz w:val="16"/>
          <w:szCs w:val="16"/>
        </w:rPr>
        <w:t xml:space="preserve"> should always be sent containing the high level points so that an </w:t>
      </w:r>
      <w:r>
        <w:rPr>
          <w:color w:val="000000"/>
          <w:sz w:val="16"/>
          <w:szCs w:val="16"/>
        </w:rPr>
        <w:t xml:space="preserve">audit trail can be maintained. </w:t>
      </w:r>
      <w:r w:rsidRPr="00365B08">
        <w:rPr>
          <w:color w:val="000000"/>
          <w:sz w:val="16"/>
          <w:szCs w:val="16"/>
        </w:rPr>
        <w:t>For complex cases where the D0005 is not sufficient, or where requested by the HHDC, further details can be given in the</w:t>
      </w:r>
      <w:r>
        <w:rPr>
          <w:color w:val="000000"/>
          <w:sz w:val="16"/>
          <w:szCs w:val="16"/>
        </w:rPr>
        <w:t xml:space="preserve"> fault resolution plan. </w:t>
      </w:r>
      <w:r w:rsidRPr="00365B08">
        <w:rPr>
          <w:color w:val="000000"/>
          <w:sz w:val="16"/>
          <w:szCs w:val="16"/>
        </w:rPr>
        <w:t>In these instances the sending of the fault resolution plan shou</w:t>
      </w:r>
      <w:r>
        <w:rPr>
          <w:color w:val="000000"/>
          <w:sz w:val="16"/>
          <w:szCs w:val="16"/>
        </w:rPr>
        <w:t>ld be referred to in the D0005.</w:t>
      </w:r>
      <w:r w:rsidRPr="00365B08">
        <w:rPr>
          <w:color w:val="000000"/>
          <w:sz w:val="16"/>
          <w:szCs w:val="16"/>
        </w:rPr>
        <w:t xml:space="preserve"> Any other correspondence between the Supplier, </w:t>
      </w:r>
      <w:r>
        <w:rPr>
          <w:color w:val="000000"/>
          <w:sz w:val="16"/>
          <w:szCs w:val="16"/>
        </w:rPr>
        <w:t xml:space="preserve">SVA </w:t>
      </w:r>
      <w:r w:rsidRPr="00365B08">
        <w:rPr>
          <w:color w:val="000000"/>
          <w:sz w:val="16"/>
          <w:szCs w:val="16"/>
        </w:rPr>
        <w:t>MOA and HHDC which is required to resolve the fault should be sent in a format and by a method agreed by those Participants involved.</w:t>
      </w:r>
    </w:p>
  </w:footnote>
  <w:footnote w:id="36">
    <w:p w14:paraId="5B7AB6A5" w14:textId="77777777" w:rsidR="003D4480" w:rsidRDefault="003D4480">
      <w:pPr>
        <w:pStyle w:val="FootnoteText"/>
        <w:rPr>
          <w:sz w:val="16"/>
          <w:szCs w:val="16"/>
        </w:rPr>
      </w:pPr>
      <w:r>
        <w:rPr>
          <w:rStyle w:val="FootnoteReference"/>
          <w:sz w:val="16"/>
          <w:szCs w:val="16"/>
        </w:rPr>
        <w:footnoteRef/>
      </w:r>
      <w:r>
        <w:rPr>
          <w:sz w:val="16"/>
          <w:szCs w:val="16"/>
        </w:rPr>
        <w:t xml:space="preserve"> The Supplier and HHDC should agree whether this will be via normal weekly or monthly reporting, or by a specific report</w:t>
      </w:r>
    </w:p>
  </w:footnote>
  <w:footnote w:id="37">
    <w:p w14:paraId="07A506E3" w14:textId="77777777" w:rsidR="003D4480" w:rsidRDefault="003D4480" w:rsidP="00DA225C">
      <w:pPr>
        <w:pStyle w:val="FootnoteText"/>
      </w:pPr>
      <w:r w:rsidRPr="00986919">
        <w:rPr>
          <w:rStyle w:val="FootnoteReference"/>
          <w:sz w:val="16"/>
          <w:szCs w:val="16"/>
        </w:rPr>
        <w:footnoteRef/>
      </w:r>
      <w:r w:rsidRPr="00986919">
        <w:rPr>
          <w:sz w:val="16"/>
          <w:szCs w:val="16"/>
        </w:rPr>
        <w:t>An affected MSID is any MSID that an LDSO disconnects due to a Demand Control Event. The period of disconnection should match the length of the DCE as reported by NETSO in its Demand</w:t>
      </w:r>
      <w:r>
        <w:rPr>
          <w:sz w:val="16"/>
          <w:szCs w:val="16"/>
        </w:rPr>
        <w:t xml:space="preserve"> Control Imminent Notification</w:t>
      </w:r>
      <w:r w:rsidRPr="00986919">
        <w:rPr>
          <w:sz w:val="16"/>
          <w:szCs w:val="16"/>
        </w:rPr>
        <w:t>(s), regardless of the actual period of disconnection.</w:t>
      </w:r>
    </w:p>
  </w:footnote>
  <w:footnote w:id="38">
    <w:p w14:paraId="0DBDBE72" w14:textId="77777777" w:rsidR="003D4480" w:rsidRDefault="003D4480">
      <w:pPr>
        <w:pStyle w:val="FootnoteText"/>
        <w:rPr>
          <w:sz w:val="16"/>
          <w:szCs w:val="16"/>
        </w:rPr>
      </w:pPr>
      <w:r>
        <w:rPr>
          <w:rStyle w:val="FootnoteReference"/>
          <w:sz w:val="16"/>
          <w:szCs w:val="16"/>
        </w:rPr>
        <w:footnoteRef/>
      </w:r>
      <w:r>
        <w:rPr>
          <w:sz w:val="16"/>
          <w:szCs w:val="16"/>
        </w:rPr>
        <w:t xml:space="preserve"> Whilst the P0238 is sent by the LDSO to the BSCCo, it should be generated by the LDSO as though it is to be sent direct to Party Agents, i.e. the ‘MPID To’ in the header should reflect the various agents that are intended to receive the file. </w:t>
      </w:r>
    </w:p>
  </w:footnote>
  <w:footnote w:id="39">
    <w:p w14:paraId="433FE179" w14:textId="77777777" w:rsidR="003D4480" w:rsidRDefault="003D4480">
      <w:pPr>
        <w:pStyle w:val="FootnoteText"/>
        <w:rPr>
          <w:sz w:val="16"/>
          <w:szCs w:val="16"/>
        </w:rPr>
      </w:pPr>
      <w:r>
        <w:rPr>
          <w:rStyle w:val="FootnoteReference"/>
          <w:sz w:val="16"/>
          <w:szCs w:val="16"/>
        </w:rPr>
        <w:footnoteRef/>
      </w:r>
      <w:r>
        <w:rPr>
          <w:sz w:val="16"/>
          <w:szCs w:val="16"/>
        </w:rPr>
        <w:t xml:space="preserve"> Please see Appendix 4.2.5 for guidance on populating the D0375.</w:t>
      </w:r>
    </w:p>
  </w:footnote>
  <w:footnote w:id="40">
    <w:p w14:paraId="04B9B26E" w14:textId="77777777" w:rsidR="003D4480" w:rsidRDefault="003D4480">
      <w:pPr>
        <w:pStyle w:val="FootnoteText"/>
        <w:rPr>
          <w:sz w:val="16"/>
          <w:szCs w:val="16"/>
        </w:rPr>
      </w:pPr>
      <w:r>
        <w:rPr>
          <w:rStyle w:val="FootnoteReference"/>
          <w:sz w:val="16"/>
          <w:szCs w:val="16"/>
        </w:rPr>
        <w:footnoteRef/>
      </w:r>
      <w:r>
        <w:rPr>
          <w:sz w:val="16"/>
          <w:szCs w:val="16"/>
        </w:rPr>
        <w:t xml:space="preserve"> The HHDC should only send a D0375 where it is appointed to at least one MSID listed in the P0238. Where it is not appointed to any affected MSIDs, the HHDC does not need to send a D0375.</w:t>
      </w:r>
    </w:p>
  </w:footnote>
  <w:footnote w:id="41">
    <w:p w14:paraId="62FEE6C6" w14:textId="77777777" w:rsidR="003D4480" w:rsidRDefault="003D4480">
      <w:pPr>
        <w:pStyle w:val="FootnoteText"/>
        <w:rPr>
          <w:sz w:val="16"/>
          <w:szCs w:val="16"/>
        </w:rPr>
      </w:pPr>
      <w:r>
        <w:rPr>
          <w:rStyle w:val="FootnoteReference"/>
          <w:sz w:val="16"/>
          <w:szCs w:val="16"/>
        </w:rPr>
        <w:footnoteRef/>
      </w:r>
      <w:r>
        <w:rPr>
          <w:sz w:val="16"/>
          <w:szCs w:val="16"/>
        </w:rPr>
        <w:t xml:space="preserve"> Demand side Non-BM STOR and DSBR MSIDs will only ever be Active Import MSIDs. Therefore any estimated volumes of reduction reported by the SVAA to the HHDC will be an AI value.</w:t>
      </w:r>
    </w:p>
  </w:footnote>
  <w:footnote w:id="42">
    <w:p w14:paraId="67E81856" w14:textId="77777777" w:rsidR="003D4480" w:rsidRDefault="003D4480">
      <w:pPr>
        <w:pStyle w:val="FootnoteText"/>
        <w:rPr>
          <w:sz w:val="16"/>
          <w:szCs w:val="16"/>
        </w:rPr>
      </w:pPr>
      <w:r>
        <w:rPr>
          <w:rStyle w:val="FootnoteReference"/>
          <w:sz w:val="16"/>
          <w:szCs w:val="16"/>
        </w:rPr>
        <w:footnoteRef/>
      </w:r>
      <w:r>
        <w:rPr>
          <w:sz w:val="16"/>
          <w:szCs w:val="16"/>
        </w:rPr>
        <w:t xml:space="preserve"> These processes can also be used where Suppliers obtain Half Hourly data from SMETS compliant Meters using alternative service providers to the HHDC or DCC</w:t>
      </w:r>
    </w:p>
  </w:footnote>
  <w:footnote w:id="43">
    <w:p w14:paraId="4DFA9659" w14:textId="7AC53E76" w:rsidR="003D4480" w:rsidRDefault="003D4480">
      <w:pPr>
        <w:pStyle w:val="FootnoteText"/>
        <w:rPr>
          <w:sz w:val="16"/>
          <w:szCs w:val="16"/>
        </w:rPr>
      </w:pPr>
      <w:r>
        <w:rPr>
          <w:rStyle w:val="FootnoteReference"/>
          <w:sz w:val="16"/>
          <w:szCs w:val="16"/>
        </w:rPr>
        <w:footnoteRef/>
      </w:r>
      <w:r>
        <w:rPr>
          <w:sz w:val="16"/>
          <w:szCs w:val="16"/>
        </w:rPr>
        <w:t xml:space="preserve"> The SVA MOA shall decide what proving method is appropriate in conjunction with the HHDC.</w:t>
      </w:r>
    </w:p>
  </w:footnote>
  <w:footnote w:id="44">
    <w:p w14:paraId="2166BEE2" w14:textId="77777777" w:rsidR="003D4480" w:rsidRDefault="003D4480">
      <w:pPr>
        <w:pStyle w:val="FootnoteText"/>
        <w:rPr>
          <w:sz w:val="16"/>
          <w:szCs w:val="16"/>
        </w:rPr>
      </w:pPr>
      <w:r>
        <w:rPr>
          <w:rStyle w:val="FootnoteReference"/>
          <w:sz w:val="16"/>
          <w:szCs w:val="16"/>
        </w:rPr>
        <w:footnoteRef/>
      </w:r>
      <w:r>
        <w:rPr>
          <w:sz w:val="16"/>
          <w:szCs w:val="16"/>
        </w:rPr>
        <w:t xml:space="preserve"> MS assigned to Measurement Class F, or where Half Hourly data is sourced by the Supplier from a Meter compliant with the SMETS, are exempt from proving tests, except for Complex Sites which are subject to the Complex Site Validation Test.</w:t>
      </w:r>
    </w:p>
  </w:footnote>
  <w:footnote w:id="45">
    <w:p w14:paraId="7DB5A2D0" w14:textId="77777777" w:rsidR="003D4480" w:rsidRDefault="003D4480">
      <w:pPr>
        <w:pStyle w:val="FootnoteText"/>
        <w:rPr>
          <w:sz w:val="16"/>
          <w:szCs w:val="16"/>
        </w:rPr>
      </w:pPr>
      <w:r>
        <w:rPr>
          <w:rStyle w:val="FootnoteReference"/>
          <w:sz w:val="16"/>
          <w:szCs w:val="16"/>
        </w:rPr>
        <w:footnoteRef/>
      </w:r>
      <w:r>
        <w:rPr>
          <w:sz w:val="16"/>
          <w:szCs w:val="16"/>
        </w:rPr>
        <w:t xml:space="preserve"> All timescales in this process are undertaken in accordance with Appendix 4.5.</w:t>
      </w:r>
    </w:p>
  </w:footnote>
  <w:footnote w:id="46">
    <w:p w14:paraId="3C34070A" w14:textId="77777777" w:rsidR="003D4480" w:rsidRDefault="003D4480">
      <w:pPr>
        <w:pStyle w:val="FootnoteText"/>
        <w:rPr>
          <w:sz w:val="16"/>
          <w:szCs w:val="16"/>
        </w:rPr>
      </w:pPr>
      <w:r>
        <w:rPr>
          <w:rStyle w:val="FootnoteReference"/>
          <w:sz w:val="16"/>
          <w:szCs w:val="16"/>
        </w:rPr>
        <w:footnoteRef/>
      </w:r>
      <w:r>
        <w:rPr>
          <w:sz w:val="16"/>
          <w:szCs w:val="16"/>
        </w:rPr>
        <w:t xml:space="preserve"> In the case of a Registration Transfer from CMRS to SMRS, the proving test shall be performed in accordance with the timescale described in BSCP68, Section 3.2.</w:t>
      </w:r>
    </w:p>
  </w:footnote>
  <w:footnote w:id="47">
    <w:p w14:paraId="32FEDFAD" w14:textId="77777777" w:rsidR="003D4480" w:rsidRDefault="003D4480">
      <w:pPr>
        <w:pStyle w:val="FootnoteText"/>
        <w:rPr>
          <w:sz w:val="16"/>
          <w:szCs w:val="16"/>
        </w:rPr>
      </w:pPr>
      <w:r>
        <w:rPr>
          <w:rStyle w:val="FootnoteReference"/>
          <w:sz w:val="16"/>
          <w:szCs w:val="16"/>
        </w:rPr>
        <w:footnoteRef/>
      </w:r>
      <w:r>
        <w:rPr>
          <w:sz w:val="16"/>
          <w:szCs w:val="16"/>
        </w:rPr>
        <w:t xml:space="preserve"> The HHDC shall use all reasonable endeavours to collect the data for the Settlement Period requested. </w:t>
      </w:r>
    </w:p>
  </w:footnote>
  <w:footnote w:id="48">
    <w:p w14:paraId="76D7CFE7" w14:textId="5A8E77F5" w:rsidR="003D4480" w:rsidRDefault="003D4480">
      <w:pPr>
        <w:pStyle w:val="FootnoteText"/>
        <w:jc w:val="both"/>
        <w:rPr>
          <w:sz w:val="16"/>
          <w:szCs w:val="16"/>
        </w:rPr>
      </w:pPr>
      <w:r>
        <w:rPr>
          <w:rStyle w:val="FootnoteReference"/>
          <w:sz w:val="16"/>
          <w:szCs w:val="16"/>
        </w:rPr>
        <w:footnoteRef/>
      </w:r>
      <w:r>
        <w:rPr>
          <w:sz w:val="16"/>
          <w:szCs w:val="16"/>
        </w:rPr>
        <w:t xml:space="preserve"> The SVA MOA does not specify the Settlement Periods to be collected by the HHDC.</w:t>
      </w:r>
    </w:p>
  </w:footnote>
  <w:footnote w:id="49">
    <w:p w14:paraId="504FCBE0" w14:textId="77777777" w:rsidR="003D4480" w:rsidRDefault="003D4480">
      <w:pPr>
        <w:pStyle w:val="FootnoteText"/>
        <w:rPr>
          <w:sz w:val="16"/>
          <w:szCs w:val="16"/>
        </w:rPr>
      </w:pPr>
      <w:r>
        <w:rPr>
          <w:rStyle w:val="FootnoteReference"/>
          <w:sz w:val="16"/>
          <w:szCs w:val="16"/>
        </w:rPr>
        <w:footnoteRef/>
      </w:r>
      <w:r>
        <w:rPr>
          <w:sz w:val="16"/>
          <w:szCs w:val="16"/>
        </w:rPr>
        <w:t xml:space="preserve"> Described as performing a mini-MAR.</w:t>
      </w:r>
    </w:p>
  </w:footnote>
  <w:footnote w:id="50">
    <w:p w14:paraId="204D2D10" w14:textId="77777777" w:rsidR="003D4480" w:rsidRDefault="003D4480">
      <w:pPr>
        <w:pStyle w:val="FootnoteText"/>
        <w:rPr>
          <w:sz w:val="16"/>
          <w:szCs w:val="16"/>
        </w:rPr>
      </w:pPr>
      <w:r>
        <w:rPr>
          <w:rStyle w:val="FootnoteReference"/>
          <w:sz w:val="16"/>
          <w:szCs w:val="16"/>
        </w:rPr>
        <w:footnoteRef/>
      </w:r>
      <w:r>
        <w:rPr>
          <w:sz w:val="16"/>
          <w:szCs w:val="16"/>
        </w:rPr>
        <w:t xml:space="preserve"> ‘Actual’ data means collected Metered Data – ‘A’ flagged – which has successfully passed a main / check data comparison (in accordance with Appendix 4.1.7) and Maximum validation (in accordance with Appendix 4.1.6).</w:t>
      </w:r>
    </w:p>
  </w:footnote>
  <w:footnote w:id="51">
    <w:p w14:paraId="4BC68CBD" w14:textId="77777777" w:rsidR="003D4480" w:rsidRDefault="003D4480">
      <w:pPr>
        <w:pStyle w:val="FootnoteText"/>
        <w:rPr>
          <w:sz w:val="16"/>
          <w:szCs w:val="16"/>
        </w:rPr>
      </w:pPr>
      <w:r>
        <w:rPr>
          <w:rStyle w:val="FootnoteReference"/>
          <w:sz w:val="16"/>
          <w:szCs w:val="16"/>
        </w:rPr>
        <w:footnoteRef/>
      </w:r>
      <w:r>
        <w:rPr>
          <w:sz w:val="16"/>
          <w:szCs w:val="16"/>
        </w:rPr>
        <w:t xml:space="preserve"> For the avoidance of doubt, the data estimation method may be provided using the D0022 Additional Information Field, or by any other method agreed between the HHDC, Supplier and LDSO (e.g. spreadsheets, emails) providing that an audit trail of such information is maintained.</w:t>
      </w:r>
    </w:p>
  </w:footnote>
  <w:footnote w:id="52">
    <w:p w14:paraId="1B1204E8" w14:textId="77777777" w:rsidR="003D4480" w:rsidRDefault="003D4480">
      <w:pPr>
        <w:pStyle w:val="FootnoteText"/>
        <w:rPr>
          <w:sz w:val="16"/>
          <w:szCs w:val="16"/>
        </w:rPr>
      </w:pPr>
      <w:r>
        <w:rPr>
          <w:rStyle w:val="FootnoteReference"/>
          <w:sz w:val="16"/>
          <w:szCs w:val="16"/>
        </w:rPr>
        <w:footnoteRef/>
      </w:r>
      <w:r>
        <w:rPr>
          <w:sz w:val="16"/>
          <w:szCs w:val="16"/>
        </w:rPr>
        <w:t xml:space="preserve"> That is, an Active Import or Active Export MSID.</w:t>
      </w:r>
    </w:p>
  </w:footnote>
  <w:footnote w:id="53">
    <w:p w14:paraId="1D52EE62" w14:textId="11DBC541" w:rsidR="003D4480" w:rsidRDefault="003D4480">
      <w:pPr>
        <w:pStyle w:val="FootnoteText"/>
        <w:rPr>
          <w:sz w:val="16"/>
          <w:szCs w:val="16"/>
        </w:rPr>
      </w:pPr>
      <w:r>
        <w:rPr>
          <w:rStyle w:val="FootnoteReference"/>
          <w:sz w:val="16"/>
          <w:szCs w:val="16"/>
        </w:rPr>
        <w:footnoteRef/>
      </w:r>
      <w:r>
        <w:rPr>
          <w:sz w:val="16"/>
          <w:szCs w:val="16"/>
        </w:rPr>
        <w:t xml:space="preserve"> Ideally this should be the latest Settlement Period for which non-zero data is available. This is to prevent the data from being overwritten in the Meter’s memory before the SVA MOA has had time to collect it.</w:t>
      </w:r>
    </w:p>
  </w:footnote>
  <w:footnote w:id="54">
    <w:p w14:paraId="118FDEA0" w14:textId="77777777" w:rsidR="003D4480" w:rsidRDefault="003D4480">
      <w:pPr>
        <w:pStyle w:val="FootnoteText"/>
        <w:rPr>
          <w:sz w:val="16"/>
          <w:szCs w:val="16"/>
        </w:rPr>
      </w:pPr>
      <w:r>
        <w:rPr>
          <w:rStyle w:val="FootnoteReference"/>
          <w:sz w:val="16"/>
          <w:szCs w:val="16"/>
        </w:rPr>
        <w:footnoteRef/>
      </w:r>
      <w:r>
        <w:rPr>
          <w:sz w:val="16"/>
          <w:szCs w:val="16"/>
        </w:rPr>
        <w:t xml:space="preserve"> The starting date for this time is either the Date of Meter Installation, the Date of Commissioning, the Effective From Date of the Meter, the Effective Date of a Change of Agent as described in Section 4.6.1, or the date when a Metering System becomes energised where there has been a key field change whilst the Metering System was de-energised, whichever is the later.</w:t>
      </w:r>
    </w:p>
  </w:footnote>
  <w:footnote w:id="55">
    <w:p w14:paraId="691F02DD" w14:textId="65891136" w:rsidR="003D4480" w:rsidRPr="00A25471" w:rsidRDefault="003D4480" w:rsidP="00FB65CA">
      <w:pPr>
        <w:pStyle w:val="FootnoteText"/>
        <w:rPr>
          <w:sz w:val="16"/>
          <w:szCs w:val="16"/>
        </w:rPr>
      </w:pPr>
      <w:r w:rsidRPr="00A25471">
        <w:rPr>
          <w:rStyle w:val="FootnoteReference"/>
          <w:sz w:val="16"/>
          <w:szCs w:val="16"/>
        </w:rPr>
        <w:footnoteRef/>
      </w:r>
      <w:r>
        <w:t xml:space="preserve"> </w:t>
      </w:r>
      <w:r w:rsidRPr="00A25471">
        <w:rPr>
          <w:sz w:val="16"/>
          <w:szCs w:val="16"/>
        </w:rPr>
        <w:t xml:space="preserve">For the avoidance of </w:t>
      </w:r>
      <w:r w:rsidRPr="004B322A">
        <w:rPr>
          <w:sz w:val="16"/>
          <w:szCs w:val="16"/>
        </w:rPr>
        <w:t>doubt,</w:t>
      </w:r>
      <w:r>
        <w:rPr>
          <w:sz w:val="16"/>
          <w:szCs w:val="16"/>
        </w:rPr>
        <w:t xml:space="preserve"> where the MOA has indicated that</w:t>
      </w:r>
      <w:r w:rsidRPr="00A25471">
        <w:rPr>
          <w:sz w:val="16"/>
          <w:szCs w:val="16"/>
        </w:rPr>
        <w:t xml:space="preserve"> a Metering System </w:t>
      </w:r>
      <w:r>
        <w:rPr>
          <w:sz w:val="16"/>
          <w:szCs w:val="16"/>
        </w:rPr>
        <w:t>is</w:t>
      </w:r>
      <w:r w:rsidRPr="00A25471">
        <w:rPr>
          <w:sz w:val="16"/>
          <w:szCs w:val="16"/>
        </w:rPr>
        <w:t xml:space="preserve"> Complex</w:t>
      </w:r>
      <w:r>
        <w:rPr>
          <w:sz w:val="16"/>
          <w:szCs w:val="16"/>
        </w:rPr>
        <w:t>, then</w:t>
      </w:r>
      <w:r w:rsidRPr="00A25471">
        <w:rPr>
          <w:sz w:val="16"/>
          <w:szCs w:val="16"/>
        </w:rPr>
        <w:t xml:space="preserve"> the Complex Site Supplementary</w:t>
      </w:r>
      <w:r>
        <w:rPr>
          <w:sz w:val="16"/>
          <w:szCs w:val="16"/>
        </w:rPr>
        <w:t xml:space="preserve"> Information</w:t>
      </w:r>
      <w:r w:rsidRPr="00A25471">
        <w:rPr>
          <w:sz w:val="16"/>
          <w:szCs w:val="16"/>
        </w:rPr>
        <w:t xml:space="preserve"> Form shall be mandatory and the Complex Site mapping details shall not be provided by any means other than the Complex Site Supplementary</w:t>
      </w:r>
      <w:r>
        <w:rPr>
          <w:sz w:val="16"/>
          <w:szCs w:val="16"/>
        </w:rPr>
        <w:t xml:space="preserve"> Information</w:t>
      </w:r>
      <w:r w:rsidRPr="00A25471">
        <w:rPr>
          <w:sz w:val="16"/>
          <w:szCs w:val="16"/>
        </w:rPr>
        <w:t xml:space="preserve"> Form.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11029" w14:textId="5BE3718C" w:rsidR="003D4480" w:rsidRDefault="003D4480">
    <w:pPr>
      <w:pStyle w:val="Header"/>
    </w:pPr>
    <w:r>
      <w:rPr>
        <w:noProof/>
        <w:lang w:eastAsia="en-GB"/>
      </w:rPr>
      <mc:AlternateContent>
        <mc:Choice Requires="wps">
          <w:drawing>
            <wp:anchor distT="0" distB="0" distL="114300" distR="114300" simplePos="0" relativeHeight="251660288" behindDoc="1" locked="0" layoutInCell="1" allowOverlap="1" wp14:anchorId="1BD636ED" wp14:editId="791CAB45">
              <wp:simplePos x="0" y="0"/>
              <wp:positionH relativeFrom="margin">
                <wp:align>center</wp:align>
              </wp:positionH>
              <wp:positionV relativeFrom="margin">
                <wp:align>center</wp:align>
              </wp:positionV>
              <wp:extent cx="5774055" cy="2309495"/>
              <wp:effectExtent l="0" t="1466850" r="0" b="1329055"/>
              <wp:wrapNone/>
              <wp:docPr id="301" name="WordArt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74055" cy="23094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23860B2" w14:textId="77777777" w:rsidR="003D4480" w:rsidRDefault="003D4480" w:rsidP="00702EF2">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D636ED" id="_x0000_t202" coordsize="21600,21600" o:spt="202" path="m,l,21600r21600,l21600,xe">
              <v:stroke joinstyle="miter"/>
              <v:path gradientshapeok="t" o:connecttype="rect"/>
            </v:shapetype>
            <v:shape id="WordArt 42" o:spid="_x0000_s1026" type="#_x0000_t202" style="position:absolute;margin-left:0;margin-top:0;width:454.65pt;height:181.8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" filled="f" stroked="f">
              <v:stroke joinstyle="round"/>
              <o:lock v:ext="edit" shapetype="t"/>
              <v:textbox style="mso-fit-shape-to-text:t">
                <w:txbxContent>
                  <w:p w14:paraId="023860B2" w14:textId="77777777" w:rsidR="003D4480" w:rsidRDefault="003D4480" w:rsidP="00702EF2">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B034B" w14:textId="77777777" w:rsidR="003D4480" w:rsidRDefault="003D4480"/>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BB15A" w14:textId="2ED4B588" w:rsidR="003D4480" w:rsidRDefault="003D4480">
    <w:pPr>
      <w:pBdr>
        <w:bottom w:val="single" w:sz="4" w:space="6" w:color="auto"/>
      </w:pBdr>
      <w:tabs>
        <w:tab w:val="center" w:pos="7088"/>
        <w:tab w:val="right" w:pos="14033"/>
      </w:tabs>
      <w:rPr>
        <w:b/>
        <w:sz w:val="20"/>
      </w:rPr>
    </w:pPr>
    <w:r>
      <w:rPr>
        <w:b/>
        <w:sz w:val="20"/>
      </w:rPr>
      <w:t>BSCP502</w:t>
    </w:r>
    <w:r>
      <w:rPr>
        <w:b/>
        <w:sz w:val="20"/>
      </w:rPr>
      <w:tab/>
      <w:t>Half Hourly Data Collection</w:t>
    </w:r>
    <w:r>
      <w:rPr>
        <w:b/>
        <w:sz w:val="20"/>
      </w:rPr>
      <w:tab/>
    </w:r>
    <w:r w:rsidR="00E01E0D">
      <w:fldChar w:fldCharType="begin"/>
    </w:r>
    <w:r w:rsidR="00E01E0D">
      <w:instrText xml:space="preserve"> DOCPROPERTY  "Version Number"  \* MERGEFORMAT </w:instrText>
    </w:r>
    <w:r w:rsidR="00E01E0D">
      <w:fldChar w:fldCharType="separate"/>
    </w:r>
    <w:r w:rsidRPr="00110234">
      <w:rPr>
        <w:b/>
        <w:sz w:val="20"/>
      </w:rPr>
      <w:t>Version 40.0</w:t>
    </w:r>
    <w:r w:rsidR="00E01E0D">
      <w:rPr>
        <w:b/>
        <w:sz w:val="20"/>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75ECC" w14:textId="77777777" w:rsidR="003D4480" w:rsidRDefault="003D44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FE73" w14:textId="5F5422C4" w:rsidR="003D4480" w:rsidRDefault="003D4480">
    <w:pPr>
      <w:pBdr>
        <w:bottom w:val="single" w:sz="4" w:space="6" w:color="auto"/>
      </w:pBdr>
      <w:tabs>
        <w:tab w:val="center" w:pos="4536"/>
        <w:tab w:val="right" w:pos="9072"/>
      </w:tabs>
      <w:rPr>
        <w:b/>
        <w:sz w:val="20"/>
      </w:rPr>
    </w:pPr>
    <w:r>
      <w:rPr>
        <w:b/>
        <w:sz w:val="20"/>
      </w:rPr>
      <w:t>BSCP502</w:t>
    </w:r>
    <w:r>
      <w:rPr>
        <w:b/>
        <w:sz w:val="20"/>
      </w:rPr>
      <w:tab/>
      <w:t>Half Hourly Data Collection</w:t>
    </w:r>
    <w:r>
      <w:rPr>
        <w:b/>
        <w:sz w:val="20"/>
      </w:rPr>
      <w:tab/>
    </w:r>
    <w:r w:rsidR="00E01E0D">
      <w:fldChar w:fldCharType="begin"/>
    </w:r>
    <w:r w:rsidR="00E01E0D">
      <w:instrText xml:space="preserve"> DOCPROPERTY  "Version Number"  \* MERGEFORMAT </w:instrText>
    </w:r>
    <w:r w:rsidR="00E01E0D">
      <w:fldChar w:fldCharType="separate"/>
    </w:r>
    <w:r w:rsidRPr="00110234">
      <w:rPr>
        <w:b/>
        <w:sz w:val="20"/>
      </w:rPr>
      <w:t>Version 40.0</w:t>
    </w:r>
    <w:r w:rsidR="00E01E0D">
      <w:rPr>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A2B56" w14:textId="0419362A" w:rsidR="003D4480" w:rsidRDefault="003D4480">
    <w:pPr>
      <w:pStyle w:val="Header"/>
    </w:pPr>
    <w:r>
      <w:rPr>
        <w:noProof/>
        <w:lang w:eastAsia="en-GB"/>
      </w:rPr>
      <mc:AlternateContent>
        <mc:Choice Requires="wps">
          <w:drawing>
            <wp:anchor distT="0" distB="0" distL="114300" distR="114300" simplePos="0" relativeHeight="251659264" behindDoc="1" locked="0" layoutInCell="1" allowOverlap="1" wp14:anchorId="0405F340" wp14:editId="0F0D1632">
              <wp:simplePos x="0" y="0"/>
              <wp:positionH relativeFrom="margin">
                <wp:align>center</wp:align>
              </wp:positionH>
              <wp:positionV relativeFrom="margin">
                <wp:align>center</wp:align>
              </wp:positionV>
              <wp:extent cx="5774055" cy="2309495"/>
              <wp:effectExtent l="0" t="1466850" r="0" b="1329055"/>
              <wp:wrapNone/>
              <wp:docPr id="300" name="WordArt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74055" cy="23094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92AF5D" w14:textId="77777777" w:rsidR="003D4480" w:rsidRDefault="003D4480" w:rsidP="00702EF2">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405F340" id="_x0000_t202" coordsize="21600,21600" o:spt="202" path="m,l,21600r21600,l21600,xe">
              <v:stroke joinstyle="miter"/>
              <v:path gradientshapeok="t" o:connecttype="rect"/>
            </v:shapetype>
            <v:shape id="WordArt 41" o:spid="_x0000_s1027" type="#_x0000_t202" style="position:absolute;margin-left:0;margin-top:0;width:454.65pt;height:181.8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" filled="f" stroked="f">
              <v:stroke joinstyle="round"/>
              <o:lock v:ext="edit" shapetype="t"/>
              <v:textbox style="mso-fit-shape-to-text:t">
                <w:txbxContent>
                  <w:p w14:paraId="4792AF5D" w14:textId="77777777" w:rsidR="003D4480" w:rsidRDefault="003D4480" w:rsidP="00702EF2">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4C9CB" w14:textId="74F9FCC8" w:rsidR="003D4480" w:rsidRDefault="003D4480">
    <w:pPr>
      <w:pStyle w:val="Header"/>
    </w:pPr>
    <w:r>
      <w:rPr>
        <w:noProof/>
        <w:lang w:eastAsia="en-GB"/>
      </w:rPr>
      <mc:AlternateContent>
        <mc:Choice Requires="wps">
          <w:drawing>
            <wp:anchor distT="0" distB="0" distL="114300" distR="114300" simplePos="0" relativeHeight="251662336" behindDoc="1" locked="0" layoutInCell="1" allowOverlap="1" wp14:anchorId="735186DC" wp14:editId="4AF35B14">
              <wp:simplePos x="0" y="0"/>
              <wp:positionH relativeFrom="margin">
                <wp:align>center</wp:align>
              </wp:positionH>
              <wp:positionV relativeFrom="margin">
                <wp:align>center</wp:align>
              </wp:positionV>
              <wp:extent cx="5774055" cy="2309495"/>
              <wp:effectExtent l="0" t="1466850" r="0" b="1329055"/>
              <wp:wrapNone/>
              <wp:docPr id="298" name="WordArt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74055" cy="23094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9B2CEB4" w14:textId="77777777" w:rsidR="003D4480" w:rsidRDefault="003D4480" w:rsidP="00702EF2">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5186DC" id="_x0000_t202" coordsize="21600,21600" o:spt="202" path="m,l,21600r21600,l21600,xe">
              <v:stroke joinstyle="miter"/>
              <v:path gradientshapeok="t" o:connecttype="rect"/>
            </v:shapetype>
            <v:shape id="WordArt 45" o:spid="_x0000_s1028" type="#_x0000_t202" style="position:absolute;margin-left:0;margin-top:0;width:454.65pt;height:181.8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" filled="f" stroked="f">
              <v:stroke joinstyle="round"/>
              <o:lock v:ext="edit" shapetype="t"/>
              <v:textbox style="mso-fit-shape-to-text:t">
                <w:txbxContent>
                  <w:p w14:paraId="49B2CEB4" w14:textId="77777777" w:rsidR="003D4480" w:rsidRDefault="003D4480" w:rsidP="00702EF2">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021EF" w14:textId="146DE2DE" w:rsidR="003D4480" w:rsidRDefault="003D4480">
    <w:pPr>
      <w:pBdr>
        <w:bottom w:val="single" w:sz="4" w:space="6" w:color="auto"/>
      </w:pBdr>
      <w:tabs>
        <w:tab w:val="center" w:pos="7088"/>
        <w:tab w:val="right" w:pos="14033"/>
      </w:tabs>
      <w:rPr>
        <w:b/>
        <w:sz w:val="20"/>
      </w:rPr>
    </w:pPr>
    <w:r>
      <w:rPr>
        <w:b/>
        <w:sz w:val="20"/>
      </w:rPr>
      <w:t>BSCP502</w:t>
    </w:r>
    <w:r>
      <w:rPr>
        <w:b/>
        <w:sz w:val="20"/>
      </w:rPr>
      <w:tab/>
      <w:t>Half Hourly Data Collection</w:t>
    </w:r>
    <w:r>
      <w:rPr>
        <w:b/>
        <w:sz w:val="20"/>
      </w:rPr>
      <w:tab/>
    </w:r>
    <w:r w:rsidR="00E01E0D">
      <w:fldChar w:fldCharType="begin"/>
    </w:r>
    <w:r w:rsidR="00E01E0D">
      <w:instrText xml:space="preserve"> DOCPROPERTY  "Version Number"  \* MERGEFORMAT </w:instrText>
    </w:r>
    <w:r w:rsidR="00E01E0D">
      <w:fldChar w:fldCharType="separate"/>
    </w:r>
    <w:r w:rsidRPr="00110234">
      <w:rPr>
        <w:b/>
        <w:sz w:val="20"/>
      </w:rPr>
      <w:t>Version 40.0</w:t>
    </w:r>
    <w:r w:rsidR="00E01E0D">
      <w:rPr>
        <w:b/>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94EEE" w14:textId="2B674EF4" w:rsidR="003D4480" w:rsidRDefault="003D4480">
    <w:pPr>
      <w:pStyle w:val="Header"/>
    </w:pPr>
    <w:r>
      <w:rPr>
        <w:noProof/>
        <w:lang w:eastAsia="en-GB"/>
      </w:rPr>
      <mc:AlternateContent>
        <mc:Choice Requires="wps">
          <w:drawing>
            <wp:anchor distT="0" distB="0" distL="114300" distR="114300" simplePos="0" relativeHeight="251661312" behindDoc="1" locked="0" layoutInCell="1" allowOverlap="1" wp14:anchorId="19AF90FF" wp14:editId="1A1ED1E7">
              <wp:simplePos x="0" y="0"/>
              <wp:positionH relativeFrom="margin">
                <wp:align>center</wp:align>
              </wp:positionH>
              <wp:positionV relativeFrom="margin">
                <wp:align>center</wp:align>
              </wp:positionV>
              <wp:extent cx="5774055" cy="2309495"/>
              <wp:effectExtent l="0" t="1466850" r="0" b="1329055"/>
              <wp:wrapNone/>
              <wp:docPr id="2" name="WordArt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74055" cy="23094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3ACE125" w14:textId="77777777" w:rsidR="003D4480" w:rsidRDefault="003D4480" w:rsidP="00702EF2">
                          <w:pPr>
                            <w:pStyle w:val="NormalWeb"/>
                            <w:spacing w:before="0" w:beforeAutospacing="0" w:after="0" w:afterAutospacing="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AF90FF" id="_x0000_t202" coordsize="21600,21600" o:spt="202" path="m,l,21600r21600,l21600,xe">
              <v:stroke joinstyle="miter"/>
              <v:path gradientshapeok="t" o:connecttype="rect"/>
            </v:shapetype>
            <v:shape id="WordArt 44" o:spid="_x0000_s1029" type="#_x0000_t202" style="position:absolute;margin-left:0;margin-top:0;width:454.65pt;height:181.8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" filled="f" stroked="f">
              <v:stroke joinstyle="round"/>
              <o:lock v:ext="edit" shapetype="t"/>
              <v:textbox style="mso-fit-shape-to-text:t">
                <w:txbxContent>
                  <w:p w14:paraId="33ACE125" w14:textId="77777777" w:rsidR="003D4480" w:rsidRDefault="003D4480" w:rsidP="00702EF2">
                    <w:pPr>
                      <w:pStyle w:val="NormalWeb"/>
                      <w:spacing w:before="0" w:beforeAutospacing="0" w:after="0" w:afterAutospacing="0"/>
                      <w:jc w:val="center"/>
                    </w:pPr>
                    <w:r>
                      <w:rPr>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58667" w14:textId="77777777" w:rsidR="003D4480" w:rsidRDefault="003D448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4F234" w14:textId="15170E6A" w:rsidR="003D4480" w:rsidRDefault="003D4480">
    <w:pPr>
      <w:pBdr>
        <w:bottom w:val="single" w:sz="4" w:space="6" w:color="auto"/>
      </w:pBdr>
      <w:tabs>
        <w:tab w:val="center" w:pos="4536"/>
        <w:tab w:val="right" w:pos="9072"/>
      </w:tabs>
      <w:rPr>
        <w:b/>
        <w:sz w:val="20"/>
      </w:rPr>
    </w:pPr>
    <w:r>
      <w:rPr>
        <w:b/>
        <w:sz w:val="20"/>
      </w:rPr>
      <w:t>BSCP502</w:t>
    </w:r>
    <w:r>
      <w:rPr>
        <w:b/>
        <w:sz w:val="20"/>
      </w:rPr>
      <w:tab/>
      <w:t>Half Hourly Data Collection</w:t>
    </w:r>
    <w:r>
      <w:rPr>
        <w:b/>
        <w:sz w:val="20"/>
      </w:rPr>
      <w:tab/>
    </w:r>
    <w:r w:rsidR="00E01E0D">
      <w:fldChar w:fldCharType="begin"/>
    </w:r>
    <w:r w:rsidR="00E01E0D">
      <w:instrText xml:space="preserve"> DOCPROPERTY  "Version Number"  \* MERGEFORMAT </w:instrText>
    </w:r>
    <w:r w:rsidR="00E01E0D">
      <w:fldChar w:fldCharType="separate"/>
    </w:r>
    <w:r w:rsidRPr="00110234">
      <w:rPr>
        <w:b/>
        <w:sz w:val="20"/>
      </w:rPr>
      <w:t>Version 40.0</w:t>
    </w:r>
    <w:r w:rsidR="00E01E0D">
      <w:rPr>
        <w:b/>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ACBFC" w14:textId="77777777" w:rsidR="003D4480" w:rsidRDefault="003D44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1A8EA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860"/>
        </w:tabs>
        <w:ind w:left="860" w:hanging="576"/>
      </w:pPr>
      <w:rPr>
        <w:rFonts w:hint="default"/>
        <w:b/>
      </w:rPr>
    </w:lvl>
    <w:lvl w:ilvl="2">
      <w:start w:val="1"/>
      <w:numFmt w:val="decimal"/>
      <w:lvlText w:val="%1.%2.%3"/>
      <w:lvlJc w:val="left"/>
      <w:pPr>
        <w:tabs>
          <w:tab w:val="num" w:pos="1004"/>
        </w:tabs>
        <w:ind w:left="1004"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FC36C14"/>
    <w:multiLevelType w:val="hybridMultilevel"/>
    <w:tmpl w:val="0DC45DD4"/>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 w15:restartNumberingAfterBreak="0">
    <w:nsid w:val="1E5137A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0D665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FE5796"/>
    <w:multiLevelType w:val="hybridMultilevel"/>
    <w:tmpl w:val="47F61CD4"/>
    <w:lvl w:ilvl="0" w:tplc="E7867FD4">
      <w:numFmt w:val="bullet"/>
      <w:lvlText w:val="•"/>
      <w:lvlJc w:val="left"/>
      <w:pPr>
        <w:ind w:left="1691" w:hanging="840"/>
      </w:pPr>
      <w:rPr>
        <w:rFonts w:ascii="Times New Roman" w:eastAsia="Times New Roman" w:hAnsi="Times New Roman" w:cs="Times New Roman"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6" w15:restartNumberingAfterBreak="0">
    <w:nsid w:val="3EBE4BD7"/>
    <w:multiLevelType w:val="hybridMultilevel"/>
    <w:tmpl w:val="63B4907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7" w15:restartNumberingAfterBreak="0">
    <w:nsid w:val="40542663"/>
    <w:multiLevelType w:val="hybridMultilevel"/>
    <w:tmpl w:val="05EA38EA"/>
    <w:lvl w:ilvl="0" w:tplc="9A926048">
      <w:start w:val="1"/>
      <w:numFmt w:val="bullet"/>
      <w:pStyle w:val="Bullet"/>
      <w:lvlText w:val=""/>
      <w:lvlJc w:val="left"/>
      <w:pPr>
        <w:ind w:left="927" w:hanging="360"/>
      </w:pPr>
      <w:rPr>
        <w:rFonts w:ascii="Symbol" w:hAnsi="Symbol" w:hint="default"/>
        <w:color w:val="008DA8"/>
        <w:sz w:val="20"/>
      </w:rPr>
    </w:lvl>
    <w:lvl w:ilvl="1" w:tplc="7D7A1870">
      <w:start w:val="1"/>
      <w:numFmt w:val="bullet"/>
      <w:pStyle w:val="BulletLevel2"/>
      <w:lvlText w:val="-"/>
      <w:lvlJc w:val="left"/>
      <w:pPr>
        <w:ind w:left="1797" w:hanging="360"/>
      </w:pPr>
      <w:rPr>
        <w:rFonts w:ascii="Courier New" w:hAnsi="Courier New" w:hint="default"/>
        <w:color w:val="008DA8"/>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15:restartNumberingAfterBreak="0">
    <w:nsid w:val="41617518"/>
    <w:multiLevelType w:val="multilevel"/>
    <w:tmpl w:val="26084FF6"/>
    <w:lvl w:ilvl="0">
      <w:start w:val="1"/>
      <w:numFmt w:val="bullet"/>
      <w:pStyle w:val="ListBullet"/>
      <w:lvlText w:val=""/>
      <w:lvlJc w:val="left"/>
      <w:pPr>
        <w:tabs>
          <w:tab w:val="num" w:pos="1247"/>
        </w:tabs>
        <w:ind w:left="1247" w:hanging="283"/>
      </w:pPr>
      <w:rPr>
        <w:rFonts w:ascii="Symbol" w:hAnsi="Symbol" w:hint="default"/>
      </w:rPr>
    </w:lvl>
    <w:lvl w:ilvl="1">
      <w:start w:val="1"/>
      <w:numFmt w:val="bullet"/>
      <w:pStyle w:val="ListBullet2"/>
      <w:lvlText w:val="-"/>
      <w:lvlJc w:val="left"/>
      <w:pPr>
        <w:tabs>
          <w:tab w:val="num" w:pos="1588"/>
        </w:tabs>
        <w:ind w:left="1588" w:hanging="341"/>
      </w:pPr>
      <w:rPr>
        <w:rFonts w:ascii="Courier New" w:hAnsi="Courier New" w:hint="default"/>
      </w:rPr>
    </w:lvl>
    <w:lvl w:ilvl="2">
      <w:start w:val="1"/>
      <w:numFmt w:val="bullet"/>
      <w:pStyle w:val="ListBullet3"/>
      <w:lvlText w:val="o"/>
      <w:lvlJc w:val="left"/>
      <w:pPr>
        <w:tabs>
          <w:tab w:val="num" w:pos="1814"/>
        </w:tabs>
        <w:ind w:left="1814" w:hanging="226"/>
      </w:pPr>
      <w:rPr>
        <w:rFonts w:ascii="Courier New" w:hAnsi="Courier New"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FF35C12"/>
    <w:multiLevelType w:val="hybridMultilevel"/>
    <w:tmpl w:val="E4B8291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 w15:restartNumberingAfterBreak="0">
    <w:nsid w:val="555A28EA"/>
    <w:multiLevelType w:val="singleLevel"/>
    <w:tmpl w:val="08090001"/>
    <w:lvl w:ilvl="0">
      <w:start w:val="1"/>
      <w:numFmt w:val="bullet"/>
      <w:lvlText w:val=""/>
      <w:lvlJc w:val="left"/>
      <w:pPr>
        <w:ind w:left="720" w:hanging="360"/>
      </w:pPr>
      <w:rPr>
        <w:rFonts w:ascii="Symbol" w:hAnsi="Symbol" w:hint="default"/>
      </w:rPr>
    </w:lvl>
  </w:abstractNum>
  <w:abstractNum w:abstractNumId="11" w15:restartNumberingAfterBreak="0">
    <w:nsid w:val="61C93284"/>
    <w:multiLevelType w:val="hybridMultilevel"/>
    <w:tmpl w:val="8214C1D4"/>
    <w:lvl w:ilvl="0" w:tplc="04940F46">
      <w:numFmt w:val="bullet"/>
      <w:lvlText w:val="•"/>
      <w:lvlJc w:val="left"/>
      <w:pPr>
        <w:ind w:left="861" w:hanging="855"/>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A57530D"/>
    <w:multiLevelType w:val="hybridMultilevel"/>
    <w:tmpl w:val="F35CCA10"/>
    <w:lvl w:ilvl="0" w:tplc="0E543086">
      <w:numFmt w:val="bullet"/>
      <w:lvlText w:val="•"/>
      <w:lvlJc w:val="left"/>
      <w:pPr>
        <w:ind w:left="1691" w:hanging="840"/>
      </w:pPr>
      <w:rPr>
        <w:rFonts w:ascii="Times New Roman" w:eastAsia="Times New Roman" w:hAnsi="Times New Roman" w:cs="Times New Roman"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3" w15:restartNumberingAfterBreak="0">
    <w:nsid w:val="7BF12D53"/>
    <w:multiLevelType w:val="singleLevel"/>
    <w:tmpl w:val="0058915C"/>
    <w:lvl w:ilvl="0">
      <w:start w:val="4"/>
      <w:numFmt w:val="lowerRoman"/>
      <w:lvlText w:val="(%1)"/>
      <w:lvlJc w:val="left"/>
      <w:pPr>
        <w:tabs>
          <w:tab w:val="num" w:pos="2880"/>
        </w:tabs>
        <w:ind w:left="2880" w:hanging="720"/>
      </w:pPr>
      <w:rPr>
        <w:rFont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13"/>
  </w:num>
  <w:num w:numId="4">
    <w:abstractNumId w:val="4"/>
  </w:num>
  <w:num w:numId="5">
    <w:abstractNumId w:val="10"/>
  </w:num>
  <w:num w:numId="6">
    <w:abstractNumId w:val="0"/>
  </w:num>
  <w:num w:numId="7">
    <w:abstractNumId w:val="8"/>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11"/>
  </w:num>
  <w:num w:numId="22">
    <w:abstractNumId w:val="7"/>
  </w:num>
  <w:num w:numId="23">
    <w:abstractNumId w:val="0"/>
  </w:num>
  <w:num w:numId="24">
    <w:abstractNumId w:val="2"/>
  </w:num>
  <w:num w:numId="25">
    <w:abstractNumId w:val="12"/>
  </w:num>
  <w:num w:numId="26">
    <w:abstractNumId w:val="0"/>
  </w:num>
  <w:num w:numId="27">
    <w:abstractNumId w:val="9"/>
  </w:num>
  <w:num w:numId="28">
    <w:abstractNumId w:val="5"/>
  </w:num>
  <w:num w:numId="29">
    <w:abstractNumId w:val="6"/>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916"/>
  <w:doNotHyphenateCaps/>
  <w:drawingGridHorizontalSpacing w:val="181"/>
  <w:drawingGridVerticalSpacing w:val="181"/>
  <w:displayHorizontalDrawingGridEvery w:val="0"/>
  <w:displayVerticalDrawingGridEvery w:val="0"/>
  <w:doNotUseMarginsForDrawingGridOrigin/>
  <w:drawingGridVerticalOrigin w:val="1985"/>
  <w:doNotShadeFormData/>
  <w:noPunctuationKerning/>
  <w:characterSpacingControl w:val="doNotCompress"/>
  <w:hdrShapeDefaults>
    <o:shapedefaults v:ext="edit" spidmax="98305" fillcolor="white">
      <v:fill color="white"/>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397"/>
    <w:rsid w:val="00001FA3"/>
    <w:rsid w:val="0001310F"/>
    <w:rsid w:val="00020DE2"/>
    <w:rsid w:val="00023590"/>
    <w:rsid w:val="00023627"/>
    <w:rsid w:val="00027FCE"/>
    <w:rsid w:val="00057800"/>
    <w:rsid w:val="00060DB4"/>
    <w:rsid w:val="00070FB9"/>
    <w:rsid w:val="00071625"/>
    <w:rsid w:val="00086655"/>
    <w:rsid w:val="00090095"/>
    <w:rsid w:val="00095735"/>
    <w:rsid w:val="000966E7"/>
    <w:rsid w:val="000A12D1"/>
    <w:rsid w:val="000A6D6C"/>
    <w:rsid w:val="000A7419"/>
    <w:rsid w:val="000B3948"/>
    <w:rsid w:val="000C31CE"/>
    <w:rsid w:val="000D4166"/>
    <w:rsid w:val="000D4AA9"/>
    <w:rsid w:val="000E2C03"/>
    <w:rsid w:val="000E2E5D"/>
    <w:rsid w:val="000F48F4"/>
    <w:rsid w:val="000F6376"/>
    <w:rsid w:val="0010436A"/>
    <w:rsid w:val="00110234"/>
    <w:rsid w:val="0011705F"/>
    <w:rsid w:val="001178C4"/>
    <w:rsid w:val="00133159"/>
    <w:rsid w:val="00135449"/>
    <w:rsid w:val="00137BD5"/>
    <w:rsid w:val="00152DA4"/>
    <w:rsid w:val="001531DF"/>
    <w:rsid w:val="001604B3"/>
    <w:rsid w:val="00170280"/>
    <w:rsid w:val="0018358E"/>
    <w:rsid w:val="00191200"/>
    <w:rsid w:val="00193E65"/>
    <w:rsid w:val="00196D0F"/>
    <w:rsid w:val="001A0880"/>
    <w:rsid w:val="001A4E0E"/>
    <w:rsid w:val="001B133B"/>
    <w:rsid w:val="001B2C44"/>
    <w:rsid w:val="001C26FC"/>
    <w:rsid w:val="001C4E68"/>
    <w:rsid w:val="001D0D33"/>
    <w:rsid w:val="001D4AFD"/>
    <w:rsid w:val="001D6D7D"/>
    <w:rsid w:val="001E7486"/>
    <w:rsid w:val="00211F6F"/>
    <w:rsid w:val="00246880"/>
    <w:rsid w:val="00255A98"/>
    <w:rsid w:val="00256226"/>
    <w:rsid w:val="00294969"/>
    <w:rsid w:val="002A01E2"/>
    <w:rsid w:val="002A1FBF"/>
    <w:rsid w:val="002A5CD1"/>
    <w:rsid w:val="002B36B9"/>
    <w:rsid w:val="002E5FD3"/>
    <w:rsid w:val="002F24A4"/>
    <w:rsid w:val="00330CCF"/>
    <w:rsid w:val="00331612"/>
    <w:rsid w:val="00333768"/>
    <w:rsid w:val="003443C1"/>
    <w:rsid w:val="00352723"/>
    <w:rsid w:val="0035460C"/>
    <w:rsid w:val="00365B08"/>
    <w:rsid w:val="00373E38"/>
    <w:rsid w:val="0038060E"/>
    <w:rsid w:val="00381368"/>
    <w:rsid w:val="00391F3A"/>
    <w:rsid w:val="003979E5"/>
    <w:rsid w:val="003B3A4A"/>
    <w:rsid w:val="003B5DB3"/>
    <w:rsid w:val="003B6D43"/>
    <w:rsid w:val="003C5379"/>
    <w:rsid w:val="003D4480"/>
    <w:rsid w:val="00403E3B"/>
    <w:rsid w:val="00415877"/>
    <w:rsid w:val="00432883"/>
    <w:rsid w:val="00456FEC"/>
    <w:rsid w:val="00466C25"/>
    <w:rsid w:val="00473771"/>
    <w:rsid w:val="00476E7C"/>
    <w:rsid w:val="0049212E"/>
    <w:rsid w:val="0049626B"/>
    <w:rsid w:val="004A7E0D"/>
    <w:rsid w:val="004B2D47"/>
    <w:rsid w:val="004C3765"/>
    <w:rsid w:val="004C3D51"/>
    <w:rsid w:val="004C472D"/>
    <w:rsid w:val="004D527B"/>
    <w:rsid w:val="004D7FAD"/>
    <w:rsid w:val="004F181A"/>
    <w:rsid w:val="004F39B4"/>
    <w:rsid w:val="004F7DC7"/>
    <w:rsid w:val="00505214"/>
    <w:rsid w:val="00507872"/>
    <w:rsid w:val="00513A94"/>
    <w:rsid w:val="005148C9"/>
    <w:rsid w:val="0051722F"/>
    <w:rsid w:val="00536E89"/>
    <w:rsid w:val="00550A90"/>
    <w:rsid w:val="00556B04"/>
    <w:rsid w:val="00576A7F"/>
    <w:rsid w:val="00577820"/>
    <w:rsid w:val="00596BFF"/>
    <w:rsid w:val="005B0697"/>
    <w:rsid w:val="005B2FA4"/>
    <w:rsid w:val="005C6008"/>
    <w:rsid w:val="005D5CF4"/>
    <w:rsid w:val="005F18D8"/>
    <w:rsid w:val="005F2643"/>
    <w:rsid w:val="006014D6"/>
    <w:rsid w:val="00601861"/>
    <w:rsid w:val="00625F6A"/>
    <w:rsid w:val="006301A4"/>
    <w:rsid w:val="00630576"/>
    <w:rsid w:val="00637943"/>
    <w:rsid w:val="006438FA"/>
    <w:rsid w:val="00647397"/>
    <w:rsid w:val="00654580"/>
    <w:rsid w:val="00665459"/>
    <w:rsid w:val="006670D8"/>
    <w:rsid w:val="0067206E"/>
    <w:rsid w:val="006846E7"/>
    <w:rsid w:val="006929A2"/>
    <w:rsid w:val="00694F21"/>
    <w:rsid w:val="006A0B7B"/>
    <w:rsid w:val="006C1203"/>
    <w:rsid w:val="006C3A2D"/>
    <w:rsid w:val="006D2DBC"/>
    <w:rsid w:val="006F1E05"/>
    <w:rsid w:val="006F2D51"/>
    <w:rsid w:val="006F31D7"/>
    <w:rsid w:val="00700F59"/>
    <w:rsid w:val="00702EF2"/>
    <w:rsid w:val="007077FD"/>
    <w:rsid w:val="00736B45"/>
    <w:rsid w:val="0074623D"/>
    <w:rsid w:val="0075085A"/>
    <w:rsid w:val="00750E9C"/>
    <w:rsid w:val="00753552"/>
    <w:rsid w:val="00763785"/>
    <w:rsid w:val="00765B65"/>
    <w:rsid w:val="00780D4A"/>
    <w:rsid w:val="00781E43"/>
    <w:rsid w:val="007829F1"/>
    <w:rsid w:val="00786CDF"/>
    <w:rsid w:val="0079324A"/>
    <w:rsid w:val="007965FB"/>
    <w:rsid w:val="007A7649"/>
    <w:rsid w:val="007B0366"/>
    <w:rsid w:val="007C4620"/>
    <w:rsid w:val="007E590C"/>
    <w:rsid w:val="007F17CF"/>
    <w:rsid w:val="007F1ADF"/>
    <w:rsid w:val="007F3468"/>
    <w:rsid w:val="007F4302"/>
    <w:rsid w:val="007F6E57"/>
    <w:rsid w:val="0080752E"/>
    <w:rsid w:val="00831919"/>
    <w:rsid w:val="00837620"/>
    <w:rsid w:val="00843B1B"/>
    <w:rsid w:val="008467C3"/>
    <w:rsid w:val="00856891"/>
    <w:rsid w:val="00862103"/>
    <w:rsid w:val="00866B7E"/>
    <w:rsid w:val="0088250B"/>
    <w:rsid w:val="00885EF6"/>
    <w:rsid w:val="00895C6B"/>
    <w:rsid w:val="008A3B6C"/>
    <w:rsid w:val="008B21D4"/>
    <w:rsid w:val="008B4770"/>
    <w:rsid w:val="008B6970"/>
    <w:rsid w:val="008C7D17"/>
    <w:rsid w:val="008D084D"/>
    <w:rsid w:val="008D21E5"/>
    <w:rsid w:val="008D31BD"/>
    <w:rsid w:val="008E0BAD"/>
    <w:rsid w:val="00900B5C"/>
    <w:rsid w:val="009055EA"/>
    <w:rsid w:val="00910DFD"/>
    <w:rsid w:val="00914CB1"/>
    <w:rsid w:val="00914E5F"/>
    <w:rsid w:val="009355C7"/>
    <w:rsid w:val="00936BF9"/>
    <w:rsid w:val="00940A8F"/>
    <w:rsid w:val="00944CAC"/>
    <w:rsid w:val="0097193C"/>
    <w:rsid w:val="00975E62"/>
    <w:rsid w:val="00987E01"/>
    <w:rsid w:val="00996502"/>
    <w:rsid w:val="009B6167"/>
    <w:rsid w:val="009C00F9"/>
    <w:rsid w:val="009C23DC"/>
    <w:rsid w:val="009C287A"/>
    <w:rsid w:val="009C4DA0"/>
    <w:rsid w:val="009D1528"/>
    <w:rsid w:val="009D217D"/>
    <w:rsid w:val="009E0F38"/>
    <w:rsid w:val="009F2AE1"/>
    <w:rsid w:val="00A06CDA"/>
    <w:rsid w:val="00A57E4A"/>
    <w:rsid w:val="00A60024"/>
    <w:rsid w:val="00A6079C"/>
    <w:rsid w:val="00A64F71"/>
    <w:rsid w:val="00A70943"/>
    <w:rsid w:val="00A71E7A"/>
    <w:rsid w:val="00A73462"/>
    <w:rsid w:val="00A74198"/>
    <w:rsid w:val="00A7709E"/>
    <w:rsid w:val="00A857B9"/>
    <w:rsid w:val="00A90A2E"/>
    <w:rsid w:val="00AB2154"/>
    <w:rsid w:val="00AB6B11"/>
    <w:rsid w:val="00AC2806"/>
    <w:rsid w:val="00AC2FCC"/>
    <w:rsid w:val="00AC458C"/>
    <w:rsid w:val="00AC6D98"/>
    <w:rsid w:val="00AD2818"/>
    <w:rsid w:val="00AE4571"/>
    <w:rsid w:val="00B11E4C"/>
    <w:rsid w:val="00B15389"/>
    <w:rsid w:val="00B215CA"/>
    <w:rsid w:val="00B3294D"/>
    <w:rsid w:val="00B33A8A"/>
    <w:rsid w:val="00B42970"/>
    <w:rsid w:val="00B515D9"/>
    <w:rsid w:val="00B52053"/>
    <w:rsid w:val="00B75BF3"/>
    <w:rsid w:val="00B80515"/>
    <w:rsid w:val="00B91A72"/>
    <w:rsid w:val="00B94596"/>
    <w:rsid w:val="00B946AB"/>
    <w:rsid w:val="00BB07A1"/>
    <w:rsid w:val="00BB25BB"/>
    <w:rsid w:val="00BC1372"/>
    <w:rsid w:val="00BC5433"/>
    <w:rsid w:val="00C05656"/>
    <w:rsid w:val="00C0776C"/>
    <w:rsid w:val="00C123FB"/>
    <w:rsid w:val="00C156F3"/>
    <w:rsid w:val="00C26F5D"/>
    <w:rsid w:val="00C33190"/>
    <w:rsid w:val="00C426E3"/>
    <w:rsid w:val="00C477CC"/>
    <w:rsid w:val="00C6108D"/>
    <w:rsid w:val="00C6351A"/>
    <w:rsid w:val="00C64D51"/>
    <w:rsid w:val="00C74189"/>
    <w:rsid w:val="00C81E5A"/>
    <w:rsid w:val="00C84069"/>
    <w:rsid w:val="00C857F6"/>
    <w:rsid w:val="00C9338A"/>
    <w:rsid w:val="00CA293D"/>
    <w:rsid w:val="00CB0180"/>
    <w:rsid w:val="00CB41BA"/>
    <w:rsid w:val="00CC00F5"/>
    <w:rsid w:val="00CC395E"/>
    <w:rsid w:val="00CC4A0D"/>
    <w:rsid w:val="00CC6D07"/>
    <w:rsid w:val="00CD6F35"/>
    <w:rsid w:val="00CE0AD1"/>
    <w:rsid w:val="00CF1951"/>
    <w:rsid w:val="00CF3E61"/>
    <w:rsid w:val="00D01781"/>
    <w:rsid w:val="00D25A93"/>
    <w:rsid w:val="00D33E0A"/>
    <w:rsid w:val="00D404BD"/>
    <w:rsid w:val="00D43F00"/>
    <w:rsid w:val="00D50354"/>
    <w:rsid w:val="00D51B16"/>
    <w:rsid w:val="00D52D67"/>
    <w:rsid w:val="00D5529E"/>
    <w:rsid w:val="00D612EF"/>
    <w:rsid w:val="00D67BEE"/>
    <w:rsid w:val="00D768E3"/>
    <w:rsid w:val="00D86328"/>
    <w:rsid w:val="00D87C03"/>
    <w:rsid w:val="00D91524"/>
    <w:rsid w:val="00DA225C"/>
    <w:rsid w:val="00DA4A6E"/>
    <w:rsid w:val="00DC1C24"/>
    <w:rsid w:val="00DC7D6D"/>
    <w:rsid w:val="00DD17CE"/>
    <w:rsid w:val="00DD23BE"/>
    <w:rsid w:val="00DE7318"/>
    <w:rsid w:val="00DF25E3"/>
    <w:rsid w:val="00DF6073"/>
    <w:rsid w:val="00E007DB"/>
    <w:rsid w:val="00E01E0D"/>
    <w:rsid w:val="00E06CDD"/>
    <w:rsid w:val="00E0736F"/>
    <w:rsid w:val="00E10024"/>
    <w:rsid w:val="00E10D40"/>
    <w:rsid w:val="00E22DE8"/>
    <w:rsid w:val="00E32B65"/>
    <w:rsid w:val="00E61EE7"/>
    <w:rsid w:val="00E63CBE"/>
    <w:rsid w:val="00E65648"/>
    <w:rsid w:val="00E66218"/>
    <w:rsid w:val="00E7084D"/>
    <w:rsid w:val="00E76662"/>
    <w:rsid w:val="00E93CBC"/>
    <w:rsid w:val="00E95E06"/>
    <w:rsid w:val="00EA0E41"/>
    <w:rsid w:val="00EA1E32"/>
    <w:rsid w:val="00EC4D76"/>
    <w:rsid w:val="00ED4554"/>
    <w:rsid w:val="00ED5AE4"/>
    <w:rsid w:val="00EE3021"/>
    <w:rsid w:val="00EE3A3A"/>
    <w:rsid w:val="00EE6165"/>
    <w:rsid w:val="00EF3793"/>
    <w:rsid w:val="00F1659A"/>
    <w:rsid w:val="00F221AD"/>
    <w:rsid w:val="00F2364C"/>
    <w:rsid w:val="00F24877"/>
    <w:rsid w:val="00F25EE4"/>
    <w:rsid w:val="00F26FF7"/>
    <w:rsid w:val="00F30A2E"/>
    <w:rsid w:val="00F32E31"/>
    <w:rsid w:val="00F3356C"/>
    <w:rsid w:val="00F40823"/>
    <w:rsid w:val="00F45CB8"/>
    <w:rsid w:val="00F47EE1"/>
    <w:rsid w:val="00F53219"/>
    <w:rsid w:val="00F66DFE"/>
    <w:rsid w:val="00F816B8"/>
    <w:rsid w:val="00F84D17"/>
    <w:rsid w:val="00F86ACE"/>
    <w:rsid w:val="00F91287"/>
    <w:rsid w:val="00FA36D5"/>
    <w:rsid w:val="00FB65CA"/>
    <w:rsid w:val="00FB67AC"/>
    <w:rsid w:val="00FC167E"/>
    <w:rsid w:val="00FC3CF9"/>
    <w:rsid w:val="00FD112A"/>
    <w:rsid w:val="00FD27B5"/>
    <w:rsid w:val="00FD42B6"/>
    <w:rsid w:val="00FE3804"/>
    <w:rsid w:val="00FE38A5"/>
    <w:rsid w:val="00FE7C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martTagType w:namespaceuri="urn:schemas-microsoft-com:office:smarttags" w:name="City"/>
  <w:smartTagType w:namespaceuri="urn:schemas-microsoft-com:office:smarttags" w:name="State"/>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98305" fillcolor="white">
      <v:fill color="white"/>
    </o:shapedefaults>
    <o:shapelayout v:ext="edit">
      <o:idmap v:ext="edit" data="1"/>
    </o:shapelayout>
  </w:shapeDefaults>
  <w:decimalSymbol w:val="."/>
  <w:listSeparator w:val=","/>
  <w14:docId w14:val="3C8D111D"/>
  <w15:docId w15:val="{7103DE73-5BCB-4C33-9A90-1A61A3AB6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rsid w:val="00702EF2"/>
    <w:pPr>
      <w:keepNext/>
      <w:spacing w:before="240" w:after="60"/>
      <w:outlineLvl w:val="0"/>
    </w:pPr>
    <w:rPr>
      <w:b/>
      <w:kern w:val="28"/>
      <w:sz w:val="28"/>
    </w:rPr>
  </w:style>
  <w:style w:type="paragraph" w:styleId="Heading2">
    <w:name w:val="heading 2"/>
    <w:basedOn w:val="Normal"/>
    <w:next w:val="Normal"/>
    <w:link w:val="Heading2Char"/>
    <w:qFormat/>
    <w:rsid w:val="009C287A"/>
    <w:pPr>
      <w:spacing w:before="240" w:after="60"/>
      <w:outlineLvl w:val="1"/>
    </w:pPr>
    <w:rPr>
      <w:b/>
    </w:rPr>
  </w:style>
  <w:style w:type="paragraph" w:styleId="Heading3">
    <w:name w:val="heading 3"/>
    <w:basedOn w:val="Heading2"/>
    <w:next w:val="Normal"/>
    <w:qFormat/>
    <w:rsid w:val="00702EF2"/>
    <w:pPr>
      <w:outlineLvl w:val="2"/>
    </w:pPr>
  </w:style>
  <w:style w:type="paragraph" w:styleId="Heading4">
    <w:name w:val="heading 4"/>
    <w:basedOn w:val="Normal"/>
    <w:next w:val="Normal"/>
    <w:qFormat/>
    <w:pPr>
      <w:keepNext/>
      <w:numPr>
        <w:ilvl w:val="3"/>
        <w:numId w:val="6"/>
      </w:numPr>
      <w:spacing w:before="240" w:after="60"/>
      <w:outlineLvl w:val="3"/>
    </w:pPr>
    <w:rPr>
      <w:b/>
      <w:i/>
    </w:rPr>
  </w:style>
  <w:style w:type="paragraph" w:styleId="Heading5">
    <w:name w:val="heading 5"/>
    <w:basedOn w:val="Normal"/>
    <w:next w:val="Normal"/>
    <w:qFormat/>
    <w:pPr>
      <w:numPr>
        <w:ilvl w:val="4"/>
        <w:numId w:val="6"/>
      </w:numPr>
      <w:spacing w:before="240" w:after="60"/>
      <w:outlineLvl w:val="4"/>
    </w:pPr>
    <w:rPr>
      <w:rFonts w:ascii="Arial" w:hAnsi="Arial"/>
      <w:sz w:val="22"/>
    </w:rPr>
  </w:style>
  <w:style w:type="paragraph" w:styleId="Heading6">
    <w:name w:val="heading 6"/>
    <w:basedOn w:val="Normal"/>
    <w:next w:val="Normal"/>
    <w:qFormat/>
    <w:pPr>
      <w:numPr>
        <w:ilvl w:val="5"/>
        <w:numId w:val="6"/>
      </w:numPr>
      <w:spacing w:before="240" w:after="60"/>
      <w:outlineLvl w:val="5"/>
    </w:pPr>
    <w:rPr>
      <w:rFonts w:ascii="Arial" w:hAnsi="Arial"/>
      <w:i/>
      <w:sz w:val="22"/>
    </w:rPr>
  </w:style>
  <w:style w:type="paragraph" w:styleId="Heading7">
    <w:name w:val="heading 7"/>
    <w:basedOn w:val="Normal"/>
    <w:next w:val="Normal"/>
    <w:qFormat/>
    <w:pPr>
      <w:numPr>
        <w:ilvl w:val="6"/>
        <w:numId w:val="6"/>
      </w:numPr>
      <w:spacing w:before="240" w:after="60"/>
      <w:outlineLvl w:val="6"/>
    </w:pPr>
    <w:rPr>
      <w:rFonts w:ascii="Arial" w:hAnsi="Arial"/>
      <w:sz w:val="20"/>
    </w:rPr>
  </w:style>
  <w:style w:type="paragraph" w:styleId="Heading8">
    <w:name w:val="heading 8"/>
    <w:basedOn w:val="Normal"/>
    <w:next w:val="Normal"/>
    <w:qFormat/>
    <w:pPr>
      <w:numPr>
        <w:ilvl w:val="7"/>
        <w:numId w:val="6"/>
      </w:numPr>
      <w:spacing w:before="240" w:after="60"/>
      <w:outlineLvl w:val="7"/>
    </w:pPr>
    <w:rPr>
      <w:rFonts w:ascii="Arial" w:hAnsi="Arial"/>
      <w:i/>
      <w:sz w:val="20"/>
    </w:rPr>
  </w:style>
  <w:style w:type="paragraph" w:styleId="Heading9">
    <w:name w:val="heading 9"/>
    <w:basedOn w:val="Normal"/>
    <w:next w:val="Normal"/>
    <w:qFormat/>
    <w:pPr>
      <w:numPr>
        <w:ilvl w:val="8"/>
        <w:numId w:val="6"/>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style>
  <w:style w:type="character" w:styleId="FootnoteReference">
    <w:name w:val="footnote reference"/>
    <w:basedOn w:val="DefaultParagraphFont"/>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eastAsia="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eastAsia="en-US"/>
    </w:rPr>
  </w:style>
  <w:style w:type="character" w:customStyle="1" w:styleId="Document3">
    <w:name w:val="Document 3"/>
    <w:basedOn w:val="DefaultParagraphFont"/>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eastAsia="en-US"/>
    </w:rPr>
  </w:style>
  <w:style w:type="paragraph" w:customStyle="1" w:styleId="Document1">
    <w:name w:val="Document 1"/>
    <w:pPr>
      <w:keepNext/>
      <w:keepLines/>
      <w:tabs>
        <w:tab w:val="left" w:pos="-720"/>
      </w:tabs>
      <w:suppressAutoHyphens/>
    </w:pPr>
    <w:rPr>
      <w:rFonts w:ascii="Courier" w:hAnsi="Courier"/>
      <w:sz w:val="24"/>
      <w:lang w:val="en-US" w:eastAsia="en-US"/>
    </w:rPr>
  </w:style>
  <w:style w:type="character" w:customStyle="1" w:styleId="TechInit">
    <w:name w:val="Tech Init"/>
    <w:basedOn w:val="DefaultParagraphFon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Technical6">
    <w:name w:val="Technical 6"/>
    <w:pPr>
      <w:tabs>
        <w:tab w:val="left" w:pos="-720"/>
      </w:tabs>
      <w:suppressAutoHyphens/>
      <w:ind w:firstLine="720"/>
    </w:pPr>
    <w:rPr>
      <w:rFonts w:ascii="Courier" w:hAnsi="Courier"/>
      <w:b/>
      <w:sz w:val="24"/>
      <w:lang w:val="en-US" w:eastAsia="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eastAsia="en-US"/>
    </w:rPr>
  </w:style>
  <w:style w:type="character" w:customStyle="1" w:styleId="Technical1">
    <w:name w:val="Technical 1"/>
    <w:basedOn w:val="DefaultParagraphFont"/>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eastAsia="en-US"/>
    </w:rPr>
  </w:style>
  <w:style w:type="paragraph" w:customStyle="1" w:styleId="Technical8">
    <w:name w:val="Technical 8"/>
    <w:pPr>
      <w:tabs>
        <w:tab w:val="left" w:pos="-720"/>
      </w:tabs>
      <w:suppressAutoHyphens/>
      <w:ind w:firstLine="720"/>
    </w:pPr>
    <w:rPr>
      <w:rFonts w:ascii="Courier" w:hAnsi="Courier"/>
      <w:b/>
      <w:sz w:val="24"/>
      <w:lang w:val="en-US" w:eastAsia="en-US"/>
    </w:rPr>
  </w:style>
  <w:style w:type="character" w:customStyle="1" w:styleId="DocInit">
    <w:name w:val="Doc Init"/>
    <w:basedOn w:val="DefaultParagraphFont"/>
  </w:style>
  <w:style w:type="paragraph" w:styleId="TOC1">
    <w:name w:val="toc 1"/>
    <w:basedOn w:val="Normal"/>
    <w:next w:val="Normal"/>
    <w:uiPriority w:val="39"/>
    <w:rsid w:val="00AC6D98"/>
    <w:pPr>
      <w:tabs>
        <w:tab w:val="left" w:pos="567"/>
        <w:tab w:val="right" w:pos="9072"/>
      </w:tabs>
      <w:spacing w:after="120"/>
      <w:ind w:left="567" w:hanging="567"/>
    </w:pPr>
    <w:rPr>
      <w:b/>
      <w:szCs w:val="24"/>
    </w:rPr>
  </w:style>
  <w:style w:type="paragraph" w:styleId="TOC2">
    <w:name w:val="toc 2"/>
    <w:basedOn w:val="Normal"/>
    <w:next w:val="Normal"/>
    <w:uiPriority w:val="39"/>
    <w:rsid w:val="00AC6D98"/>
    <w:pPr>
      <w:tabs>
        <w:tab w:val="left" w:pos="567"/>
        <w:tab w:val="right" w:pos="9072"/>
      </w:tabs>
      <w:spacing w:after="120"/>
      <w:ind w:left="567" w:hanging="567"/>
    </w:pPr>
    <w:rPr>
      <w:b/>
      <w:sz w:val="20"/>
    </w:rPr>
  </w:style>
  <w:style w:type="paragraph" w:styleId="TOC3">
    <w:name w:val="toc 3"/>
    <w:basedOn w:val="Normal"/>
    <w:next w:val="Normal"/>
    <w:uiPriority w:val="39"/>
    <w:rsid w:val="00AC6D98"/>
    <w:pPr>
      <w:tabs>
        <w:tab w:val="left" w:pos="567"/>
        <w:tab w:val="right" w:pos="9072"/>
      </w:tabs>
      <w:spacing w:after="120"/>
      <w:ind w:left="567" w:hanging="567"/>
    </w:pPr>
    <w:rPr>
      <w:sz w:val="20"/>
    </w:rPr>
  </w:style>
  <w:style w:type="paragraph" w:styleId="TOC4">
    <w:name w:val="toc 4"/>
    <w:basedOn w:val="Normal"/>
    <w:next w:val="Normal"/>
    <w:uiPriority w:val="39"/>
    <w:pPr>
      <w:tabs>
        <w:tab w:val="right" w:pos="9029"/>
      </w:tabs>
      <w:ind w:left="720"/>
    </w:pPr>
    <w:rPr>
      <w:sz w:val="20"/>
    </w:rPr>
  </w:style>
  <w:style w:type="paragraph" w:styleId="TOC5">
    <w:name w:val="toc 5"/>
    <w:basedOn w:val="Normal"/>
    <w:next w:val="Normal"/>
    <w:uiPriority w:val="39"/>
    <w:pPr>
      <w:tabs>
        <w:tab w:val="right" w:pos="9029"/>
      </w:tabs>
      <w:ind w:left="960"/>
    </w:pPr>
    <w:rPr>
      <w:sz w:val="20"/>
    </w:rPr>
  </w:style>
  <w:style w:type="paragraph" w:styleId="TOC6">
    <w:name w:val="toc 6"/>
    <w:basedOn w:val="Normal"/>
    <w:next w:val="Normal"/>
    <w:uiPriority w:val="39"/>
    <w:pPr>
      <w:tabs>
        <w:tab w:val="right" w:pos="9029"/>
      </w:tabs>
      <w:ind w:left="1200"/>
    </w:pPr>
    <w:rPr>
      <w:sz w:val="20"/>
    </w:rPr>
  </w:style>
  <w:style w:type="paragraph" w:styleId="TOC7">
    <w:name w:val="toc 7"/>
    <w:basedOn w:val="Normal"/>
    <w:next w:val="Normal"/>
    <w:uiPriority w:val="39"/>
    <w:pPr>
      <w:tabs>
        <w:tab w:val="right" w:pos="9029"/>
      </w:tabs>
      <w:ind w:left="1440"/>
    </w:pPr>
    <w:rPr>
      <w:sz w:val="20"/>
    </w:rPr>
  </w:style>
  <w:style w:type="paragraph" w:styleId="TOC8">
    <w:name w:val="toc 8"/>
    <w:basedOn w:val="Normal"/>
    <w:next w:val="Normal"/>
    <w:uiPriority w:val="39"/>
    <w:pPr>
      <w:tabs>
        <w:tab w:val="right" w:pos="9029"/>
      </w:tabs>
      <w:ind w:left="1680"/>
    </w:pPr>
    <w:rPr>
      <w:sz w:val="20"/>
    </w:rPr>
  </w:style>
  <w:style w:type="paragraph" w:styleId="TOC9">
    <w:name w:val="toc 9"/>
    <w:basedOn w:val="Normal"/>
    <w:next w:val="Normal"/>
    <w:uiPriority w:val="39"/>
    <w:pPr>
      <w:tabs>
        <w:tab w:val="right" w:pos="9029"/>
      </w:tabs>
      <w:ind w:left="1920"/>
    </w:pPr>
    <w:rPr>
      <w:sz w:val="20"/>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aliases w:val="Footer 1"/>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link w:val="BodyTextIndentChar"/>
    <w:pPr>
      <w:spacing w:before="240"/>
      <w:ind w:left="1418"/>
      <w:jc w:val="both"/>
    </w:pPr>
    <w:rPr>
      <w:sz w:val="20"/>
    </w:rPr>
  </w:style>
  <w:style w:type="paragraph" w:customStyle="1" w:styleId="qmstext">
    <w:name w:val="qmstext"/>
    <w:basedOn w:val="Normal"/>
    <w:pPr>
      <w:spacing w:after="120"/>
      <w:ind w:left="720"/>
    </w:pPr>
    <w:rPr>
      <w:rFonts w:ascii="Univers (W1)" w:hAnsi="Univers (W1)"/>
      <w:sz w:val="20"/>
    </w:rPr>
  </w:style>
  <w:style w:type="paragraph" w:customStyle="1" w:styleId="bulletindentx2">
    <w:name w:val="bullet indent x2"/>
    <w:basedOn w:val="Normal"/>
    <w:pPr>
      <w:spacing w:after="120"/>
      <w:ind w:left="2149" w:hanging="357"/>
    </w:pPr>
    <w:rPr>
      <w:rFonts w:ascii="Univers (W1)" w:hAnsi="Univers (W1)"/>
      <w:sz w:val="20"/>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customStyle="1" w:styleId="bulletindent">
    <w:name w:val="bullet indent"/>
    <w:basedOn w:val="qmstext"/>
    <w:pPr>
      <w:keepNext/>
      <w:spacing w:before="240"/>
      <w:ind w:left="1434" w:hanging="357"/>
    </w:pPr>
    <w:rPr>
      <w:b/>
      <w:i/>
    </w:rPr>
  </w:style>
  <w:style w:type="paragraph" w:customStyle="1" w:styleId="qmstext1">
    <w:name w:val="qmstext1"/>
    <w:basedOn w:val="Normal"/>
    <w:pPr>
      <w:spacing w:after="120"/>
      <w:ind w:left="720"/>
    </w:pPr>
    <w:rPr>
      <w:rFonts w:ascii="Univers (W1)" w:hAnsi="Univers (W1)"/>
      <w:sz w:val="20"/>
    </w:rPr>
  </w:style>
  <w:style w:type="paragraph" w:customStyle="1" w:styleId="APHFland">
    <w:name w:val="AP_HF_land"/>
    <w:basedOn w:val="Normal"/>
    <w:pPr>
      <w:tabs>
        <w:tab w:val="center" w:pos="6912"/>
        <w:tab w:val="right" w:pos="13896"/>
      </w:tabs>
    </w:pPr>
    <w:rPr>
      <w:b/>
      <w:sz w:val="20"/>
    </w:rPr>
  </w:style>
  <w:style w:type="paragraph" w:customStyle="1" w:styleId="APHFport">
    <w:name w:val="AP_HF_port"/>
    <w:basedOn w:val="Header"/>
    <w:pPr>
      <w:tabs>
        <w:tab w:val="clear" w:pos="4153"/>
        <w:tab w:val="clear" w:pos="8306"/>
        <w:tab w:val="center" w:pos="4594"/>
        <w:tab w:val="right" w:pos="9000"/>
      </w:tabs>
    </w:pPr>
    <w:rPr>
      <w:b/>
      <w:sz w:val="20"/>
    </w:rPr>
  </w:style>
  <w:style w:type="paragraph" w:customStyle="1" w:styleId="Heading">
    <w:name w:val="Heading"/>
    <w:basedOn w:val="Heading1"/>
    <w:pPr>
      <w:pageBreakBefore/>
      <w:spacing w:before="120" w:after="0"/>
      <w:outlineLvl w:val="9"/>
    </w:pPr>
  </w:style>
  <w:style w:type="paragraph" w:customStyle="1" w:styleId="Text">
    <w:name w:val="Text"/>
    <w:basedOn w:val="Normal"/>
    <w:pPr>
      <w:tabs>
        <w:tab w:val="left" w:pos="-720"/>
      </w:tabs>
      <w:suppressAutoHyphens/>
      <w:ind w:left="1440"/>
      <w:jc w:val="both"/>
    </w:pPr>
    <w:rPr>
      <w:spacing w:val="-3"/>
    </w:rPr>
  </w:style>
  <w:style w:type="paragraph" w:customStyle="1" w:styleId="hd2nonum">
    <w:name w:val="hd2. no num"/>
    <w:basedOn w:val="Heading2"/>
    <w:pPr>
      <w:spacing w:after="0"/>
      <w:outlineLvl w:val="9"/>
    </w:pPr>
  </w:style>
  <w:style w:type="paragraph" w:customStyle="1" w:styleId="bulletindent6">
    <w:name w:val="bullet indent6"/>
    <w:basedOn w:val="Normal"/>
    <w:pPr>
      <w:spacing w:after="120"/>
      <w:ind w:left="1434" w:hanging="357"/>
    </w:pPr>
    <w:rPr>
      <w:rFonts w:ascii="Univers (W1)" w:hAnsi="Univers (W1)"/>
      <w:sz w:val="20"/>
    </w:rPr>
  </w:style>
  <w:style w:type="paragraph" w:customStyle="1" w:styleId="qmstext-cell-bullet">
    <w:name w:val="qmstext-cell-bullet"/>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ind w:left="360"/>
      <w:jc w:val="both"/>
    </w:pPr>
    <w:rPr>
      <w:rFonts w:ascii="Univers" w:hAnsi="Univers"/>
      <w:sz w:val="20"/>
    </w:rPr>
  </w:style>
  <w:style w:type="paragraph" w:customStyle="1" w:styleId="table">
    <w:name w:val="table"/>
    <w:basedOn w:val="Normal"/>
    <w:pPr>
      <w:tabs>
        <w:tab w:val="left" w:pos="-720"/>
        <w:tab w:val="left" w:pos="0"/>
      </w:tabs>
      <w:suppressAutoHyphens/>
    </w:pPr>
    <w:rPr>
      <w:spacing w:val="-3"/>
      <w:sz w:val="20"/>
    </w:rPr>
  </w:style>
  <w:style w:type="paragraph" w:styleId="BodyText">
    <w:name w:val="Body Text"/>
    <w:basedOn w:val="Normal"/>
    <w:pPr>
      <w:jc w:val="both"/>
    </w:pPr>
  </w:style>
  <w:style w:type="paragraph" w:styleId="BodyTextIndent2">
    <w:name w:val="Body Text Indent 2"/>
    <w:basedOn w:val="Normal"/>
    <w:pPr>
      <w:spacing w:before="120"/>
      <w:ind w:left="1440" w:hanging="720"/>
      <w:jc w:val="both"/>
    </w:pPr>
  </w:style>
  <w:style w:type="paragraph" w:styleId="BodyTextIndent3">
    <w:name w:val="Body Text Indent 3"/>
    <w:basedOn w:val="Normal"/>
    <w:pPr>
      <w:spacing w:before="120"/>
      <w:ind w:left="720"/>
      <w:jc w:val="both"/>
    </w:pPr>
  </w:style>
  <w:style w:type="paragraph" w:styleId="DocumentMap">
    <w:name w:val="Document Map"/>
    <w:basedOn w:val="Normal"/>
    <w:semiHidden/>
    <w:pPr>
      <w:shd w:val="clear" w:color="auto" w:fill="000080"/>
    </w:pPr>
    <w:rPr>
      <w:rFonts w:ascii="Tahoma" w:hAnsi="Tahoma"/>
    </w:rPr>
  </w:style>
  <w:style w:type="character" w:customStyle="1" w:styleId="BulletList">
    <w:name w:val="Bullet List"/>
    <w:basedOn w:val="DefaultParagraphFont"/>
  </w:style>
  <w:style w:type="paragraph" w:styleId="BodyText2">
    <w:name w:val="Body Text 2"/>
    <w:basedOn w:val="Normal"/>
    <w:pPr>
      <w:jc w:val="center"/>
    </w:pPr>
    <w:rPr>
      <w:sz w:val="20"/>
    </w:rPr>
  </w:style>
  <w:style w:type="paragraph" w:customStyle="1" w:styleId="no">
    <w:name w:val="no"/>
    <w:basedOn w:val="table"/>
  </w:style>
  <w:style w:type="paragraph" w:styleId="BodyText3">
    <w:name w:val="Body Text 3"/>
    <w:basedOn w:val="Normal"/>
    <w:pPr>
      <w:keepLines/>
      <w:jc w:val="both"/>
    </w:pPr>
  </w:style>
  <w:style w:type="paragraph" w:customStyle="1" w:styleId="ccPaperPurpose">
    <w:name w:val="ccPaperPurpose"/>
    <w:basedOn w:val="ccNormal"/>
    <w:next w:val="Normal"/>
    <w:pPr>
      <w:spacing w:before="120" w:after="120"/>
      <w:jc w:val="center"/>
    </w:pPr>
    <w:rPr>
      <w:b/>
    </w:rPr>
  </w:style>
  <w:style w:type="paragraph" w:customStyle="1" w:styleId="ccNormal">
    <w:name w:val="ccNormal"/>
    <w:basedOn w:val="Normal"/>
    <w:pPr>
      <w:spacing w:line="280" w:lineRule="atLeast"/>
      <w:jc w:val="both"/>
    </w:pPr>
    <w:rPr>
      <w:rFonts w:ascii="Tahoma" w:eastAsia="Times" w:hAnsi="Tahoma"/>
      <w:sz w:val="20"/>
    </w:rPr>
  </w:style>
  <w:style w:type="paragraph" w:styleId="BalloonText">
    <w:name w:val="Balloon Text"/>
    <w:basedOn w:val="Normal"/>
    <w:semiHidden/>
    <w:rPr>
      <w:rFonts w:ascii="Tahoma" w:hAnsi="Tahoma" w:cs="Tahoma"/>
      <w:sz w:val="16"/>
      <w:szCs w:val="16"/>
    </w:rPr>
  </w:style>
  <w:style w:type="paragraph" w:customStyle="1" w:styleId="ELEXONBody">
    <w:name w:val="ELEXON Body"/>
    <w:basedOn w:val="Normal"/>
    <w:pPr>
      <w:spacing w:after="140" w:line="280" w:lineRule="exact"/>
      <w:ind w:left="1080"/>
    </w:pPr>
    <w:rPr>
      <w:rFonts w:ascii="Tahoma" w:hAnsi="Tahoma"/>
      <w:sz w:val="20"/>
    </w:rPr>
  </w:style>
  <w:style w:type="paragraph" w:customStyle="1" w:styleId="ELEXONBodyCharCharCharChar">
    <w:name w:val="ELEXON Body Char Char Char Char"/>
    <w:basedOn w:val="Normal"/>
    <w:link w:val="ELEXONBodyCharCharCharCharChar"/>
    <w:pPr>
      <w:spacing w:after="140" w:line="280" w:lineRule="exact"/>
      <w:ind w:left="1080"/>
    </w:pPr>
    <w:rPr>
      <w:rFonts w:ascii="Tahoma" w:eastAsia="Times" w:hAnsi="Tahoma"/>
    </w:rPr>
  </w:style>
  <w:style w:type="character" w:customStyle="1" w:styleId="ELEXONBodyCharCharCharCharChar">
    <w:name w:val="ELEXON Body Char Char Char Char Char"/>
    <w:basedOn w:val="DefaultParagraphFont"/>
    <w:link w:val="ELEXONBodyCharCharCharChar"/>
    <w:rPr>
      <w:rFonts w:ascii="Tahoma" w:eastAsia="Times" w:hAnsi="Tahoma"/>
      <w:sz w:val="24"/>
      <w:lang w:val="en-GB" w:eastAsia="en-US" w:bidi="ar-SA"/>
    </w:rPr>
  </w:style>
  <w:style w:type="character" w:customStyle="1" w:styleId="Heading2Char">
    <w:name w:val="Heading 2 Char"/>
    <w:basedOn w:val="DefaultParagraphFont"/>
    <w:link w:val="Heading2"/>
    <w:rPr>
      <w:b/>
      <w:sz w:val="24"/>
      <w:lang w:eastAsia="en-US"/>
    </w:rPr>
  </w:style>
  <w:style w:type="character" w:styleId="Hyperlink">
    <w:name w:val="Hyperlink"/>
    <w:basedOn w:val="DefaultParagraphFont"/>
    <w:uiPriority w:val="99"/>
    <w:rPr>
      <w:color w:val="0000FF"/>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jc w:val="both"/>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customStyle="1" w:styleId="incentive">
    <w:name w:val="incentive"/>
    <w:basedOn w:val="Heading2"/>
    <w:pPr>
      <w:tabs>
        <w:tab w:val="left" w:pos="720"/>
      </w:tabs>
      <w:spacing w:before="0" w:after="120"/>
      <w:outlineLvl w:val="9"/>
    </w:pPr>
    <w:rPr>
      <w:rFonts w:ascii="Univers (W1)" w:hAnsi="Univers (W1)"/>
      <w:sz w:val="20"/>
      <w:lang w:eastAsia="en-GB"/>
    </w:rPr>
  </w:style>
  <w:style w:type="paragraph" w:styleId="ListBullet">
    <w:name w:val="List Bullet"/>
    <w:pPr>
      <w:numPr>
        <w:numId w:val="7"/>
      </w:numPr>
      <w:spacing w:after="40" w:line="240" w:lineRule="atLeast"/>
    </w:pPr>
    <w:rPr>
      <w:rFonts w:ascii="Tahoma" w:hAnsi="Tahoma" w:cs="Tahoma"/>
    </w:rPr>
  </w:style>
  <w:style w:type="paragraph" w:styleId="ListBullet2">
    <w:name w:val="List Bullet 2"/>
    <w:pPr>
      <w:numPr>
        <w:ilvl w:val="1"/>
        <w:numId w:val="7"/>
      </w:numPr>
      <w:spacing w:after="40" w:line="240" w:lineRule="atLeast"/>
    </w:pPr>
    <w:rPr>
      <w:rFonts w:ascii="Tahoma" w:hAnsi="Tahoma"/>
      <w:szCs w:val="24"/>
    </w:rPr>
  </w:style>
  <w:style w:type="paragraph" w:styleId="ListBullet3">
    <w:name w:val="List Bullet 3"/>
    <w:pPr>
      <w:numPr>
        <w:ilvl w:val="2"/>
        <w:numId w:val="7"/>
      </w:numPr>
      <w:spacing w:after="40" w:line="240" w:lineRule="atLeast"/>
    </w:pPr>
    <w:rPr>
      <w:rFonts w:ascii="Tahoma" w:hAnsi="Tahoma"/>
      <w:szCs w:val="24"/>
    </w:rPr>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semiHidden/>
    <w:rPr>
      <w:sz w:val="20"/>
    </w:rPr>
  </w:style>
  <w:style w:type="paragraph" w:styleId="CommentSubject">
    <w:name w:val="annotation subject"/>
    <w:basedOn w:val="CommentText"/>
    <w:next w:val="CommentText"/>
    <w:semiHidden/>
    <w:rPr>
      <w:b/>
      <w:bCs/>
    </w:rPr>
  </w:style>
  <w:style w:type="paragraph" w:customStyle="1" w:styleId="StyleJustifiedLeft254cmCondensedby015pt">
    <w:name w:val="Style Justified Left:  2.54 cm Condensed by  0.15 pt"/>
    <w:basedOn w:val="Normal"/>
    <w:pPr>
      <w:ind w:left="709"/>
      <w:jc w:val="both"/>
    </w:pPr>
    <w:rPr>
      <w:spacing w:val="-3"/>
    </w:rPr>
  </w:style>
  <w:style w:type="paragraph" w:styleId="ListParagraph">
    <w:name w:val="List Paragraph"/>
    <w:basedOn w:val="Normal"/>
    <w:uiPriority w:val="34"/>
    <w:qFormat/>
    <w:pPr>
      <w:widowControl w:val="0"/>
      <w:adjustRightInd w:val="0"/>
      <w:spacing w:line="360" w:lineRule="atLeast"/>
      <w:ind w:left="720"/>
      <w:contextualSpacing/>
      <w:jc w:val="both"/>
      <w:textAlignment w:val="baseline"/>
    </w:pPr>
    <w:rPr>
      <w:rFonts w:ascii="Tahoma" w:hAnsi="Tahoma"/>
      <w:sz w:val="20"/>
      <w:szCs w:val="24"/>
    </w:rPr>
  </w:style>
  <w:style w:type="paragraph" w:customStyle="1" w:styleId="Bullet">
    <w:name w:val="Bullet"/>
    <w:link w:val="BulletChar"/>
    <w:qFormat/>
    <w:pPr>
      <w:numPr>
        <w:numId w:val="22"/>
      </w:numPr>
      <w:spacing w:after="240" w:line="240" w:lineRule="atLeast"/>
    </w:pPr>
    <w:rPr>
      <w:rFonts w:ascii="Tahoma" w:hAnsi="Tahoma" w:cs="Tahoma"/>
      <w:color w:val="414042"/>
      <w:lang w:eastAsia="en-US"/>
    </w:rPr>
  </w:style>
  <w:style w:type="character" w:customStyle="1" w:styleId="BulletChar">
    <w:name w:val="Bullet Char"/>
    <w:basedOn w:val="DefaultParagraphFont"/>
    <w:link w:val="Bullet"/>
    <w:rPr>
      <w:rFonts w:ascii="Tahoma" w:hAnsi="Tahoma" w:cs="Tahoma"/>
      <w:color w:val="414042"/>
      <w:lang w:eastAsia="en-US"/>
    </w:rPr>
  </w:style>
  <w:style w:type="paragraph" w:customStyle="1" w:styleId="BulletLevel2">
    <w:name w:val="Bullet Level 2"/>
    <w:basedOn w:val="Bullet"/>
    <w:qFormat/>
    <w:pPr>
      <w:numPr>
        <w:ilvl w:val="1"/>
      </w:numPr>
      <w:tabs>
        <w:tab w:val="num" w:pos="360"/>
      </w:tabs>
      <w:ind w:left="1134" w:hanging="420"/>
    </w:pPr>
  </w:style>
  <w:style w:type="character" w:customStyle="1" w:styleId="FootnoteTextChar">
    <w:name w:val="Footnote Text Char"/>
    <w:basedOn w:val="DefaultParagraphFont"/>
    <w:link w:val="FootnoteText"/>
    <w:rPr>
      <w:sz w:val="24"/>
      <w:lang w:eastAsia="en-US"/>
    </w:rPr>
  </w:style>
  <w:style w:type="character" w:customStyle="1" w:styleId="BodyTextIndentChar">
    <w:name w:val="Body Text Indent Char"/>
    <w:basedOn w:val="DefaultParagraphFont"/>
    <w:link w:val="BodyTextIndent"/>
    <w:rPr>
      <w:lang w:eastAsia="en-US"/>
    </w:rPr>
  </w:style>
  <w:style w:type="character" w:customStyle="1" w:styleId="CommentTextChar">
    <w:name w:val="Comment Text Char"/>
    <w:basedOn w:val="DefaultParagraphFont"/>
    <w:link w:val="CommentText"/>
    <w:uiPriority w:val="99"/>
    <w:semiHidden/>
    <w:rPr>
      <w:lang w:eastAsia="en-US"/>
    </w:rPr>
  </w:style>
  <w:style w:type="paragraph" w:styleId="Revision">
    <w:name w:val="Revision"/>
    <w:hidden/>
    <w:uiPriority w:val="99"/>
    <w:semiHidden/>
    <w:rPr>
      <w:sz w:val="24"/>
      <w:lang w:eastAsia="en-US"/>
    </w:rPr>
  </w:style>
  <w:style w:type="paragraph" w:styleId="NormalWeb">
    <w:name w:val="Normal (Web)"/>
    <w:basedOn w:val="Normal"/>
    <w:uiPriority w:val="99"/>
    <w:semiHidden/>
    <w:unhideWhenUsed/>
    <w:rsid w:val="00702EF2"/>
    <w:pPr>
      <w:spacing w:before="100" w:beforeAutospacing="1" w:after="100" w:afterAutospacing="1"/>
    </w:pPr>
    <w:rPr>
      <w:rFonts w:eastAsiaTheme="minorEastAsia"/>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921993">
      <w:bodyDiv w:val="1"/>
      <w:marLeft w:val="0"/>
      <w:marRight w:val="0"/>
      <w:marTop w:val="0"/>
      <w:marBottom w:val="0"/>
      <w:divBdr>
        <w:top w:val="none" w:sz="0" w:space="0" w:color="auto"/>
        <w:left w:val="none" w:sz="0" w:space="0" w:color="auto"/>
        <w:bottom w:val="none" w:sz="0" w:space="0" w:color="auto"/>
        <w:right w:val="none" w:sz="0" w:space="0" w:color="auto"/>
      </w:divBdr>
    </w:div>
    <w:div w:id="68524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s://bscdocs.elexon.co.uk/bsc-procedures/bscp502-half-hourly-data-collection-for-sva-metering-systems-registered-in-smrs" TargetMode="External"/><Relationship Id="rId39" Type="http://schemas.openxmlformats.org/officeDocument/2006/relationships/image" Target="media/image9.wmf"/><Relationship Id="rId21" Type="http://schemas.openxmlformats.org/officeDocument/2006/relationships/header" Target="header6.xml"/><Relationship Id="rId34" Type="http://schemas.openxmlformats.org/officeDocument/2006/relationships/image" Target="media/image4.JPG"/><Relationship Id="rId42" Type="http://schemas.openxmlformats.org/officeDocument/2006/relationships/header" Target="header7.xml"/><Relationship Id="rId47" Type="http://schemas.openxmlformats.org/officeDocument/2006/relationships/header" Target="header11.xml"/><Relationship Id="rId50" Type="http://schemas.openxmlformats.org/officeDocument/2006/relationships/fontTable" Target="fontTable.xml"/><Relationship Id="rId55"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s://bscdocs.elexon.co.uk/bsc-procedures/bscp502-half-hourly-data-collection-for-sva-metering-systems-registered-in-smrs" TargetMode="Externa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image" Target="media/image2.wmf"/><Relationship Id="rId37" Type="http://schemas.openxmlformats.org/officeDocument/2006/relationships/image" Target="media/image7.wmf"/><Relationship Id="rId40" Type="http://schemas.openxmlformats.org/officeDocument/2006/relationships/image" Target="media/image10.png"/><Relationship Id="rId45" Type="http://schemas.openxmlformats.org/officeDocument/2006/relationships/header" Target="header9.xml"/><Relationship Id="rId53"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hyperlink" Target="https://bscdocs.elexon.co.uk/bsc/bsc-section-j-party-agents-qualification-under-the-code" TargetMode="External"/><Relationship Id="rId19" Type="http://schemas.openxmlformats.org/officeDocument/2006/relationships/header" Target="header5.xml"/><Relationship Id="rId31" Type="http://schemas.openxmlformats.org/officeDocument/2006/relationships/hyperlink" Target="https://bscdocs.elexon.co.uk/bsc-procedures/bscp-32-metering-dispensations" TargetMode="External"/><Relationship Id="rId44" Type="http://schemas.openxmlformats.org/officeDocument/2006/relationships/footer" Target="footer5.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scdocs.elexon.co.uk/bsc-procedures/bscp-68-transfer-of-registration-of-metering-systems-between-cmrs-and-smrs" TargetMode="External"/><Relationship Id="rId14" Type="http://schemas.openxmlformats.org/officeDocument/2006/relationships/footer" Target="footer2.xml"/><Relationship Id="rId22" Type="http://schemas.openxmlformats.org/officeDocument/2006/relationships/hyperlink" Target="https://bscdocs.elexon.co.uk/bsc-procedures/bscp502-half-hourly-data-collection-for-sva-metering-systems-registered-in-smrs" TargetMode="External"/><Relationship Id="rId27" Type="http://schemas.openxmlformats.org/officeDocument/2006/relationships/hyperlink" Target="https://bscdocs.elexon.co.uk/bsc-procedures/bscp502-half-hourly-data-collection-for-sva-metering-systems-registered-in-smrs" TargetMode="External"/><Relationship Id="rId30" Type="http://schemas.openxmlformats.org/officeDocument/2006/relationships/oleObject" Target="embeddings/oleObject2.bin"/><Relationship Id="rId35" Type="http://schemas.openxmlformats.org/officeDocument/2006/relationships/image" Target="media/image5.png"/><Relationship Id="rId43" Type="http://schemas.openxmlformats.org/officeDocument/2006/relationships/header" Target="header8.xml"/><Relationship Id="rId48" Type="http://schemas.openxmlformats.org/officeDocument/2006/relationships/footer" Target="footer6.xml"/><Relationship Id="rId8" Type="http://schemas.openxmlformats.org/officeDocument/2006/relationships/hyperlink" Target="https://bscdocs.elexon.co.uk/bsc-procedures/bscp520-unmetered-supplies-registered-in-smrs" TargetMode="External"/><Relationship Id="rId51" Type="http://schemas.microsoft.com/office/2011/relationships/people" Target="peop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bscservicedesk@cgi.com" TargetMode="External"/><Relationship Id="rId25" Type="http://schemas.openxmlformats.org/officeDocument/2006/relationships/hyperlink" Target="https://bscdocs.elexon.co.uk/bsc-procedures/bscp502-half-hourly-data-collection-for-sva-metering-systems-registered-in-smrs" TargetMode="External"/><Relationship Id="rId33" Type="http://schemas.openxmlformats.org/officeDocument/2006/relationships/image" Target="media/image3.wmf"/><Relationship Id="rId38" Type="http://schemas.openxmlformats.org/officeDocument/2006/relationships/image" Target="media/image8.wmf"/><Relationship Id="rId46" Type="http://schemas.openxmlformats.org/officeDocument/2006/relationships/header" Target="header10.xml"/><Relationship Id="rId20" Type="http://schemas.openxmlformats.org/officeDocument/2006/relationships/footer" Target="footer4.xml"/><Relationship Id="rId41" Type="http://schemas.openxmlformats.org/officeDocument/2006/relationships/image" Target="media/image11.png"/><Relationship Id="rId54"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1.wmf"/><Relationship Id="rId28" Type="http://schemas.openxmlformats.org/officeDocument/2006/relationships/hyperlink" Target="https://bscdocs.elexon.co.uk/bsc-procedures/bscp502-half-hourly-data-collection-for-sva-metering-systems-registered-in-smrs" TargetMode="External"/><Relationship Id="rId36" Type="http://schemas.openxmlformats.org/officeDocument/2006/relationships/image" Target="media/image6.wmf"/><Relationship Id="rId49"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A57F7A2-3065-48A4-900F-88F5DE5762F3}">
  <ds:schemaRefs>
    <ds:schemaRef ds:uri="http://schemas.openxmlformats.org/officeDocument/2006/bibliography"/>
  </ds:schemaRefs>
</ds:datastoreItem>
</file>

<file path=customXml/itemProps2.xml><?xml version="1.0" encoding="utf-8"?>
<ds:datastoreItem xmlns:ds="http://schemas.openxmlformats.org/officeDocument/2006/customXml" ds:itemID="{B9825B21-CFE0-4DA7-8E81-0992F23BB660}"/>
</file>

<file path=customXml/itemProps3.xml><?xml version="1.0" encoding="utf-8"?>
<ds:datastoreItem xmlns:ds="http://schemas.openxmlformats.org/officeDocument/2006/customXml" ds:itemID="{0BD611F2-670C-4AE2-873A-EE24BE681ABC}"/>
</file>

<file path=customXml/itemProps4.xml><?xml version="1.0" encoding="utf-8"?>
<ds:datastoreItem xmlns:ds="http://schemas.openxmlformats.org/officeDocument/2006/customXml" ds:itemID="{5797F64B-ACF8-4EE6-BB75-46FC090B7FCA}"/>
</file>

<file path=docProps/app.xml><?xml version="1.0" encoding="utf-8"?>
<Properties xmlns="http://schemas.openxmlformats.org/officeDocument/2006/extended-properties" xmlns:vt="http://schemas.openxmlformats.org/officeDocument/2006/docPropsVTypes">
  <Template>Normal</Template>
  <TotalTime>7</TotalTime>
  <Pages>104</Pages>
  <Words>23505</Words>
  <Characters>129446</Characters>
  <Application>Microsoft Office Word</Application>
  <DocSecurity>0</DocSecurity>
  <Lines>1078</Lines>
  <Paragraphs>305</Paragraphs>
  <ScaleCrop>false</ScaleCrop>
  <HeadingPairs>
    <vt:vector size="2" baseType="variant">
      <vt:variant>
        <vt:lpstr>Title</vt:lpstr>
      </vt:variant>
      <vt:variant>
        <vt:i4>1</vt:i4>
      </vt:variant>
    </vt:vector>
  </HeadingPairs>
  <TitlesOfParts>
    <vt:vector size="1" baseType="lpstr">
      <vt:lpstr>BSCP502: Half Hourly Data Collection for SVA Metering Systems Registered in SMRS</vt:lpstr>
    </vt:vector>
  </TitlesOfParts>
  <Company>ELEXON</Company>
  <LinksUpToDate>false</LinksUpToDate>
  <CharactersWithSpaces>152646</CharactersWithSpaces>
  <SharedDoc>false</SharedDoc>
  <HLinks>
    <vt:vector size="144" baseType="variant">
      <vt:variant>
        <vt:i4>1507386</vt:i4>
      </vt:variant>
      <vt:variant>
        <vt:i4>152</vt:i4>
      </vt:variant>
      <vt:variant>
        <vt:i4>0</vt:i4>
      </vt:variant>
      <vt:variant>
        <vt:i4>5</vt:i4>
      </vt:variant>
      <vt:variant>
        <vt:lpwstr/>
      </vt:variant>
      <vt:variant>
        <vt:lpwstr>_Toc248027231</vt:lpwstr>
      </vt:variant>
      <vt:variant>
        <vt:i4>1507386</vt:i4>
      </vt:variant>
      <vt:variant>
        <vt:i4>146</vt:i4>
      </vt:variant>
      <vt:variant>
        <vt:i4>0</vt:i4>
      </vt:variant>
      <vt:variant>
        <vt:i4>5</vt:i4>
      </vt:variant>
      <vt:variant>
        <vt:lpwstr/>
      </vt:variant>
      <vt:variant>
        <vt:lpwstr>_Toc248027230</vt:lpwstr>
      </vt:variant>
      <vt:variant>
        <vt:i4>1441850</vt:i4>
      </vt:variant>
      <vt:variant>
        <vt:i4>140</vt:i4>
      </vt:variant>
      <vt:variant>
        <vt:i4>0</vt:i4>
      </vt:variant>
      <vt:variant>
        <vt:i4>5</vt:i4>
      </vt:variant>
      <vt:variant>
        <vt:lpwstr/>
      </vt:variant>
      <vt:variant>
        <vt:lpwstr>_Toc248027229</vt:lpwstr>
      </vt:variant>
      <vt:variant>
        <vt:i4>1441850</vt:i4>
      </vt:variant>
      <vt:variant>
        <vt:i4>134</vt:i4>
      </vt:variant>
      <vt:variant>
        <vt:i4>0</vt:i4>
      </vt:variant>
      <vt:variant>
        <vt:i4>5</vt:i4>
      </vt:variant>
      <vt:variant>
        <vt:lpwstr/>
      </vt:variant>
      <vt:variant>
        <vt:lpwstr>_Toc248027228</vt:lpwstr>
      </vt:variant>
      <vt:variant>
        <vt:i4>1441850</vt:i4>
      </vt:variant>
      <vt:variant>
        <vt:i4>128</vt:i4>
      </vt:variant>
      <vt:variant>
        <vt:i4>0</vt:i4>
      </vt:variant>
      <vt:variant>
        <vt:i4>5</vt:i4>
      </vt:variant>
      <vt:variant>
        <vt:lpwstr/>
      </vt:variant>
      <vt:variant>
        <vt:lpwstr>_Toc248027227</vt:lpwstr>
      </vt:variant>
      <vt:variant>
        <vt:i4>1441850</vt:i4>
      </vt:variant>
      <vt:variant>
        <vt:i4>122</vt:i4>
      </vt:variant>
      <vt:variant>
        <vt:i4>0</vt:i4>
      </vt:variant>
      <vt:variant>
        <vt:i4>5</vt:i4>
      </vt:variant>
      <vt:variant>
        <vt:lpwstr/>
      </vt:variant>
      <vt:variant>
        <vt:lpwstr>_Toc248027226</vt:lpwstr>
      </vt:variant>
      <vt:variant>
        <vt:i4>1441850</vt:i4>
      </vt:variant>
      <vt:variant>
        <vt:i4>116</vt:i4>
      </vt:variant>
      <vt:variant>
        <vt:i4>0</vt:i4>
      </vt:variant>
      <vt:variant>
        <vt:i4>5</vt:i4>
      </vt:variant>
      <vt:variant>
        <vt:lpwstr/>
      </vt:variant>
      <vt:variant>
        <vt:lpwstr>_Toc248027225</vt:lpwstr>
      </vt:variant>
      <vt:variant>
        <vt:i4>1441850</vt:i4>
      </vt:variant>
      <vt:variant>
        <vt:i4>110</vt:i4>
      </vt:variant>
      <vt:variant>
        <vt:i4>0</vt:i4>
      </vt:variant>
      <vt:variant>
        <vt:i4>5</vt:i4>
      </vt:variant>
      <vt:variant>
        <vt:lpwstr/>
      </vt:variant>
      <vt:variant>
        <vt:lpwstr>_Toc248027224</vt:lpwstr>
      </vt:variant>
      <vt:variant>
        <vt:i4>1441850</vt:i4>
      </vt:variant>
      <vt:variant>
        <vt:i4>104</vt:i4>
      </vt:variant>
      <vt:variant>
        <vt:i4>0</vt:i4>
      </vt:variant>
      <vt:variant>
        <vt:i4>5</vt:i4>
      </vt:variant>
      <vt:variant>
        <vt:lpwstr/>
      </vt:variant>
      <vt:variant>
        <vt:lpwstr>_Toc248027223</vt:lpwstr>
      </vt:variant>
      <vt:variant>
        <vt:i4>1441850</vt:i4>
      </vt:variant>
      <vt:variant>
        <vt:i4>98</vt:i4>
      </vt:variant>
      <vt:variant>
        <vt:i4>0</vt:i4>
      </vt:variant>
      <vt:variant>
        <vt:i4>5</vt:i4>
      </vt:variant>
      <vt:variant>
        <vt:lpwstr/>
      </vt:variant>
      <vt:variant>
        <vt:lpwstr>_Toc248027222</vt:lpwstr>
      </vt:variant>
      <vt:variant>
        <vt:i4>1441850</vt:i4>
      </vt:variant>
      <vt:variant>
        <vt:i4>92</vt:i4>
      </vt:variant>
      <vt:variant>
        <vt:i4>0</vt:i4>
      </vt:variant>
      <vt:variant>
        <vt:i4>5</vt:i4>
      </vt:variant>
      <vt:variant>
        <vt:lpwstr/>
      </vt:variant>
      <vt:variant>
        <vt:lpwstr>_Toc248027221</vt:lpwstr>
      </vt:variant>
      <vt:variant>
        <vt:i4>1441850</vt:i4>
      </vt:variant>
      <vt:variant>
        <vt:i4>86</vt:i4>
      </vt:variant>
      <vt:variant>
        <vt:i4>0</vt:i4>
      </vt:variant>
      <vt:variant>
        <vt:i4>5</vt:i4>
      </vt:variant>
      <vt:variant>
        <vt:lpwstr/>
      </vt:variant>
      <vt:variant>
        <vt:lpwstr>_Toc248027220</vt:lpwstr>
      </vt:variant>
      <vt:variant>
        <vt:i4>1376314</vt:i4>
      </vt:variant>
      <vt:variant>
        <vt:i4>80</vt:i4>
      </vt:variant>
      <vt:variant>
        <vt:i4>0</vt:i4>
      </vt:variant>
      <vt:variant>
        <vt:i4>5</vt:i4>
      </vt:variant>
      <vt:variant>
        <vt:lpwstr/>
      </vt:variant>
      <vt:variant>
        <vt:lpwstr>_Toc248027219</vt:lpwstr>
      </vt:variant>
      <vt:variant>
        <vt:i4>1376314</vt:i4>
      </vt:variant>
      <vt:variant>
        <vt:i4>74</vt:i4>
      </vt:variant>
      <vt:variant>
        <vt:i4>0</vt:i4>
      </vt:variant>
      <vt:variant>
        <vt:i4>5</vt:i4>
      </vt:variant>
      <vt:variant>
        <vt:lpwstr/>
      </vt:variant>
      <vt:variant>
        <vt:lpwstr>_Toc248027218</vt:lpwstr>
      </vt:variant>
      <vt:variant>
        <vt:i4>1376314</vt:i4>
      </vt:variant>
      <vt:variant>
        <vt:i4>68</vt:i4>
      </vt:variant>
      <vt:variant>
        <vt:i4>0</vt:i4>
      </vt:variant>
      <vt:variant>
        <vt:i4>5</vt:i4>
      </vt:variant>
      <vt:variant>
        <vt:lpwstr/>
      </vt:variant>
      <vt:variant>
        <vt:lpwstr>_Toc248027217</vt:lpwstr>
      </vt:variant>
      <vt:variant>
        <vt:i4>1376314</vt:i4>
      </vt:variant>
      <vt:variant>
        <vt:i4>62</vt:i4>
      </vt:variant>
      <vt:variant>
        <vt:i4>0</vt:i4>
      </vt:variant>
      <vt:variant>
        <vt:i4>5</vt:i4>
      </vt:variant>
      <vt:variant>
        <vt:lpwstr/>
      </vt:variant>
      <vt:variant>
        <vt:lpwstr>_Toc248027216</vt:lpwstr>
      </vt:variant>
      <vt:variant>
        <vt:i4>1376314</vt:i4>
      </vt:variant>
      <vt:variant>
        <vt:i4>56</vt:i4>
      </vt:variant>
      <vt:variant>
        <vt:i4>0</vt:i4>
      </vt:variant>
      <vt:variant>
        <vt:i4>5</vt:i4>
      </vt:variant>
      <vt:variant>
        <vt:lpwstr/>
      </vt:variant>
      <vt:variant>
        <vt:lpwstr>_Toc248027215</vt:lpwstr>
      </vt:variant>
      <vt:variant>
        <vt:i4>1376314</vt:i4>
      </vt:variant>
      <vt:variant>
        <vt:i4>50</vt:i4>
      </vt:variant>
      <vt:variant>
        <vt:i4>0</vt:i4>
      </vt:variant>
      <vt:variant>
        <vt:i4>5</vt:i4>
      </vt:variant>
      <vt:variant>
        <vt:lpwstr/>
      </vt:variant>
      <vt:variant>
        <vt:lpwstr>_Toc248027214</vt:lpwstr>
      </vt:variant>
      <vt:variant>
        <vt:i4>1376314</vt:i4>
      </vt:variant>
      <vt:variant>
        <vt:i4>44</vt:i4>
      </vt:variant>
      <vt:variant>
        <vt:i4>0</vt:i4>
      </vt:variant>
      <vt:variant>
        <vt:i4>5</vt:i4>
      </vt:variant>
      <vt:variant>
        <vt:lpwstr/>
      </vt:variant>
      <vt:variant>
        <vt:lpwstr>_Toc248027213</vt:lpwstr>
      </vt:variant>
      <vt:variant>
        <vt:i4>1376314</vt:i4>
      </vt:variant>
      <vt:variant>
        <vt:i4>38</vt:i4>
      </vt:variant>
      <vt:variant>
        <vt:i4>0</vt:i4>
      </vt:variant>
      <vt:variant>
        <vt:i4>5</vt:i4>
      </vt:variant>
      <vt:variant>
        <vt:lpwstr/>
      </vt:variant>
      <vt:variant>
        <vt:lpwstr>_Toc248027212</vt:lpwstr>
      </vt:variant>
      <vt:variant>
        <vt:i4>1376314</vt:i4>
      </vt:variant>
      <vt:variant>
        <vt:i4>32</vt:i4>
      </vt:variant>
      <vt:variant>
        <vt:i4>0</vt:i4>
      </vt:variant>
      <vt:variant>
        <vt:i4>5</vt:i4>
      </vt:variant>
      <vt:variant>
        <vt:lpwstr/>
      </vt:variant>
      <vt:variant>
        <vt:lpwstr>_Toc248027211</vt:lpwstr>
      </vt:variant>
      <vt:variant>
        <vt:i4>1376314</vt:i4>
      </vt:variant>
      <vt:variant>
        <vt:i4>26</vt:i4>
      </vt:variant>
      <vt:variant>
        <vt:i4>0</vt:i4>
      </vt:variant>
      <vt:variant>
        <vt:i4>5</vt:i4>
      </vt:variant>
      <vt:variant>
        <vt:lpwstr/>
      </vt:variant>
      <vt:variant>
        <vt:lpwstr>_Toc248027210</vt:lpwstr>
      </vt:variant>
      <vt:variant>
        <vt:i4>1310778</vt:i4>
      </vt:variant>
      <vt:variant>
        <vt:i4>20</vt:i4>
      </vt:variant>
      <vt:variant>
        <vt:i4>0</vt:i4>
      </vt:variant>
      <vt:variant>
        <vt:i4>5</vt:i4>
      </vt:variant>
      <vt:variant>
        <vt:lpwstr/>
      </vt:variant>
      <vt:variant>
        <vt:lpwstr>_Toc248027209</vt:lpwstr>
      </vt:variant>
      <vt:variant>
        <vt:i4>1310778</vt:i4>
      </vt:variant>
      <vt:variant>
        <vt:i4>14</vt:i4>
      </vt:variant>
      <vt:variant>
        <vt:i4>0</vt:i4>
      </vt:variant>
      <vt:variant>
        <vt:i4>5</vt:i4>
      </vt:variant>
      <vt:variant>
        <vt:lpwstr/>
      </vt:variant>
      <vt:variant>
        <vt:lpwstr>_Toc248027208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BSCP502: Half Hourly Data Collection for SVA Metering Systems Registered in SMRS</dc:title>
  <dc:subject>BSCP502 sets out the detailed Half Hourly Data Collector (HHDC) processes for Supplier Volume Allocation (SVA) Metering Systems with Half Hourly (HH) Metering Equipment registered in a Supplier Meter Registration Service (SMRS).</dc:subject>
  <dc:creator>ELEXON</dc:creator>
  <cp:keywords>HL2; Digital; SP; BSCP502,Half,Hourly,Data,Collection,SVA,Metering,Systems,Registered,SMRS.</cp:keywords>
  <cp:lastModifiedBy>FSO</cp:lastModifiedBy>
  <cp:revision>4</cp:revision>
  <cp:lastPrinted>2022-10-14T13:39:00Z</cp:lastPrinted>
  <dcterms:created xsi:type="dcterms:W3CDTF">2024-04-25T13:53:00Z</dcterms:created>
  <dcterms:modified xsi:type="dcterms:W3CDTF">2024-04-26T14:45:00Z</dcterms:modified>
  <cp:category>BSCP</cp:category>
  <cp:contentStatus>Redlined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40.0</vt:lpwstr>
  </property>
  <property fmtid="{D5CDD505-2E9C-101B-9397-08002B2CF9AE}" pid="3" name="Effective Date">
    <vt:lpwstr>29 June 2023</vt:lpwstr>
  </property>
  <property fmtid="{D5CDD505-2E9C-101B-9397-08002B2CF9AE}" pid="4" name="Copyright Year">
    <vt:lpwstr>2023</vt:lpwstr>
  </property>
  <property fmtid="{D5CDD505-2E9C-101B-9397-08002B2CF9AE}" pid="5" name="ContentTypeId">
    <vt:lpwstr>0x010100FCB0F6552D2533449E6986FAC6B0DD0F</vt:lpwstr>
  </property>
  <property fmtid="{D5CDD505-2E9C-101B-9397-08002B2CF9AE}" pid="6" name="MSIP_Label_7b67b050-2e12-4c1b-9cc6-12fcbcc0bbf7_Enabled">
    <vt:lpwstr>True</vt:lpwstr>
  </property>
  <property fmtid="{D5CDD505-2E9C-101B-9397-08002B2CF9AE}" pid="7" name="MSIP_Label_7b67b050-2e12-4c1b-9cc6-12fcbcc0bbf7_SiteId">
    <vt:lpwstr>185562ad-39bc-4840-8e40-be6216340c52</vt:lpwstr>
  </property>
  <property fmtid="{D5CDD505-2E9C-101B-9397-08002B2CF9AE}" pid="8" name="MSIP_Label_7b67b050-2e12-4c1b-9cc6-12fcbcc0bbf7_SetDate">
    <vt:lpwstr>2024-04-26T16:27:48Z</vt:lpwstr>
  </property>
  <property fmtid="{D5CDD505-2E9C-101B-9397-08002B2CF9AE}" pid="9" name="MSIP_Label_7b67b050-2e12-4c1b-9cc6-12fcbcc0bbf7_Name">
    <vt:lpwstr>Official. \ External Permitted</vt:lpwstr>
  </property>
  <property fmtid="{D5CDD505-2E9C-101B-9397-08002B2CF9AE}" pid="10" name="MSIP_Label_7b67b050-2e12-4c1b-9cc6-12fcbcc0bbf7_ActionId">
    <vt:lpwstr>7a8a15b0-4609-4454-ad03-032a9f36ef34</vt:lpwstr>
  </property>
  <property fmtid="{D5CDD505-2E9C-101B-9397-08002B2CF9AE}" pid="11" name="MSIP_Label_7b67b050-2e12-4c1b-9cc6-12fcbcc0bbf7_Removed">
    <vt:lpwstr>False</vt:lpwstr>
  </property>
  <property fmtid="{D5CDD505-2E9C-101B-9397-08002B2CF9AE}" pid="12" name="MSIP_Label_7b67b050-2e12-4c1b-9cc6-12fcbcc0bbf7_Parent">
    <vt:lpwstr>8dbff476-1836-4f70-ae84-d1ff97414a3a</vt:lpwstr>
  </property>
  <property fmtid="{D5CDD505-2E9C-101B-9397-08002B2CF9AE}" pid="13" name="MSIP_Label_7b67b050-2e12-4c1b-9cc6-12fcbcc0bbf7_Extended_MSFT_Method">
    <vt:lpwstr>Standard</vt:lpwstr>
  </property>
  <property fmtid="{D5CDD505-2E9C-101B-9397-08002B2CF9AE}" pid="14" name="MSIP_Label_8dbff476-1836-4f70-ae84-d1ff97414a3a_Enabled">
    <vt:lpwstr>True</vt:lpwstr>
  </property>
  <property fmtid="{D5CDD505-2E9C-101B-9397-08002B2CF9AE}" pid="15" name="MSIP_Label_8dbff476-1836-4f70-ae84-d1ff97414a3a_SiteId">
    <vt:lpwstr>185562ad-39bc-4840-8e40-be6216340c52</vt:lpwstr>
  </property>
  <property fmtid="{D5CDD505-2E9C-101B-9397-08002B2CF9AE}" pid="16" name="MSIP_Label_8dbff476-1836-4f70-ae84-d1ff97414a3a_SetDate">
    <vt:lpwstr>2024-04-26T16:27:48Z</vt:lpwstr>
  </property>
  <property fmtid="{D5CDD505-2E9C-101B-9397-08002B2CF9AE}" pid="17" name="MSIP_Label_8dbff476-1836-4f70-ae84-d1ff97414a3a_Name">
    <vt:lpwstr>Official.</vt:lpwstr>
  </property>
  <property fmtid="{D5CDD505-2E9C-101B-9397-08002B2CF9AE}" pid="18" name="MSIP_Label_8dbff476-1836-4f70-ae84-d1ff97414a3a_ActionId">
    <vt:lpwstr>5a8d7b08-0f48-4053-99f9-83e1c8c95c4a</vt:lpwstr>
  </property>
  <property fmtid="{D5CDD505-2E9C-101B-9397-08002B2CF9AE}" pid="19" name="MSIP_Label_8dbff476-1836-4f70-ae84-d1ff97414a3a_Extended_MSFT_Method">
    <vt:lpwstr>Standard</vt:lpwstr>
  </property>
  <property fmtid="{D5CDD505-2E9C-101B-9397-08002B2CF9AE}" pid="20" name="Sensitivity">
    <vt:lpwstr>Official. \ External Permitted Official.</vt:lpwstr>
  </property>
</Properties>
</file>