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04FA5" w14:textId="77777777" w:rsidR="004764EA" w:rsidRDefault="004764EA">
      <w:pPr>
        <w:spacing w:after="240"/>
        <w:jc w:val="center"/>
      </w:pPr>
    </w:p>
    <w:p w14:paraId="1C3C6C06" w14:textId="77777777" w:rsidR="004764EA" w:rsidRDefault="00D514F8">
      <w:pPr>
        <w:suppressAutoHyphens/>
        <w:spacing w:after="240"/>
        <w:ind w:left="851" w:hanging="851"/>
        <w:jc w:val="both"/>
        <w:rPr>
          <w:szCs w:val="24"/>
        </w:rPr>
      </w:pPr>
      <w:r>
        <w:rPr>
          <w:szCs w:val="24"/>
        </w:rPr>
        <w:t>1.</w:t>
      </w:r>
      <w:r>
        <w:rPr>
          <w:szCs w:val="24"/>
        </w:rPr>
        <w:tab/>
        <w:t>Reference is made to the Balancing and Settlement Code and, in particular, to the definition of “BSC Procedure” in Section X, Annex X-1 thereof.</w:t>
      </w:r>
    </w:p>
    <w:p w14:paraId="5508D80D" w14:textId="091A7A88" w:rsidR="004764EA" w:rsidRDefault="00D514F8">
      <w:pPr>
        <w:suppressAutoHyphens/>
        <w:spacing w:after="240"/>
        <w:ind w:left="851" w:hanging="851"/>
        <w:jc w:val="both"/>
        <w:rPr>
          <w:szCs w:val="24"/>
        </w:rPr>
      </w:pPr>
      <w:r>
        <w:rPr>
          <w:szCs w:val="24"/>
        </w:rPr>
        <w:t>2.</w:t>
      </w:r>
      <w:r>
        <w:rPr>
          <w:szCs w:val="24"/>
        </w:rPr>
        <w:tab/>
        <w:t xml:space="preserve">This is BSC Procedure 68, </w:t>
      </w:r>
      <w:r>
        <w:rPr>
          <w:szCs w:val="24"/>
        </w:rPr>
        <w:fldChar w:fldCharType="begin"/>
      </w:r>
      <w:r>
        <w:rPr>
          <w:szCs w:val="24"/>
        </w:rPr>
        <w:instrText xml:space="preserve"> DOCPROPERTY  "Version Number"  \* MERGEFORMAT </w:instrText>
      </w:r>
      <w:r>
        <w:rPr>
          <w:szCs w:val="24"/>
        </w:rPr>
        <w:fldChar w:fldCharType="separate"/>
      </w:r>
      <w:r w:rsidR="008E6881">
        <w:rPr>
          <w:szCs w:val="24"/>
        </w:rPr>
        <w:t>Version 18.0</w:t>
      </w:r>
      <w:r>
        <w:rPr>
          <w:szCs w:val="24"/>
        </w:rPr>
        <w:fldChar w:fldCharType="end"/>
      </w:r>
      <w:r>
        <w:rPr>
          <w:szCs w:val="24"/>
        </w:rPr>
        <w:t xml:space="preserve"> relating to Transfers of Registration of Metering Systems between CMRS and SMRS.</w:t>
      </w:r>
    </w:p>
    <w:p w14:paraId="4F555B90" w14:textId="57DB641C" w:rsidR="004764EA" w:rsidRDefault="00D514F8">
      <w:pPr>
        <w:suppressAutoHyphens/>
        <w:spacing w:after="240"/>
        <w:ind w:left="851" w:hanging="851"/>
        <w:jc w:val="both"/>
        <w:rPr>
          <w:szCs w:val="24"/>
        </w:rPr>
      </w:pPr>
      <w:r>
        <w:rPr>
          <w:szCs w:val="24"/>
        </w:rPr>
        <w:t>3.</w:t>
      </w:r>
      <w:r>
        <w:rPr>
          <w:szCs w:val="24"/>
        </w:rPr>
        <w:tab/>
        <w:t xml:space="preserve">This BSC Procedure is effective from </w:t>
      </w:r>
      <w:r>
        <w:rPr>
          <w:rFonts w:cs="Tahoma"/>
          <w:szCs w:val="24"/>
        </w:rPr>
        <w:fldChar w:fldCharType="begin"/>
      </w:r>
      <w:r>
        <w:rPr>
          <w:rFonts w:cs="Tahoma"/>
          <w:szCs w:val="24"/>
        </w:rPr>
        <w:instrText xml:space="preserve"> DOCPROPERTY  "Effective Date"  \* MERGEFORMAT </w:instrText>
      </w:r>
      <w:r>
        <w:rPr>
          <w:rFonts w:cs="Tahoma"/>
          <w:szCs w:val="24"/>
        </w:rPr>
        <w:fldChar w:fldCharType="separate"/>
      </w:r>
      <w:r w:rsidR="00151748">
        <w:rPr>
          <w:rFonts w:cs="Tahoma"/>
          <w:szCs w:val="24"/>
        </w:rPr>
        <w:t>18 July 2022</w:t>
      </w:r>
      <w:r>
        <w:rPr>
          <w:rFonts w:cs="Tahoma"/>
          <w:szCs w:val="24"/>
        </w:rPr>
        <w:fldChar w:fldCharType="end"/>
      </w:r>
      <w:r>
        <w:rPr>
          <w:szCs w:val="24"/>
        </w:rPr>
        <w:t>.</w:t>
      </w:r>
    </w:p>
    <w:p w14:paraId="18A69249" w14:textId="77777777" w:rsidR="004764EA" w:rsidRDefault="00D514F8">
      <w:pPr>
        <w:suppressAutoHyphens/>
        <w:spacing w:after="240"/>
        <w:ind w:left="851" w:hanging="851"/>
        <w:jc w:val="both"/>
        <w:rPr>
          <w:szCs w:val="24"/>
        </w:rPr>
      </w:pPr>
      <w:r>
        <w:rPr>
          <w:szCs w:val="24"/>
        </w:rPr>
        <w:t>4.</w:t>
      </w:r>
      <w:r>
        <w:rPr>
          <w:szCs w:val="24"/>
        </w:rPr>
        <w:tab/>
        <w:t>This BSC Procedure has been approved by the Panel.</w:t>
      </w:r>
    </w:p>
    <w:p w14:paraId="4946AE5F" w14:textId="77777777" w:rsidR="004764EA" w:rsidRDefault="004764EA"/>
    <w:p w14:paraId="379C40AA" w14:textId="77777777" w:rsidR="004764EA" w:rsidRDefault="004764EA"/>
    <w:p w14:paraId="2F0BEFF3" w14:textId="77777777" w:rsidR="004764EA" w:rsidRDefault="004764EA"/>
    <w:p w14:paraId="7800FDB6" w14:textId="77777777" w:rsidR="004764EA" w:rsidRDefault="004764EA"/>
    <w:p w14:paraId="5D0293EB" w14:textId="77777777" w:rsidR="004764EA" w:rsidRDefault="004764EA">
      <w:pPr>
        <w:suppressAutoHyphens/>
        <w:spacing w:after="240"/>
      </w:pPr>
    </w:p>
    <w:p w14:paraId="46F17DAE" w14:textId="77777777" w:rsidR="004764EA" w:rsidRDefault="00D514F8">
      <w:pPr>
        <w:pageBreakBefore/>
        <w:spacing w:after="240"/>
        <w:jc w:val="center"/>
        <w:rPr>
          <w:b/>
          <w:u w:val="single"/>
        </w:rPr>
      </w:pPr>
      <w:r>
        <w:rPr>
          <w:b/>
          <w:u w:val="single"/>
        </w:rPr>
        <w:lastRenderedPageBreak/>
        <w:t>CONTENTS</w:t>
      </w:r>
    </w:p>
    <w:p w14:paraId="1CF24F07" w14:textId="7478D496" w:rsidR="00132EDC" w:rsidRDefault="00D514F8">
      <w:pPr>
        <w:pStyle w:val="TOC1"/>
        <w:tabs>
          <w:tab w:val="right" w:leader="dot" w:pos="9063"/>
        </w:tabs>
        <w:rPr>
          <w:ins w:id="0" w:author="FSO" w:date="2024-04-26T09:53:00Z"/>
          <w:rFonts w:asciiTheme="minorHAnsi" w:eastAsiaTheme="minorEastAsia" w:hAnsiTheme="minorHAnsi" w:cstheme="minorBidi"/>
          <w:b w:val="0"/>
          <w:caps w:val="0"/>
          <w:noProof/>
          <w:sz w:val="22"/>
          <w:szCs w:val="22"/>
          <w:lang w:eastAsia="en-GB"/>
        </w:rPr>
      </w:pPr>
      <w:r>
        <w:rPr>
          <w:u w:val="single"/>
        </w:rPr>
        <w:fldChar w:fldCharType="begin"/>
      </w:r>
      <w:r>
        <w:rPr>
          <w:u w:val="single"/>
        </w:rPr>
        <w:instrText xml:space="preserve"> TOC \o "1-2" \h \z \u </w:instrText>
      </w:r>
      <w:r>
        <w:rPr>
          <w:u w:val="single"/>
        </w:rPr>
        <w:fldChar w:fldCharType="separate"/>
      </w:r>
      <w:ins w:id="1" w:author="FSO" w:date="2024-04-26T09:53:00Z">
        <w:r w:rsidR="00132EDC" w:rsidRPr="00CE165A">
          <w:rPr>
            <w:rStyle w:val="Hyperlink"/>
            <w:noProof/>
          </w:rPr>
          <w:fldChar w:fldCharType="begin"/>
        </w:r>
        <w:r w:rsidR="00132EDC" w:rsidRPr="00CE165A">
          <w:rPr>
            <w:rStyle w:val="Hyperlink"/>
            <w:noProof/>
          </w:rPr>
          <w:instrText xml:space="preserve"> </w:instrText>
        </w:r>
        <w:r w:rsidR="00132EDC">
          <w:rPr>
            <w:noProof/>
          </w:rPr>
          <w:instrText>HYPERLINK \l "_Toc165017617"</w:instrText>
        </w:r>
        <w:r w:rsidR="00132EDC" w:rsidRPr="00CE165A">
          <w:rPr>
            <w:rStyle w:val="Hyperlink"/>
            <w:noProof/>
          </w:rPr>
          <w:instrText xml:space="preserve"> </w:instrText>
        </w:r>
        <w:r w:rsidR="00132EDC" w:rsidRPr="00CE165A">
          <w:rPr>
            <w:rStyle w:val="Hyperlink"/>
            <w:noProof/>
          </w:rPr>
          <w:fldChar w:fldCharType="separate"/>
        </w:r>
        <w:r w:rsidR="00132EDC" w:rsidRPr="00CE165A">
          <w:rPr>
            <w:rStyle w:val="Hyperlink"/>
            <w:noProof/>
          </w:rPr>
          <w:t>1</w:t>
        </w:r>
        <w:r w:rsidR="00132EDC">
          <w:rPr>
            <w:rFonts w:asciiTheme="minorHAnsi" w:eastAsiaTheme="minorEastAsia" w:hAnsiTheme="minorHAnsi" w:cstheme="minorBidi"/>
            <w:b w:val="0"/>
            <w:caps w:val="0"/>
            <w:noProof/>
            <w:sz w:val="22"/>
            <w:szCs w:val="22"/>
            <w:lang w:eastAsia="en-GB"/>
          </w:rPr>
          <w:tab/>
        </w:r>
        <w:r w:rsidR="00132EDC" w:rsidRPr="00CE165A">
          <w:rPr>
            <w:rStyle w:val="Hyperlink"/>
            <w:noProof/>
          </w:rPr>
          <w:t>INTRODUCTION</w:t>
        </w:r>
        <w:r w:rsidR="00132EDC">
          <w:rPr>
            <w:noProof/>
            <w:webHidden/>
          </w:rPr>
          <w:tab/>
        </w:r>
        <w:r w:rsidR="00132EDC">
          <w:rPr>
            <w:noProof/>
            <w:webHidden/>
          </w:rPr>
          <w:fldChar w:fldCharType="begin"/>
        </w:r>
        <w:r w:rsidR="00132EDC">
          <w:rPr>
            <w:noProof/>
            <w:webHidden/>
          </w:rPr>
          <w:instrText xml:space="preserve"> PAGEREF _Toc165017617 \h </w:instrText>
        </w:r>
      </w:ins>
      <w:r w:rsidR="00132EDC">
        <w:rPr>
          <w:noProof/>
          <w:webHidden/>
        </w:rPr>
      </w:r>
      <w:r w:rsidR="00132EDC">
        <w:rPr>
          <w:noProof/>
          <w:webHidden/>
        </w:rPr>
        <w:fldChar w:fldCharType="separate"/>
      </w:r>
      <w:ins w:id="2" w:author="FSO" w:date="2024-04-26T09:53:00Z">
        <w:r w:rsidR="00132EDC">
          <w:rPr>
            <w:noProof/>
            <w:webHidden/>
          </w:rPr>
          <w:t>3</w:t>
        </w:r>
        <w:r w:rsidR="00132EDC">
          <w:rPr>
            <w:noProof/>
            <w:webHidden/>
          </w:rPr>
          <w:fldChar w:fldCharType="end"/>
        </w:r>
        <w:r w:rsidR="00132EDC" w:rsidRPr="00CE165A">
          <w:rPr>
            <w:rStyle w:val="Hyperlink"/>
            <w:noProof/>
          </w:rPr>
          <w:fldChar w:fldCharType="end"/>
        </w:r>
      </w:ins>
    </w:p>
    <w:p w14:paraId="16CE9005" w14:textId="14A1A43F" w:rsidR="00132EDC" w:rsidRDefault="00132EDC">
      <w:pPr>
        <w:pStyle w:val="TOC2"/>
        <w:tabs>
          <w:tab w:val="right" w:leader="dot" w:pos="9063"/>
        </w:tabs>
        <w:rPr>
          <w:ins w:id="3" w:author="FSO" w:date="2024-04-26T09:53:00Z"/>
          <w:rFonts w:asciiTheme="minorHAnsi" w:eastAsiaTheme="minorEastAsia" w:hAnsiTheme="minorHAnsi" w:cstheme="minorBidi"/>
          <w:b w:val="0"/>
          <w:noProof/>
          <w:sz w:val="22"/>
          <w:szCs w:val="22"/>
          <w:lang w:eastAsia="en-GB"/>
        </w:rPr>
      </w:pPr>
      <w:ins w:id="4"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"_Toc165017618"</w:instrText>
        </w:r>
        <w:r w:rsidRPr="00CE165A">
          <w:rPr>
            <w:rStyle w:val="Hyperlink"/>
            <w:noProof/>
          </w:rPr>
          <w:instrText xml:space="preserve"> </w:instrText>
        </w:r>
        <w:r w:rsidRPr="00CE165A">
          <w:rPr>
            <w:rStyle w:val="Hyperlink"/>
            <w:noProof/>
          </w:rPr>
          <w:fldChar w:fldCharType="separate"/>
        </w:r>
        <w:r w:rsidRPr="00CE165A">
          <w:rPr>
            <w:rStyle w:val="Hyperlink"/>
            <w:noProof/>
          </w:rPr>
          <w:t>1.1</w:t>
        </w:r>
        <w:r>
          <w:rPr>
            <w:rFonts w:asciiTheme="minorHAnsi" w:eastAsiaTheme="minorEastAsia" w:hAnsiTheme="minorHAnsi" w:cstheme="minorBidi"/>
            <w:b w:val="0"/>
            <w:noProof/>
            <w:sz w:val="22"/>
            <w:szCs w:val="22"/>
            <w:lang w:eastAsia="en-GB"/>
          </w:rPr>
          <w:tab/>
        </w:r>
        <w:r w:rsidRPr="00CE165A">
          <w:rPr>
            <w:rStyle w:val="Hyperlink"/>
            <w:noProof/>
          </w:rPr>
          <w:t>Purpose and Scope of the Procedure</w:t>
        </w:r>
        <w:r>
          <w:rPr>
            <w:noProof/>
            <w:webHidden/>
          </w:rPr>
          <w:tab/>
        </w:r>
        <w:r>
          <w:rPr>
            <w:noProof/>
            <w:webHidden/>
          </w:rPr>
          <w:fldChar w:fldCharType="begin"/>
        </w:r>
        <w:r>
          <w:rPr>
            <w:noProof/>
            <w:webHidden/>
          </w:rPr>
          <w:instrText xml:space="preserve"> PAGEREF _Toc165017618 \h </w:instrText>
        </w:r>
      </w:ins>
      <w:r>
        <w:rPr>
          <w:noProof/>
          <w:webHidden/>
        </w:rPr>
      </w:r>
      <w:r>
        <w:rPr>
          <w:noProof/>
          <w:webHidden/>
        </w:rPr>
        <w:fldChar w:fldCharType="separate"/>
      </w:r>
      <w:ins w:id="5" w:author="FSO" w:date="2024-04-26T09:53:00Z">
        <w:r>
          <w:rPr>
            <w:noProof/>
            <w:webHidden/>
          </w:rPr>
          <w:t>3</w:t>
        </w:r>
        <w:r>
          <w:rPr>
            <w:noProof/>
            <w:webHidden/>
          </w:rPr>
          <w:fldChar w:fldCharType="end"/>
        </w:r>
        <w:r w:rsidRPr="00CE165A">
          <w:rPr>
            <w:rStyle w:val="Hyperlink"/>
            <w:noProof/>
          </w:rPr>
          <w:fldChar w:fldCharType="end"/>
        </w:r>
      </w:ins>
    </w:p>
    <w:p w14:paraId="0D77C671" w14:textId="2E392174" w:rsidR="00132EDC" w:rsidRDefault="00132EDC">
      <w:pPr>
        <w:pStyle w:val="TOC2"/>
        <w:tabs>
          <w:tab w:val="right" w:leader="dot" w:pos="9063"/>
        </w:tabs>
        <w:rPr>
          <w:ins w:id="6" w:author="FSO" w:date="2024-04-26T09:53:00Z"/>
          <w:rFonts w:asciiTheme="minorHAnsi" w:eastAsiaTheme="minorEastAsia" w:hAnsiTheme="minorHAnsi" w:cstheme="minorBidi"/>
          <w:b w:val="0"/>
          <w:noProof/>
          <w:sz w:val="22"/>
          <w:szCs w:val="22"/>
          <w:lang w:eastAsia="en-GB"/>
        </w:rPr>
      </w:pPr>
      <w:ins w:id="7"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"_Toc165017619"</w:instrText>
        </w:r>
        <w:r w:rsidRPr="00CE165A">
          <w:rPr>
            <w:rStyle w:val="Hyperlink"/>
            <w:noProof/>
          </w:rPr>
          <w:instrText xml:space="preserve"> </w:instrText>
        </w:r>
        <w:r w:rsidRPr="00CE165A">
          <w:rPr>
            <w:rStyle w:val="Hyperlink"/>
            <w:noProof/>
          </w:rPr>
          <w:fldChar w:fldCharType="separate"/>
        </w:r>
        <w:r w:rsidRPr="00CE165A">
          <w:rPr>
            <w:rStyle w:val="Hyperlink"/>
            <w:noProof/>
          </w:rPr>
          <w:t>1.2</w:t>
        </w:r>
        <w:r>
          <w:rPr>
            <w:rFonts w:asciiTheme="minorHAnsi" w:eastAsiaTheme="minorEastAsia" w:hAnsiTheme="minorHAnsi" w:cstheme="minorBidi"/>
            <w:b w:val="0"/>
            <w:noProof/>
            <w:sz w:val="22"/>
            <w:szCs w:val="22"/>
            <w:lang w:eastAsia="en-GB"/>
          </w:rPr>
          <w:tab/>
        </w:r>
        <w:r w:rsidRPr="00CE165A">
          <w:rPr>
            <w:rStyle w:val="Hyperlink"/>
            <w:noProof/>
          </w:rPr>
          <w:t>Main Users of this BSC Procedure and their Responsibilities</w:t>
        </w:r>
        <w:r>
          <w:rPr>
            <w:noProof/>
            <w:webHidden/>
          </w:rPr>
          <w:tab/>
        </w:r>
        <w:r>
          <w:rPr>
            <w:noProof/>
            <w:webHidden/>
          </w:rPr>
          <w:fldChar w:fldCharType="begin"/>
        </w:r>
        <w:r>
          <w:rPr>
            <w:noProof/>
            <w:webHidden/>
          </w:rPr>
          <w:instrText xml:space="preserve"> PAGEREF _Toc165017619 \h </w:instrText>
        </w:r>
      </w:ins>
      <w:r>
        <w:rPr>
          <w:noProof/>
          <w:webHidden/>
        </w:rPr>
      </w:r>
      <w:r>
        <w:rPr>
          <w:noProof/>
          <w:webHidden/>
        </w:rPr>
        <w:fldChar w:fldCharType="separate"/>
      </w:r>
      <w:ins w:id="8" w:author="FSO" w:date="2024-04-26T09:53:00Z">
        <w:r>
          <w:rPr>
            <w:noProof/>
            <w:webHidden/>
          </w:rPr>
          <w:t>4</w:t>
        </w:r>
        <w:r>
          <w:rPr>
            <w:noProof/>
            <w:webHidden/>
          </w:rPr>
          <w:fldChar w:fldCharType="end"/>
        </w:r>
        <w:r w:rsidRPr="00CE165A">
          <w:rPr>
            <w:rStyle w:val="Hyperlink"/>
            <w:noProof/>
          </w:rPr>
          <w:fldChar w:fldCharType="end"/>
        </w:r>
      </w:ins>
    </w:p>
    <w:p w14:paraId="4704A07C" w14:textId="2B567B5E" w:rsidR="00132EDC" w:rsidRDefault="00132EDC">
      <w:pPr>
        <w:pStyle w:val="TOC2"/>
        <w:tabs>
          <w:tab w:val="right" w:leader="dot" w:pos="9063"/>
        </w:tabs>
        <w:rPr>
          <w:ins w:id="9" w:author="FSO" w:date="2024-04-26T09:53:00Z"/>
          <w:rFonts w:asciiTheme="minorHAnsi" w:eastAsiaTheme="minorEastAsia" w:hAnsiTheme="minorHAnsi" w:cstheme="minorBidi"/>
          <w:b w:val="0"/>
          <w:noProof/>
          <w:sz w:val="22"/>
          <w:szCs w:val="22"/>
          <w:lang w:eastAsia="en-GB"/>
        </w:rPr>
      </w:pPr>
      <w:ins w:id="10"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"_Toc165017620"</w:instrText>
        </w:r>
        <w:r w:rsidRPr="00CE165A">
          <w:rPr>
            <w:rStyle w:val="Hyperlink"/>
            <w:noProof/>
          </w:rPr>
          <w:instrText xml:space="preserve"> </w:instrText>
        </w:r>
        <w:r w:rsidRPr="00CE165A">
          <w:rPr>
            <w:rStyle w:val="Hyperlink"/>
            <w:noProof/>
          </w:rPr>
          <w:fldChar w:fldCharType="separate"/>
        </w:r>
        <w:r w:rsidRPr="00CE165A">
          <w:rPr>
            <w:rStyle w:val="Hyperlink"/>
            <w:noProof/>
          </w:rPr>
          <w:t>1.3</w:t>
        </w:r>
        <w:r>
          <w:rPr>
            <w:rFonts w:asciiTheme="minorHAnsi" w:eastAsiaTheme="minorEastAsia" w:hAnsiTheme="minorHAnsi" w:cstheme="minorBidi"/>
            <w:b w:val="0"/>
            <w:noProof/>
            <w:sz w:val="22"/>
            <w:szCs w:val="22"/>
            <w:lang w:eastAsia="en-GB"/>
          </w:rPr>
          <w:tab/>
        </w:r>
        <w:r w:rsidRPr="00CE165A">
          <w:rPr>
            <w:rStyle w:val="Hyperlink"/>
            <w:noProof/>
          </w:rPr>
          <w:t>Key Milestones</w:t>
        </w:r>
        <w:r>
          <w:rPr>
            <w:noProof/>
            <w:webHidden/>
          </w:rPr>
          <w:tab/>
        </w:r>
        <w:r>
          <w:rPr>
            <w:noProof/>
            <w:webHidden/>
          </w:rPr>
          <w:fldChar w:fldCharType="begin"/>
        </w:r>
        <w:r>
          <w:rPr>
            <w:noProof/>
            <w:webHidden/>
          </w:rPr>
          <w:instrText xml:space="preserve"> PAGEREF _Toc165017620 \h </w:instrText>
        </w:r>
      </w:ins>
      <w:r>
        <w:rPr>
          <w:noProof/>
          <w:webHidden/>
        </w:rPr>
      </w:r>
      <w:r>
        <w:rPr>
          <w:noProof/>
          <w:webHidden/>
        </w:rPr>
        <w:fldChar w:fldCharType="separate"/>
      </w:r>
      <w:ins w:id="11" w:author="FSO" w:date="2024-04-26T09:53:00Z">
        <w:r>
          <w:rPr>
            <w:noProof/>
            <w:webHidden/>
          </w:rPr>
          <w:t>4</w:t>
        </w:r>
        <w:r>
          <w:rPr>
            <w:noProof/>
            <w:webHidden/>
          </w:rPr>
          <w:fldChar w:fldCharType="end"/>
        </w:r>
        <w:r w:rsidRPr="00CE165A">
          <w:rPr>
            <w:rStyle w:val="Hyperlink"/>
            <w:noProof/>
          </w:rPr>
          <w:fldChar w:fldCharType="end"/>
        </w:r>
      </w:ins>
    </w:p>
    <w:p w14:paraId="178DA12C" w14:textId="0B50F539" w:rsidR="00132EDC" w:rsidRDefault="00132EDC">
      <w:pPr>
        <w:pStyle w:val="TOC2"/>
        <w:tabs>
          <w:tab w:val="right" w:leader="dot" w:pos="9063"/>
        </w:tabs>
        <w:rPr>
          <w:ins w:id="12" w:author="FSO" w:date="2024-04-26T09:53:00Z"/>
          <w:rFonts w:asciiTheme="minorHAnsi" w:eastAsiaTheme="minorEastAsia" w:hAnsiTheme="minorHAnsi" w:cstheme="minorBidi"/>
          <w:b w:val="0"/>
          <w:noProof/>
          <w:sz w:val="22"/>
          <w:szCs w:val="22"/>
          <w:lang w:eastAsia="en-GB"/>
        </w:rPr>
      </w:pPr>
      <w:ins w:id="13"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"_Toc165017621"</w:instrText>
        </w:r>
        <w:r w:rsidRPr="00CE165A">
          <w:rPr>
            <w:rStyle w:val="Hyperlink"/>
            <w:noProof/>
          </w:rPr>
          <w:instrText xml:space="preserve"> </w:instrText>
        </w:r>
        <w:r w:rsidRPr="00CE165A">
          <w:rPr>
            <w:rStyle w:val="Hyperlink"/>
            <w:noProof/>
          </w:rPr>
          <w:fldChar w:fldCharType="separate"/>
        </w:r>
        <w:r w:rsidRPr="00CE165A">
          <w:rPr>
            <w:rStyle w:val="Hyperlink"/>
            <w:noProof/>
          </w:rPr>
          <w:t>1.4</w:t>
        </w:r>
        <w:r>
          <w:rPr>
            <w:rFonts w:asciiTheme="minorHAnsi" w:eastAsiaTheme="minorEastAsia" w:hAnsiTheme="minorHAnsi" w:cstheme="minorBidi"/>
            <w:b w:val="0"/>
            <w:noProof/>
            <w:sz w:val="22"/>
            <w:szCs w:val="22"/>
            <w:lang w:eastAsia="en-GB"/>
          </w:rPr>
          <w:tab/>
        </w:r>
        <w:r w:rsidRPr="00CE165A">
          <w:rPr>
            <w:rStyle w:val="Hyperlink"/>
            <w:noProof/>
          </w:rPr>
          <w:t>Balancing and Settlement Code Provision</w:t>
        </w:r>
        <w:r>
          <w:rPr>
            <w:noProof/>
            <w:webHidden/>
          </w:rPr>
          <w:tab/>
        </w:r>
        <w:r>
          <w:rPr>
            <w:noProof/>
            <w:webHidden/>
          </w:rPr>
          <w:fldChar w:fldCharType="begin"/>
        </w:r>
        <w:r>
          <w:rPr>
            <w:noProof/>
            <w:webHidden/>
          </w:rPr>
          <w:instrText xml:space="preserve"> PAGEREF _Toc165017621 \h </w:instrText>
        </w:r>
      </w:ins>
      <w:r>
        <w:rPr>
          <w:noProof/>
          <w:webHidden/>
        </w:rPr>
      </w:r>
      <w:r>
        <w:rPr>
          <w:noProof/>
          <w:webHidden/>
        </w:rPr>
        <w:fldChar w:fldCharType="separate"/>
      </w:r>
      <w:ins w:id="14" w:author="FSO" w:date="2024-04-26T09:53:00Z">
        <w:r>
          <w:rPr>
            <w:noProof/>
            <w:webHidden/>
          </w:rPr>
          <w:t>5</w:t>
        </w:r>
        <w:r>
          <w:rPr>
            <w:noProof/>
            <w:webHidden/>
          </w:rPr>
          <w:fldChar w:fldCharType="end"/>
        </w:r>
        <w:r w:rsidRPr="00CE165A">
          <w:rPr>
            <w:rStyle w:val="Hyperlink"/>
            <w:noProof/>
          </w:rPr>
          <w:fldChar w:fldCharType="end"/>
        </w:r>
      </w:ins>
    </w:p>
    <w:p w14:paraId="2F6CCC95" w14:textId="7EFE3246" w:rsidR="00132EDC" w:rsidRDefault="00132EDC">
      <w:pPr>
        <w:pStyle w:val="TOC2"/>
        <w:tabs>
          <w:tab w:val="right" w:leader="dot" w:pos="9063"/>
        </w:tabs>
        <w:rPr>
          <w:ins w:id="15" w:author="FSO" w:date="2024-04-26T09:53:00Z"/>
          <w:rFonts w:asciiTheme="minorHAnsi" w:eastAsiaTheme="minorEastAsia" w:hAnsiTheme="minorHAnsi" w:cstheme="minorBidi"/>
          <w:b w:val="0"/>
          <w:noProof/>
          <w:sz w:val="22"/>
          <w:szCs w:val="22"/>
          <w:lang w:eastAsia="en-GB"/>
        </w:rPr>
      </w:pPr>
      <w:ins w:id="16"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"_Toc165017622"</w:instrText>
        </w:r>
        <w:r w:rsidRPr="00CE165A">
          <w:rPr>
            <w:rStyle w:val="Hyperlink"/>
            <w:noProof/>
          </w:rPr>
          <w:instrText xml:space="preserve"> </w:instrText>
        </w:r>
        <w:r w:rsidRPr="00CE165A">
          <w:rPr>
            <w:rStyle w:val="Hyperlink"/>
            <w:noProof/>
          </w:rPr>
          <w:fldChar w:fldCharType="separate"/>
        </w:r>
        <w:r w:rsidRPr="00CE165A">
          <w:rPr>
            <w:rStyle w:val="Hyperlink"/>
            <w:noProof/>
          </w:rPr>
          <w:t>1.5</w:t>
        </w:r>
        <w:r>
          <w:rPr>
            <w:rFonts w:asciiTheme="minorHAnsi" w:eastAsiaTheme="minorEastAsia" w:hAnsiTheme="minorHAnsi" w:cstheme="minorBidi"/>
            <w:b w:val="0"/>
            <w:noProof/>
            <w:sz w:val="22"/>
            <w:szCs w:val="22"/>
            <w:lang w:eastAsia="en-GB"/>
          </w:rPr>
          <w:tab/>
        </w:r>
        <w:r w:rsidRPr="00CE165A">
          <w:rPr>
            <w:rStyle w:val="Hyperlink"/>
            <w:noProof/>
          </w:rPr>
          <w:t>Associated BSC Procedures</w:t>
        </w:r>
        <w:r>
          <w:rPr>
            <w:noProof/>
            <w:webHidden/>
          </w:rPr>
          <w:tab/>
        </w:r>
        <w:r>
          <w:rPr>
            <w:noProof/>
            <w:webHidden/>
          </w:rPr>
          <w:fldChar w:fldCharType="begin"/>
        </w:r>
        <w:r>
          <w:rPr>
            <w:noProof/>
            <w:webHidden/>
          </w:rPr>
          <w:instrText xml:space="preserve"> PAGEREF _Toc165017622 \h </w:instrText>
        </w:r>
      </w:ins>
      <w:r>
        <w:rPr>
          <w:noProof/>
          <w:webHidden/>
        </w:rPr>
      </w:r>
      <w:r>
        <w:rPr>
          <w:noProof/>
          <w:webHidden/>
        </w:rPr>
        <w:fldChar w:fldCharType="separate"/>
      </w:r>
      <w:ins w:id="17" w:author="FSO" w:date="2024-04-26T09:53:00Z">
        <w:r>
          <w:rPr>
            <w:noProof/>
            <w:webHidden/>
          </w:rPr>
          <w:t>5</w:t>
        </w:r>
        <w:r>
          <w:rPr>
            <w:noProof/>
            <w:webHidden/>
          </w:rPr>
          <w:fldChar w:fldCharType="end"/>
        </w:r>
        <w:r w:rsidRPr="00CE165A">
          <w:rPr>
            <w:rStyle w:val="Hyperlink"/>
            <w:noProof/>
          </w:rPr>
          <w:fldChar w:fldCharType="end"/>
        </w:r>
      </w:ins>
    </w:p>
    <w:p w14:paraId="7BF1416C" w14:textId="1ABC569B" w:rsidR="00132EDC" w:rsidRDefault="00132EDC">
      <w:pPr>
        <w:pStyle w:val="TOC2"/>
        <w:tabs>
          <w:tab w:val="right" w:leader="dot" w:pos="9063"/>
        </w:tabs>
        <w:rPr>
          <w:ins w:id="18" w:author="FSO" w:date="2024-04-26T09:53:00Z"/>
          <w:rFonts w:asciiTheme="minorHAnsi" w:eastAsiaTheme="minorEastAsia" w:hAnsiTheme="minorHAnsi" w:cstheme="minorBidi"/>
          <w:b w:val="0"/>
          <w:noProof/>
          <w:sz w:val="22"/>
          <w:szCs w:val="22"/>
          <w:lang w:eastAsia="en-GB"/>
        </w:rPr>
      </w:pPr>
      <w:ins w:id="19"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"_Toc165017623"</w:instrText>
        </w:r>
        <w:r w:rsidRPr="00CE165A">
          <w:rPr>
            <w:rStyle w:val="Hyperlink"/>
            <w:noProof/>
          </w:rPr>
          <w:instrText xml:space="preserve"> </w:instrText>
        </w:r>
        <w:r w:rsidRPr="00CE165A">
          <w:rPr>
            <w:rStyle w:val="Hyperlink"/>
            <w:noProof/>
          </w:rPr>
          <w:fldChar w:fldCharType="separate"/>
        </w:r>
        <w:r w:rsidRPr="00CE165A">
          <w:rPr>
            <w:rStyle w:val="Hyperlink"/>
            <w:noProof/>
          </w:rPr>
          <w:t>1.6</w:t>
        </w:r>
        <w:r>
          <w:rPr>
            <w:rFonts w:asciiTheme="minorHAnsi" w:eastAsiaTheme="minorEastAsia" w:hAnsiTheme="minorHAnsi" w:cstheme="minorBidi"/>
            <w:b w:val="0"/>
            <w:noProof/>
            <w:sz w:val="22"/>
            <w:szCs w:val="22"/>
            <w:lang w:eastAsia="en-GB"/>
          </w:rPr>
          <w:tab/>
        </w:r>
        <w:r w:rsidRPr="00CE165A">
          <w:rPr>
            <w:rStyle w:val="Hyperlink"/>
            <w:noProof/>
          </w:rPr>
          <w:t>Overview of Process</w:t>
        </w:r>
        <w:r>
          <w:rPr>
            <w:noProof/>
            <w:webHidden/>
          </w:rPr>
          <w:tab/>
        </w:r>
        <w:r>
          <w:rPr>
            <w:noProof/>
            <w:webHidden/>
          </w:rPr>
          <w:fldChar w:fldCharType="begin"/>
        </w:r>
        <w:r>
          <w:rPr>
            <w:noProof/>
            <w:webHidden/>
          </w:rPr>
          <w:instrText xml:space="preserve"> PAGEREF _Toc165017623 \h </w:instrText>
        </w:r>
      </w:ins>
      <w:r>
        <w:rPr>
          <w:noProof/>
          <w:webHidden/>
        </w:rPr>
      </w:r>
      <w:r>
        <w:rPr>
          <w:noProof/>
          <w:webHidden/>
        </w:rPr>
        <w:fldChar w:fldCharType="separate"/>
      </w:r>
      <w:ins w:id="20" w:author="FSO" w:date="2024-04-26T09:53:00Z">
        <w:r>
          <w:rPr>
            <w:noProof/>
            <w:webHidden/>
          </w:rPr>
          <w:t>5</w:t>
        </w:r>
        <w:r>
          <w:rPr>
            <w:noProof/>
            <w:webHidden/>
          </w:rPr>
          <w:fldChar w:fldCharType="end"/>
        </w:r>
        <w:r w:rsidRPr="00CE165A">
          <w:rPr>
            <w:rStyle w:val="Hyperlink"/>
            <w:noProof/>
          </w:rPr>
          <w:fldChar w:fldCharType="end"/>
        </w:r>
      </w:ins>
    </w:p>
    <w:p w14:paraId="7167CF82" w14:textId="3ABD00CC" w:rsidR="00132EDC" w:rsidRDefault="00132EDC">
      <w:pPr>
        <w:pStyle w:val="TOC2"/>
        <w:tabs>
          <w:tab w:val="right" w:leader="dot" w:pos="9063"/>
        </w:tabs>
        <w:rPr>
          <w:ins w:id="21" w:author="FSO" w:date="2024-04-26T09:53:00Z"/>
          <w:rFonts w:asciiTheme="minorHAnsi" w:eastAsiaTheme="minorEastAsia" w:hAnsiTheme="minorHAnsi" w:cstheme="minorBidi"/>
          <w:b w:val="0"/>
          <w:noProof/>
          <w:sz w:val="22"/>
          <w:szCs w:val="22"/>
          <w:lang w:eastAsia="en-GB"/>
        </w:rPr>
      </w:pPr>
      <w:ins w:id="22"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"_Toc165017624"</w:instrText>
        </w:r>
        <w:r w:rsidRPr="00CE165A">
          <w:rPr>
            <w:rStyle w:val="Hyperlink"/>
            <w:noProof/>
          </w:rPr>
          <w:instrText xml:space="preserve"> </w:instrText>
        </w:r>
        <w:r w:rsidRPr="00CE165A">
          <w:rPr>
            <w:rStyle w:val="Hyperlink"/>
            <w:noProof/>
          </w:rPr>
          <w:fldChar w:fldCharType="separate"/>
        </w:r>
        <w:r w:rsidRPr="00CE165A">
          <w:rPr>
            <w:rStyle w:val="Hyperlink"/>
            <w:noProof/>
          </w:rPr>
          <w:t>1.7</w:t>
        </w:r>
        <w:r>
          <w:rPr>
            <w:rFonts w:asciiTheme="minorHAnsi" w:eastAsiaTheme="minorEastAsia" w:hAnsiTheme="minorHAnsi" w:cstheme="minorBidi"/>
            <w:b w:val="0"/>
            <w:noProof/>
            <w:sz w:val="22"/>
            <w:szCs w:val="22"/>
            <w:lang w:eastAsia="en-GB"/>
          </w:rPr>
          <w:tab/>
        </w:r>
        <w:r w:rsidRPr="00CE165A">
          <w:rPr>
            <w:rStyle w:val="Hyperlink"/>
            <w:noProof/>
          </w:rPr>
          <w:t>Checklists</w:t>
        </w:r>
        <w:r>
          <w:rPr>
            <w:noProof/>
            <w:webHidden/>
          </w:rPr>
          <w:tab/>
        </w:r>
        <w:r>
          <w:rPr>
            <w:noProof/>
            <w:webHidden/>
          </w:rPr>
          <w:fldChar w:fldCharType="begin"/>
        </w:r>
        <w:r>
          <w:rPr>
            <w:noProof/>
            <w:webHidden/>
          </w:rPr>
          <w:instrText xml:space="preserve"> PAGEREF _Toc165017624 \h </w:instrText>
        </w:r>
      </w:ins>
      <w:r>
        <w:rPr>
          <w:noProof/>
          <w:webHidden/>
        </w:rPr>
      </w:r>
      <w:r>
        <w:rPr>
          <w:noProof/>
          <w:webHidden/>
        </w:rPr>
        <w:fldChar w:fldCharType="separate"/>
      </w:r>
      <w:ins w:id="23" w:author="FSO" w:date="2024-04-26T09:53:00Z">
        <w:r>
          <w:rPr>
            <w:noProof/>
            <w:webHidden/>
          </w:rPr>
          <w:t>6</w:t>
        </w:r>
        <w:r>
          <w:rPr>
            <w:noProof/>
            <w:webHidden/>
          </w:rPr>
          <w:fldChar w:fldCharType="end"/>
        </w:r>
        <w:r w:rsidRPr="00CE165A">
          <w:rPr>
            <w:rStyle w:val="Hyperlink"/>
            <w:noProof/>
          </w:rPr>
          <w:fldChar w:fldCharType="end"/>
        </w:r>
      </w:ins>
    </w:p>
    <w:p w14:paraId="3690910F" w14:textId="16B328D4" w:rsidR="00132EDC" w:rsidRDefault="00132EDC">
      <w:pPr>
        <w:pStyle w:val="TOC1"/>
        <w:tabs>
          <w:tab w:val="right" w:leader="dot" w:pos="9063"/>
        </w:tabs>
        <w:rPr>
          <w:ins w:id="24" w:author="FSO" w:date="2024-04-26T09:53:00Z"/>
          <w:rFonts w:asciiTheme="minorHAnsi" w:eastAsiaTheme="minorEastAsia" w:hAnsiTheme="minorHAnsi" w:cstheme="minorBidi"/>
          <w:b w:val="0"/>
          <w:caps w:val="0"/>
          <w:noProof/>
          <w:sz w:val="22"/>
          <w:szCs w:val="22"/>
          <w:lang w:eastAsia="en-GB"/>
        </w:rPr>
      </w:pPr>
      <w:ins w:id="25"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"_Toc165017625"</w:instrText>
        </w:r>
        <w:r w:rsidRPr="00CE165A">
          <w:rPr>
            <w:rStyle w:val="Hyperlink"/>
            <w:noProof/>
          </w:rPr>
          <w:instrText xml:space="preserve"> </w:instrText>
        </w:r>
        <w:r w:rsidRPr="00CE165A">
          <w:rPr>
            <w:rStyle w:val="Hyperlink"/>
            <w:noProof/>
          </w:rPr>
          <w:fldChar w:fldCharType="separate"/>
        </w:r>
        <w:r w:rsidRPr="00CE165A">
          <w:rPr>
            <w:rStyle w:val="Hyperlink"/>
            <w:noProof/>
          </w:rPr>
          <w:t>2</w:t>
        </w:r>
        <w:r>
          <w:rPr>
            <w:rFonts w:asciiTheme="minorHAnsi" w:eastAsiaTheme="minorEastAsia" w:hAnsiTheme="minorHAnsi" w:cstheme="minorBidi"/>
            <w:b w:val="0"/>
            <w:caps w:val="0"/>
            <w:noProof/>
            <w:sz w:val="22"/>
            <w:szCs w:val="22"/>
            <w:lang w:eastAsia="en-GB"/>
          </w:rPr>
          <w:tab/>
        </w:r>
        <w:r w:rsidRPr="00CE165A">
          <w:rPr>
            <w:rStyle w:val="Hyperlink"/>
            <w:noProof/>
          </w:rPr>
          <w:t>ACRONYMS AND DEFINITIONS</w:t>
        </w:r>
        <w:r>
          <w:rPr>
            <w:noProof/>
            <w:webHidden/>
          </w:rPr>
          <w:tab/>
        </w:r>
        <w:r>
          <w:rPr>
            <w:noProof/>
            <w:webHidden/>
          </w:rPr>
          <w:fldChar w:fldCharType="begin"/>
        </w:r>
        <w:r>
          <w:rPr>
            <w:noProof/>
            <w:webHidden/>
          </w:rPr>
          <w:instrText xml:space="preserve"> PAGEREF _Toc165017625 \h </w:instrText>
        </w:r>
      </w:ins>
      <w:r>
        <w:rPr>
          <w:noProof/>
          <w:webHidden/>
        </w:rPr>
      </w:r>
      <w:r>
        <w:rPr>
          <w:noProof/>
          <w:webHidden/>
        </w:rPr>
        <w:fldChar w:fldCharType="separate"/>
      </w:r>
      <w:ins w:id="26" w:author="FSO" w:date="2024-04-26T09:53:00Z">
        <w:r>
          <w:rPr>
            <w:noProof/>
            <w:webHidden/>
          </w:rPr>
          <w:t>7</w:t>
        </w:r>
        <w:r>
          <w:rPr>
            <w:noProof/>
            <w:webHidden/>
          </w:rPr>
          <w:fldChar w:fldCharType="end"/>
        </w:r>
        <w:r w:rsidRPr="00CE165A">
          <w:rPr>
            <w:rStyle w:val="Hyperlink"/>
            <w:noProof/>
          </w:rPr>
          <w:fldChar w:fldCharType="end"/>
        </w:r>
      </w:ins>
    </w:p>
    <w:p w14:paraId="6319B667" w14:textId="16224F96" w:rsidR="00132EDC" w:rsidRDefault="00132EDC">
      <w:pPr>
        <w:pStyle w:val="TOC2"/>
        <w:tabs>
          <w:tab w:val="left" w:pos="1440"/>
          <w:tab w:val="right" w:leader="dot" w:pos="9063"/>
        </w:tabs>
        <w:rPr>
          <w:ins w:id="27" w:author="FSO" w:date="2024-04-26T09:53:00Z"/>
          <w:rFonts w:asciiTheme="minorHAnsi" w:eastAsiaTheme="minorEastAsia" w:hAnsiTheme="minorHAnsi" w:cstheme="minorBidi"/>
          <w:b w:val="0"/>
          <w:noProof/>
          <w:sz w:val="22"/>
          <w:szCs w:val="22"/>
          <w:lang w:eastAsia="en-GB"/>
        </w:rPr>
      </w:pPr>
      <w:ins w:id="28"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"_Toc165017626"</w:instrText>
        </w:r>
        <w:r w:rsidRPr="00CE165A">
          <w:rPr>
            <w:rStyle w:val="Hyperlink"/>
            <w:noProof/>
          </w:rPr>
          <w:instrText xml:space="preserve"> </w:instrText>
        </w:r>
        <w:r w:rsidRPr="00CE165A">
          <w:rPr>
            <w:rStyle w:val="Hyperlink"/>
            <w:noProof/>
          </w:rPr>
          <w:fldChar w:fldCharType="separate"/>
        </w:r>
        <w:r w:rsidRPr="00CE165A">
          <w:rPr>
            <w:rStyle w:val="Hyperlink"/>
            <w:rFonts w:ascii="Times New Roman" w:hAnsi="Times New Roman"/>
            <w:noProof/>
          </w:rPr>
          <w:t>[FSO BSC]2.1</w:t>
        </w:r>
        <w:r>
          <w:rPr>
            <w:rFonts w:asciiTheme="minorHAnsi" w:eastAsiaTheme="minorEastAsia" w:hAnsiTheme="minorHAnsi" w:cstheme="minorBidi"/>
            <w:b w:val="0"/>
            <w:noProof/>
            <w:sz w:val="22"/>
            <w:szCs w:val="22"/>
            <w:lang w:eastAsia="en-GB"/>
          </w:rPr>
          <w:tab/>
        </w:r>
        <w:r w:rsidRPr="00CE165A">
          <w:rPr>
            <w:rStyle w:val="Hyperlink"/>
            <w:rFonts w:ascii="Times New Roman" w:hAnsi="Times New Roman"/>
            <w:noProof/>
          </w:rPr>
          <w:t>Acronyms</w:t>
        </w:r>
        <w:r>
          <w:rPr>
            <w:noProof/>
            <w:webHidden/>
          </w:rPr>
          <w:tab/>
        </w:r>
        <w:r>
          <w:rPr>
            <w:noProof/>
            <w:webHidden/>
          </w:rPr>
          <w:fldChar w:fldCharType="begin"/>
        </w:r>
        <w:r>
          <w:rPr>
            <w:noProof/>
            <w:webHidden/>
          </w:rPr>
          <w:instrText xml:space="preserve"> PAGEREF _Toc165017626 \h </w:instrText>
        </w:r>
      </w:ins>
      <w:r>
        <w:rPr>
          <w:noProof/>
          <w:webHidden/>
        </w:rPr>
      </w:r>
      <w:r>
        <w:rPr>
          <w:noProof/>
          <w:webHidden/>
        </w:rPr>
        <w:fldChar w:fldCharType="separate"/>
      </w:r>
      <w:ins w:id="29" w:author="FSO" w:date="2024-04-26T09:53:00Z">
        <w:r>
          <w:rPr>
            <w:noProof/>
            <w:webHidden/>
          </w:rPr>
          <w:t>7</w:t>
        </w:r>
        <w:r>
          <w:rPr>
            <w:noProof/>
            <w:webHidden/>
          </w:rPr>
          <w:fldChar w:fldCharType="end"/>
        </w:r>
        <w:r w:rsidRPr="00CE165A">
          <w:rPr>
            <w:rStyle w:val="Hyperlink"/>
            <w:noProof/>
          </w:rPr>
          <w:fldChar w:fldCharType="end"/>
        </w:r>
      </w:ins>
    </w:p>
    <w:p w14:paraId="6C7771F8" w14:textId="22A1A5FC" w:rsidR="00132EDC" w:rsidRDefault="00132EDC">
      <w:pPr>
        <w:pStyle w:val="TOC2"/>
        <w:tabs>
          <w:tab w:val="right" w:leader="dot" w:pos="9063"/>
        </w:tabs>
        <w:rPr>
          <w:ins w:id="30" w:author="FSO" w:date="2024-04-26T09:53:00Z"/>
          <w:rFonts w:asciiTheme="minorHAnsi" w:eastAsiaTheme="minorEastAsia" w:hAnsiTheme="minorHAnsi" w:cstheme="minorBidi"/>
          <w:b w:val="0"/>
          <w:noProof/>
          <w:sz w:val="22"/>
          <w:szCs w:val="22"/>
          <w:lang w:eastAsia="en-GB"/>
        </w:rPr>
      </w:pPr>
      <w:ins w:id="31"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"_Toc165017627"</w:instrText>
        </w:r>
        <w:r w:rsidRPr="00CE165A">
          <w:rPr>
            <w:rStyle w:val="Hyperlink"/>
            <w:noProof/>
          </w:rPr>
          <w:instrText xml:space="preserve"> </w:instrText>
        </w:r>
        <w:r w:rsidRPr="00CE165A">
          <w:rPr>
            <w:rStyle w:val="Hyperlink"/>
            <w:noProof/>
          </w:rPr>
          <w:fldChar w:fldCharType="separate"/>
        </w:r>
        <w:r w:rsidRPr="00CE165A">
          <w:rPr>
            <w:rStyle w:val="Hyperlink"/>
            <w:rFonts w:ascii="Times New Roman" w:hAnsi="Times New Roman"/>
            <w:noProof/>
          </w:rPr>
          <w:t>2.2</w:t>
        </w:r>
        <w:r>
          <w:rPr>
            <w:rFonts w:asciiTheme="minorHAnsi" w:eastAsiaTheme="minorEastAsia" w:hAnsiTheme="minorHAnsi" w:cstheme="minorBidi"/>
            <w:b w:val="0"/>
            <w:noProof/>
            <w:sz w:val="22"/>
            <w:szCs w:val="22"/>
            <w:lang w:eastAsia="en-GB"/>
          </w:rPr>
          <w:tab/>
        </w:r>
        <w:r w:rsidRPr="00CE165A">
          <w:rPr>
            <w:rStyle w:val="Hyperlink"/>
            <w:rFonts w:ascii="Times New Roman" w:hAnsi="Times New Roman"/>
            <w:noProof/>
          </w:rPr>
          <w:t>Definitions</w:t>
        </w:r>
        <w:r>
          <w:rPr>
            <w:noProof/>
            <w:webHidden/>
          </w:rPr>
          <w:tab/>
        </w:r>
        <w:r>
          <w:rPr>
            <w:noProof/>
            <w:webHidden/>
          </w:rPr>
          <w:fldChar w:fldCharType="begin"/>
        </w:r>
        <w:r>
          <w:rPr>
            <w:noProof/>
            <w:webHidden/>
          </w:rPr>
          <w:instrText xml:space="preserve"> PAGEREF _Toc165017627 \h </w:instrText>
        </w:r>
      </w:ins>
      <w:r>
        <w:rPr>
          <w:noProof/>
          <w:webHidden/>
        </w:rPr>
      </w:r>
      <w:r>
        <w:rPr>
          <w:noProof/>
          <w:webHidden/>
        </w:rPr>
        <w:fldChar w:fldCharType="separate"/>
      </w:r>
      <w:ins w:id="32" w:author="FSO" w:date="2024-04-26T09:53:00Z">
        <w:r>
          <w:rPr>
            <w:noProof/>
            <w:webHidden/>
          </w:rPr>
          <w:t>8</w:t>
        </w:r>
        <w:r>
          <w:rPr>
            <w:noProof/>
            <w:webHidden/>
          </w:rPr>
          <w:fldChar w:fldCharType="end"/>
        </w:r>
        <w:r w:rsidRPr="00CE165A">
          <w:rPr>
            <w:rStyle w:val="Hyperlink"/>
            <w:noProof/>
          </w:rPr>
          <w:fldChar w:fldCharType="end"/>
        </w:r>
      </w:ins>
    </w:p>
    <w:p w14:paraId="3D5C2E28" w14:textId="24C59EDB" w:rsidR="00132EDC" w:rsidRDefault="00132EDC">
      <w:pPr>
        <w:pStyle w:val="TOC1"/>
        <w:tabs>
          <w:tab w:val="right" w:leader="dot" w:pos="9063"/>
        </w:tabs>
        <w:rPr>
          <w:ins w:id="33" w:author="FSO" w:date="2024-04-26T09:53:00Z"/>
          <w:rFonts w:asciiTheme="minorHAnsi" w:eastAsiaTheme="minorEastAsia" w:hAnsiTheme="minorHAnsi" w:cstheme="minorBidi"/>
          <w:b w:val="0"/>
          <w:caps w:val="0"/>
          <w:noProof/>
          <w:sz w:val="22"/>
          <w:szCs w:val="22"/>
          <w:lang w:eastAsia="en-GB"/>
        </w:rPr>
      </w:pPr>
      <w:ins w:id="34"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"_Toc165017628"</w:instrText>
        </w:r>
        <w:r w:rsidRPr="00CE165A">
          <w:rPr>
            <w:rStyle w:val="Hyperlink"/>
            <w:noProof/>
          </w:rPr>
          <w:instrText xml:space="preserve"> </w:instrText>
        </w:r>
        <w:r w:rsidRPr="00CE165A">
          <w:rPr>
            <w:rStyle w:val="Hyperlink"/>
            <w:noProof/>
          </w:rPr>
          <w:fldChar w:fldCharType="separate"/>
        </w:r>
        <w:r w:rsidRPr="00CE165A">
          <w:rPr>
            <w:rStyle w:val="Hyperlink"/>
            <w:noProof/>
          </w:rPr>
          <w:t>3</w:t>
        </w:r>
        <w:r>
          <w:rPr>
            <w:rFonts w:asciiTheme="minorHAnsi" w:eastAsiaTheme="minorEastAsia" w:hAnsiTheme="minorHAnsi" w:cstheme="minorBidi"/>
            <w:b w:val="0"/>
            <w:caps w:val="0"/>
            <w:noProof/>
            <w:sz w:val="22"/>
            <w:szCs w:val="22"/>
            <w:lang w:eastAsia="en-GB"/>
          </w:rPr>
          <w:tab/>
        </w:r>
        <w:r w:rsidRPr="00CE165A">
          <w:rPr>
            <w:rStyle w:val="Hyperlink"/>
            <w:noProof/>
          </w:rPr>
          <w:t>INTERFACE AND TIMETABLE INFORMATION</w:t>
        </w:r>
        <w:r>
          <w:rPr>
            <w:noProof/>
            <w:webHidden/>
          </w:rPr>
          <w:tab/>
        </w:r>
        <w:r>
          <w:rPr>
            <w:noProof/>
            <w:webHidden/>
          </w:rPr>
          <w:fldChar w:fldCharType="begin"/>
        </w:r>
        <w:r>
          <w:rPr>
            <w:noProof/>
            <w:webHidden/>
          </w:rPr>
          <w:instrText xml:space="preserve"> PAGEREF _Toc165017628 \h </w:instrText>
        </w:r>
      </w:ins>
      <w:r>
        <w:rPr>
          <w:noProof/>
          <w:webHidden/>
        </w:rPr>
      </w:r>
      <w:r>
        <w:rPr>
          <w:noProof/>
          <w:webHidden/>
        </w:rPr>
        <w:fldChar w:fldCharType="separate"/>
      </w:r>
      <w:ins w:id="35" w:author="FSO" w:date="2024-04-26T09:53:00Z">
        <w:r>
          <w:rPr>
            <w:noProof/>
            <w:webHidden/>
          </w:rPr>
          <w:t>9</w:t>
        </w:r>
        <w:r>
          <w:rPr>
            <w:noProof/>
            <w:webHidden/>
          </w:rPr>
          <w:fldChar w:fldCharType="end"/>
        </w:r>
        <w:r w:rsidRPr="00CE165A">
          <w:rPr>
            <w:rStyle w:val="Hyperlink"/>
            <w:noProof/>
          </w:rPr>
          <w:fldChar w:fldCharType="end"/>
        </w:r>
      </w:ins>
    </w:p>
    <w:p w14:paraId="14638023" w14:textId="3230A36D" w:rsidR="00132EDC" w:rsidRDefault="00132EDC">
      <w:pPr>
        <w:pStyle w:val="TOC2"/>
        <w:tabs>
          <w:tab w:val="right" w:leader="dot" w:pos="9063"/>
        </w:tabs>
        <w:rPr>
          <w:ins w:id="36" w:author="FSO" w:date="2024-04-26T09:53:00Z"/>
          <w:rFonts w:asciiTheme="minorHAnsi" w:eastAsiaTheme="minorEastAsia" w:hAnsiTheme="minorHAnsi" w:cstheme="minorBidi"/>
          <w:b w:val="0"/>
          <w:noProof/>
          <w:sz w:val="22"/>
          <w:szCs w:val="22"/>
          <w:lang w:eastAsia="en-GB"/>
        </w:rPr>
      </w:pPr>
      <w:ins w:id="37"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"_Toc165017629"</w:instrText>
        </w:r>
        <w:r w:rsidRPr="00CE165A">
          <w:rPr>
            <w:rStyle w:val="Hyperlink"/>
            <w:noProof/>
          </w:rPr>
          <w:instrText xml:space="preserve"> </w:instrText>
        </w:r>
        <w:r w:rsidRPr="00CE165A">
          <w:rPr>
            <w:rStyle w:val="Hyperlink"/>
            <w:noProof/>
          </w:rPr>
          <w:fldChar w:fldCharType="separate"/>
        </w:r>
        <w:r w:rsidRPr="00CE165A">
          <w:rPr>
            <w:rStyle w:val="Hyperlink"/>
            <w:rFonts w:ascii="Times New Roman" w:hAnsi="Times New Roman"/>
            <w:noProof/>
          </w:rPr>
          <w:t>3.1</w:t>
        </w:r>
        <w:r>
          <w:rPr>
            <w:rFonts w:asciiTheme="minorHAnsi" w:eastAsiaTheme="minorEastAsia" w:hAnsiTheme="minorHAnsi" w:cstheme="minorBidi"/>
            <w:b w:val="0"/>
            <w:noProof/>
            <w:sz w:val="22"/>
            <w:szCs w:val="22"/>
            <w:lang w:eastAsia="en-GB"/>
          </w:rPr>
          <w:tab/>
        </w:r>
        <w:r w:rsidRPr="00CE165A">
          <w:rPr>
            <w:rStyle w:val="Hyperlink"/>
            <w:rFonts w:ascii="Times New Roman" w:hAnsi="Times New Roman"/>
            <w:noProof/>
          </w:rPr>
          <w:t>Transfers from SMRS to CMRS</w:t>
        </w:r>
        <w:r>
          <w:rPr>
            <w:noProof/>
            <w:webHidden/>
          </w:rPr>
          <w:tab/>
        </w:r>
        <w:r>
          <w:rPr>
            <w:noProof/>
            <w:webHidden/>
          </w:rPr>
          <w:fldChar w:fldCharType="begin"/>
        </w:r>
        <w:r>
          <w:rPr>
            <w:noProof/>
            <w:webHidden/>
          </w:rPr>
          <w:instrText xml:space="preserve"> PAGEREF _Toc165017629 \h </w:instrText>
        </w:r>
      </w:ins>
      <w:r>
        <w:rPr>
          <w:noProof/>
          <w:webHidden/>
        </w:rPr>
      </w:r>
      <w:r>
        <w:rPr>
          <w:noProof/>
          <w:webHidden/>
        </w:rPr>
        <w:fldChar w:fldCharType="separate"/>
      </w:r>
      <w:ins w:id="38" w:author="FSO" w:date="2024-04-26T09:53:00Z">
        <w:r>
          <w:rPr>
            <w:noProof/>
            <w:webHidden/>
          </w:rPr>
          <w:t>9</w:t>
        </w:r>
        <w:r>
          <w:rPr>
            <w:noProof/>
            <w:webHidden/>
          </w:rPr>
          <w:fldChar w:fldCharType="end"/>
        </w:r>
        <w:r w:rsidRPr="00CE165A">
          <w:rPr>
            <w:rStyle w:val="Hyperlink"/>
            <w:noProof/>
          </w:rPr>
          <w:fldChar w:fldCharType="end"/>
        </w:r>
      </w:ins>
    </w:p>
    <w:p w14:paraId="48377CC1" w14:textId="40AC6994" w:rsidR="00132EDC" w:rsidRDefault="00132EDC">
      <w:pPr>
        <w:pStyle w:val="TOC2"/>
        <w:tabs>
          <w:tab w:val="right" w:leader="dot" w:pos="9063"/>
        </w:tabs>
        <w:rPr>
          <w:ins w:id="39" w:author="FSO" w:date="2024-04-26T09:53:00Z"/>
          <w:rFonts w:asciiTheme="minorHAnsi" w:eastAsiaTheme="minorEastAsia" w:hAnsiTheme="minorHAnsi" w:cstheme="minorBidi"/>
          <w:b w:val="0"/>
          <w:noProof/>
          <w:sz w:val="22"/>
          <w:szCs w:val="22"/>
          <w:lang w:eastAsia="en-GB"/>
        </w:rPr>
      </w:pPr>
      <w:ins w:id="40"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"_Toc165017630"</w:instrText>
        </w:r>
        <w:r w:rsidRPr="00CE165A">
          <w:rPr>
            <w:rStyle w:val="Hyperlink"/>
            <w:noProof/>
          </w:rPr>
          <w:instrText xml:space="preserve"> </w:instrText>
        </w:r>
        <w:r w:rsidRPr="00CE165A">
          <w:rPr>
            <w:rStyle w:val="Hyperlink"/>
            <w:noProof/>
          </w:rPr>
          <w:fldChar w:fldCharType="separate"/>
        </w:r>
        <w:r w:rsidRPr="00CE165A">
          <w:rPr>
            <w:rStyle w:val="Hyperlink"/>
            <w:noProof/>
          </w:rPr>
          <w:t>3.2</w:t>
        </w:r>
        <w:r>
          <w:rPr>
            <w:rFonts w:asciiTheme="minorHAnsi" w:eastAsiaTheme="minorEastAsia" w:hAnsiTheme="minorHAnsi" w:cstheme="minorBidi"/>
            <w:b w:val="0"/>
            <w:noProof/>
            <w:sz w:val="22"/>
            <w:szCs w:val="22"/>
            <w:lang w:eastAsia="en-GB"/>
          </w:rPr>
          <w:tab/>
        </w:r>
        <w:r w:rsidRPr="00CE165A">
          <w:rPr>
            <w:rStyle w:val="Hyperlink"/>
            <w:noProof/>
          </w:rPr>
          <w:t>Transfers from CMRS to SMRS</w:t>
        </w:r>
        <w:r>
          <w:rPr>
            <w:noProof/>
            <w:webHidden/>
          </w:rPr>
          <w:tab/>
        </w:r>
        <w:r>
          <w:rPr>
            <w:noProof/>
            <w:webHidden/>
          </w:rPr>
          <w:fldChar w:fldCharType="begin"/>
        </w:r>
        <w:r>
          <w:rPr>
            <w:noProof/>
            <w:webHidden/>
          </w:rPr>
          <w:instrText xml:space="preserve"> PAGEREF _Toc165017630 \h </w:instrText>
        </w:r>
      </w:ins>
      <w:r>
        <w:rPr>
          <w:noProof/>
          <w:webHidden/>
        </w:rPr>
      </w:r>
      <w:r>
        <w:rPr>
          <w:noProof/>
          <w:webHidden/>
        </w:rPr>
        <w:fldChar w:fldCharType="separate"/>
      </w:r>
      <w:ins w:id="41" w:author="FSO" w:date="2024-04-26T09:53:00Z">
        <w:r>
          <w:rPr>
            <w:noProof/>
            <w:webHidden/>
          </w:rPr>
          <w:t>29</w:t>
        </w:r>
        <w:r>
          <w:rPr>
            <w:noProof/>
            <w:webHidden/>
          </w:rPr>
          <w:fldChar w:fldCharType="end"/>
        </w:r>
        <w:r w:rsidRPr="00CE165A">
          <w:rPr>
            <w:rStyle w:val="Hyperlink"/>
            <w:noProof/>
          </w:rPr>
          <w:fldChar w:fldCharType="end"/>
        </w:r>
      </w:ins>
    </w:p>
    <w:p w14:paraId="13B9E13E" w14:textId="69838450" w:rsidR="00132EDC" w:rsidRDefault="00132EDC">
      <w:pPr>
        <w:pStyle w:val="TOC1"/>
        <w:tabs>
          <w:tab w:val="right" w:leader="dot" w:pos="9063"/>
        </w:tabs>
        <w:rPr>
          <w:ins w:id="42" w:author="FSO" w:date="2024-04-26T09:53:00Z"/>
          <w:rFonts w:asciiTheme="minorHAnsi" w:eastAsiaTheme="minorEastAsia" w:hAnsiTheme="minorHAnsi" w:cstheme="minorBidi"/>
          <w:b w:val="0"/>
          <w:caps w:val="0"/>
          <w:noProof/>
          <w:sz w:val="22"/>
          <w:szCs w:val="22"/>
          <w:lang w:eastAsia="en-GB"/>
        </w:rPr>
      </w:pPr>
      <w:ins w:id="43"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"_Toc165017631"</w:instrText>
        </w:r>
        <w:r w:rsidRPr="00CE165A">
          <w:rPr>
            <w:rStyle w:val="Hyperlink"/>
            <w:noProof/>
          </w:rPr>
          <w:instrText xml:space="preserve"> </w:instrText>
        </w:r>
        <w:r w:rsidRPr="00CE165A">
          <w:rPr>
            <w:rStyle w:val="Hyperlink"/>
            <w:noProof/>
          </w:rPr>
          <w:fldChar w:fldCharType="separate"/>
        </w:r>
        <w:r w:rsidRPr="00CE165A">
          <w:rPr>
            <w:rStyle w:val="Hyperlink"/>
            <w:noProof/>
          </w:rPr>
          <w:t>4</w:t>
        </w:r>
        <w:r>
          <w:rPr>
            <w:rFonts w:asciiTheme="minorHAnsi" w:eastAsiaTheme="minorEastAsia" w:hAnsiTheme="minorHAnsi" w:cstheme="minorBidi"/>
            <w:b w:val="0"/>
            <w:caps w:val="0"/>
            <w:noProof/>
            <w:sz w:val="22"/>
            <w:szCs w:val="22"/>
            <w:lang w:eastAsia="en-GB"/>
          </w:rPr>
          <w:tab/>
        </w:r>
        <w:r w:rsidRPr="00CE165A">
          <w:rPr>
            <w:rStyle w:val="Hyperlink"/>
            <w:noProof/>
          </w:rPr>
          <w:t>APPENDICES</w:t>
        </w:r>
        <w:r>
          <w:rPr>
            <w:noProof/>
            <w:webHidden/>
          </w:rPr>
          <w:tab/>
        </w:r>
        <w:r>
          <w:rPr>
            <w:noProof/>
            <w:webHidden/>
          </w:rPr>
          <w:fldChar w:fldCharType="begin"/>
        </w:r>
        <w:r>
          <w:rPr>
            <w:noProof/>
            <w:webHidden/>
          </w:rPr>
          <w:instrText xml:space="preserve"> PAGEREF _Toc165017631 \h </w:instrText>
        </w:r>
      </w:ins>
      <w:r>
        <w:rPr>
          <w:noProof/>
          <w:webHidden/>
        </w:rPr>
      </w:r>
      <w:r>
        <w:rPr>
          <w:noProof/>
          <w:webHidden/>
        </w:rPr>
        <w:fldChar w:fldCharType="separate"/>
      </w:r>
      <w:ins w:id="44" w:author="FSO" w:date="2024-04-26T09:53:00Z">
        <w:r>
          <w:rPr>
            <w:noProof/>
            <w:webHidden/>
          </w:rPr>
          <w:t>47</w:t>
        </w:r>
        <w:r>
          <w:rPr>
            <w:noProof/>
            <w:webHidden/>
          </w:rPr>
          <w:fldChar w:fldCharType="end"/>
        </w:r>
        <w:r w:rsidRPr="00CE165A">
          <w:rPr>
            <w:rStyle w:val="Hyperlink"/>
            <w:noProof/>
          </w:rPr>
          <w:fldChar w:fldCharType="end"/>
        </w:r>
      </w:ins>
    </w:p>
    <w:p w14:paraId="5D02B4EE" w14:textId="5B7835BC" w:rsidR="00132EDC" w:rsidRDefault="00132EDC">
      <w:pPr>
        <w:pStyle w:val="TOC2"/>
        <w:tabs>
          <w:tab w:val="right" w:leader="dot" w:pos="9063"/>
        </w:tabs>
        <w:rPr>
          <w:ins w:id="45" w:author="FSO" w:date="2024-04-26T09:53:00Z"/>
          <w:rFonts w:asciiTheme="minorHAnsi" w:eastAsiaTheme="minorEastAsia" w:hAnsiTheme="minorHAnsi" w:cstheme="minorBidi"/>
          <w:b w:val="0"/>
          <w:noProof/>
          <w:sz w:val="22"/>
          <w:szCs w:val="22"/>
          <w:lang w:eastAsia="en-GB"/>
        </w:rPr>
      </w:pPr>
      <w:ins w:id="46"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"_Toc165017632"</w:instrText>
        </w:r>
        <w:r w:rsidRPr="00CE165A">
          <w:rPr>
            <w:rStyle w:val="Hyperlink"/>
            <w:noProof/>
          </w:rPr>
          <w:instrText xml:space="preserve"> </w:instrText>
        </w:r>
        <w:r w:rsidRPr="00CE165A">
          <w:rPr>
            <w:rStyle w:val="Hyperlink"/>
            <w:noProof/>
          </w:rPr>
          <w:fldChar w:fldCharType="separate"/>
        </w:r>
        <w:r w:rsidRPr="00CE165A">
          <w:rPr>
            <w:rStyle w:val="Hyperlink"/>
            <w:noProof/>
          </w:rPr>
          <w:t>4.1</w:t>
        </w:r>
        <w:r>
          <w:rPr>
            <w:rFonts w:asciiTheme="minorHAnsi" w:eastAsiaTheme="minorEastAsia" w:hAnsiTheme="minorHAnsi" w:cstheme="minorBidi"/>
            <w:b w:val="0"/>
            <w:noProof/>
            <w:sz w:val="22"/>
            <w:szCs w:val="22"/>
            <w:lang w:eastAsia="en-GB"/>
          </w:rPr>
          <w:tab/>
        </w:r>
        <w:r w:rsidRPr="00CE165A">
          <w:rPr>
            <w:rStyle w:val="Hyperlink"/>
            <w:noProof/>
          </w:rPr>
          <w:t>Sample Form BSCP68/4.1</w:t>
        </w:r>
        <w:r>
          <w:rPr>
            <w:noProof/>
            <w:webHidden/>
          </w:rPr>
          <w:tab/>
        </w:r>
        <w:r>
          <w:rPr>
            <w:noProof/>
            <w:webHidden/>
          </w:rPr>
          <w:fldChar w:fldCharType="begin"/>
        </w:r>
        <w:r>
          <w:rPr>
            <w:noProof/>
            <w:webHidden/>
          </w:rPr>
          <w:instrText xml:space="preserve"> PAGEREF _Toc165017632 \h </w:instrText>
        </w:r>
      </w:ins>
      <w:r>
        <w:rPr>
          <w:noProof/>
          <w:webHidden/>
        </w:rPr>
      </w:r>
      <w:r>
        <w:rPr>
          <w:noProof/>
          <w:webHidden/>
        </w:rPr>
        <w:fldChar w:fldCharType="separate"/>
      </w:r>
      <w:ins w:id="47" w:author="FSO" w:date="2024-04-26T09:53:00Z">
        <w:r>
          <w:rPr>
            <w:noProof/>
            <w:webHidden/>
          </w:rPr>
          <w:t>47</w:t>
        </w:r>
        <w:r>
          <w:rPr>
            <w:noProof/>
            <w:webHidden/>
          </w:rPr>
          <w:fldChar w:fldCharType="end"/>
        </w:r>
        <w:r w:rsidRPr="00CE165A">
          <w:rPr>
            <w:rStyle w:val="Hyperlink"/>
            <w:noProof/>
          </w:rPr>
          <w:fldChar w:fldCharType="end"/>
        </w:r>
      </w:ins>
    </w:p>
    <w:p w14:paraId="4BE3EB26" w14:textId="5D0F6353" w:rsidR="00132EDC" w:rsidRDefault="00132EDC">
      <w:pPr>
        <w:pStyle w:val="TOC2"/>
        <w:tabs>
          <w:tab w:val="right" w:leader="dot" w:pos="9063"/>
        </w:tabs>
        <w:rPr>
          <w:ins w:id="48" w:author="FSO" w:date="2024-04-26T09:53:00Z"/>
          <w:rFonts w:asciiTheme="minorHAnsi" w:eastAsiaTheme="minorEastAsia" w:hAnsiTheme="minorHAnsi" w:cstheme="minorBidi"/>
          <w:b w:val="0"/>
          <w:noProof/>
          <w:sz w:val="22"/>
          <w:szCs w:val="22"/>
          <w:lang w:eastAsia="en-GB"/>
        </w:rPr>
      </w:pPr>
      <w:ins w:id="49"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"_Toc165017633"</w:instrText>
        </w:r>
        <w:r w:rsidRPr="00CE165A">
          <w:rPr>
            <w:rStyle w:val="Hyperlink"/>
            <w:noProof/>
          </w:rPr>
          <w:instrText xml:space="preserve"> </w:instrText>
        </w:r>
        <w:r w:rsidRPr="00CE165A">
          <w:rPr>
            <w:rStyle w:val="Hyperlink"/>
            <w:noProof/>
          </w:rPr>
          <w:fldChar w:fldCharType="separate"/>
        </w:r>
        <w:r w:rsidRPr="00CE165A">
          <w:rPr>
            <w:rStyle w:val="Hyperlink"/>
            <w:noProof/>
          </w:rPr>
          <w:t>4.2</w:t>
        </w:r>
        <w:r>
          <w:rPr>
            <w:rFonts w:asciiTheme="minorHAnsi" w:eastAsiaTheme="minorEastAsia" w:hAnsiTheme="minorHAnsi" w:cstheme="minorBidi"/>
            <w:b w:val="0"/>
            <w:noProof/>
            <w:sz w:val="22"/>
            <w:szCs w:val="22"/>
            <w:lang w:eastAsia="en-GB"/>
          </w:rPr>
          <w:tab/>
        </w:r>
        <w:r w:rsidRPr="00CE165A">
          <w:rPr>
            <w:rStyle w:val="Hyperlink"/>
            <w:noProof/>
          </w:rPr>
          <w:t>Sample Form BSCP68/4.2</w:t>
        </w:r>
        <w:r>
          <w:rPr>
            <w:noProof/>
            <w:webHidden/>
          </w:rPr>
          <w:tab/>
        </w:r>
        <w:r>
          <w:rPr>
            <w:noProof/>
            <w:webHidden/>
          </w:rPr>
          <w:fldChar w:fldCharType="begin"/>
        </w:r>
        <w:r>
          <w:rPr>
            <w:noProof/>
            <w:webHidden/>
          </w:rPr>
          <w:instrText xml:space="preserve"> PAGEREF _Toc165017633 \h </w:instrText>
        </w:r>
      </w:ins>
      <w:r>
        <w:rPr>
          <w:noProof/>
          <w:webHidden/>
        </w:rPr>
      </w:r>
      <w:r>
        <w:rPr>
          <w:noProof/>
          <w:webHidden/>
        </w:rPr>
        <w:fldChar w:fldCharType="separate"/>
      </w:r>
      <w:ins w:id="50" w:author="FSO" w:date="2024-04-26T09:53:00Z">
        <w:r>
          <w:rPr>
            <w:noProof/>
            <w:webHidden/>
          </w:rPr>
          <w:t>50</w:t>
        </w:r>
        <w:r>
          <w:rPr>
            <w:noProof/>
            <w:webHidden/>
          </w:rPr>
          <w:fldChar w:fldCharType="end"/>
        </w:r>
        <w:r w:rsidRPr="00CE165A">
          <w:rPr>
            <w:rStyle w:val="Hyperlink"/>
            <w:noProof/>
          </w:rPr>
          <w:fldChar w:fldCharType="end"/>
        </w:r>
      </w:ins>
    </w:p>
    <w:p w14:paraId="01C0DEBC" w14:textId="5355BFF4" w:rsidR="00132EDC" w:rsidRDefault="00132EDC">
      <w:pPr>
        <w:pStyle w:val="TOC2"/>
        <w:tabs>
          <w:tab w:val="right" w:leader="dot" w:pos="9063"/>
        </w:tabs>
        <w:rPr>
          <w:ins w:id="51" w:author="FSO" w:date="2024-04-26T09:53:00Z"/>
          <w:rFonts w:asciiTheme="minorHAnsi" w:eastAsiaTheme="minorEastAsia" w:hAnsiTheme="minorHAnsi" w:cstheme="minorBidi"/>
          <w:b w:val="0"/>
          <w:noProof/>
          <w:sz w:val="22"/>
          <w:szCs w:val="22"/>
          <w:lang w:eastAsia="en-GB"/>
        </w:rPr>
      </w:pPr>
      <w:ins w:id="52"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"_Toc165017634"</w:instrText>
        </w:r>
        <w:r w:rsidRPr="00CE165A">
          <w:rPr>
            <w:rStyle w:val="Hyperlink"/>
            <w:noProof/>
          </w:rPr>
          <w:instrText xml:space="preserve"> </w:instrText>
        </w:r>
        <w:r w:rsidRPr="00CE165A">
          <w:rPr>
            <w:rStyle w:val="Hyperlink"/>
            <w:noProof/>
          </w:rPr>
          <w:fldChar w:fldCharType="separate"/>
        </w:r>
        <w:r w:rsidRPr="00CE165A">
          <w:rPr>
            <w:rStyle w:val="Hyperlink"/>
            <w:noProof/>
          </w:rPr>
          <w:t>4.3</w:t>
        </w:r>
        <w:r>
          <w:rPr>
            <w:rFonts w:asciiTheme="minorHAnsi" w:eastAsiaTheme="minorEastAsia" w:hAnsiTheme="minorHAnsi" w:cstheme="minorBidi"/>
            <w:b w:val="0"/>
            <w:noProof/>
            <w:sz w:val="22"/>
            <w:szCs w:val="22"/>
            <w:lang w:eastAsia="en-GB"/>
          </w:rPr>
          <w:tab/>
        </w:r>
        <w:r w:rsidRPr="00CE165A">
          <w:rPr>
            <w:rStyle w:val="Hyperlink"/>
            <w:noProof/>
          </w:rPr>
          <w:t>Transfer Guidelines for Registrants</w:t>
        </w:r>
        <w:r>
          <w:rPr>
            <w:noProof/>
            <w:webHidden/>
          </w:rPr>
          <w:tab/>
        </w:r>
        <w:r>
          <w:rPr>
            <w:noProof/>
            <w:webHidden/>
          </w:rPr>
          <w:fldChar w:fldCharType="begin"/>
        </w:r>
        <w:r>
          <w:rPr>
            <w:noProof/>
            <w:webHidden/>
          </w:rPr>
          <w:instrText xml:space="preserve"> PAGEREF _Toc165017634 \h </w:instrText>
        </w:r>
      </w:ins>
      <w:r>
        <w:rPr>
          <w:noProof/>
          <w:webHidden/>
        </w:rPr>
      </w:r>
      <w:r>
        <w:rPr>
          <w:noProof/>
          <w:webHidden/>
        </w:rPr>
        <w:fldChar w:fldCharType="separate"/>
      </w:r>
      <w:ins w:id="53" w:author="FSO" w:date="2024-04-26T09:53:00Z">
        <w:r>
          <w:rPr>
            <w:noProof/>
            <w:webHidden/>
          </w:rPr>
          <w:t>53</w:t>
        </w:r>
        <w:r>
          <w:rPr>
            <w:noProof/>
            <w:webHidden/>
          </w:rPr>
          <w:fldChar w:fldCharType="end"/>
        </w:r>
        <w:r w:rsidRPr="00CE165A">
          <w:rPr>
            <w:rStyle w:val="Hyperlink"/>
            <w:noProof/>
          </w:rPr>
          <w:fldChar w:fldCharType="end"/>
        </w:r>
      </w:ins>
    </w:p>
    <w:p w14:paraId="5F2D822D" w14:textId="085D6F94" w:rsidR="00132EDC" w:rsidRDefault="00132EDC">
      <w:pPr>
        <w:pStyle w:val="TOC2"/>
        <w:tabs>
          <w:tab w:val="right" w:leader="dot" w:pos="9063"/>
        </w:tabs>
        <w:rPr>
          <w:ins w:id="54" w:author="FSO" w:date="2024-04-26T09:53:00Z"/>
          <w:rFonts w:asciiTheme="minorHAnsi" w:eastAsiaTheme="minorEastAsia" w:hAnsiTheme="minorHAnsi" w:cstheme="minorBidi"/>
          <w:b w:val="0"/>
          <w:noProof/>
          <w:sz w:val="22"/>
          <w:szCs w:val="22"/>
          <w:lang w:eastAsia="en-GB"/>
        </w:rPr>
      </w:pPr>
      <w:ins w:id="55"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"_Toc165017635"</w:instrText>
        </w:r>
        <w:r w:rsidRPr="00CE165A">
          <w:rPr>
            <w:rStyle w:val="Hyperlink"/>
            <w:noProof/>
          </w:rPr>
          <w:instrText xml:space="preserve"> </w:instrText>
        </w:r>
        <w:r w:rsidRPr="00CE165A">
          <w:rPr>
            <w:rStyle w:val="Hyperlink"/>
            <w:noProof/>
          </w:rPr>
          <w:fldChar w:fldCharType="separate"/>
        </w:r>
        <w:r w:rsidRPr="00CE165A">
          <w:rPr>
            <w:rStyle w:val="Hyperlink"/>
            <w:noProof/>
          </w:rPr>
          <w:t>4.4</w:t>
        </w:r>
        <w:r>
          <w:rPr>
            <w:rFonts w:asciiTheme="minorHAnsi" w:eastAsiaTheme="minorEastAsia" w:hAnsiTheme="minorHAnsi" w:cstheme="minorBidi"/>
            <w:b w:val="0"/>
            <w:noProof/>
            <w:sz w:val="22"/>
            <w:szCs w:val="22"/>
            <w:lang w:eastAsia="en-GB"/>
          </w:rPr>
          <w:tab/>
        </w:r>
        <w:r w:rsidRPr="00CE165A">
          <w:rPr>
            <w:rStyle w:val="Hyperlink"/>
            <w:noProof/>
          </w:rPr>
          <w:t>Validation Rules</w:t>
        </w:r>
        <w:r>
          <w:rPr>
            <w:noProof/>
            <w:webHidden/>
          </w:rPr>
          <w:tab/>
        </w:r>
        <w:r>
          <w:rPr>
            <w:noProof/>
            <w:webHidden/>
          </w:rPr>
          <w:fldChar w:fldCharType="begin"/>
        </w:r>
        <w:r>
          <w:rPr>
            <w:noProof/>
            <w:webHidden/>
          </w:rPr>
          <w:instrText xml:space="preserve"> PAGEREF _Toc165017635 \h </w:instrText>
        </w:r>
      </w:ins>
      <w:r>
        <w:rPr>
          <w:noProof/>
          <w:webHidden/>
        </w:rPr>
      </w:r>
      <w:r>
        <w:rPr>
          <w:noProof/>
          <w:webHidden/>
        </w:rPr>
        <w:fldChar w:fldCharType="separate"/>
      </w:r>
      <w:ins w:id="56" w:author="FSO" w:date="2024-04-26T09:53:00Z">
        <w:r>
          <w:rPr>
            <w:noProof/>
            <w:webHidden/>
          </w:rPr>
          <w:t>53</w:t>
        </w:r>
        <w:r>
          <w:rPr>
            <w:noProof/>
            <w:webHidden/>
          </w:rPr>
          <w:fldChar w:fldCharType="end"/>
        </w:r>
        <w:r w:rsidRPr="00CE165A">
          <w:rPr>
            <w:rStyle w:val="Hyperlink"/>
            <w:noProof/>
          </w:rPr>
          <w:fldChar w:fldCharType="end"/>
        </w:r>
      </w:ins>
    </w:p>
    <w:p w14:paraId="6FE7D4CF" w14:textId="61D49D4A" w:rsidR="00132EDC" w:rsidRDefault="00132EDC">
      <w:pPr>
        <w:pStyle w:val="TOC2"/>
        <w:tabs>
          <w:tab w:val="right" w:leader="dot" w:pos="9063"/>
        </w:tabs>
        <w:rPr>
          <w:ins w:id="57" w:author="FSO" w:date="2024-04-26T09:53:00Z"/>
          <w:rFonts w:asciiTheme="minorHAnsi" w:eastAsiaTheme="minorEastAsia" w:hAnsiTheme="minorHAnsi" w:cstheme="minorBidi"/>
          <w:b w:val="0"/>
          <w:noProof/>
          <w:sz w:val="22"/>
          <w:szCs w:val="22"/>
          <w:lang w:eastAsia="en-GB"/>
        </w:rPr>
      </w:pPr>
      <w:ins w:id="58"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"_Toc165017636"</w:instrText>
        </w:r>
        <w:r w:rsidRPr="00CE165A">
          <w:rPr>
            <w:rStyle w:val="Hyperlink"/>
            <w:noProof/>
          </w:rPr>
          <w:instrText xml:space="preserve"> </w:instrText>
        </w:r>
        <w:r w:rsidRPr="00CE165A">
          <w:rPr>
            <w:rStyle w:val="Hyperlink"/>
            <w:noProof/>
          </w:rPr>
          <w:fldChar w:fldCharType="separate"/>
        </w:r>
        <w:r w:rsidRPr="00CE165A">
          <w:rPr>
            <w:rStyle w:val="Hyperlink"/>
            <w:noProof/>
          </w:rPr>
          <w:t>4.5</w:t>
        </w:r>
        <w:r>
          <w:rPr>
            <w:rFonts w:asciiTheme="minorHAnsi" w:eastAsiaTheme="minorEastAsia" w:hAnsiTheme="minorHAnsi" w:cstheme="minorBidi"/>
            <w:b w:val="0"/>
            <w:noProof/>
            <w:sz w:val="22"/>
            <w:szCs w:val="22"/>
            <w:lang w:eastAsia="en-GB"/>
          </w:rPr>
          <w:tab/>
        </w:r>
        <w:r w:rsidRPr="00CE165A">
          <w:rPr>
            <w:rStyle w:val="Hyperlink"/>
            <w:noProof/>
          </w:rPr>
          <w:t>Sample Form BSCP68/4.5</w:t>
        </w:r>
        <w:r>
          <w:rPr>
            <w:noProof/>
            <w:webHidden/>
          </w:rPr>
          <w:tab/>
        </w:r>
        <w:r>
          <w:rPr>
            <w:noProof/>
            <w:webHidden/>
          </w:rPr>
          <w:fldChar w:fldCharType="begin"/>
        </w:r>
        <w:r>
          <w:rPr>
            <w:noProof/>
            <w:webHidden/>
          </w:rPr>
          <w:instrText xml:space="preserve"> PAGEREF _Toc165017636 \h </w:instrText>
        </w:r>
      </w:ins>
      <w:r>
        <w:rPr>
          <w:noProof/>
          <w:webHidden/>
        </w:rPr>
      </w:r>
      <w:r>
        <w:rPr>
          <w:noProof/>
          <w:webHidden/>
        </w:rPr>
        <w:fldChar w:fldCharType="separate"/>
      </w:r>
      <w:ins w:id="59" w:author="FSO" w:date="2024-04-26T09:53:00Z">
        <w:r>
          <w:rPr>
            <w:noProof/>
            <w:webHidden/>
          </w:rPr>
          <w:t>55</w:t>
        </w:r>
        <w:r>
          <w:rPr>
            <w:noProof/>
            <w:webHidden/>
          </w:rPr>
          <w:fldChar w:fldCharType="end"/>
        </w:r>
        <w:r w:rsidRPr="00CE165A">
          <w:rPr>
            <w:rStyle w:val="Hyperlink"/>
            <w:noProof/>
          </w:rPr>
          <w:fldChar w:fldCharType="end"/>
        </w:r>
      </w:ins>
    </w:p>
    <w:p w14:paraId="2BDBFF96" w14:textId="1090CFDB" w:rsidR="00132EDC" w:rsidRDefault="00132EDC">
      <w:pPr>
        <w:pStyle w:val="TOC2"/>
        <w:tabs>
          <w:tab w:val="right" w:leader="dot" w:pos="9063"/>
        </w:tabs>
        <w:rPr>
          <w:ins w:id="60" w:author="FSO" w:date="2024-04-26T09:53:00Z"/>
          <w:rFonts w:asciiTheme="minorHAnsi" w:eastAsiaTheme="minorEastAsia" w:hAnsiTheme="minorHAnsi" w:cstheme="minorBidi"/>
          <w:b w:val="0"/>
          <w:noProof/>
          <w:sz w:val="22"/>
          <w:szCs w:val="22"/>
          <w:lang w:eastAsia="en-GB"/>
        </w:rPr>
      </w:pPr>
      <w:ins w:id="61"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"_Toc165017637"</w:instrText>
        </w:r>
        <w:r w:rsidRPr="00CE165A">
          <w:rPr>
            <w:rStyle w:val="Hyperlink"/>
            <w:noProof/>
          </w:rPr>
          <w:instrText xml:space="preserve"> </w:instrText>
        </w:r>
        <w:r w:rsidRPr="00CE165A">
          <w:rPr>
            <w:rStyle w:val="Hyperlink"/>
            <w:noProof/>
          </w:rPr>
          <w:fldChar w:fldCharType="separate"/>
        </w:r>
        <w:r w:rsidRPr="00CE165A">
          <w:rPr>
            <w:rStyle w:val="Hyperlink"/>
            <w:noProof/>
          </w:rPr>
          <w:t>4.6</w:t>
        </w:r>
        <w:r>
          <w:rPr>
            <w:rFonts w:asciiTheme="minorHAnsi" w:eastAsiaTheme="minorEastAsia" w:hAnsiTheme="minorHAnsi" w:cstheme="minorBidi"/>
            <w:b w:val="0"/>
            <w:noProof/>
            <w:sz w:val="22"/>
            <w:szCs w:val="22"/>
            <w:lang w:eastAsia="en-GB"/>
          </w:rPr>
          <w:tab/>
        </w:r>
        <w:r w:rsidRPr="00CE165A">
          <w:rPr>
            <w:rStyle w:val="Hyperlink"/>
            <w:noProof/>
          </w:rPr>
          <w:t>Sample Form BSCP68/4.6</w:t>
        </w:r>
        <w:r>
          <w:rPr>
            <w:noProof/>
            <w:webHidden/>
          </w:rPr>
          <w:tab/>
        </w:r>
        <w:r>
          <w:rPr>
            <w:noProof/>
            <w:webHidden/>
          </w:rPr>
          <w:fldChar w:fldCharType="begin"/>
        </w:r>
        <w:r>
          <w:rPr>
            <w:noProof/>
            <w:webHidden/>
          </w:rPr>
          <w:instrText xml:space="preserve"> PAGEREF _Toc165017637 \h </w:instrText>
        </w:r>
      </w:ins>
      <w:r>
        <w:rPr>
          <w:noProof/>
          <w:webHidden/>
        </w:rPr>
      </w:r>
      <w:r>
        <w:rPr>
          <w:noProof/>
          <w:webHidden/>
        </w:rPr>
        <w:fldChar w:fldCharType="separate"/>
      </w:r>
      <w:ins w:id="62" w:author="FSO" w:date="2024-04-26T09:53:00Z">
        <w:r>
          <w:rPr>
            <w:noProof/>
            <w:webHidden/>
          </w:rPr>
          <w:t>58</w:t>
        </w:r>
        <w:r>
          <w:rPr>
            <w:noProof/>
            <w:webHidden/>
          </w:rPr>
          <w:fldChar w:fldCharType="end"/>
        </w:r>
        <w:r w:rsidRPr="00CE165A">
          <w:rPr>
            <w:rStyle w:val="Hyperlink"/>
            <w:noProof/>
          </w:rPr>
          <w:fldChar w:fldCharType="end"/>
        </w:r>
      </w:ins>
    </w:p>
    <w:p w14:paraId="31E8F708" w14:textId="5C658B03" w:rsidR="00132EDC" w:rsidRDefault="00132EDC">
      <w:pPr>
        <w:pStyle w:val="TOC2"/>
        <w:tabs>
          <w:tab w:val="right" w:leader="dot" w:pos="9063"/>
        </w:tabs>
        <w:rPr>
          <w:ins w:id="63" w:author="FSO" w:date="2024-04-26T09:53:00Z"/>
          <w:rFonts w:asciiTheme="minorHAnsi" w:eastAsiaTheme="minorEastAsia" w:hAnsiTheme="minorHAnsi" w:cstheme="minorBidi"/>
          <w:b w:val="0"/>
          <w:noProof/>
          <w:sz w:val="22"/>
          <w:szCs w:val="22"/>
          <w:lang w:eastAsia="en-GB"/>
        </w:rPr>
      </w:pPr>
      <w:ins w:id="64"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"_Toc165017638"</w:instrText>
        </w:r>
        <w:r w:rsidRPr="00CE165A">
          <w:rPr>
            <w:rStyle w:val="Hyperlink"/>
            <w:noProof/>
          </w:rPr>
          <w:instrText xml:space="preserve"> </w:instrText>
        </w:r>
        <w:r w:rsidRPr="00CE165A">
          <w:rPr>
            <w:rStyle w:val="Hyperlink"/>
            <w:noProof/>
          </w:rPr>
          <w:fldChar w:fldCharType="separate"/>
        </w:r>
        <w:r w:rsidRPr="00CE165A">
          <w:rPr>
            <w:rStyle w:val="Hyperlink"/>
            <w:noProof/>
          </w:rPr>
          <w:t>4.7</w:t>
        </w:r>
        <w:r>
          <w:rPr>
            <w:rFonts w:asciiTheme="minorHAnsi" w:eastAsiaTheme="minorEastAsia" w:hAnsiTheme="minorHAnsi" w:cstheme="minorBidi"/>
            <w:b w:val="0"/>
            <w:noProof/>
            <w:sz w:val="22"/>
            <w:szCs w:val="22"/>
            <w:lang w:eastAsia="en-GB"/>
          </w:rPr>
          <w:tab/>
        </w:r>
        <w:r w:rsidRPr="00CE165A">
          <w:rPr>
            <w:rStyle w:val="Hyperlink"/>
            <w:noProof/>
          </w:rPr>
          <w:t>Limitations to Registration Transfers in progress</w:t>
        </w:r>
        <w:r>
          <w:rPr>
            <w:noProof/>
            <w:webHidden/>
          </w:rPr>
          <w:tab/>
        </w:r>
        <w:r>
          <w:rPr>
            <w:noProof/>
            <w:webHidden/>
          </w:rPr>
          <w:fldChar w:fldCharType="begin"/>
        </w:r>
        <w:r>
          <w:rPr>
            <w:noProof/>
            <w:webHidden/>
          </w:rPr>
          <w:instrText xml:space="preserve"> PAGEREF _Toc165017638 \h </w:instrText>
        </w:r>
      </w:ins>
      <w:r>
        <w:rPr>
          <w:noProof/>
          <w:webHidden/>
        </w:rPr>
      </w:r>
      <w:r>
        <w:rPr>
          <w:noProof/>
          <w:webHidden/>
        </w:rPr>
        <w:fldChar w:fldCharType="separate"/>
      </w:r>
      <w:ins w:id="65" w:author="FSO" w:date="2024-04-26T09:53:00Z">
        <w:r>
          <w:rPr>
            <w:noProof/>
            <w:webHidden/>
          </w:rPr>
          <w:t>61</w:t>
        </w:r>
        <w:r>
          <w:rPr>
            <w:noProof/>
            <w:webHidden/>
          </w:rPr>
          <w:fldChar w:fldCharType="end"/>
        </w:r>
        <w:r w:rsidRPr="00CE165A">
          <w:rPr>
            <w:rStyle w:val="Hyperlink"/>
            <w:noProof/>
          </w:rPr>
          <w:fldChar w:fldCharType="end"/>
        </w:r>
      </w:ins>
    </w:p>
    <w:p w14:paraId="5159CA11" w14:textId="56F85EDF" w:rsidR="00132EDC" w:rsidRDefault="00132EDC">
      <w:pPr>
        <w:pStyle w:val="TOC2"/>
        <w:tabs>
          <w:tab w:val="right" w:leader="dot" w:pos="9063"/>
        </w:tabs>
        <w:rPr>
          <w:ins w:id="66" w:author="FSO" w:date="2024-04-26T09:53:00Z"/>
          <w:rFonts w:asciiTheme="minorHAnsi" w:eastAsiaTheme="minorEastAsia" w:hAnsiTheme="minorHAnsi" w:cstheme="minorBidi"/>
          <w:b w:val="0"/>
          <w:noProof/>
          <w:sz w:val="22"/>
          <w:szCs w:val="22"/>
          <w:lang w:eastAsia="en-GB"/>
        </w:rPr>
      </w:pPr>
      <w:ins w:id="67"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"_Toc165017639"</w:instrText>
        </w:r>
        <w:r w:rsidRPr="00CE165A">
          <w:rPr>
            <w:rStyle w:val="Hyperlink"/>
            <w:noProof/>
          </w:rPr>
          <w:instrText xml:space="preserve"> </w:instrText>
        </w:r>
        <w:r w:rsidRPr="00CE165A">
          <w:rPr>
            <w:rStyle w:val="Hyperlink"/>
            <w:noProof/>
          </w:rPr>
          <w:fldChar w:fldCharType="separate"/>
        </w:r>
        <w:r w:rsidRPr="00CE165A">
          <w:rPr>
            <w:rStyle w:val="Hyperlink"/>
            <w:noProof/>
          </w:rPr>
          <w:t>4.8</w:t>
        </w:r>
        <w:r>
          <w:rPr>
            <w:rFonts w:asciiTheme="minorHAnsi" w:eastAsiaTheme="minorEastAsia" w:hAnsiTheme="minorHAnsi" w:cstheme="minorBidi"/>
            <w:b w:val="0"/>
            <w:noProof/>
            <w:sz w:val="22"/>
            <w:szCs w:val="22"/>
            <w:lang w:eastAsia="en-GB"/>
          </w:rPr>
          <w:tab/>
        </w:r>
        <w:r w:rsidRPr="00CE165A">
          <w:rPr>
            <w:rStyle w:val="Hyperlink"/>
            <w:noProof/>
          </w:rPr>
          <w:t>Checklists</w:t>
        </w:r>
        <w:r>
          <w:rPr>
            <w:noProof/>
            <w:webHidden/>
          </w:rPr>
          <w:tab/>
        </w:r>
        <w:r>
          <w:rPr>
            <w:noProof/>
            <w:webHidden/>
          </w:rPr>
          <w:fldChar w:fldCharType="begin"/>
        </w:r>
        <w:r>
          <w:rPr>
            <w:noProof/>
            <w:webHidden/>
          </w:rPr>
          <w:instrText xml:space="preserve"> PAGEREF _Toc165017639 \h </w:instrText>
        </w:r>
      </w:ins>
      <w:r>
        <w:rPr>
          <w:noProof/>
          <w:webHidden/>
        </w:rPr>
      </w:r>
      <w:r>
        <w:rPr>
          <w:noProof/>
          <w:webHidden/>
        </w:rPr>
        <w:fldChar w:fldCharType="separate"/>
      </w:r>
      <w:ins w:id="68" w:author="FSO" w:date="2024-04-26T09:53:00Z">
        <w:r>
          <w:rPr>
            <w:noProof/>
            <w:webHidden/>
          </w:rPr>
          <w:t>62</w:t>
        </w:r>
        <w:r>
          <w:rPr>
            <w:noProof/>
            <w:webHidden/>
          </w:rPr>
          <w:fldChar w:fldCharType="end"/>
        </w:r>
        <w:r w:rsidRPr="00CE165A">
          <w:rPr>
            <w:rStyle w:val="Hyperlink"/>
            <w:noProof/>
          </w:rPr>
          <w:fldChar w:fldCharType="end"/>
        </w:r>
      </w:ins>
    </w:p>
    <w:p w14:paraId="7CA9D80C" w14:textId="01A34A23" w:rsidR="00132EDC" w:rsidRDefault="00132EDC">
      <w:pPr>
        <w:pStyle w:val="TOC2"/>
        <w:tabs>
          <w:tab w:val="right" w:leader="dot" w:pos="9063"/>
        </w:tabs>
        <w:rPr>
          <w:ins w:id="69" w:author="FSO" w:date="2024-04-26T09:53:00Z"/>
          <w:rFonts w:asciiTheme="minorHAnsi" w:eastAsiaTheme="minorEastAsia" w:hAnsiTheme="minorHAnsi" w:cstheme="minorBidi"/>
          <w:b w:val="0"/>
          <w:noProof/>
          <w:sz w:val="22"/>
          <w:szCs w:val="22"/>
          <w:lang w:eastAsia="en-GB"/>
        </w:rPr>
      </w:pPr>
      <w:ins w:id="70"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"_Toc165017640"</w:instrText>
        </w:r>
        <w:r w:rsidRPr="00CE165A">
          <w:rPr>
            <w:rStyle w:val="Hyperlink"/>
            <w:noProof/>
          </w:rPr>
          <w:instrText xml:space="preserve"> </w:instrText>
        </w:r>
        <w:r w:rsidRPr="00CE165A">
          <w:rPr>
            <w:rStyle w:val="Hyperlink"/>
            <w:noProof/>
          </w:rPr>
          <w:fldChar w:fldCharType="separate"/>
        </w:r>
        <w:r w:rsidRPr="00CE165A">
          <w:rPr>
            <w:rStyle w:val="Hyperlink"/>
            <w:noProof/>
          </w:rPr>
          <w:t>4.9</w:t>
        </w:r>
        <w:r>
          <w:rPr>
            <w:rFonts w:asciiTheme="minorHAnsi" w:eastAsiaTheme="minorEastAsia" w:hAnsiTheme="minorHAnsi" w:cstheme="minorBidi"/>
            <w:b w:val="0"/>
            <w:noProof/>
            <w:sz w:val="22"/>
            <w:szCs w:val="22"/>
            <w:lang w:eastAsia="en-GB"/>
          </w:rPr>
          <w:tab/>
        </w:r>
        <w:r w:rsidRPr="00CE165A">
          <w:rPr>
            <w:rStyle w:val="Hyperlink"/>
            <w:noProof/>
          </w:rPr>
          <w:t>Guidance on completing the tables and schematic diagrams in Appendix 4.1 and 4.2</w:t>
        </w:r>
        <w:r>
          <w:rPr>
            <w:noProof/>
            <w:webHidden/>
          </w:rPr>
          <w:tab/>
        </w:r>
        <w:r>
          <w:rPr>
            <w:noProof/>
            <w:webHidden/>
          </w:rPr>
          <w:fldChar w:fldCharType="begin"/>
        </w:r>
        <w:r>
          <w:rPr>
            <w:noProof/>
            <w:webHidden/>
          </w:rPr>
          <w:instrText xml:space="preserve"> PAGEREF _Toc165017640 \h </w:instrText>
        </w:r>
      </w:ins>
      <w:r>
        <w:rPr>
          <w:noProof/>
          <w:webHidden/>
        </w:rPr>
      </w:r>
      <w:r>
        <w:rPr>
          <w:noProof/>
          <w:webHidden/>
        </w:rPr>
        <w:fldChar w:fldCharType="separate"/>
      </w:r>
      <w:ins w:id="71" w:author="FSO" w:date="2024-04-26T09:53:00Z">
        <w:r>
          <w:rPr>
            <w:noProof/>
            <w:webHidden/>
          </w:rPr>
          <w:t>82</w:t>
        </w:r>
        <w:r>
          <w:rPr>
            <w:noProof/>
            <w:webHidden/>
          </w:rPr>
          <w:fldChar w:fldCharType="end"/>
        </w:r>
        <w:r w:rsidRPr="00CE165A">
          <w:rPr>
            <w:rStyle w:val="Hyperlink"/>
            <w:noProof/>
          </w:rPr>
          <w:fldChar w:fldCharType="end"/>
        </w:r>
      </w:ins>
    </w:p>
    <w:p w14:paraId="1AD23774" w14:textId="311B9FD1" w:rsidR="00132EDC" w:rsidRDefault="00132EDC">
      <w:pPr>
        <w:pStyle w:val="TOC2"/>
        <w:tabs>
          <w:tab w:val="right" w:leader="dot" w:pos="9063"/>
        </w:tabs>
        <w:rPr>
          <w:ins w:id="72" w:author="FSO" w:date="2024-04-26T09:53:00Z"/>
          <w:rFonts w:asciiTheme="minorHAnsi" w:eastAsiaTheme="minorEastAsia" w:hAnsiTheme="minorHAnsi" w:cstheme="minorBidi"/>
          <w:b w:val="0"/>
          <w:noProof/>
          <w:sz w:val="22"/>
          <w:szCs w:val="22"/>
          <w:lang w:eastAsia="en-GB"/>
        </w:rPr>
      </w:pPr>
      <w:ins w:id="73" w:author="FSO" w:date="2024-04-26T09:53:00Z">
        <w:r w:rsidRPr="00CE165A">
          <w:rPr>
            <w:rStyle w:val="Hyperlink"/>
            <w:noProof/>
          </w:rPr>
          <w:fldChar w:fldCharType="begin"/>
        </w:r>
        <w:r w:rsidRPr="00CE165A">
          <w:rPr>
            <w:rStyle w:val="Hyperlink"/>
            <w:noProof/>
          </w:rPr>
          <w:instrText xml:space="preserve"> </w:instrText>
        </w:r>
        <w:r>
          <w:rPr>
            <w:noProof/>
          </w:rPr>
          <w:instrText>HYPERLINK \l "_Toc165017641"</w:instrText>
        </w:r>
        <w:r w:rsidRPr="00CE165A">
          <w:rPr>
            <w:rStyle w:val="Hyperlink"/>
            <w:noProof/>
          </w:rPr>
          <w:instrText xml:space="preserve"> </w:instrText>
        </w:r>
        <w:r w:rsidRPr="00CE165A">
          <w:rPr>
            <w:rStyle w:val="Hyperlink"/>
            <w:noProof/>
          </w:rPr>
          <w:fldChar w:fldCharType="separate"/>
        </w:r>
        <w:r w:rsidRPr="00CE165A">
          <w:rPr>
            <w:rStyle w:val="Hyperlink"/>
            <w:noProof/>
          </w:rPr>
          <w:t>AMENDMENT RECORD – BSCP68</w:t>
        </w:r>
        <w:r>
          <w:rPr>
            <w:noProof/>
            <w:webHidden/>
          </w:rPr>
          <w:tab/>
        </w:r>
        <w:r>
          <w:rPr>
            <w:noProof/>
            <w:webHidden/>
          </w:rPr>
          <w:fldChar w:fldCharType="begin"/>
        </w:r>
        <w:r>
          <w:rPr>
            <w:noProof/>
            <w:webHidden/>
          </w:rPr>
          <w:instrText xml:space="preserve"> PAGEREF _Toc165017641 \h </w:instrText>
        </w:r>
      </w:ins>
      <w:r>
        <w:rPr>
          <w:noProof/>
          <w:webHidden/>
        </w:rPr>
      </w:r>
      <w:r>
        <w:rPr>
          <w:noProof/>
          <w:webHidden/>
        </w:rPr>
        <w:fldChar w:fldCharType="separate"/>
      </w:r>
      <w:ins w:id="74" w:author="FSO" w:date="2024-04-26T09:53:00Z">
        <w:r>
          <w:rPr>
            <w:noProof/>
            <w:webHidden/>
          </w:rPr>
          <w:t>87</w:t>
        </w:r>
        <w:r>
          <w:rPr>
            <w:noProof/>
            <w:webHidden/>
          </w:rPr>
          <w:fldChar w:fldCharType="end"/>
        </w:r>
        <w:r w:rsidRPr="00CE165A">
          <w:rPr>
            <w:rStyle w:val="Hyperlink"/>
            <w:noProof/>
          </w:rPr>
          <w:fldChar w:fldCharType="end"/>
        </w:r>
      </w:ins>
    </w:p>
    <w:p w14:paraId="16C3EFB9" w14:textId="43548800" w:rsidR="00172805" w:rsidDel="00132EDC" w:rsidRDefault="00172805">
      <w:pPr>
        <w:pStyle w:val="TOC1"/>
        <w:tabs>
          <w:tab w:val="right" w:leader="dot" w:pos="9063"/>
        </w:tabs>
        <w:rPr>
          <w:del w:id="75" w:author="FSO" w:date="2024-04-26T09:53:00Z"/>
          <w:rFonts w:asciiTheme="minorHAnsi" w:eastAsiaTheme="minorEastAsia" w:hAnsiTheme="minorHAnsi" w:cstheme="minorBidi"/>
          <w:b w:val="0"/>
          <w:caps w:val="0"/>
          <w:noProof/>
          <w:sz w:val="22"/>
          <w:szCs w:val="22"/>
          <w:lang w:eastAsia="en-GB"/>
        </w:rPr>
      </w:pPr>
      <w:del w:id="76" w:author="FSO" w:date="2024-04-26T09:53:00Z">
        <w:r w:rsidRPr="00FA025B" w:rsidDel="00132EDC">
          <w:delText>1</w:delText>
        </w:r>
        <w:r w:rsidDel="00132EDC">
          <w:rPr>
            <w:rFonts w:asciiTheme="minorHAnsi" w:eastAsiaTheme="minorEastAsia" w:hAnsiTheme="minorHAnsi" w:cstheme="minorBidi"/>
            <w:b w:val="0"/>
            <w:caps w:val="0"/>
            <w:noProof/>
            <w:sz w:val="22"/>
            <w:szCs w:val="22"/>
            <w:lang w:eastAsia="en-GB"/>
          </w:rPr>
          <w:tab/>
        </w:r>
        <w:r w:rsidRPr="00FA025B" w:rsidDel="00132EDC">
          <w:delText>INTRODUCTION</w:delText>
        </w:r>
        <w:r w:rsidDel="00132EDC">
          <w:rPr>
            <w:noProof/>
            <w:webHidden/>
          </w:rPr>
          <w:tab/>
          <w:delText>3</w:delText>
        </w:r>
      </w:del>
    </w:p>
    <w:p w14:paraId="75D055DC" w14:textId="3F4A2B7C" w:rsidR="00172805" w:rsidDel="00132EDC" w:rsidRDefault="00172805">
      <w:pPr>
        <w:pStyle w:val="TOC2"/>
        <w:tabs>
          <w:tab w:val="right" w:leader="dot" w:pos="9063"/>
        </w:tabs>
        <w:rPr>
          <w:del w:id="77" w:author="FSO" w:date="2024-04-26T09:53:00Z"/>
          <w:rFonts w:asciiTheme="minorHAnsi" w:eastAsiaTheme="minorEastAsia" w:hAnsiTheme="minorHAnsi" w:cstheme="minorBidi"/>
          <w:b w:val="0"/>
          <w:noProof/>
          <w:sz w:val="22"/>
          <w:szCs w:val="22"/>
          <w:lang w:eastAsia="en-GB"/>
        </w:rPr>
      </w:pPr>
      <w:del w:id="78" w:author="FSO" w:date="2024-04-26T09:53:00Z">
        <w:r w:rsidRPr="00FA025B" w:rsidDel="00132EDC">
          <w:delText>1.1</w:delText>
        </w:r>
        <w:r w:rsidDel="00132EDC">
          <w:rPr>
            <w:rFonts w:asciiTheme="minorHAnsi" w:eastAsiaTheme="minorEastAsia" w:hAnsiTheme="minorHAnsi" w:cstheme="minorBidi"/>
            <w:b w:val="0"/>
            <w:noProof/>
            <w:sz w:val="22"/>
            <w:szCs w:val="22"/>
            <w:lang w:eastAsia="en-GB"/>
          </w:rPr>
          <w:tab/>
        </w:r>
        <w:r w:rsidRPr="00FA025B" w:rsidDel="00132EDC">
          <w:delText>Purpose and Scope of the Procedure</w:delText>
        </w:r>
        <w:r w:rsidDel="00132EDC">
          <w:rPr>
            <w:noProof/>
            <w:webHidden/>
          </w:rPr>
          <w:tab/>
          <w:delText>3</w:delText>
        </w:r>
      </w:del>
    </w:p>
    <w:p w14:paraId="547AC7F7" w14:textId="65F902FC" w:rsidR="00172805" w:rsidDel="00132EDC" w:rsidRDefault="00172805">
      <w:pPr>
        <w:pStyle w:val="TOC2"/>
        <w:tabs>
          <w:tab w:val="right" w:leader="dot" w:pos="9063"/>
        </w:tabs>
        <w:rPr>
          <w:del w:id="79" w:author="FSO" w:date="2024-04-26T09:53:00Z"/>
          <w:rFonts w:asciiTheme="minorHAnsi" w:eastAsiaTheme="minorEastAsia" w:hAnsiTheme="minorHAnsi" w:cstheme="minorBidi"/>
          <w:b w:val="0"/>
          <w:noProof/>
          <w:sz w:val="22"/>
          <w:szCs w:val="22"/>
          <w:lang w:eastAsia="en-GB"/>
        </w:rPr>
      </w:pPr>
      <w:del w:id="80" w:author="FSO" w:date="2024-04-26T09:53:00Z">
        <w:r w:rsidRPr="00FA025B" w:rsidDel="00132EDC">
          <w:delText>1.2</w:delText>
        </w:r>
        <w:r w:rsidDel="00132EDC">
          <w:rPr>
            <w:rFonts w:asciiTheme="minorHAnsi" w:eastAsiaTheme="minorEastAsia" w:hAnsiTheme="minorHAnsi" w:cstheme="minorBidi"/>
            <w:b w:val="0"/>
            <w:noProof/>
            <w:sz w:val="22"/>
            <w:szCs w:val="22"/>
            <w:lang w:eastAsia="en-GB"/>
          </w:rPr>
          <w:tab/>
        </w:r>
        <w:r w:rsidRPr="00FA025B" w:rsidDel="00132EDC">
          <w:delText>Main Users of this BSC Procedure and their Responsibilities</w:delText>
        </w:r>
        <w:r w:rsidDel="00132EDC">
          <w:rPr>
            <w:noProof/>
            <w:webHidden/>
          </w:rPr>
          <w:tab/>
          <w:delText>4</w:delText>
        </w:r>
      </w:del>
    </w:p>
    <w:p w14:paraId="05563011" w14:textId="15417732" w:rsidR="00172805" w:rsidDel="00132EDC" w:rsidRDefault="00172805">
      <w:pPr>
        <w:pStyle w:val="TOC2"/>
        <w:tabs>
          <w:tab w:val="right" w:leader="dot" w:pos="9063"/>
        </w:tabs>
        <w:rPr>
          <w:del w:id="81" w:author="FSO" w:date="2024-04-26T09:53:00Z"/>
          <w:rFonts w:asciiTheme="minorHAnsi" w:eastAsiaTheme="minorEastAsia" w:hAnsiTheme="minorHAnsi" w:cstheme="minorBidi"/>
          <w:b w:val="0"/>
          <w:noProof/>
          <w:sz w:val="22"/>
          <w:szCs w:val="22"/>
          <w:lang w:eastAsia="en-GB"/>
        </w:rPr>
      </w:pPr>
      <w:del w:id="82" w:author="FSO" w:date="2024-04-26T09:53:00Z">
        <w:r w:rsidRPr="00FA025B" w:rsidDel="00132EDC">
          <w:delText>1.3</w:delText>
        </w:r>
        <w:r w:rsidDel="00132EDC">
          <w:rPr>
            <w:rFonts w:asciiTheme="minorHAnsi" w:eastAsiaTheme="minorEastAsia" w:hAnsiTheme="minorHAnsi" w:cstheme="minorBidi"/>
            <w:b w:val="0"/>
            <w:noProof/>
            <w:sz w:val="22"/>
            <w:szCs w:val="22"/>
            <w:lang w:eastAsia="en-GB"/>
          </w:rPr>
          <w:tab/>
        </w:r>
        <w:r w:rsidRPr="00FA025B" w:rsidDel="00132EDC">
          <w:delText>Key Milestones</w:delText>
        </w:r>
        <w:r w:rsidDel="00132EDC">
          <w:rPr>
            <w:noProof/>
            <w:webHidden/>
          </w:rPr>
          <w:tab/>
          <w:delText>4</w:delText>
        </w:r>
      </w:del>
    </w:p>
    <w:p w14:paraId="567EADC7" w14:textId="553F9C17" w:rsidR="00172805" w:rsidDel="00132EDC" w:rsidRDefault="00172805">
      <w:pPr>
        <w:pStyle w:val="TOC2"/>
        <w:tabs>
          <w:tab w:val="right" w:leader="dot" w:pos="9063"/>
        </w:tabs>
        <w:rPr>
          <w:del w:id="83" w:author="FSO" w:date="2024-04-26T09:53:00Z"/>
          <w:rFonts w:asciiTheme="minorHAnsi" w:eastAsiaTheme="minorEastAsia" w:hAnsiTheme="minorHAnsi" w:cstheme="minorBidi"/>
          <w:b w:val="0"/>
          <w:noProof/>
          <w:sz w:val="22"/>
          <w:szCs w:val="22"/>
          <w:lang w:eastAsia="en-GB"/>
        </w:rPr>
      </w:pPr>
      <w:del w:id="84" w:author="FSO" w:date="2024-04-26T09:53:00Z">
        <w:r w:rsidRPr="00FA025B" w:rsidDel="00132EDC">
          <w:delText>1.4</w:delText>
        </w:r>
        <w:r w:rsidDel="00132EDC">
          <w:rPr>
            <w:rFonts w:asciiTheme="minorHAnsi" w:eastAsiaTheme="minorEastAsia" w:hAnsiTheme="minorHAnsi" w:cstheme="minorBidi"/>
            <w:b w:val="0"/>
            <w:noProof/>
            <w:sz w:val="22"/>
            <w:szCs w:val="22"/>
            <w:lang w:eastAsia="en-GB"/>
          </w:rPr>
          <w:tab/>
        </w:r>
        <w:r w:rsidRPr="00FA025B" w:rsidDel="00132EDC">
          <w:delText>Balancing and Settlement Code Provision</w:delText>
        </w:r>
        <w:r w:rsidDel="00132EDC">
          <w:rPr>
            <w:noProof/>
            <w:webHidden/>
          </w:rPr>
          <w:tab/>
          <w:delText>5</w:delText>
        </w:r>
      </w:del>
    </w:p>
    <w:p w14:paraId="54DD8E92" w14:textId="506EB983" w:rsidR="00172805" w:rsidDel="00132EDC" w:rsidRDefault="00172805">
      <w:pPr>
        <w:pStyle w:val="TOC2"/>
        <w:tabs>
          <w:tab w:val="right" w:leader="dot" w:pos="9063"/>
        </w:tabs>
        <w:rPr>
          <w:del w:id="85" w:author="FSO" w:date="2024-04-26T09:53:00Z"/>
          <w:rFonts w:asciiTheme="minorHAnsi" w:eastAsiaTheme="minorEastAsia" w:hAnsiTheme="minorHAnsi" w:cstheme="minorBidi"/>
          <w:b w:val="0"/>
          <w:noProof/>
          <w:sz w:val="22"/>
          <w:szCs w:val="22"/>
          <w:lang w:eastAsia="en-GB"/>
        </w:rPr>
      </w:pPr>
      <w:del w:id="86" w:author="FSO" w:date="2024-04-26T09:53:00Z">
        <w:r w:rsidRPr="00FA025B" w:rsidDel="00132EDC">
          <w:delText>1.5</w:delText>
        </w:r>
        <w:r w:rsidDel="00132EDC">
          <w:rPr>
            <w:rFonts w:asciiTheme="minorHAnsi" w:eastAsiaTheme="minorEastAsia" w:hAnsiTheme="minorHAnsi" w:cstheme="minorBidi"/>
            <w:b w:val="0"/>
            <w:noProof/>
            <w:sz w:val="22"/>
            <w:szCs w:val="22"/>
            <w:lang w:eastAsia="en-GB"/>
          </w:rPr>
          <w:tab/>
        </w:r>
        <w:r w:rsidRPr="00FA025B" w:rsidDel="00132EDC">
          <w:delText>Associated BSC Procedures</w:delText>
        </w:r>
        <w:r w:rsidDel="00132EDC">
          <w:rPr>
            <w:noProof/>
            <w:webHidden/>
          </w:rPr>
          <w:tab/>
          <w:delText>5</w:delText>
        </w:r>
      </w:del>
    </w:p>
    <w:p w14:paraId="52B36ABA" w14:textId="7BFF7DCC" w:rsidR="00172805" w:rsidDel="00132EDC" w:rsidRDefault="00172805">
      <w:pPr>
        <w:pStyle w:val="TOC2"/>
        <w:tabs>
          <w:tab w:val="right" w:leader="dot" w:pos="9063"/>
        </w:tabs>
        <w:rPr>
          <w:del w:id="87" w:author="FSO" w:date="2024-04-26T09:53:00Z"/>
          <w:rFonts w:asciiTheme="minorHAnsi" w:eastAsiaTheme="minorEastAsia" w:hAnsiTheme="minorHAnsi" w:cstheme="minorBidi"/>
          <w:b w:val="0"/>
          <w:noProof/>
          <w:sz w:val="22"/>
          <w:szCs w:val="22"/>
          <w:lang w:eastAsia="en-GB"/>
        </w:rPr>
      </w:pPr>
      <w:del w:id="88" w:author="FSO" w:date="2024-04-26T09:53:00Z">
        <w:r w:rsidRPr="00FA025B" w:rsidDel="00132EDC">
          <w:delText>1.6</w:delText>
        </w:r>
        <w:r w:rsidDel="00132EDC">
          <w:rPr>
            <w:rFonts w:asciiTheme="minorHAnsi" w:eastAsiaTheme="minorEastAsia" w:hAnsiTheme="minorHAnsi" w:cstheme="minorBidi"/>
            <w:b w:val="0"/>
            <w:noProof/>
            <w:sz w:val="22"/>
            <w:szCs w:val="22"/>
            <w:lang w:eastAsia="en-GB"/>
          </w:rPr>
          <w:tab/>
        </w:r>
        <w:r w:rsidRPr="00FA025B" w:rsidDel="00132EDC">
          <w:delText>Overview of Process</w:delText>
        </w:r>
        <w:r w:rsidDel="00132EDC">
          <w:rPr>
            <w:noProof/>
            <w:webHidden/>
          </w:rPr>
          <w:tab/>
          <w:delText>5</w:delText>
        </w:r>
      </w:del>
    </w:p>
    <w:p w14:paraId="48124CCB" w14:textId="36E2F500" w:rsidR="00172805" w:rsidDel="00132EDC" w:rsidRDefault="00172805">
      <w:pPr>
        <w:pStyle w:val="TOC2"/>
        <w:tabs>
          <w:tab w:val="right" w:leader="dot" w:pos="9063"/>
        </w:tabs>
        <w:rPr>
          <w:del w:id="89" w:author="FSO" w:date="2024-04-26T09:53:00Z"/>
          <w:rFonts w:asciiTheme="minorHAnsi" w:eastAsiaTheme="minorEastAsia" w:hAnsiTheme="minorHAnsi" w:cstheme="minorBidi"/>
          <w:b w:val="0"/>
          <w:noProof/>
          <w:sz w:val="22"/>
          <w:szCs w:val="22"/>
          <w:lang w:eastAsia="en-GB"/>
        </w:rPr>
      </w:pPr>
      <w:del w:id="90" w:author="FSO" w:date="2024-04-26T09:53:00Z">
        <w:r w:rsidRPr="00FA025B" w:rsidDel="00132EDC">
          <w:delText>1.7</w:delText>
        </w:r>
        <w:r w:rsidDel="00132EDC">
          <w:rPr>
            <w:rFonts w:asciiTheme="minorHAnsi" w:eastAsiaTheme="minorEastAsia" w:hAnsiTheme="minorHAnsi" w:cstheme="minorBidi"/>
            <w:b w:val="0"/>
            <w:noProof/>
            <w:sz w:val="22"/>
            <w:szCs w:val="22"/>
            <w:lang w:eastAsia="en-GB"/>
          </w:rPr>
          <w:tab/>
        </w:r>
        <w:r w:rsidRPr="00FA025B" w:rsidDel="00132EDC">
          <w:delText>Checklists</w:delText>
        </w:r>
        <w:r w:rsidDel="00132EDC">
          <w:rPr>
            <w:noProof/>
            <w:webHidden/>
          </w:rPr>
          <w:tab/>
          <w:delText>6</w:delText>
        </w:r>
      </w:del>
    </w:p>
    <w:p w14:paraId="0118DED1" w14:textId="23C2FCAA" w:rsidR="00172805" w:rsidDel="00132EDC" w:rsidRDefault="00172805">
      <w:pPr>
        <w:pStyle w:val="TOC1"/>
        <w:tabs>
          <w:tab w:val="right" w:leader="dot" w:pos="9063"/>
        </w:tabs>
        <w:rPr>
          <w:del w:id="91" w:author="FSO" w:date="2024-04-26T09:53:00Z"/>
          <w:rFonts w:asciiTheme="minorHAnsi" w:eastAsiaTheme="minorEastAsia" w:hAnsiTheme="minorHAnsi" w:cstheme="minorBidi"/>
          <w:b w:val="0"/>
          <w:caps w:val="0"/>
          <w:noProof/>
          <w:sz w:val="22"/>
          <w:szCs w:val="22"/>
          <w:lang w:eastAsia="en-GB"/>
        </w:rPr>
      </w:pPr>
      <w:del w:id="92" w:author="FSO" w:date="2024-04-26T09:53:00Z">
        <w:r w:rsidRPr="00FA025B" w:rsidDel="00132EDC">
          <w:delText>2</w:delText>
        </w:r>
        <w:r w:rsidDel="00132EDC">
          <w:rPr>
            <w:rFonts w:asciiTheme="minorHAnsi" w:eastAsiaTheme="minorEastAsia" w:hAnsiTheme="minorHAnsi" w:cstheme="minorBidi"/>
            <w:b w:val="0"/>
            <w:caps w:val="0"/>
            <w:noProof/>
            <w:sz w:val="22"/>
            <w:szCs w:val="22"/>
            <w:lang w:eastAsia="en-GB"/>
          </w:rPr>
          <w:tab/>
        </w:r>
        <w:r w:rsidRPr="00FA025B" w:rsidDel="00132EDC">
          <w:delText>ACRONYMS AND DEFINITIONS</w:delText>
        </w:r>
        <w:r w:rsidDel="00132EDC">
          <w:rPr>
            <w:noProof/>
            <w:webHidden/>
          </w:rPr>
          <w:tab/>
          <w:delText>7</w:delText>
        </w:r>
      </w:del>
    </w:p>
    <w:p w14:paraId="3228ADF3" w14:textId="5435BC41" w:rsidR="00172805" w:rsidDel="00132EDC" w:rsidRDefault="00172805">
      <w:pPr>
        <w:pStyle w:val="TOC2"/>
        <w:tabs>
          <w:tab w:val="right" w:leader="dot" w:pos="9063"/>
        </w:tabs>
        <w:rPr>
          <w:del w:id="93" w:author="FSO" w:date="2024-04-26T09:53:00Z"/>
          <w:rFonts w:asciiTheme="minorHAnsi" w:eastAsiaTheme="minorEastAsia" w:hAnsiTheme="minorHAnsi" w:cstheme="minorBidi"/>
          <w:b w:val="0"/>
          <w:noProof/>
          <w:sz w:val="22"/>
          <w:szCs w:val="22"/>
          <w:lang w:eastAsia="en-GB"/>
        </w:rPr>
      </w:pPr>
      <w:del w:id="94" w:author="FSO" w:date="2024-04-26T09:53:00Z">
        <w:r w:rsidRPr="00FA025B" w:rsidDel="00132EDC">
          <w:delText>2.1</w:delText>
        </w:r>
        <w:r w:rsidDel="00132EDC">
          <w:rPr>
            <w:rFonts w:asciiTheme="minorHAnsi" w:eastAsiaTheme="minorEastAsia" w:hAnsiTheme="minorHAnsi" w:cstheme="minorBidi"/>
            <w:b w:val="0"/>
            <w:noProof/>
            <w:sz w:val="22"/>
            <w:szCs w:val="22"/>
            <w:lang w:eastAsia="en-GB"/>
          </w:rPr>
          <w:tab/>
        </w:r>
        <w:r w:rsidRPr="00FA025B" w:rsidDel="00132EDC">
          <w:delText>Acronyms</w:delText>
        </w:r>
        <w:r w:rsidDel="00132EDC">
          <w:rPr>
            <w:noProof/>
            <w:webHidden/>
          </w:rPr>
          <w:tab/>
          <w:delText>7</w:delText>
        </w:r>
      </w:del>
    </w:p>
    <w:p w14:paraId="5DA61BB1" w14:textId="18FAD597" w:rsidR="00172805" w:rsidDel="00132EDC" w:rsidRDefault="00172805">
      <w:pPr>
        <w:pStyle w:val="TOC2"/>
        <w:tabs>
          <w:tab w:val="right" w:leader="dot" w:pos="9063"/>
        </w:tabs>
        <w:rPr>
          <w:del w:id="95" w:author="FSO" w:date="2024-04-26T09:53:00Z"/>
          <w:rFonts w:asciiTheme="minorHAnsi" w:eastAsiaTheme="minorEastAsia" w:hAnsiTheme="minorHAnsi" w:cstheme="minorBidi"/>
          <w:b w:val="0"/>
          <w:noProof/>
          <w:sz w:val="22"/>
          <w:szCs w:val="22"/>
          <w:lang w:eastAsia="en-GB"/>
        </w:rPr>
      </w:pPr>
      <w:del w:id="96" w:author="FSO" w:date="2024-04-26T09:53:00Z">
        <w:r w:rsidRPr="00FA025B" w:rsidDel="00132EDC">
          <w:delText>2.2</w:delText>
        </w:r>
        <w:r w:rsidDel="00132EDC">
          <w:rPr>
            <w:rFonts w:asciiTheme="minorHAnsi" w:eastAsiaTheme="minorEastAsia" w:hAnsiTheme="minorHAnsi" w:cstheme="minorBidi"/>
            <w:b w:val="0"/>
            <w:noProof/>
            <w:sz w:val="22"/>
            <w:szCs w:val="22"/>
            <w:lang w:eastAsia="en-GB"/>
          </w:rPr>
          <w:tab/>
        </w:r>
        <w:r w:rsidRPr="00FA025B" w:rsidDel="00132EDC">
          <w:delText>Definitions</w:delText>
        </w:r>
        <w:r w:rsidDel="00132EDC">
          <w:rPr>
            <w:noProof/>
            <w:webHidden/>
          </w:rPr>
          <w:tab/>
          <w:delText>8</w:delText>
        </w:r>
      </w:del>
    </w:p>
    <w:p w14:paraId="48814787" w14:textId="6E2ED126" w:rsidR="00172805" w:rsidDel="00132EDC" w:rsidRDefault="00172805">
      <w:pPr>
        <w:pStyle w:val="TOC1"/>
        <w:tabs>
          <w:tab w:val="right" w:leader="dot" w:pos="9063"/>
        </w:tabs>
        <w:rPr>
          <w:del w:id="97" w:author="FSO" w:date="2024-04-26T09:53:00Z"/>
          <w:rFonts w:asciiTheme="minorHAnsi" w:eastAsiaTheme="minorEastAsia" w:hAnsiTheme="minorHAnsi" w:cstheme="minorBidi"/>
          <w:b w:val="0"/>
          <w:caps w:val="0"/>
          <w:noProof/>
          <w:sz w:val="22"/>
          <w:szCs w:val="22"/>
          <w:lang w:eastAsia="en-GB"/>
        </w:rPr>
      </w:pPr>
      <w:del w:id="98" w:author="FSO" w:date="2024-04-26T09:53:00Z">
        <w:r w:rsidRPr="00FA025B" w:rsidDel="00132EDC">
          <w:lastRenderedPageBreak/>
          <w:delText>3</w:delText>
        </w:r>
        <w:r w:rsidDel="00132EDC">
          <w:rPr>
            <w:rFonts w:asciiTheme="minorHAnsi" w:eastAsiaTheme="minorEastAsia" w:hAnsiTheme="minorHAnsi" w:cstheme="minorBidi"/>
            <w:b w:val="0"/>
            <w:caps w:val="0"/>
            <w:noProof/>
            <w:sz w:val="22"/>
            <w:szCs w:val="22"/>
            <w:lang w:eastAsia="en-GB"/>
          </w:rPr>
          <w:tab/>
        </w:r>
        <w:r w:rsidRPr="00FA025B" w:rsidDel="00132EDC">
          <w:delText>INTERFACE AND TIMETABLE INFORMATION</w:delText>
        </w:r>
        <w:r w:rsidDel="00132EDC">
          <w:rPr>
            <w:noProof/>
            <w:webHidden/>
          </w:rPr>
          <w:tab/>
          <w:delText>9</w:delText>
        </w:r>
      </w:del>
    </w:p>
    <w:p w14:paraId="22A1EFB2" w14:textId="5A92AFCE" w:rsidR="00172805" w:rsidDel="00132EDC" w:rsidRDefault="00172805">
      <w:pPr>
        <w:pStyle w:val="TOC2"/>
        <w:tabs>
          <w:tab w:val="right" w:leader="dot" w:pos="9063"/>
        </w:tabs>
        <w:rPr>
          <w:del w:id="99" w:author="FSO" w:date="2024-04-26T09:53:00Z"/>
          <w:rFonts w:asciiTheme="minorHAnsi" w:eastAsiaTheme="minorEastAsia" w:hAnsiTheme="minorHAnsi" w:cstheme="minorBidi"/>
          <w:b w:val="0"/>
          <w:noProof/>
          <w:sz w:val="22"/>
          <w:szCs w:val="22"/>
          <w:lang w:eastAsia="en-GB"/>
        </w:rPr>
      </w:pPr>
      <w:del w:id="100" w:author="FSO" w:date="2024-04-26T09:53:00Z">
        <w:r w:rsidRPr="00FA025B" w:rsidDel="00132EDC">
          <w:delText>3.1</w:delText>
        </w:r>
        <w:r w:rsidDel="00132EDC">
          <w:rPr>
            <w:rFonts w:asciiTheme="minorHAnsi" w:eastAsiaTheme="minorEastAsia" w:hAnsiTheme="minorHAnsi" w:cstheme="minorBidi"/>
            <w:b w:val="0"/>
            <w:noProof/>
            <w:sz w:val="22"/>
            <w:szCs w:val="22"/>
            <w:lang w:eastAsia="en-GB"/>
          </w:rPr>
          <w:tab/>
        </w:r>
        <w:r w:rsidRPr="00FA025B" w:rsidDel="00132EDC">
          <w:delText>Transfers from SMRS to CMRS</w:delText>
        </w:r>
        <w:r w:rsidDel="00132EDC">
          <w:rPr>
            <w:noProof/>
            <w:webHidden/>
          </w:rPr>
          <w:tab/>
          <w:delText>9</w:delText>
        </w:r>
      </w:del>
    </w:p>
    <w:p w14:paraId="3975377D" w14:textId="585875F7" w:rsidR="00172805" w:rsidDel="00132EDC" w:rsidRDefault="00172805">
      <w:pPr>
        <w:pStyle w:val="TOC2"/>
        <w:tabs>
          <w:tab w:val="right" w:leader="dot" w:pos="9063"/>
        </w:tabs>
        <w:rPr>
          <w:del w:id="101" w:author="FSO" w:date="2024-04-26T09:53:00Z"/>
          <w:rFonts w:asciiTheme="minorHAnsi" w:eastAsiaTheme="minorEastAsia" w:hAnsiTheme="minorHAnsi" w:cstheme="minorBidi"/>
          <w:b w:val="0"/>
          <w:noProof/>
          <w:sz w:val="22"/>
          <w:szCs w:val="22"/>
          <w:lang w:eastAsia="en-GB"/>
        </w:rPr>
      </w:pPr>
      <w:del w:id="102" w:author="FSO" w:date="2024-04-26T09:53:00Z">
        <w:r w:rsidRPr="00FA025B" w:rsidDel="00132EDC">
          <w:delText>3.2</w:delText>
        </w:r>
        <w:r w:rsidDel="00132EDC">
          <w:rPr>
            <w:rFonts w:asciiTheme="minorHAnsi" w:eastAsiaTheme="minorEastAsia" w:hAnsiTheme="minorHAnsi" w:cstheme="minorBidi"/>
            <w:b w:val="0"/>
            <w:noProof/>
            <w:sz w:val="22"/>
            <w:szCs w:val="22"/>
            <w:lang w:eastAsia="en-GB"/>
          </w:rPr>
          <w:tab/>
        </w:r>
        <w:r w:rsidRPr="00FA025B" w:rsidDel="00132EDC">
          <w:delText>Transfers from CMRS to SMRS</w:delText>
        </w:r>
        <w:r w:rsidDel="00132EDC">
          <w:rPr>
            <w:noProof/>
            <w:webHidden/>
          </w:rPr>
          <w:tab/>
          <w:delText>29</w:delText>
        </w:r>
      </w:del>
    </w:p>
    <w:p w14:paraId="60DE763F" w14:textId="769986F3" w:rsidR="00172805" w:rsidDel="00132EDC" w:rsidRDefault="00172805">
      <w:pPr>
        <w:pStyle w:val="TOC1"/>
        <w:tabs>
          <w:tab w:val="right" w:leader="dot" w:pos="9063"/>
        </w:tabs>
        <w:rPr>
          <w:del w:id="103" w:author="FSO" w:date="2024-04-26T09:53:00Z"/>
          <w:rFonts w:asciiTheme="minorHAnsi" w:eastAsiaTheme="minorEastAsia" w:hAnsiTheme="minorHAnsi" w:cstheme="minorBidi"/>
          <w:b w:val="0"/>
          <w:caps w:val="0"/>
          <w:noProof/>
          <w:sz w:val="22"/>
          <w:szCs w:val="22"/>
          <w:lang w:eastAsia="en-GB"/>
        </w:rPr>
      </w:pPr>
      <w:del w:id="104" w:author="FSO" w:date="2024-04-26T09:53:00Z">
        <w:r w:rsidRPr="00FA025B" w:rsidDel="00132EDC">
          <w:delText>4</w:delText>
        </w:r>
        <w:r w:rsidDel="00132EDC">
          <w:rPr>
            <w:rFonts w:asciiTheme="minorHAnsi" w:eastAsiaTheme="minorEastAsia" w:hAnsiTheme="minorHAnsi" w:cstheme="minorBidi"/>
            <w:b w:val="0"/>
            <w:caps w:val="0"/>
            <w:noProof/>
            <w:sz w:val="22"/>
            <w:szCs w:val="22"/>
            <w:lang w:eastAsia="en-GB"/>
          </w:rPr>
          <w:tab/>
        </w:r>
        <w:r w:rsidRPr="00FA025B" w:rsidDel="00132EDC">
          <w:delText>APPENDICES</w:delText>
        </w:r>
        <w:r w:rsidDel="00132EDC">
          <w:rPr>
            <w:noProof/>
            <w:webHidden/>
          </w:rPr>
          <w:tab/>
          <w:delText>47</w:delText>
        </w:r>
      </w:del>
    </w:p>
    <w:p w14:paraId="516B45CC" w14:textId="6EC565B9" w:rsidR="00172805" w:rsidDel="00132EDC" w:rsidRDefault="00172805">
      <w:pPr>
        <w:pStyle w:val="TOC2"/>
        <w:tabs>
          <w:tab w:val="right" w:leader="dot" w:pos="9063"/>
        </w:tabs>
        <w:rPr>
          <w:del w:id="105" w:author="FSO" w:date="2024-04-26T09:53:00Z"/>
          <w:rFonts w:asciiTheme="minorHAnsi" w:eastAsiaTheme="minorEastAsia" w:hAnsiTheme="minorHAnsi" w:cstheme="minorBidi"/>
          <w:b w:val="0"/>
          <w:noProof/>
          <w:sz w:val="22"/>
          <w:szCs w:val="22"/>
          <w:lang w:eastAsia="en-GB"/>
        </w:rPr>
      </w:pPr>
      <w:del w:id="106" w:author="FSO" w:date="2024-04-26T09:53:00Z">
        <w:r w:rsidRPr="00FA025B" w:rsidDel="00132EDC">
          <w:delText>4.1</w:delText>
        </w:r>
        <w:r w:rsidDel="00132EDC">
          <w:rPr>
            <w:rFonts w:asciiTheme="minorHAnsi" w:eastAsiaTheme="minorEastAsia" w:hAnsiTheme="minorHAnsi" w:cstheme="minorBidi"/>
            <w:b w:val="0"/>
            <w:noProof/>
            <w:sz w:val="22"/>
            <w:szCs w:val="22"/>
            <w:lang w:eastAsia="en-GB"/>
          </w:rPr>
          <w:tab/>
        </w:r>
        <w:r w:rsidRPr="00FA025B" w:rsidDel="00132EDC">
          <w:delText>Sample Form BSCP68/4.1</w:delText>
        </w:r>
        <w:r w:rsidDel="00132EDC">
          <w:rPr>
            <w:noProof/>
            <w:webHidden/>
          </w:rPr>
          <w:tab/>
          <w:delText>47</w:delText>
        </w:r>
      </w:del>
    </w:p>
    <w:p w14:paraId="1B618711" w14:textId="322E2AA9" w:rsidR="00172805" w:rsidDel="00132EDC" w:rsidRDefault="00172805">
      <w:pPr>
        <w:pStyle w:val="TOC2"/>
        <w:tabs>
          <w:tab w:val="right" w:leader="dot" w:pos="9063"/>
        </w:tabs>
        <w:rPr>
          <w:del w:id="107" w:author="FSO" w:date="2024-04-26T09:53:00Z"/>
          <w:rFonts w:asciiTheme="minorHAnsi" w:eastAsiaTheme="minorEastAsia" w:hAnsiTheme="minorHAnsi" w:cstheme="minorBidi"/>
          <w:b w:val="0"/>
          <w:noProof/>
          <w:sz w:val="22"/>
          <w:szCs w:val="22"/>
          <w:lang w:eastAsia="en-GB"/>
        </w:rPr>
      </w:pPr>
      <w:del w:id="108" w:author="FSO" w:date="2024-04-26T09:53:00Z">
        <w:r w:rsidRPr="00FA025B" w:rsidDel="00132EDC">
          <w:delText>4.2</w:delText>
        </w:r>
        <w:r w:rsidDel="00132EDC">
          <w:rPr>
            <w:rFonts w:asciiTheme="minorHAnsi" w:eastAsiaTheme="minorEastAsia" w:hAnsiTheme="minorHAnsi" w:cstheme="minorBidi"/>
            <w:b w:val="0"/>
            <w:noProof/>
            <w:sz w:val="22"/>
            <w:szCs w:val="22"/>
            <w:lang w:eastAsia="en-GB"/>
          </w:rPr>
          <w:tab/>
        </w:r>
        <w:r w:rsidRPr="00FA025B" w:rsidDel="00132EDC">
          <w:delText>Sample Form BSCP68/4.2</w:delText>
        </w:r>
        <w:r w:rsidDel="00132EDC">
          <w:rPr>
            <w:noProof/>
            <w:webHidden/>
          </w:rPr>
          <w:tab/>
          <w:delText>50</w:delText>
        </w:r>
      </w:del>
    </w:p>
    <w:p w14:paraId="0787567E" w14:textId="70349E5F" w:rsidR="00172805" w:rsidDel="00132EDC" w:rsidRDefault="00172805">
      <w:pPr>
        <w:pStyle w:val="TOC2"/>
        <w:tabs>
          <w:tab w:val="right" w:leader="dot" w:pos="9063"/>
        </w:tabs>
        <w:rPr>
          <w:del w:id="109" w:author="FSO" w:date="2024-04-26T09:53:00Z"/>
          <w:rFonts w:asciiTheme="minorHAnsi" w:eastAsiaTheme="minorEastAsia" w:hAnsiTheme="minorHAnsi" w:cstheme="minorBidi"/>
          <w:b w:val="0"/>
          <w:noProof/>
          <w:sz w:val="22"/>
          <w:szCs w:val="22"/>
          <w:lang w:eastAsia="en-GB"/>
        </w:rPr>
      </w:pPr>
      <w:del w:id="110" w:author="FSO" w:date="2024-04-26T09:53:00Z">
        <w:r w:rsidRPr="00FA025B" w:rsidDel="00132EDC">
          <w:delText>4.3</w:delText>
        </w:r>
        <w:r w:rsidDel="00132EDC">
          <w:rPr>
            <w:rFonts w:asciiTheme="minorHAnsi" w:eastAsiaTheme="minorEastAsia" w:hAnsiTheme="minorHAnsi" w:cstheme="minorBidi"/>
            <w:b w:val="0"/>
            <w:noProof/>
            <w:sz w:val="22"/>
            <w:szCs w:val="22"/>
            <w:lang w:eastAsia="en-GB"/>
          </w:rPr>
          <w:tab/>
        </w:r>
        <w:r w:rsidRPr="00FA025B" w:rsidDel="00132EDC">
          <w:delText>Transfer Guidelines for Registrants</w:delText>
        </w:r>
        <w:r w:rsidDel="00132EDC">
          <w:rPr>
            <w:noProof/>
            <w:webHidden/>
          </w:rPr>
          <w:tab/>
          <w:delText>53</w:delText>
        </w:r>
      </w:del>
    </w:p>
    <w:p w14:paraId="6E0DE5E7" w14:textId="3E4191B5" w:rsidR="00172805" w:rsidDel="00132EDC" w:rsidRDefault="00172805">
      <w:pPr>
        <w:pStyle w:val="TOC2"/>
        <w:tabs>
          <w:tab w:val="right" w:leader="dot" w:pos="9063"/>
        </w:tabs>
        <w:rPr>
          <w:del w:id="111" w:author="FSO" w:date="2024-04-26T09:53:00Z"/>
          <w:rFonts w:asciiTheme="minorHAnsi" w:eastAsiaTheme="minorEastAsia" w:hAnsiTheme="minorHAnsi" w:cstheme="minorBidi"/>
          <w:b w:val="0"/>
          <w:noProof/>
          <w:sz w:val="22"/>
          <w:szCs w:val="22"/>
          <w:lang w:eastAsia="en-GB"/>
        </w:rPr>
      </w:pPr>
      <w:del w:id="112" w:author="FSO" w:date="2024-04-26T09:53:00Z">
        <w:r w:rsidRPr="00FA025B" w:rsidDel="00132EDC">
          <w:delText>4.4</w:delText>
        </w:r>
        <w:r w:rsidDel="00132EDC">
          <w:rPr>
            <w:rFonts w:asciiTheme="minorHAnsi" w:eastAsiaTheme="minorEastAsia" w:hAnsiTheme="minorHAnsi" w:cstheme="minorBidi"/>
            <w:b w:val="0"/>
            <w:noProof/>
            <w:sz w:val="22"/>
            <w:szCs w:val="22"/>
            <w:lang w:eastAsia="en-GB"/>
          </w:rPr>
          <w:tab/>
        </w:r>
        <w:r w:rsidRPr="00FA025B" w:rsidDel="00132EDC">
          <w:delText>Validation Rules</w:delText>
        </w:r>
        <w:r w:rsidDel="00132EDC">
          <w:rPr>
            <w:noProof/>
            <w:webHidden/>
          </w:rPr>
          <w:tab/>
          <w:delText>53</w:delText>
        </w:r>
      </w:del>
    </w:p>
    <w:p w14:paraId="2639CFB9" w14:textId="1C72B166" w:rsidR="00172805" w:rsidDel="00132EDC" w:rsidRDefault="00172805">
      <w:pPr>
        <w:pStyle w:val="TOC2"/>
        <w:tabs>
          <w:tab w:val="right" w:leader="dot" w:pos="9063"/>
        </w:tabs>
        <w:rPr>
          <w:del w:id="113" w:author="FSO" w:date="2024-04-26T09:53:00Z"/>
          <w:rFonts w:asciiTheme="minorHAnsi" w:eastAsiaTheme="minorEastAsia" w:hAnsiTheme="minorHAnsi" w:cstheme="minorBidi"/>
          <w:b w:val="0"/>
          <w:noProof/>
          <w:sz w:val="22"/>
          <w:szCs w:val="22"/>
          <w:lang w:eastAsia="en-GB"/>
        </w:rPr>
      </w:pPr>
      <w:del w:id="114" w:author="FSO" w:date="2024-04-26T09:53:00Z">
        <w:r w:rsidRPr="00FA025B" w:rsidDel="00132EDC">
          <w:delText>4.5</w:delText>
        </w:r>
        <w:r w:rsidDel="00132EDC">
          <w:rPr>
            <w:rFonts w:asciiTheme="minorHAnsi" w:eastAsiaTheme="minorEastAsia" w:hAnsiTheme="minorHAnsi" w:cstheme="minorBidi"/>
            <w:b w:val="0"/>
            <w:noProof/>
            <w:sz w:val="22"/>
            <w:szCs w:val="22"/>
            <w:lang w:eastAsia="en-GB"/>
          </w:rPr>
          <w:tab/>
        </w:r>
        <w:r w:rsidRPr="00FA025B" w:rsidDel="00132EDC">
          <w:delText>Sample Form BSCP68/4.5</w:delText>
        </w:r>
        <w:r w:rsidDel="00132EDC">
          <w:rPr>
            <w:noProof/>
            <w:webHidden/>
          </w:rPr>
          <w:tab/>
          <w:delText>55</w:delText>
        </w:r>
      </w:del>
    </w:p>
    <w:p w14:paraId="12E2A8FA" w14:textId="792D3C2F" w:rsidR="00172805" w:rsidDel="00132EDC" w:rsidRDefault="00172805">
      <w:pPr>
        <w:pStyle w:val="TOC2"/>
        <w:tabs>
          <w:tab w:val="right" w:leader="dot" w:pos="9063"/>
        </w:tabs>
        <w:rPr>
          <w:del w:id="115" w:author="FSO" w:date="2024-04-26T09:53:00Z"/>
          <w:rFonts w:asciiTheme="minorHAnsi" w:eastAsiaTheme="minorEastAsia" w:hAnsiTheme="minorHAnsi" w:cstheme="minorBidi"/>
          <w:b w:val="0"/>
          <w:noProof/>
          <w:sz w:val="22"/>
          <w:szCs w:val="22"/>
          <w:lang w:eastAsia="en-GB"/>
        </w:rPr>
      </w:pPr>
      <w:del w:id="116" w:author="FSO" w:date="2024-04-26T09:53:00Z">
        <w:r w:rsidRPr="00FA025B" w:rsidDel="00132EDC">
          <w:delText>4.6</w:delText>
        </w:r>
        <w:r w:rsidDel="00132EDC">
          <w:rPr>
            <w:rFonts w:asciiTheme="minorHAnsi" w:eastAsiaTheme="minorEastAsia" w:hAnsiTheme="minorHAnsi" w:cstheme="minorBidi"/>
            <w:b w:val="0"/>
            <w:noProof/>
            <w:sz w:val="22"/>
            <w:szCs w:val="22"/>
            <w:lang w:eastAsia="en-GB"/>
          </w:rPr>
          <w:tab/>
        </w:r>
        <w:r w:rsidRPr="00FA025B" w:rsidDel="00132EDC">
          <w:delText>Sample Form BSCP68/4.6</w:delText>
        </w:r>
        <w:r w:rsidDel="00132EDC">
          <w:rPr>
            <w:noProof/>
            <w:webHidden/>
          </w:rPr>
          <w:tab/>
          <w:delText>58</w:delText>
        </w:r>
      </w:del>
    </w:p>
    <w:p w14:paraId="1C793E36" w14:textId="1EDD23AE" w:rsidR="00172805" w:rsidDel="00132EDC" w:rsidRDefault="00172805">
      <w:pPr>
        <w:pStyle w:val="TOC2"/>
        <w:tabs>
          <w:tab w:val="right" w:leader="dot" w:pos="9063"/>
        </w:tabs>
        <w:rPr>
          <w:del w:id="117" w:author="FSO" w:date="2024-04-26T09:53:00Z"/>
          <w:rFonts w:asciiTheme="minorHAnsi" w:eastAsiaTheme="minorEastAsia" w:hAnsiTheme="minorHAnsi" w:cstheme="minorBidi"/>
          <w:b w:val="0"/>
          <w:noProof/>
          <w:sz w:val="22"/>
          <w:szCs w:val="22"/>
          <w:lang w:eastAsia="en-GB"/>
        </w:rPr>
      </w:pPr>
      <w:del w:id="118" w:author="FSO" w:date="2024-04-26T09:53:00Z">
        <w:r w:rsidRPr="00FA025B" w:rsidDel="00132EDC">
          <w:delText>4.7</w:delText>
        </w:r>
        <w:r w:rsidDel="00132EDC">
          <w:rPr>
            <w:rFonts w:asciiTheme="minorHAnsi" w:eastAsiaTheme="minorEastAsia" w:hAnsiTheme="minorHAnsi" w:cstheme="minorBidi"/>
            <w:b w:val="0"/>
            <w:noProof/>
            <w:sz w:val="22"/>
            <w:szCs w:val="22"/>
            <w:lang w:eastAsia="en-GB"/>
          </w:rPr>
          <w:tab/>
        </w:r>
        <w:r w:rsidRPr="00FA025B" w:rsidDel="00132EDC">
          <w:delText>Limitations to Registration Transfers in progress</w:delText>
        </w:r>
        <w:r w:rsidDel="00132EDC">
          <w:rPr>
            <w:noProof/>
            <w:webHidden/>
          </w:rPr>
          <w:tab/>
          <w:delText>61</w:delText>
        </w:r>
      </w:del>
    </w:p>
    <w:p w14:paraId="72546AB7" w14:textId="57D5F12C" w:rsidR="00172805" w:rsidDel="00132EDC" w:rsidRDefault="00172805">
      <w:pPr>
        <w:pStyle w:val="TOC2"/>
        <w:tabs>
          <w:tab w:val="right" w:leader="dot" w:pos="9063"/>
        </w:tabs>
        <w:rPr>
          <w:del w:id="119" w:author="FSO" w:date="2024-04-26T09:53:00Z"/>
          <w:rFonts w:asciiTheme="minorHAnsi" w:eastAsiaTheme="minorEastAsia" w:hAnsiTheme="minorHAnsi" w:cstheme="minorBidi"/>
          <w:b w:val="0"/>
          <w:noProof/>
          <w:sz w:val="22"/>
          <w:szCs w:val="22"/>
          <w:lang w:eastAsia="en-GB"/>
        </w:rPr>
      </w:pPr>
      <w:del w:id="120" w:author="FSO" w:date="2024-04-26T09:53:00Z">
        <w:r w:rsidRPr="00FA025B" w:rsidDel="00132EDC">
          <w:delText>4.8</w:delText>
        </w:r>
        <w:r w:rsidDel="00132EDC">
          <w:rPr>
            <w:rFonts w:asciiTheme="minorHAnsi" w:eastAsiaTheme="minorEastAsia" w:hAnsiTheme="minorHAnsi" w:cstheme="minorBidi"/>
            <w:b w:val="0"/>
            <w:noProof/>
            <w:sz w:val="22"/>
            <w:szCs w:val="22"/>
            <w:lang w:eastAsia="en-GB"/>
          </w:rPr>
          <w:tab/>
        </w:r>
        <w:r w:rsidRPr="00FA025B" w:rsidDel="00132EDC">
          <w:delText>Checklists</w:delText>
        </w:r>
        <w:r w:rsidDel="00132EDC">
          <w:rPr>
            <w:noProof/>
            <w:webHidden/>
          </w:rPr>
          <w:tab/>
          <w:delText>62</w:delText>
        </w:r>
      </w:del>
    </w:p>
    <w:p w14:paraId="2B8EEB2A" w14:textId="26AFD135" w:rsidR="00172805" w:rsidDel="00132EDC" w:rsidRDefault="00172805">
      <w:pPr>
        <w:pStyle w:val="TOC2"/>
        <w:tabs>
          <w:tab w:val="right" w:leader="dot" w:pos="9063"/>
        </w:tabs>
        <w:rPr>
          <w:del w:id="121" w:author="FSO" w:date="2024-04-26T09:53:00Z"/>
          <w:rFonts w:asciiTheme="minorHAnsi" w:eastAsiaTheme="minorEastAsia" w:hAnsiTheme="minorHAnsi" w:cstheme="minorBidi"/>
          <w:b w:val="0"/>
          <w:noProof/>
          <w:sz w:val="22"/>
          <w:szCs w:val="22"/>
          <w:lang w:eastAsia="en-GB"/>
        </w:rPr>
      </w:pPr>
      <w:del w:id="122" w:author="FSO" w:date="2024-04-26T09:53:00Z">
        <w:r w:rsidRPr="00FA025B" w:rsidDel="00132EDC">
          <w:delText>4.9</w:delText>
        </w:r>
        <w:r w:rsidDel="00132EDC">
          <w:rPr>
            <w:rFonts w:asciiTheme="minorHAnsi" w:eastAsiaTheme="minorEastAsia" w:hAnsiTheme="minorHAnsi" w:cstheme="minorBidi"/>
            <w:b w:val="0"/>
            <w:noProof/>
            <w:sz w:val="22"/>
            <w:szCs w:val="22"/>
            <w:lang w:eastAsia="en-GB"/>
          </w:rPr>
          <w:tab/>
        </w:r>
        <w:r w:rsidRPr="00FA025B" w:rsidDel="00132EDC">
          <w:delText>Guidance on completing the tables and schematic diagrams in Appendix 4.1 and 4.2</w:delText>
        </w:r>
        <w:r w:rsidDel="00132EDC">
          <w:rPr>
            <w:noProof/>
            <w:webHidden/>
          </w:rPr>
          <w:tab/>
          <w:delText>82</w:delText>
        </w:r>
      </w:del>
    </w:p>
    <w:p w14:paraId="24E06754" w14:textId="3C33AF6B" w:rsidR="00172805" w:rsidDel="00132EDC" w:rsidRDefault="00172805">
      <w:pPr>
        <w:pStyle w:val="TOC2"/>
        <w:tabs>
          <w:tab w:val="right" w:leader="dot" w:pos="9063"/>
        </w:tabs>
        <w:rPr>
          <w:del w:id="123" w:author="FSO" w:date="2024-04-26T09:53:00Z"/>
          <w:rFonts w:asciiTheme="minorHAnsi" w:eastAsiaTheme="minorEastAsia" w:hAnsiTheme="minorHAnsi" w:cstheme="minorBidi"/>
          <w:b w:val="0"/>
          <w:noProof/>
          <w:sz w:val="22"/>
          <w:szCs w:val="22"/>
          <w:lang w:eastAsia="en-GB"/>
        </w:rPr>
      </w:pPr>
      <w:del w:id="124" w:author="FSO" w:date="2024-04-26T09:53:00Z">
        <w:r w:rsidRPr="00FA025B" w:rsidDel="00132EDC">
          <w:delText xml:space="preserve">AMENDMENT RECORD </w:delText>
        </w:r>
        <w:r w:rsidRPr="00FA025B" w:rsidDel="00132EDC">
          <w:rPr>
            <w:rFonts w:hint="eastAsia"/>
          </w:rPr>
          <w:delText>–</w:delText>
        </w:r>
        <w:r w:rsidRPr="00FA025B" w:rsidDel="00132EDC">
          <w:delText xml:space="preserve"> BSCP68</w:delText>
        </w:r>
        <w:r w:rsidDel="00132EDC">
          <w:rPr>
            <w:noProof/>
            <w:webHidden/>
          </w:rPr>
          <w:tab/>
          <w:delText>87</w:delText>
        </w:r>
      </w:del>
    </w:p>
    <w:p w14:paraId="515DBA9C" w14:textId="7CE27588" w:rsidR="004764EA" w:rsidRDefault="00D514F8">
      <w:pPr>
        <w:spacing w:after="240"/>
        <w:rPr>
          <w:rFonts w:ascii="Times New Roman Bold" w:hAnsi="Times New Roman Bold"/>
        </w:rPr>
      </w:pPr>
      <w:r>
        <w:rPr>
          <w:rFonts w:ascii="Times New Roman Bold" w:hAnsi="Times New Roman Bold"/>
          <w:u w:val="single"/>
        </w:rPr>
        <w:fldChar w:fldCharType="end"/>
      </w:r>
    </w:p>
    <w:p w14:paraId="33C00466" w14:textId="77777777" w:rsidR="004764EA" w:rsidRDefault="00D514F8">
      <w:pPr>
        <w:pStyle w:val="Heading1"/>
        <w:keepNext w:val="0"/>
        <w:numPr>
          <w:ilvl w:val="0"/>
          <w:numId w:val="0"/>
        </w:numPr>
        <w:spacing w:before="0" w:after="240"/>
        <w:ind w:left="851" w:hanging="851"/>
        <w:rPr>
          <w:sz w:val="24"/>
          <w:szCs w:val="24"/>
        </w:rPr>
      </w:pPr>
      <w:bookmarkStart w:id="125" w:name="_Toc528157895"/>
      <w:bookmarkStart w:id="126" w:name="_Toc531009915"/>
      <w:bookmarkStart w:id="127" w:name="_Toc165017617"/>
      <w:r>
        <w:rPr>
          <w:sz w:val="24"/>
          <w:szCs w:val="24"/>
        </w:rPr>
        <w:lastRenderedPageBreak/>
        <w:t>1</w:t>
      </w:r>
      <w:r>
        <w:rPr>
          <w:sz w:val="24"/>
          <w:szCs w:val="24"/>
        </w:rPr>
        <w:tab/>
        <w:t>INTRODUCTION</w:t>
      </w:r>
      <w:bookmarkEnd w:id="125"/>
      <w:bookmarkEnd w:id="126"/>
      <w:bookmarkEnd w:id="127"/>
    </w:p>
    <w:p w14:paraId="6875958B" w14:textId="11A42BB2" w:rsidR="004764EA" w:rsidRDefault="00D514F8">
      <w:pPr>
        <w:pStyle w:val="Heading2"/>
        <w:keepNext w:val="0"/>
        <w:keepLines w:val="0"/>
        <w:numPr>
          <w:ilvl w:val="0"/>
          <w:numId w:val="0"/>
        </w:numPr>
        <w:spacing w:before="0" w:after="240"/>
        <w:ind w:left="851" w:hanging="851"/>
      </w:pPr>
      <w:bookmarkStart w:id="128" w:name="_Toc528157896"/>
      <w:bookmarkStart w:id="129" w:name="_Toc531009916"/>
      <w:bookmarkStart w:id="130" w:name="_Toc165017618"/>
      <w:r>
        <w:t>1.1</w:t>
      </w:r>
      <w:r>
        <w:tab/>
        <w:t>Purpose and Scope of the Procedure</w:t>
      </w:r>
      <w:bookmarkEnd w:id="128"/>
      <w:bookmarkEnd w:id="129"/>
      <w:bookmarkEnd w:id="130"/>
    </w:p>
    <w:p w14:paraId="7C43F1DA" w14:textId="77777777" w:rsidR="00813C6F" w:rsidRDefault="00D514F8">
      <w:pPr>
        <w:pStyle w:val="Text"/>
        <w:tabs>
          <w:tab w:val="clear" w:pos="-720"/>
        </w:tabs>
        <w:spacing w:after="240"/>
        <w:ind w:left="851"/>
        <w:rPr>
          <w:spacing w:val="0"/>
        </w:rPr>
      </w:pPr>
      <w:r>
        <w:rPr>
          <w:spacing w:val="0"/>
        </w:rPr>
        <w:t xml:space="preserve">The purpose and scope of this BSC Procedure (BSCP) is to enable Third Party Generators to centrally register Third Party Generating Plant (typically embedded generators) such that the Exports of such Third Party Generating Plant can be traded in the Balancing Mechanism without having to go through a Licensed Supplier. </w:t>
      </w:r>
    </w:p>
    <w:p w14:paraId="163B323D" w14:textId="77777777" w:rsidR="00813C6F" w:rsidRDefault="00D514F8">
      <w:pPr>
        <w:pStyle w:val="Text"/>
        <w:tabs>
          <w:tab w:val="clear" w:pos="-720"/>
        </w:tabs>
        <w:spacing w:after="240"/>
        <w:ind w:left="851"/>
        <w:rPr>
          <w:spacing w:val="0"/>
        </w:rPr>
      </w:pPr>
      <w:r>
        <w:rPr>
          <w:spacing w:val="0"/>
        </w:rPr>
        <w:t>This requires the registration of Metering Systems to be transferred between</w:t>
      </w:r>
      <w:r w:rsidR="00813C6F">
        <w:rPr>
          <w:spacing w:val="0"/>
        </w:rPr>
        <w:t>:</w:t>
      </w:r>
      <w:r>
        <w:rPr>
          <w:spacing w:val="0"/>
        </w:rPr>
        <w:t xml:space="preserve"> </w:t>
      </w:r>
    </w:p>
    <w:p w14:paraId="71211892" w14:textId="4227915E" w:rsidR="00813C6F" w:rsidRDefault="00813C6F" w:rsidP="00A26A4A">
      <w:pPr>
        <w:pStyle w:val="Text"/>
        <w:numPr>
          <w:ilvl w:val="0"/>
          <w:numId w:val="7"/>
        </w:numPr>
        <w:tabs>
          <w:tab w:val="clear" w:pos="-720"/>
          <w:tab w:val="clear" w:pos="1440"/>
        </w:tabs>
        <w:spacing w:after="240"/>
        <w:ind w:hanging="589"/>
        <w:rPr>
          <w:spacing w:val="0"/>
        </w:rPr>
      </w:pPr>
      <w:r>
        <w:rPr>
          <w:spacing w:val="0"/>
        </w:rPr>
        <w:t>Supplier Volume Allocation (</w:t>
      </w:r>
      <w:r w:rsidR="00D514F8">
        <w:rPr>
          <w:spacing w:val="0"/>
        </w:rPr>
        <w:t>SVA</w:t>
      </w:r>
      <w:r>
        <w:rPr>
          <w:spacing w:val="0"/>
        </w:rPr>
        <w:t>),</w:t>
      </w:r>
      <w:r w:rsidR="00D514F8">
        <w:rPr>
          <w:spacing w:val="0"/>
        </w:rPr>
        <w:t xml:space="preserve"> utilising the </w:t>
      </w:r>
      <w:r w:rsidR="001971C4">
        <w:rPr>
          <w:spacing w:val="0"/>
        </w:rPr>
        <w:t xml:space="preserve">Central Switching Service (CSS) and the </w:t>
      </w:r>
      <w:r w:rsidR="00D514F8">
        <w:rPr>
          <w:spacing w:val="0"/>
        </w:rPr>
        <w:t xml:space="preserve">Supplier Meter Registration Service </w:t>
      </w:r>
      <w:r>
        <w:rPr>
          <w:spacing w:val="0"/>
        </w:rPr>
        <w:t>(</w:t>
      </w:r>
      <w:r w:rsidR="00D514F8">
        <w:rPr>
          <w:spacing w:val="0"/>
        </w:rPr>
        <w:t>SMRS)</w:t>
      </w:r>
      <w:r>
        <w:rPr>
          <w:spacing w:val="0"/>
        </w:rPr>
        <w:t>;</w:t>
      </w:r>
      <w:r w:rsidR="00D514F8">
        <w:rPr>
          <w:spacing w:val="0"/>
        </w:rPr>
        <w:t xml:space="preserve"> and </w:t>
      </w:r>
    </w:p>
    <w:p w14:paraId="735E17C0" w14:textId="42DF6555" w:rsidR="00813C6F" w:rsidRDefault="00813C6F" w:rsidP="00A26A4A">
      <w:pPr>
        <w:pStyle w:val="Text"/>
        <w:numPr>
          <w:ilvl w:val="0"/>
          <w:numId w:val="7"/>
        </w:numPr>
        <w:tabs>
          <w:tab w:val="clear" w:pos="-720"/>
          <w:tab w:val="clear" w:pos="1440"/>
        </w:tabs>
        <w:spacing w:after="240"/>
        <w:ind w:hanging="589"/>
        <w:rPr>
          <w:spacing w:val="0"/>
        </w:rPr>
      </w:pPr>
      <w:r>
        <w:rPr>
          <w:spacing w:val="0"/>
        </w:rPr>
        <w:t>Central Volume Allocation (</w:t>
      </w:r>
      <w:r w:rsidR="00D514F8">
        <w:rPr>
          <w:spacing w:val="0"/>
        </w:rPr>
        <w:t>C</w:t>
      </w:r>
      <w:r>
        <w:rPr>
          <w:spacing w:val="0"/>
        </w:rPr>
        <w:t>V</w:t>
      </w:r>
      <w:r w:rsidR="00D514F8">
        <w:rPr>
          <w:spacing w:val="0"/>
        </w:rPr>
        <w:t>A</w:t>
      </w:r>
      <w:r>
        <w:rPr>
          <w:spacing w:val="0"/>
        </w:rPr>
        <w:t>),</w:t>
      </w:r>
      <w:r w:rsidR="00D514F8">
        <w:rPr>
          <w:spacing w:val="0"/>
        </w:rPr>
        <w:t xml:space="preserve"> utilising the Central Meter Registration Service </w:t>
      </w:r>
      <w:r>
        <w:rPr>
          <w:spacing w:val="0"/>
        </w:rPr>
        <w:t>(</w:t>
      </w:r>
      <w:r w:rsidR="00D514F8">
        <w:rPr>
          <w:spacing w:val="0"/>
        </w:rPr>
        <w:t>CMRS)</w:t>
      </w:r>
      <w:r>
        <w:rPr>
          <w:spacing w:val="0"/>
        </w:rPr>
        <w:t>.</w:t>
      </w:r>
    </w:p>
    <w:p w14:paraId="01F6E332" w14:textId="591FAED3" w:rsidR="004764EA" w:rsidRDefault="00813C6F">
      <w:pPr>
        <w:pStyle w:val="Text"/>
        <w:tabs>
          <w:tab w:val="clear" w:pos="-720"/>
        </w:tabs>
        <w:spacing w:after="240"/>
        <w:ind w:left="851"/>
        <w:rPr>
          <w:spacing w:val="0"/>
        </w:rPr>
      </w:pPr>
      <w:r>
        <w:rPr>
          <w:spacing w:val="0"/>
        </w:rPr>
        <w:t>It also requires</w:t>
      </w:r>
      <w:r w:rsidR="00D514F8">
        <w:rPr>
          <w:spacing w:val="0"/>
        </w:rPr>
        <w:t xml:space="preserve"> checks to be made to ensure that energy is accounted for in one system but not in both Registration systems. This process is know</w:t>
      </w:r>
      <w:r w:rsidR="006259DB">
        <w:rPr>
          <w:spacing w:val="0"/>
        </w:rPr>
        <w:t xml:space="preserve">n as “Registration Transfers”. </w:t>
      </w:r>
      <w:r w:rsidR="00D514F8">
        <w:rPr>
          <w:spacing w:val="0"/>
        </w:rPr>
        <w:t>For Settlement purposes</w:t>
      </w:r>
      <w:r w:rsidR="001971C4">
        <w:rPr>
          <w:spacing w:val="0"/>
        </w:rPr>
        <w:t>,</w:t>
      </w:r>
      <w:r w:rsidR="00D514F8">
        <w:rPr>
          <w:spacing w:val="0"/>
        </w:rPr>
        <w:t xml:space="preserve"> this means that each part (i.e. the Import or the Export) of the Third Party Generating Plant is accounted for in CVA or SVA but not both for any particular Settlement Day.</w:t>
      </w:r>
    </w:p>
    <w:p w14:paraId="7776A5A4" w14:textId="2F82B4C9" w:rsidR="004764EA" w:rsidRDefault="00D514F8">
      <w:pPr>
        <w:pStyle w:val="Text"/>
        <w:tabs>
          <w:tab w:val="clear" w:pos="-720"/>
        </w:tabs>
        <w:spacing w:after="240"/>
        <w:ind w:left="851"/>
        <w:rPr>
          <w:spacing w:val="0"/>
        </w:rPr>
      </w:pPr>
      <w:r>
        <w:rPr>
          <w:spacing w:val="0"/>
        </w:rPr>
        <w:t xml:space="preserve">The Import of a Metering System cannot be registered in </w:t>
      </w:r>
      <w:r w:rsidR="001971C4">
        <w:rPr>
          <w:spacing w:val="0"/>
        </w:rPr>
        <w:t>CMRS</w:t>
      </w:r>
      <w:r>
        <w:rPr>
          <w:spacing w:val="0"/>
        </w:rPr>
        <w:t xml:space="preserve"> without the corresponding Export. Therefore, a registration transfer from SMRS to CMRS must either include both the Import and Export of the Metering System or consist of the Export only of that Metering System. A registration transfer from CMRS to SMRS can include the Import only or both the Import and Export of a Metering System. This allows consolidators to trade Export Active Energy from an </w:t>
      </w:r>
      <w:proofErr w:type="spellStart"/>
      <w:r>
        <w:rPr>
          <w:spacing w:val="0"/>
        </w:rPr>
        <w:t>Exemptable</w:t>
      </w:r>
      <w:proofErr w:type="spellEnd"/>
      <w:r>
        <w:rPr>
          <w:spacing w:val="0"/>
        </w:rPr>
        <w:t xml:space="preserve"> Generating Plant in CVA whilst allowing the Import Active Energy to remain in SVA, thus removing the need for a consolidator to have a Supply Licence.</w:t>
      </w:r>
    </w:p>
    <w:p w14:paraId="1DBD726E" w14:textId="0AA2C2D1" w:rsidR="004764EA" w:rsidRDefault="00D514F8">
      <w:pPr>
        <w:pStyle w:val="Text"/>
        <w:tabs>
          <w:tab w:val="clear" w:pos="-720"/>
        </w:tabs>
        <w:spacing w:after="240"/>
        <w:ind w:left="851"/>
        <w:rPr>
          <w:spacing w:val="0"/>
        </w:rPr>
      </w:pPr>
      <w:r>
        <w:rPr>
          <w:spacing w:val="0"/>
        </w:rPr>
        <w:t xml:space="preserve">Samples of the forms to be used for Registration Transfers are included in Appendices </w:t>
      </w:r>
      <w:hyperlink r:id="rId8" w:anchor="4-4.1" w:history="1">
        <w:r w:rsidRPr="00893F84">
          <w:rPr>
            <w:rStyle w:val="Hyperlink"/>
            <w:spacing w:val="0"/>
          </w:rPr>
          <w:t>4.1</w:t>
        </w:r>
      </w:hyperlink>
      <w:r>
        <w:rPr>
          <w:spacing w:val="0"/>
        </w:rPr>
        <w:t xml:space="preserve">, </w:t>
      </w:r>
      <w:hyperlink r:id="rId9" w:anchor="4-4.2" w:history="1">
        <w:r w:rsidRPr="00893F84">
          <w:rPr>
            <w:rStyle w:val="Hyperlink"/>
            <w:spacing w:val="0"/>
          </w:rPr>
          <w:t>4.2</w:t>
        </w:r>
      </w:hyperlink>
      <w:r>
        <w:rPr>
          <w:spacing w:val="0"/>
        </w:rPr>
        <w:t xml:space="preserve">, </w:t>
      </w:r>
      <w:hyperlink r:id="rId10" w:anchor="4-4.5" w:history="1">
        <w:r w:rsidRPr="00893F84">
          <w:rPr>
            <w:rStyle w:val="Hyperlink"/>
            <w:spacing w:val="0"/>
          </w:rPr>
          <w:t>4.5</w:t>
        </w:r>
      </w:hyperlink>
      <w:r>
        <w:rPr>
          <w:spacing w:val="0"/>
        </w:rPr>
        <w:t xml:space="preserve"> and </w:t>
      </w:r>
      <w:hyperlink r:id="rId11" w:anchor="4-4.6" w:history="1">
        <w:r w:rsidRPr="00893F84">
          <w:rPr>
            <w:rStyle w:val="Hyperlink"/>
            <w:spacing w:val="0"/>
          </w:rPr>
          <w:t>4.6</w:t>
        </w:r>
      </w:hyperlink>
      <w:r>
        <w:rPr>
          <w:spacing w:val="0"/>
        </w:rPr>
        <w:t>.</w:t>
      </w:r>
    </w:p>
    <w:p w14:paraId="07DB9518" w14:textId="36C16F59" w:rsidR="004764EA" w:rsidRDefault="00D514F8">
      <w:pPr>
        <w:pStyle w:val="Text"/>
        <w:tabs>
          <w:tab w:val="clear" w:pos="-720"/>
        </w:tabs>
        <w:spacing w:after="240"/>
        <w:ind w:left="851"/>
        <w:rPr>
          <w:spacing w:val="0"/>
        </w:rPr>
      </w:pPr>
      <w:r>
        <w:rPr>
          <w:spacing w:val="0"/>
        </w:rPr>
        <w:t>The Transfer Co-ordinator will approve (and CRA shall record for audit purposes) the transfer of Metering System Registration fro</w:t>
      </w:r>
      <w:r w:rsidR="006259DB">
        <w:rPr>
          <w:spacing w:val="0"/>
        </w:rPr>
        <w:t xml:space="preserve">m SMRS to CMRS and vice versa. </w:t>
      </w:r>
      <w:r>
        <w:rPr>
          <w:spacing w:val="0"/>
        </w:rPr>
        <w:t>The Transfer Co-ordinator may limit the number of Regis</w:t>
      </w:r>
      <w:r w:rsidR="006259DB">
        <w:rPr>
          <w:spacing w:val="0"/>
        </w:rPr>
        <w:t xml:space="preserve">tration Transfers in progress. </w:t>
      </w:r>
      <w:r>
        <w:rPr>
          <w:spacing w:val="0"/>
        </w:rPr>
        <w:t xml:space="preserve">Details of the limits are contained in </w:t>
      </w:r>
      <w:hyperlink r:id="rId12" w:anchor="4-4.7" w:history="1">
        <w:r w:rsidRPr="00893F84">
          <w:rPr>
            <w:rStyle w:val="Hyperlink"/>
            <w:spacing w:val="0"/>
          </w:rPr>
          <w:t>Appendix 4.7</w:t>
        </w:r>
      </w:hyperlink>
      <w:r>
        <w:rPr>
          <w:spacing w:val="0"/>
        </w:rPr>
        <w:t>. Where a Registrant has had a limitation applied to the number of Registration Transfers in progress, the Registrant may apply to the Transfer Co-ordinator for an increase to the limit of Regis</w:t>
      </w:r>
      <w:r w:rsidR="006259DB">
        <w:rPr>
          <w:spacing w:val="0"/>
        </w:rPr>
        <w:t xml:space="preserve">tration Transfers in progress. </w:t>
      </w:r>
      <w:r>
        <w:rPr>
          <w:spacing w:val="0"/>
        </w:rPr>
        <w:t>The Transfer Co-ordinator may, following consultation with the relevant Parties and Party Agents, permit a temporary increase in the number of Registration Transfers in progress.</w:t>
      </w:r>
    </w:p>
    <w:p w14:paraId="0DF376DD" w14:textId="77777777" w:rsidR="004764EA" w:rsidRDefault="00D514F8">
      <w:pPr>
        <w:pStyle w:val="Text"/>
        <w:tabs>
          <w:tab w:val="clear" w:pos="-720"/>
        </w:tabs>
        <w:spacing w:after="240"/>
        <w:ind w:left="851"/>
        <w:rPr>
          <w:spacing w:val="0"/>
        </w:rPr>
      </w:pPr>
      <w:r>
        <w:rPr>
          <w:spacing w:val="0"/>
        </w:rPr>
        <w:t>Where discrepancies (between the data registered in CMRS and SMRS) arise, the Transfer Co-ordinator shall advise as to which system should be amended to resolve the issue.</w:t>
      </w:r>
    </w:p>
    <w:p w14:paraId="5023B827" w14:textId="77777777" w:rsidR="004764EA" w:rsidRDefault="00D514F8" w:rsidP="00A26A4A">
      <w:pPr>
        <w:pStyle w:val="Text"/>
        <w:keepLines/>
        <w:tabs>
          <w:tab w:val="clear" w:pos="-720"/>
        </w:tabs>
        <w:spacing w:after="240"/>
        <w:ind w:left="851"/>
        <w:rPr>
          <w:spacing w:val="0"/>
        </w:rPr>
      </w:pPr>
      <w:r>
        <w:rPr>
          <w:spacing w:val="0"/>
        </w:rPr>
        <w:lastRenderedPageBreak/>
        <w:t xml:space="preserve">Where more than one Registration Transfer is to take place within the Distribution System(s) of a GSP Group within the 30 WD timescale required to complete a Registration transfer, all relevant LDSOs shall be involved in the Registration transfer process. Additional care should be taken when preparing and checking the Aggregation Rules. It may also be appropriate for all the Registration Transfers to have the same Registration Effective </w:t>
      </w:r>
      <w:proofErr w:type="gramStart"/>
      <w:r>
        <w:rPr>
          <w:spacing w:val="0"/>
        </w:rPr>
        <w:t>From</w:t>
      </w:r>
      <w:proofErr w:type="gramEnd"/>
      <w:r>
        <w:rPr>
          <w:spacing w:val="0"/>
        </w:rPr>
        <w:t xml:space="preserve"> Date or Effective From Date {</w:t>
      </w:r>
      <w:proofErr w:type="spellStart"/>
      <w:r>
        <w:rPr>
          <w:spacing w:val="0"/>
        </w:rPr>
        <w:t>Regi</w:t>
      </w:r>
      <w:proofErr w:type="spellEnd"/>
      <w:r>
        <w:rPr>
          <w:spacing w:val="0"/>
        </w:rPr>
        <w:t>}.</w:t>
      </w:r>
    </w:p>
    <w:p w14:paraId="055C8F08" w14:textId="103210AC" w:rsidR="004764EA" w:rsidRDefault="00D514F8">
      <w:pPr>
        <w:pStyle w:val="Text"/>
        <w:tabs>
          <w:tab w:val="clear" w:pos="-720"/>
        </w:tabs>
        <w:spacing w:after="240"/>
        <w:ind w:left="851"/>
        <w:rPr>
          <w:spacing w:val="0"/>
        </w:rPr>
      </w:pPr>
      <w:r>
        <w:rPr>
          <w:spacing w:val="0"/>
        </w:rPr>
        <w:t>Any flows referenced in this BSCP can be provided via the Data Transfer Network (DTN) or by any other method agr</w:t>
      </w:r>
      <w:r w:rsidR="006259DB">
        <w:rPr>
          <w:spacing w:val="0"/>
        </w:rPr>
        <w:t xml:space="preserve">eed by those parties involved. </w:t>
      </w:r>
      <w:r>
        <w:rPr>
          <w:spacing w:val="0"/>
        </w:rPr>
        <w:t>Flows provided via the DTN can be confirmed by email if required.</w:t>
      </w:r>
    </w:p>
    <w:p w14:paraId="4AE7D7BC" w14:textId="55F3DEFF" w:rsidR="004764EA" w:rsidRDefault="00D514F8">
      <w:pPr>
        <w:pStyle w:val="Text"/>
        <w:tabs>
          <w:tab w:val="clear" w:pos="-720"/>
        </w:tabs>
        <w:spacing w:after="240"/>
        <w:ind w:left="851"/>
        <w:rPr>
          <w:spacing w:val="0"/>
        </w:rPr>
      </w:pPr>
      <w:r>
        <w:rPr>
          <w:spacing w:val="0"/>
        </w:rPr>
        <w:t xml:space="preserve">The registration of Metering Systems for new connections and disconnections is outside the scope of this BSCP and is covered in </w:t>
      </w:r>
      <w:hyperlink r:id="rId13" w:history="1">
        <w:r w:rsidRPr="00893F84">
          <w:rPr>
            <w:rStyle w:val="Hyperlink"/>
            <w:spacing w:val="0"/>
          </w:rPr>
          <w:t>BSCP20</w:t>
        </w:r>
      </w:hyperlink>
      <w:r>
        <w:rPr>
          <w:spacing w:val="0"/>
        </w:rPr>
        <w:t xml:space="preserve"> for CVA related registrations and BSCP501 for SVA related registrations.</w:t>
      </w:r>
    </w:p>
    <w:p w14:paraId="3B4C191F" w14:textId="77777777" w:rsidR="004764EA" w:rsidRDefault="00D514F8">
      <w:pPr>
        <w:pStyle w:val="Heading2"/>
        <w:keepNext w:val="0"/>
        <w:keepLines w:val="0"/>
        <w:numPr>
          <w:ilvl w:val="0"/>
          <w:numId w:val="0"/>
        </w:numPr>
        <w:spacing w:before="0" w:after="240"/>
        <w:ind w:left="851" w:hanging="851"/>
        <w:jc w:val="both"/>
      </w:pPr>
      <w:bookmarkStart w:id="131" w:name="_Toc528157897"/>
      <w:bookmarkStart w:id="132" w:name="_Toc531009917"/>
      <w:bookmarkStart w:id="133" w:name="_Toc165017619"/>
      <w:r>
        <w:t>1.2</w:t>
      </w:r>
      <w:r>
        <w:tab/>
        <w:t>Main Users of this BSC Procedure and their Responsibilities</w:t>
      </w:r>
      <w:bookmarkEnd w:id="131"/>
      <w:bookmarkEnd w:id="132"/>
      <w:bookmarkEnd w:id="133"/>
    </w:p>
    <w:p w14:paraId="716C7B39" w14:textId="77777777" w:rsidR="004764EA" w:rsidRDefault="00D514F8">
      <w:pPr>
        <w:pStyle w:val="Text"/>
        <w:tabs>
          <w:tab w:val="clear" w:pos="-720"/>
        </w:tabs>
        <w:spacing w:after="240"/>
        <w:ind w:left="851"/>
        <w:rPr>
          <w:spacing w:val="0"/>
        </w:rPr>
      </w:pPr>
      <w:r>
        <w:rPr>
          <w:spacing w:val="0"/>
        </w:rPr>
        <w:t>The main users of this BSCP are:</w:t>
      </w:r>
    </w:p>
    <w:p w14:paraId="69C0260D" w14:textId="77777777" w:rsidR="004764EA" w:rsidRDefault="00D514F8">
      <w:pPr>
        <w:pStyle w:val="Text"/>
        <w:numPr>
          <w:ilvl w:val="0"/>
          <w:numId w:val="7"/>
        </w:numPr>
        <w:tabs>
          <w:tab w:val="clear" w:pos="-720"/>
          <w:tab w:val="clear" w:pos="1440"/>
        </w:tabs>
        <w:spacing w:after="240"/>
        <w:ind w:hanging="589"/>
        <w:rPr>
          <w:spacing w:val="0"/>
        </w:rPr>
      </w:pPr>
      <w:proofErr w:type="spellStart"/>
      <w:r>
        <w:rPr>
          <w:spacing w:val="0"/>
        </w:rPr>
        <w:t>BSCCo</w:t>
      </w:r>
      <w:proofErr w:type="spellEnd"/>
      <w:r>
        <w:rPr>
          <w:spacing w:val="0"/>
        </w:rPr>
        <w:t xml:space="preserve"> (For Line Loss Factors (LLFs)),</w:t>
      </w:r>
    </w:p>
    <w:p w14:paraId="0B80B3BE" w14:textId="77777777" w:rsidR="004764EA" w:rsidRDefault="00D514F8">
      <w:pPr>
        <w:pStyle w:val="Text"/>
        <w:numPr>
          <w:ilvl w:val="0"/>
          <w:numId w:val="7"/>
        </w:numPr>
        <w:tabs>
          <w:tab w:val="clear" w:pos="-720"/>
          <w:tab w:val="clear" w:pos="1440"/>
        </w:tabs>
        <w:spacing w:after="240"/>
        <w:ind w:hanging="589"/>
        <w:rPr>
          <w:spacing w:val="0"/>
        </w:rPr>
      </w:pPr>
      <w:r>
        <w:rPr>
          <w:spacing w:val="0"/>
        </w:rPr>
        <w:t>Transfer Co-ordinator,</w:t>
      </w:r>
    </w:p>
    <w:p w14:paraId="637C2C87" w14:textId="77777777" w:rsidR="004764EA" w:rsidRDefault="00D514F8">
      <w:pPr>
        <w:pStyle w:val="Text"/>
        <w:numPr>
          <w:ilvl w:val="0"/>
          <w:numId w:val="7"/>
        </w:numPr>
        <w:tabs>
          <w:tab w:val="clear" w:pos="-720"/>
          <w:tab w:val="clear" w:pos="1440"/>
        </w:tabs>
        <w:spacing w:after="240"/>
        <w:ind w:hanging="589"/>
        <w:rPr>
          <w:spacing w:val="0"/>
        </w:rPr>
      </w:pPr>
      <w:r>
        <w:rPr>
          <w:spacing w:val="0"/>
        </w:rPr>
        <w:t>CRA,</w:t>
      </w:r>
    </w:p>
    <w:p w14:paraId="2DC53333" w14:textId="77777777" w:rsidR="004764EA" w:rsidRDefault="00D514F8">
      <w:pPr>
        <w:pStyle w:val="Text"/>
        <w:numPr>
          <w:ilvl w:val="0"/>
          <w:numId w:val="7"/>
        </w:numPr>
        <w:tabs>
          <w:tab w:val="clear" w:pos="-720"/>
          <w:tab w:val="clear" w:pos="1440"/>
        </w:tabs>
        <w:spacing w:after="240"/>
        <w:ind w:hanging="589"/>
        <w:rPr>
          <w:spacing w:val="0"/>
        </w:rPr>
      </w:pPr>
      <w:r>
        <w:rPr>
          <w:spacing w:val="0"/>
        </w:rPr>
        <w:t>Supplier Meter Registration Agent (SMRA),</w:t>
      </w:r>
    </w:p>
    <w:p w14:paraId="014A048C" w14:textId="77777777" w:rsidR="004764EA" w:rsidRDefault="00D514F8">
      <w:pPr>
        <w:pStyle w:val="Text"/>
        <w:numPr>
          <w:ilvl w:val="0"/>
          <w:numId w:val="7"/>
        </w:numPr>
        <w:tabs>
          <w:tab w:val="clear" w:pos="-720"/>
          <w:tab w:val="clear" w:pos="1440"/>
        </w:tabs>
        <w:spacing w:after="240"/>
        <w:ind w:hanging="589"/>
        <w:rPr>
          <w:spacing w:val="0"/>
        </w:rPr>
      </w:pPr>
      <w:r>
        <w:rPr>
          <w:spacing w:val="0"/>
        </w:rPr>
        <w:t>SMRS,</w:t>
      </w:r>
    </w:p>
    <w:p w14:paraId="0F9D1A3F" w14:textId="77777777" w:rsidR="004764EA" w:rsidRDefault="00D514F8">
      <w:pPr>
        <w:pStyle w:val="Text"/>
        <w:numPr>
          <w:ilvl w:val="0"/>
          <w:numId w:val="7"/>
        </w:numPr>
        <w:tabs>
          <w:tab w:val="clear" w:pos="-720"/>
          <w:tab w:val="clear" w:pos="1440"/>
        </w:tabs>
        <w:spacing w:after="240"/>
        <w:ind w:hanging="589"/>
        <w:rPr>
          <w:spacing w:val="0"/>
        </w:rPr>
      </w:pPr>
      <w:r>
        <w:rPr>
          <w:spacing w:val="0"/>
        </w:rPr>
        <w:t>Central Data Collection Agent (CDCA),</w:t>
      </w:r>
    </w:p>
    <w:p w14:paraId="19049CE3" w14:textId="77777777" w:rsidR="004764EA" w:rsidRDefault="00D514F8">
      <w:pPr>
        <w:pStyle w:val="Text"/>
        <w:numPr>
          <w:ilvl w:val="0"/>
          <w:numId w:val="7"/>
        </w:numPr>
        <w:tabs>
          <w:tab w:val="clear" w:pos="-720"/>
          <w:tab w:val="clear" w:pos="1440"/>
        </w:tabs>
        <w:spacing w:after="240"/>
        <w:ind w:hanging="589"/>
        <w:rPr>
          <w:spacing w:val="0"/>
        </w:rPr>
      </w:pPr>
      <w:r>
        <w:rPr>
          <w:spacing w:val="0"/>
        </w:rPr>
        <w:t>Parties (i.e. Licensed Distribution System Operators, Licensed Suppliers and Third Party Generators),</w:t>
      </w:r>
    </w:p>
    <w:p w14:paraId="61035FB5" w14:textId="77777777" w:rsidR="004764EA" w:rsidRDefault="00D514F8">
      <w:pPr>
        <w:pStyle w:val="Text"/>
        <w:numPr>
          <w:ilvl w:val="0"/>
          <w:numId w:val="7"/>
        </w:numPr>
        <w:tabs>
          <w:tab w:val="clear" w:pos="-720"/>
          <w:tab w:val="clear" w:pos="1440"/>
        </w:tabs>
        <w:spacing w:after="240"/>
        <w:ind w:hanging="589"/>
        <w:rPr>
          <w:spacing w:val="0"/>
        </w:rPr>
      </w:pPr>
      <w:r>
        <w:rPr>
          <w:spacing w:val="0"/>
        </w:rPr>
        <w:t>Party Agents.</w:t>
      </w:r>
    </w:p>
    <w:p w14:paraId="597B7D87" w14:textId="77777777" w:rsidR="004764EA" w:rsidRDefault="00D514F8">
      <w:pPr>
        <w:pStyle w:val="Heading2"/>
        <w:keepNext w:val="0"/>
        <w:keepLines w:val="0"/>
        <w:numPr>
          <w:ilvl w:val="0"/>
          <w:numId w:val="0"/>
        </w:numPr>
        <w:spacing w:before="0" w:after="240"/>
        <w:ind w:left="851" w:hanging="851"/>
        <w:jc w:val="both"/>
      </w:pPr>
      <w:bookmarkStart w:id="134" w:name="_Toc528157898"/>
      <w:bookmarkStart w:id="135" w:name="_Toc531009918"/>
      <w:bookmarkStart w:id="136" w:name="_Toc165017620"/>
      <w:r>
        <w:t>1.3</w:t>
      </w:r>
      <w:r>
        <w:tab/>
        <w:t>Key Milestones</w:t>
      </w:r>
      <w:bookmarkEnd w:id="134"/>
      <w:bookmarkEnd w:id="135"/>
      <w:bookmarkEnd w:id="136"/>
    </w:p>
    <w:p w14:paraId="718B933C" w14:textId="77777777" w:rsidR="004764EA" w:rsidRDefault="00D514F8">
      <w:pPr>
        <w:pStyle w:val="Text"/>
        <w:tabs>
          <w:tab w:val="clear" w:pos="-720"/>
        </w:tabs>
        <w:spacing w:after="240"/>
        <w:ind w:left="851"/>
        <w:rPr>
          <w:spacing w:val="0"/>
        </w:rPr>
      </w:pPr>
      <w:r>
        <w:rPr>
          <w:spacing w:val="0"/>
        </w:rPr>
        <w:t>The key milestones in this BSCP are:</w:t>
      </w:r>
    </w:p>
    <w:p w14:paraId="129C53EB" w14:textId="445E5E95" w:rsidR="004764EA" w:rsidRDefault="00D514F8">
      <w:pPr>
        <w:pStyle w:val="Text"/>
        <w:numPr>
          <w:ilvl w:val="0"/>
          <w:numId w:val="7"/>
        </w:numPr>
        <w:tabs>
          <w:tab w:val="clear" w:pos="-720"/>
          <w:tab w:val="clear" w:pos="1440"/>
        </w:tabs>
        <w:spacing w:after="240"/>
        <w:ind w:hanging="589"/>
        <w:rPr>
          <w:spacing w:val="0"/>
        </w:rPr>
      </w:pPr>
      <w:r>
        <w:rPr>
          <w:spacing w:val="0"/>
        </w:rPr>
        <w:t xml:space="preserve">Notification by the Registrant at least 30 </w:t>
      </w:r>
      <w:r w:rsidR="00BD5A02">
        <w:rPr>
          <w:spacing w:val="0"/>
        </w:rPr>
        <w:t>WD</w:t>
      </w:r>
      <w:r>
        <w:rPr>
          <w:spacing w:val="0"/>
        </w:rPr>
        <w:t xml:space="preserve"> before the Registration Effective From Date or Effective From Settlement Date {</w:t>
      </w:r>
      <w:proofErr w:type="spellStart"/>
      <w:r>
        <w:rPr>
          <w:spacing w:val="0"/>
        </w:rPr>
        <w:t>Regi</w:t>
      </w:r>
      <w:proofErr w:type="spellEnd"/>
      <w:r>
        <w:rPr>
          <w:spacing w:val="0"/>
        </w:rPr>
        <w:t>} for transfer;</w:t>
      </w:r>
    </w:p>
    <w:p w14:paraId="124C203C" w14:textId="77777777" w:rsidR="004764EA" w:rsidRDefault="00D514F8">
      <w:pPr>
        <w:pStyle w:val="Text"/>
        <w:numPr>
          <w:ilvl w:val="0"/>
          <w:numId w:val="7"/>
        </w:numPr>
        <w:tabs>
          <w:tab w:val="clear" w:pos="-720"/>
          <w:tab w:val="clear" w:pos="1440"/>
        </w:tabs>
        <w:spacing w:after="240"/>
        <w:ind w:hanging="589"/>
        <w:rPr>
          <w:spacing w:val="0"/>
        </w:rPr>
      </w:pPr>
      <w:r>
        <w:rPr>
          <w:spacing w:val="0"/>
        </w:rPr>
        <w:t>The CRA, CDCA and LDSO validating the Registration Transfer;</w:t>
      </w:r>
    </w:p>
    <w:p w14:paraId="0D7D6AAD" w14:textId="77777777" w:rsidR="004764EA" w:rsidRDefault="00D514F8">
      <w:pPr>
        <w:pStyle w:val="Text"/>
        <w:numPr>
          <w:ilvl w:val="0"/>
          <w:numId w:val="7"/>
        </w:numPr>
        <w:tabs>
          <w:tab w:val="clear" w:pos="-720"/>
          <w:tab w:val="clear" w:pos="1440"/>
        </w:tabs>
        <w:spacing w:after="240"/>
        <w:ind w:hanging="589"/>
        <w:rPr>
          <w:spacing w:val="0"/>
        </w:rPr>
      </w:pPr>
      <w:r>
        <w:rPr>
          <w:spacing w:val="0"/>
        </w:rPr>
        <w:t>The Transfer Co-ordinator confirming the Registration Effective From Date or Effective From Settlement Date {</w:t>
      </w:r>
      <w:proofErr w:type="spellStart"/>
      <w:r>
        <w:rPr>
          <w:spacing w:val="0"/>
        </w:rPr>
        <w:t>Regi</w:t>
      </w:r>
      <w:proofErr w:type="spellEnd"/>
      <w:r>
        <w:rPr>
          <w:spacing w:val="0"/>
        </w:rPr>
        <w:t>}; and</w:t>
      </w:r>
    </w:p>
    <w:p w14:paraId="1F723043" w14:textId="77777777" w:rsidR="004764EA" w:rsidRDefault="00D514F8">
      <w:pPr>
        <w:pStyle w:val="Text"/>
        <w:numPr>
          <w:ilvl w:val="0"/>
          <w:numId w:val="7"/>
        </w:numPr>
        <w:tabs>
          <w:tab w:val="clear" w:pos="-720"/>
          <w:tab w:val="clear" w:pos="1440"/>
        </w:tabs>
        <w:spacing w:after="240"/>
        <w:ind w:hanging="589"/>
        <w:rPr>
          <w:spacing w:val="0"/>
        </w:rPr>
      </w:pPr>
      <w:r>
        <w:rPr>
          <w:spacing w:val="0"/>
        </w:rPr>
        <w:t>Correspondence between Transfer Co-ordinator, CRA, CDCA and the appropriate LDSO to ensure that Metering Systems are only registered in one system.</w:t>
      </w:r>
    </w:p>
    <w:p w14:paraId="7AB243C4" w14:textId="77777777" w:rsidR="004764EA" w:rsidRDefault="00D514F8" w:rsidP="00A26A4A">
      <w:pPr>
        <w:pStyle w:val="Heading2"/>
        <w:keepLines w:val="0"/>
        <w:numPr>
          <w:ilvl w:val="0"/>
          <w:numId w:val="0"/>
        </w:numPr>
        <w:spacing w:before="0" w:after="240"/>
        <w:ind w:left="851" w:hanging="851"/>
        <w:jc w:val="both"/>
      </w:pPr>
      <w:bookmarkStart w:id="137" w:name="_Toc528157899"/>
      <w:bookmarkStart w:id="138" w:name="_Toc531009919"/>
      <w:bookmarkStart w:id="139" w:name="_Toc165017621"/>
      <w:r>
        <w:lastRenderedPageBreak/>
        <w:t>1.4</w:t>
      </w:r>
      <w:r>
        <w:tab/>
        <w:t>Balancing and Settlement Code Provision</w:t>
      </w:r>
      <w:bookmarkEnd w:id="137"/>
      <w:bookmarkEnd w:id="138"/>
      <w:bookmarkEnd w:id="139"/>
    </w:p>
    <w:p w14:paraId="23DEB6B5" w14:textId="7EF2846A" w:rsidR="004764EA" w:rsidRDefault="00D514F8">
      <w:pPr>
        <w:pStyle w:val="Text"/>
        <w:tabs>
          <w:tab w:val="clear" w:pos="-720"/>
        </w:tabs>
        <w:spacing w:after="240"/>
        <w:ind w:left="851"/>
        <w:rPr>
          <w:spacing w:val="0"/>
        </w:rPr>
      </w:pPr>
      <w:r>
        <w:rPr>
          <w:spacing w:val="0"/>
        </w:rPr>
        <w:t>This BSCP should be read in conjunction with the Cod</w:t>
      </w:r>
      <w:r w:rsidR="006259DB">
        <w:rPr>
          <w:spacing w:val="0"/>
        </w:rPr>
        <w:t xml:space="preserve">e and in particular </w:t>
      </w:r>
      <w:hyperlink r:id="rId14" w:history="1">
        <w:r w:rsidR="006259DB" w:rsidRPr="00826DF2">
          <w:rPr>
            <w:rStyle w:val="Hyperlink"/>
            <w:spacing w:val="0"/>
          </w:rPr>
          <w:t>Section K</w:t>
        </w:r>
      </w:hyperlink>
      <w:r w:rsidR="006259DB">
        <w:rPr>
          <w:spacing w:val="0"/>
        </w:rPr>
        <w:t xml:space="preserve">. </w:t>
      </w:r>
      <w:r>
        <w:rPr>
          <w:spacing w:val="0"/>
        </w:rPr>
        <w:t>In the event of an inconsistency between the provisions of this BSCP and the Code, the provisions of the Code shall prevail.</w:t>
      </w:r>
    </w:p>
    <w:p w14:paraId="451113F7" w14:textId="77777777" w:rsidR="004764EA" w:rsidRDefault="00D514F8">
      <w:pPr>
        <w:pStyle w:val="Heading2"/>
        <w:keepNext w:val="0"/>
        <w:keepLines w:val="0"/>
        <w:numPr>
          <w:ilvl w:val="0"/>
          <w:numId w:val="0"/>
        </w:numPr>
        <w:spacing w:before="0" w:after="240"/>
        <w:ind w:left="851" w:hanging="851"/>
        <w:jc w:val="both"/>
      </w:pPr>
      <w:bookmarkStart w:id="140" w:name="_Toc528157900"/>
      <w:bookmarkStart w:id="141" w:name="_Toc531009920"/>
      <w:bookmarkStart w:id="142" w:name="_Toc165017622"/>
      <w:r>
        <w:t>1.5</w:t>
      </w:r>
      <w:r>
        <w:tab/>
        <w:t>Associated BSC Procedures</w:t>
      </w:r>
      <w:bookmarkEnd w:id="140"/>
      <w:bookmarkEnd w:id="141"/>
      <w:bookmarkEnd w:id="142"/>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6"/>
        <w:gridCol w:w="5356"/>
      </w:tblGrid>
      <w:tr w:rsidR="00893697" w:rsidRPr="00893697" w14:paraId="2B691648" w14:textId="77777777" w:rsidTr="00893697">
        <w:tc>
          <w:tcPr>
            <w:tcW w:w="2920" w:type="dxa"/>
            <w:tcMar>
              <w:top w:w="85" w:type="dxa"/>
              <w:left w:w="85" w:type="dxa"/>
              <w:bottom w:w="85" w:type="dxa"/>
              <w:right w:w="85" w:type="dxa"/>
            </w:tcMar>
          </w:tcPr>
          <w:p w14:paraId="3B37B655"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BSCP02</w:t>
            </w:r>
          </w:p>
        </w:tc>
        <w:tc>
          <w:tcPr>
            <w:tcW w:w="5472" w:type="dxa"/>
            <w:tcMar>
              <w:top w:w="85" w:type="dxa"/>
              <w:left w:w="85" w:type="dxa"/>
              <w:bottom w:w="85" w:type="dxa"/>
              <w:right w:w="85" w:type="dxa"/>
            </w:tcMar>
          </w:tcPr>
          <w:p w14:paraId="635ABF48"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Proving Test Requirements for Central Volume Allocation Metering Systems</w:t>
            </w:r>
          </w:p>
        </w:tc>
      </w:tr>
      <w:tr w:rsidR="00893697" w:rsidRPr="00893697" w14:paraId="15AE8006" w14:textId="77777777" w:rsidTr="00893697">
        <w:tc>
          <w:tcPr>
            <w:tcW w:w="2920" w:type="dxa"/>
            <w:tcMar>
              <w:top w:w="85" w:type="dxa"/>
              <w:left w:w="85" w:type="dxa"/>
              <w:bottom w:w="85" w:type="dxa"/>
              <w:right w:w="85" w:type="dxa"/>
            </w:tcMar>
          </w:tcPr>
          <w:p w14:paraId="79889BEC"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BSCP06</w:t>
            </w:r>
          </w:p>
        </w:tc>
        <w:tc>
          <w:tcPr>
            <w:tcW w:w="5472" w:type="dxa"/>
            <w:tcMar>
              <w:top w:w="85" w:type="dxa"/>
              <w:left w:w="85" w:type="dxa"/>
              <w:bottom w:w="85" w:type="dxa"/>
              <w:right w:w="85" w:type="dxa"/>
            </w:tcMar>
          </w:tcPr>
          <w:p w14:paraId="08D2AFCA"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CVA Meter Operations for Metering Systems Registered in CMRS</w:t>
            </w:r>
          </w:p>
        </w:tc>
      </w:tr>
      <w:tr w:rsidR="00893697" w:rsidRPr="00893697" w14:paraId="2D1456DD" w14:textId="77777777" w:rsidTr="00893697">
        <w:tc>
          <w:tcPr>
            <w:tcW w:w="2920" w:type="dxa"/>
            <w:tcMar>
              <w:top w:w="85" w:type="dxa"/>
              <w:left w:w="85" w:type="dxa"/>
              <w:bottom w:w="85" w:type="dxa"/>
              <w:right w:w="85" w:type="dxa"/>
            </w:tcMar>
          </w:tcPr>
          <w:p w14:paraId="62721D07"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BSCP15</w:t>
            </w:r>
          </w:p>
        </w:tc>
        <w:tc>
          <w:tcPr>
            <w:tcW w:w="5472" w:type="dxa"/>
            <w:tcMar>
              <w:top w:w="85" w:type="dxa"/>
              <w:left w:w="85" w:type="dxa"/>
              <w:bottom w:w="85" w:type="dxa"/>
              <w:right w:w="85" w:type="dxa"/>
            </w:tcMar>
          </w:tcPr>
          <w:p w14:paraId="4ED06DE2"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BM Unit Registration</w:t>
            </w:r>
          </w:p>
        </w:tc>
      </w:tr>
      <w:tr w:rsidR="00893697" w:rsidRPr="00893697" w14:paraId="1DFED854" w14:textId="77777777" w:rsidTr="00893697">
        <w:tc>
          <w:tcPr>
            <w:tcW w:w="2920" w:type="dxa"/>
            <w:tcMar>
              <w:top w:w="85" w:type="dxa"/>
              <w:left w:w="85" w:type="dxa"/>
              <w:bottom w:w="85" w:type="dxa"/>
              <w:right w:w="85" w:type="dxa"/>
            </w:tcMar>
          </w:tcPr>
          <w:p w14:paraId="00551503"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BSCP20</w:t>
            </w:r>
          </w:p>
        </w:tc>
        <w:tc>
          <w:tcPr>
            <w:tcW w:w="5472" w:type="dxa"/>
            <w:tcMar>
              <w:top w:w="85" w:type="dxa"/>
              <w:left w:w="85" w:type="dxa"/>
              <w:bottom w:w="85" w:type="dxa"/>
              <w:right w:w="85" w:type="dxa"/>
            </w:tcMar>
          </w:tcPr>
          <w:p w14:paraId="5B13B475"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Metering Systems for CVA</w:t>
            </w:r>
          </w:p>
        </w:tc>
      </w:tr>
      <w:tr w:rsidR="00893697" w:rsidRPr="00893697" w14:paraId="5DFE76FD" w14:textId="77777777" w:rsidTr="00893697">
        <w:tc>
          <w:tcPr>
            <w:tcW w:w="2920" w:type="dxa"/>
            <w:tcMar>
              <w:top w:w="85" w:type="dxa"/>
              <w:left w:w="85" w:type="dxa"/>
              <w:bottom w:w="85" w:type="dxa"/>
              <w:right w:w="85" w:type="dxa"/>
            </w:tcMar>
          </w:tcPr>
          <w:p w14:paraId="54BDDEFD"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BSCP31</w:t>
            </w:r>
          </w:p>
        </w:tc>
        <w:tc>
          <w:tcPr>
            <w:tcW w:w="5472" w:type="dxa"/>
            <w:tcMar>
              <w:top w:w="85" w:type="dxa"/>
              <w:left w:w="85" w:type="dxa"/>
              <w:bottom w:w="85" w:type="dxa"/>
              <w:right w:w="85" w:type="dxa"/>
            </w:tcMar>
          </w:tcPr>
          <w:p w14:paraId="13206CE6"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Trading Units</w:t>
            </w:r>
          </w:p>
        </w:tc>
      </w:tr>
      <w:tr w:rsidR="00893697" w:rsidRPr="00893697" w14:paraId="76BA39F1" w14:textId="77777777" w:rsidTr="00893697">
        <w:tc>
          <w:tcPr>
            <w:tcW w:w="2920" w:type="dxa"/>
            <w:tcMar>
              <w:top w:w="85" w:type="dxa"/>
              <w:left w:w="85" w:type="dxa"/>
              <w:bottom w:w="85" w:type="dxa"/>
              <w:right w:w="85" w:type="dxa"/>
            </w:tcMar>
          </w:tcPr>
          <w:p w14:paraId="0627B409"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BSCP38</w:t>
            </w:r>
          </w:p>
        </w:tc>
        <w:tc>
          <w:tcPr>
            <w:tcW w:w="5472" w:type="dxa"/>
            <w:tcMar>
              <w:top w:w="85" w:type="dxa"/>
              <w:left w:w="85" w:type="dxa"/>
              <w:bottom w:w="85" w:type="dxa"/>
              <w:right w:w="85" w:type="dxa"/>
            </w:tcMar>
          </w:tcPr>
          <w:p w14:paraId="3C3274DE"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Authorisations</w:t>
            </w:r>
          </w:p>
        </w:tc>
      </w:tr>
      <w:tr w:rsidR="00893697" w:rsidRPr="00893697" w14:paraId="5CCD78ED" w14:textId="77777777" w:rsidTr="00893697">
        <w:tc>
          <w:tcPr>
            <w:tcW w:w="2920" w:type="dxa"/>
            <w:tcMar>
              <w:top w:w="85" w:type="dxa"/>
              <w:left w:w="85" w:type="dxa"/>
              <w:bottom w:w="85" w:type="dxa"/>
              <w:right w:w="85" w:type="dxa"/>
            </w:tcMar>
          </w:tcPr>
          <w:p w14:paraId="614DD5D3"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BSCP65</w:t>
            </w:r>
          </w:p>
        </w:tc>
        <w:tc>
          <w:tcPr>
            <w:tcW w:w="5472" w:type="dxa"/>
            <w:tcMar>
              <w:top w:w="85" w:type="dxa"/>
              <w:left w:w="85" w:type="dxa"/>
              <w:bottom w:w="85" w:type="dxa"/>
              <w:right w:w="85" w:type="dxa"/>
            </w:tcMar>
          </w:tcPr>
          <w:p w14:paraId="0210E27D"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BSC Parties and Exit Procedures</w:t>
            </w:r>
          </w:p>
        </w:tc>
      </w:tr>
      <w:tr w:rsidR="00893697" w:rsidRPr="00893697" w14:paraId="752EFD23" w14:textId="77777777" w:rsidTr="00893697">
        <w:tc>
          <w:tcPr>
            <w:tcW w:w="2920" w:type="dxa"/>
            <w:tcMar>
              <w:top w:w="85" w:type="dxa"/>
              <w:left w:w="85" w:type="dxa"/>
              <w:bottom w:w="85" w:type="dxa"/>
              <w:right w:w="85" w:type="dxa"/>
            </w:tcMar>
          </w:tcPr>
          <w:p w14:paraId="51A4F9AF"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BSCP75</w:t>
            </w:r>
          </w:p>
        </w:tc>
        <w:tc>
          <w:tcPr>
            <w:tcW w:w="5472" w:type="dxa"/>
            <w:tcMar>
              <w:top w:w="85" w:type="dxa"/>
              <w:left w:w="85" w:type="dxa"/>
              <w:bottom w:w="85" w:type="dxa"/>
              <w:right w:w="85" w:type="dxa"/>
            </w:tcMar>
          </w:tcPr>
          <w:p w14:paraId="410B9A65"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Meter Aggregation Rules for Volume Allocation Units</w:t>
            </w:r>
          </w:p>
        </w:tc>
      </w:tr>
      <w:tr w:rsidR="00893697" w:rsidRPr="00893697" w14:paraId="47AE1BAB" w14:textId="77777777" w:rsidTr="00893697">
        <w:tc>
          <w:tcPr>
            <w:tcW w:w="2920" w:type="dxa"/>
            <w:tcMar>
              <w:top w:w="85" w:type="dxa"/>
              <w:left w:w="85" w:type="dxa"/>
              <w:bottom w:w="85" w:type="dxa"/>
              <w:right w:w="85" w:type="dxa"/>
            </w:tcMar>
          </w:tcPr>
          <w:p w14:paraId="26B22FDD"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BSCP128</w:t>
            </w:r>
          </w:p>
        </w:tc>
        <w:tc>
          <w:tcPr>
            <w:tcW w:w="5472" w:type="dxa"/>
            <w:tcMar>
              <w:top w:w="85" w:type="dxa"/>
              <w:left w:w="85" w:type="dxa"/>
              <w:bottom w:w="85" w:type="dxa"/>
              <w:right w:w="85" w:type="dxa"/>
            </w:tcMar>
          </w:tcPr>
          <w:p w14:paraId="1CE2E669"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Production, Submission, Audit and Approval of Line Loss Factors</w:t>
            </w:r>
          </w:p>
        </w:tc>
      </w:tr>
      <w:tr w:rsidR="00893697" w:rsidRPr="00893697" w14:paraId="534E092A" w14:textId="77777777" w:rsidTr="00893697">
        <w:tc>
          <w:tcPr>
            <w:tcW w:w="2920" w:type="dxa"/>
            <w:tcMar>
              <w:top w:w="85" w:type="dxa"/>
              <w:left w:w="85" w:type="dxa"/>
              <w:bottom w:w="85" w:type="dxa"/>
              <w:right w:w="85" w:type="dxa"/>
            </w:tcMar>
          </w:tcPr>
          <w:p w14:paraId="7D683A92"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BSCP501</w:t>
            </w:r>
          </w:p>
        </w:tc>
        <w:tc>
          <w:tcPr>
            <w:tcW w:w="5472" w:type="dxa"/>
            <w:tcMar>
              <w:top w:w="85" w:type="dxa"/>
              <w:left w:w="85" w:type="dxa"/>
              <w:bottom w:w="85" w:type="dxa"/>
              <w:right w:w="85" w:type="dxa"/>
            </w:tcMar>
          </w:tcPr>
          <w:p w14:paraId="229BEFDF"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Supplier Meter Registration Service</w:t>
            </w:r>
          </w:p>
        </w:tc>
      </w:tr>
      <w:tr w:rsidR="00893697" w:rsidRPr="00893697" w14:paraId="53969B31" w14:textId="77777777" w:rsidTr="00893697">
        <w:tc>
          <w:tcPr>
            <w:tcW w:w="2920" w:type="dxa"/>
            <w:tcMar>
              <w:top w:w="85" w:type="dxa"/>
              <w:left w:w="85" w:type="dxa"/>
              <w:bottom w:w="85" w:type="dxa"/>
              <w:right w:w="85" w:type="dxa"/>
            </w:tcMar>
          </w:tcPr>
          <w:p w14:paraId="73C27136"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BSCP502</w:t>
            </w:r>
          </w:p>
        </w:tc>
        <w:tc>
          <w:tcPr>
            <w:tcW w:w="5472" w:type="dxa"/>
            <w:tcMar>
              <w:top w:w="85" w:type="dxa"/>
              <w:left w:w="85" w:type="dxa"/>
              <w:bottom w:w="85" w:type="dxa"/>
              <w:right w:w="85" w:type="dxa"/>
            </w:tcMar>
          </w:tcPr>
          <w:p w14:paraId="057E2679"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Half Hourly Data Collection for SVA Metering Systems Registered in SMRS</w:t>
            </w:r>
          </w:p>
        </w:tc>
      </w:tr>
      <w:tr w:rsidR="00893697" w:rsidRPr="00893697" w14:paraId="257FAE77" w14:textId="77777777" w:rsidTr="00893697">
        <w:tc>
          <w:tcPr>
            <w:tcW w:w="2920" w:type="dxa"/>
            <w:tcMar>
              <w:top w:w="85" w:type="dxa"/>
              <w:left w:w="85" w:type="dxa"/>
              <w:bottom w:w="85" w:type="dxa"/>
              <w:right w:w="85" w:type="dxa"/>
            </w:tcMar>
          </w:tcPr>
          <w:p w14:paraId="53CC7939"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BSCP509</w:t>
            </w:r>
          </w:p>
        </w:tc>
        <w:tc>
          <w:tcPr>
            <w:tcW w:w="5472" w:type="dxa"/>
            <w:tcMar>
              <w:top w:w="85" w:type="dxa"/>
              <w:left w:w="85" w:type="dxa"/>
              <w:bottom w:w="85" w:type="dxa"/>
              <w:right w:w="85" w:type="dxa"/>
            </w:tcMar>
          </w:tcPr>
          <w:p w14:paraId="6653520D"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Changes to Market Domain Data</w:t>
            </w:r>
          </w:p>
        </w:tc>
      </w:tr>
      <w:tr w:rsidR="00893697" w:rsidRPr="00893697" w14:paraId="57492DA7" w14:textId="77777777" w:rsidTr="00893697">
        <w:tc>
          <w:tcPr>
            <w:tcW w:w="2920" w:type="dxa"/>
            <w:tcMar>
              <w:top w:w="85" w:type="dxa"/>
              <w:left w:w="85" w:type="dxa"/>
              <w:bottom w:w="85" w:type="dxa"/>
              <w:right w:w="85" w:type="dxa"/>
            </w:tcMar>
          </w:tcPr>
          <w:p w14:paraId="6F7E88F8"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BSCP515</w:t>
            </w:r>
          </w:p>
        </w:tc>
        <w:tc>
          <w:tcPr>
            <w:tcW w:w="5472" w:type="dxa"/>
            <w:tcMar>
              <w:top w:w="85" w:type="dxa"/>
              <w:left w:w="85" w:type="dxa"/>
              <w:bottom w:w="85" w:type="dxa"/>
              <w:right w:w="85" w:type="dxa"/>
            </w:tcMar>
          </w:tcPr>
          <w:p w14:paraId="64597778"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Licensed Distribution</w:t>
            </w:r>
          </w:p>
        </w:tc>
      </w:tr>
      <w:tr w:rsidR="00893697" w:rsidRPr="00893697" w14:paraId="653074D8" w14:textId="77777777" w:rsidTr="00893697">
        <w:tc>
          <w:tcPr>
            <w:tcW w:w="2920" w:type="dxa"/>
            <w:tcMar>
              <w:top w:w="85" w:type="dxa"/>
              <w:left w:w="85" w:type="dxa"/>
              <w:bottom w:w="85" w:type="dxa"/>
              <w:right w:w="85" w:type="dxa"/>
            </w:tcMar>
          </w:tcPr>
          <w:p w14:paraId="2D69518F" w14:textId="77777777" w:rsidR="00893697" w:rsidRPr="00893697" w:rsidRDefault="00893697" w:rsidP="00893697">
            <w:pPr>
              <w:pStyle w:val="Text"/>
              <w:tabs>
                <w:tab w:val="clear" w:pos="-720"/>
              </w:tabs>
              <w:ind w:left="0"/>
              <w:rPr>
                <w:spacing w:val="0"/>
                <w:sz w:val="22"/>
                <w:szCs w:val="22"/>
              </w:rPr>
            </w:pPr>
            <w:r w:rsidRPr="00893697">
              <w:rPr>
                <w:spacing w:val="0"/>
                <w:sz w:val="22"/>
                <w:szCs w:val="22"/>
              </w:rPr>
              <w:t>BSCP550</w:t>
            </w:r>
          </w:p>
        </w:tc>
        <w:tc>
          <w:tcPr>
            <w:tcW w:w="5472" w:type="dxa"/>
            <w:tcMar>
              <w:top w:w="85" w:type="dxa"/>
              <w:left w:w="85" w:type="dxa"/>
              <w:bottom w:w="85" w:type="dxa"/>
              <w:right w:w="85" w:type="dxa"/>
            </w:tcMar>
          </w:tcPr>
          <w:p w14:paraId="3C6AB863" w14:textId="77777777" w:rsidR="00893697" w:rsidRPr="00893697" w:rsidRDefault="00893697" w:rsidP="00893697">
            <w:pPr>
              <w:pStyle w:val="Text"/>
              <w:tabs>
                <w:tab w:val="clear" w:pos="-720"/>
              </w:tabs>
              <w:ind w:left="0"/>
              <w:jc w:val="left"/>
              <w:rPr>
                <w:spacing w:val="0"/>
                <w:sz w:val="22"/>
                <w:szCs w:val="22"/>
              </w:rPr>
            </w:pPr>
            <w:r w:rsidRPr="00893697">
              <w:rPr>
                <w:spacing w:val="0"/>
                <w:sz w:val="22"/>
                <w:szCs w:val="22"/>
              </w:rPr>
              <w:t>Shared SVA Meter Arrangement of Half Hourly Import and Export Active Energy</w:t>
            </w:r>
          </w:p>
        </w:tc>
      </w:tr>
    </w:tbl>
    <w:p w14:paraId="0EFF7C3B" w14:textId="77777777" w:rsidR="00893697" w:rsidRDefault="00893697" w:rsidP="00A32C0D">
      <w:bookmarkStart w:id="143" w:name="_Toc528157901"/>
      <w:bookmarkStart w:id="144" w:name="_Toc531009921"/>
    </w:p>
    <w:p w14:paraId="7A4D9D46" w14:textId="77777777" w:rsidR="004764EA" w:rsidRDefault="00D514F8">
      <w:pPr>
        <w:pStyle w:val="Heading2"/>
        <w:keepNext w:val="0"/>
        <w:keepLines w:val="0"/>
        <w:numPr>
          <w:ilvl w:val="0"/>
          <w:numId w:val="0"/>
        </w:numPr>
        <w:spacing w:before="0" w:after="240"/>
        <w:ind w:left="851" w:hanging="851"/>
        <w:jc w:val="both"/>
      </w:pPr>
      <w:bookmarkStart w:id="145" w:name="_Toc165017623"/>
      <w:r>
        <w:t>1.6</w:t>
      </w:r>
      <w:r>
        <w:tab/>
        <w:t>Overview of Process</w:t>
      </w:r>
      <w:bookmarkEnd w:id="143"/>
      <w:bookmarkEnd w:id="144"/>
      <w:bookmarkEnd w:id="145"/>
    </w:p>
    <w:p w14:paraId="0E978F54" w14:textId="5B9097E4" w:rsidR="004764EA" w:rsidRDefault="00D514F8">
      <w:pPr>
        <w:pStyle w:val="Heading3"/>
        <w:keepNext w:val="0"/>
        <w:spacing w:before="0" w:after="240"/>
        <w:ind w:left="851" w:hanging="851"/>
        <w:jc w:val="both"/>
        <w:rPr>
          <w:i/>
        </w:rPr>
      </w:pPr>
      <w:r>
        <w:rPr>
          <w:i/>
        </w:rPr>
        <w:t>1.6.1</w:t>
      </w:r>
      <w:r>
        <w:rPr>
          <w:i/>
        </w:rPr>
        <w:tab/>
        <w:t>Registration Transfers from SMRS to CMRS</w:t>
      </w:r>
    </w:p>
    <w:p w14:paraId="67623798" w14:textId="77777777" w:rsidR="004764EA" w:rsidRDefault="00D514F8">
      <w:pPr>
        <w:spacing w:after="240"/>
        <w:ind w:left="851"/>
        <w:jc w:val="both"/>
      </w:pPr>
      <w:r>
        <w:t>For Registration Transfers from SMRS to CMRS the following major events describe the process:-</w:t>
      </w:r>
    </w:p>
    <w:p w14:paraId="3DFBB742" w14:textId="77777777" w:rsidR="004764EA" w:rsidRDefault="00D514F8">
      <w:pPr>
        <w:spacing w:after="240"/>
        <w:ind w:left="1702" w:hanging="851"/>
        <w:jc w:val="both"/>
      </w:pPr>
      <w:r>
        <w:t>(a)</w:t>
      </w:r>
      <w:r>
        <w:tab/>
        <w:t>Appointment of CVA MOA and CDCA in CRA;</w:t>
      </w:r>
    </w:p>
    <w:p w14:paraId="7CB22E2C" w14:textId="77777777" w:rsidR="004764EA" w:rsidRDefault="00D514F8">
      <w:pPr>
        <w:spacing w:after="240"/>
        <w:ind w:left="1702" w:hanging="851"/>
        <w:jc w:val="both"/>
      </w:pPr>
      <w:r>
        <w:t>(b)</w:t>
      </w:r>
      <w:r>
        <w:tab/>
        <w:t>Submission of Registration Transfer Forms to the Transfer Co-ordinator;</w:t>
      </w:r>
    </w:p>
    <w:p w14:paraId="5AA24DF6" w14:textId="77777777" w:rsidR="004764EA" w:rsidRDefault="00D514F8">
      <w:pPr>
        <w:spacing w:after="240"/>
        <w:ind w:left="1702" w:hanging="851"/>
        <w:jc w:val="both"/>
      </w:pPr>
      <w:r>
        <w:t>(c)</w:t>
      </w:r>
      <w:r>
        <w:tab/>
        <w:t>Registration of Primary BM Units, Metering Systems, Aggregation Rules and Meter Technical Details in CMRS;</w:t>
      </w:r>
    </w:p>
    <w:p w14:paraId="1F95B980" w14:textId="77777777" w:rsidR="004764EA" w:rsidRDefault="00D514F8">
      <w:pPr>
        <w:spacing w:after="240"/>
        <w:ind w:left="1702" w:hanging="851"/>
        <w:jc w:val="both"/>
      </w:pPr>
      <w:r>
        <w:t>(d)</w:t>
      </w:r>
      <w:r>
        <w:tab/>
        <w:t>Validation of Registration Transfer by CRA, CDCA and LDSO;</w:t>
      </w:r>
    </w:p>
    <w:p w14:paraId="4DFA22E4" w14:textId="77777777" w:rsidR="004764EA" w:rsidRDefault="00D514F8">
      <w:pPr>
        <w:spacing w:after="240"/>
        <w:ind w:left="1702" w:hanging="851"/>
        <w:jc w:val="both"/>
      </w:pPr>
      <w:r>
        <w:lastRenderedPageBreak/>
        <w:t>(e)</w:t>
      </w:r>
      <w:r>
        <w:tab/>
        <w:t xml:space="preserve">Approval/Rejection of Registration Transfer and if approved, confirmation of Registration Effective </w:t>
      </w:r>
      <w:proofErr w:type="gramStart"/>
      <w:r>
        <w:t>From</w:t>
      </w:r>
      <w:proofErr w:type="gramEnd"/>
      <w:r>
        <w:t xml:space="preserve"> Date by the Transfer Co-ordinator;</w:t>
      </w:r>
    </w:p>
    <w:p w14:paraId="101951EF" w14:textId="77777777" w:rsidR="004764EA" w:rsidRDefault="00D514F8">
      <w:pPr>
        <w:spacing w:after="240"/>
        <w:ind w:left="1702" w:hanging="851"/>
        <w:jc w:val="both"/>
      </w:pPr>
      <w:r>
        <w:t>(f)</w:t>
      </w:r>
      <w:r>
        <w:tab/>
        <w:t>Successful registration in CMRS;</w:t>
      </w:r>
    </w:p>
    <w:p w14:paraId="3668EDC7" w14:textId="77777777" w:rsidR="004764EA" w:rsidRDefault="00D514F8">
      <w:pPr>
        <w:spacing w:after="240"/>
        <w:ind w:left="1702" w:hanging="851"/>
        <w:jc w:val="both"/>
      </w:pPr>
      <w:r>
        <w:t>(g)</w:t>
      </w:r>
      <w:r>
        <w:tab/>
        <w:t>Confirmation of successful registrations in CMRS;</w:t>
      </w:r>
    </w:p>
    <w:p w14:paraId="7276CEB8" w14:textId="7CBE38AE" w:rsidR="004764EA" w:rsidRDefault="00D514F8">
      <w:pPr>
        <w:spacing w:after="240"/>
        <w:ind w:left="1702" w:hanging="851"/>
        <w:jc w:val="both"/>
      </w:pPr>
      <w:r>
        <w:t>(h)</w:t>
      </w:r>
      <w:r>
        <w:tab/>
      </w:r>
      <w:r w:rsidR="00A75ED9">
        <w:t>Logical d</w:t>
      </w:r>
      <w:r>
        <w:t xml:space="preserve">isconnection of SVA MSIDs </w:t>
      </w:r>
      <w:r w:rsidR="00A75ED9">
        <w:t xml:space="preserve">in SMRS </w:t>
      </w:r>
      <w:r>
        <w:t xml:space="preserve">and </w:t>
      </w:r>
      <w:r w:rsidR="00A75ED9">
        <w:t>registration deactivation</w:t>
      </w:r>
      <w:r>
        <w:t xml:space="preserve"> of SVA MSID</w:t>
      </w:r>
      <w:r w:rsidR="00A75ED9">
        <w:t>s</w:t>
      </w:r>
      <w:r>
        <w:t xml:space="preserve"> in </w:t>
      </w:r>
      <w:r w:rsidR="00A75ED9">
        <w:t>CSS</w:t>
      </w:r>
      <w:r>
        <w:t>; and</w:t>
      </w:r>
    </w:p>
    <w:p w14:paraId="52E56A78" w14:textId="28917023" w:rsidR="004764EA" w:rsidRDefault="00D514F8">
      <w:pPr>
        <w:spacing w:after="240"/>
        <w:ind w:left="1702" w:hanging="851"/>
        <w:jc w:val="both"/>
      </w:pPr>
      <w:r>
        <w:t>(</w:t>
      </w:r>
      <w:proofErr w:type="spellStart"/>
      <w:r>
        <w:t>i</w:t>
      </w:r>
      <w:proofErr w:type="spellEnd"/>
      <w:r>
        <w:t>)</w:t>
      </w:r>
      <w:r>
        <w:tab/>
      </w:r>
      <w:r w:rsidR="00E327B6">
        <w:t>De-appointment</w:t>
      </w:r>
      <w:r>
        <w:t xml:space="preserve"> of SVA Supplier Agents</w:t>
      </w:r>
      <w:bookmarkStart w:id="146" w:name="_Ref105593756"/>
      <w:r w:rsidR="00A75ED9">
        <w:rPr>
          <w:rStyle w:val="FootnoteReference"/>
        </w:rPr>
        <w:footnoteReference w:id="1"/>
      </w:r>
      <w:bookmarkEnd w:id="146"/>
      <w:r>
        <w:t xml:space="preserve"> for energy flows being transferred to CVA.</w:t>
      </w:r>
    </w:p>
    <w:p w14:paraId="463260B9" w14:textId="09A812C5" w:rsidR="004764EA" w:rsidRDefault="00D514F8">
      <w:pPr>
        <w:pStyle w:val="Heading3"/>
        <w:keepNext w:val="0"/>
        <w:spacing w:before="0" w:after="240"/>
        <w:ind w:left="851" w:hanging="851"/>
        <w:jc w:val="both"/>
        <w:rPr>
          <w:i/>
        </w:rPr>
      </w:pPr>
      <w:r>
        <w:rPr>
          <w:i/>
        </w:rPr>
        <w:t>1.6.2</w:t>
      </w:r>
      <w:r>
        <w:rPr>
          <w:i/>
        </w:rPr>
        <w:tab/>
        <w:t>Registration Transfers from CMRS to SMRS</w:t>
      </w:r>
    </w:p>
    <w:p w14:paraId="15B57EF6" w14:textId="77777777" w:rsidR="004764EA" w:rsidRDefault="00D514F8">
      <w:pPr>
        <w:spacing w:after="240"/>
        <w:ind w:left="851"/>
        <w:jc w:val="both"/>
      </w:pPr>
      <w:r>
        <w:t>For Registration Transfers from CMRS to SMRS the following major events describe the process:-</w:t>
      </w:r>
    </w:p>
    <w:p w14:paraId="6ED47077" w14:textId="77777777" w:rsidR="004764EA" w:rsidRDefault="00D514F8">
      <w:pPr>
        <w:spacing w:after="240"/>
        <w:ind w:left="1702" w:hanging="851"/>
        <w:jc w:val="both"/>
      </w:pPr>
      <w:r>
        <w:t>(a)</w:t>
      </w:r>
      <w:r>
        <w:tab/>
        <w:t>Submission of Registration Transfer Forms to the Transfer Co-ordinator;</w:t>
      </w:r>
    </w:p>
    <w:p w14:paraId="66EB81E9" w14:textId="77777777" w:rsidR="004764EA" w:rsidRDefault="00D514F8">
      <w:pPr>
        <w:spacing w:after="240"/>
        <w:ind w:left="1702" w:hanging="851"/>
        <w:jc w:val="both"/>
      </w:pPr>
      <w:r>
        <w:t>(b)</w:t>
      </w:r>
      <w:r>
        <w:tab/>
        <w:t>Validation of Registration Transfer by CRA, CDCA and LDSO;</w:t>
      </w:r>
    </w:p>
    <w:p w14:paraId="73E3AB12" w14:textId="77777777" w:rsidR="004764EA" w:rsidRDefault="00D514F8">
      <w:pPr>
        <w:spacing w:after="240"/>
        <w:ind w:left="1702" w:hanging="851"/>
        <w:jc w:val="both"/>
      </w:pPr>
      <w:r>
        <w:t>(c)</w:t>
      </w:r>
      <w:r>
        <w:tab/>
        <w:t xml:space="preserve">Approval/Rejection of Registration Transfer and if approved, confirmation of Effective </w:t>
      </w:r>
      <w:proofErr w:type="gramStart"/>
      <w:r>
        <w:t>From</w:t>
      </w:r>
      <w:proofErr w:type="gramEnd"/>
      <w:r>
        <w:t xml:space="preserve"> Settlement Date {</w:t>
      </w:r>
      <w:proofErr w:type="spellStart"/>
      <w:r>
        <w:t>Regi</w:t>
      </w:r>
      <w:proofErr w:type="spellEnd"/>
      <w:r>
        <w:t>} by the Transfer Co-ordinator;</w:t>
      </w:r>
    </w:p>
    <w:p w14:paraId="0026D32B" w14:textId="0DC6D34E" w:rsidR="004764EA" w:rsidRDefault="00D514F8">
      <w:pPr>
        <w:spacing w:after="240"/>
        <w:ind w:left="1702" w:hanging="851"/>
        <w:jc w:val="both"/>
      </w:pPr>
      <w:r>
        <w:t>(d)</w:t>
      </w:r>
      <w:r>
        <w:tab/>
        <w:t xml:space="preserve">Creation of </w:t>
      </w:r>
      <w:r w:rsidR="00F6794D">
        <w:t xml:space="preserve">SMRS </w:t>
      </w:r>
      <w:r>
        <w:t>skeleton records for new SVA MSIDs by LDSO;</w:t>
      </w:r>
    </w:p>
    <w:p w14:paraId="6C7FD563" w14:textId="55ED5F1D" w:rsidR="004764EA" w:rsidRDefault="00D514F8">
      <w:pPr>
        <w:spacing w:after="240"/>
        <w:ind w:left="1702" w:hanging="851"/>
        <w:jc w:val="both"/>
      </w:pPr>
      <w:r>
        <w:t>(e)</w:t>
      </w:r>
      <w:r>
        <w:tab/>
      </w:r>
      <w:r w:rsidR="00F6794D">
        <w:t>Submission of Initial Registration Request</w:t>
      </w:r>
      <w:r>
        <w:t xml:space="preserve"> </w:t>
      </w:r>
      <w:r w:rsidR="00F6794D">
        <w:t xml:space="preserve">to CSS </w:t>
      </w:r>
      <w:r>
        <w:t>by SVA Registrant for the new SVA MSIDs;</w:t>
      </w:r>
    </w:p>
    <w:p w14:paraId="7F2A1CB7" w14:textId="67BB1420" w:rsidR="004764EA" w:rsidRDefault="00D514F8">
      <w:pPr>
        <w:spacing w:after="240"/>
        <w:ind w:left="1702" w:hanging="851"/>
        <w:jc w:val="both"/>
      </w:pPr>
      <w:r>
        <w:t>(f)</w:t>
      </w:r>
      <w:r>
        <w:tab/>
        <w:t xml:space="preserve">Appointment and registration of </w:t>
      </w:r>
      <w:r w:rsidR="00F6794D">
        <w:t xml:space="preserve">SVA </w:t>
      </w:r>
      <w:r>
        <w:t>Supplier Agents</w:t>
      </w:r>
      <w:r w:rsidR="00F6794D">
        <w:fldChar w:fldCharType="begin"/>
      </w:r>
      <w:r w:rsidR="00F6794D">
        <w:instrText xml:space="preserve"> NOTEREF _Ref105593756 \f \h </w:instrText>
      </w:r>
      <w:r w:rsidR="00F6794D">
        <w:fldChar w:fldCharType="separate"/>
      </w:r>
      <w:r w:rsidR="00803440" w:rsidRPr="007C6920">
        <w:rPr>
          <w:rStyle w:val="FootnoteReference"/>
        </w:rPr>
        <w:t>1</w:t>
      </w:r>
      <w:r w:rsidR="00F6794D">
        <w:fldChar w:fldCharType="end"/>
      </w:r>
      <w:r>
        <w:t xml:space="preserve"> by SVA Registrant;</w:t>
      </w:r>
    </w:p>
    <w:p w14:paraId="0D9C9A56" w14:textId="41E15A57" w:rsidR="004764EA" w:rsidRDefault="00D514F8">
      <w:pPr>
        <w:spacing w:after="240"/>
        <w:ind w:left="1702" w:hanging="851"/>
        <w:jc w:val="both"/>
      </w:pPr>
      <w:r>
        <w:t>(g)</w:t>
      </w:r>
      <w:r>
        <w:tab/>
      </w:r>
      <w:r w:rsidR="008C31C7">
        <w:t>Recording the a</w:t>
      </w:r>
      <w:r>
        <w:t xml:space="preserve">ppointment of Supplier Agents for transferred </w:t>
      </w:r>
      <w:r w:rsidR="008C31C7">
        <w:t>Metering Systems in</w:t>
      </w:r>
      <w:r>
        <w:t xml:space="preserve"> SMRS;</w:t>
      </w:r>
    </w:p>
    <w:p w14:paraId="4BD9807A" w14:textId="56612527" w:rsidR="004764EA" w:rsidRDefault="00D514F8">
      <w:pPr>
        <w:spacing w:after="240"/>
        <w:ind w:left="1702" w:hanging="851"/>
        <w:jc w:val="both"/>
      </w:pPr>
      <w:r>
        <w:t>(h)</w:t>
      </w:r>
      <w:r>
        <w:tab/>
        <w:t xml:space="preserve">De-appointment of </w:t>
      </w:r>
      <w:r w:rsidR="005726CC">
        <w:t xml:space="preserve">CVA </w:t>
      </w:r>
      <w:r>
        <w:t>MOA in CMRS by Registrants for energy flows transferring to SMRS; and</w:t>
      </w:r>
    </w:p>
    <w:p w14:paraId="72229ABD" w14:textId="77777777" w:rsidR="004764EA" w:rsidRDefault="00D514F8">
      <w:pPr>
        <w:spacing w:after="240"/>
        <w:ind w:left="1702" w:hanging="851"/>
        <w:jc w:val="both"/>
      </w:pPr>
      <w:r>
        <w:t>(</w:t>
      </w:r>
      <w:proofErr w:type="spellStart"/>
      <w:r>
        <w:t>i</w:t>
      </w:r>
      <w:proofErr w:type="spellEnd"/>
      <w:r>
        <w:t>)</w:t>
      </w:r>
      <w:r>
        <w:tab/>
        <w:t>Termination of Primary BM Unit and CVA MSID registrations in CMRS.</w:t>
      </w:r>
    </w:p>
    <w:p w14:paraId="34973D5F" w14:textId="77777777" w:rsidR="004764EA" w:rsidRDefault="00D514F8">
      <w:pPr>
        <w:pStyle w:val="Heading2"/>
        <w:keepNext w:val="0"/>
        <w:keepLines w:val="0"/>
        <w:numPr>
          <w:ilvl w:val="0"/>
          <w:numId w:val="0"/>
        </w:numPr>
        <w:spacing w:before="0" w:after="240"/>
        <w:ind w:left="851" w:hanging="851"/>
        <w:jc w:val="both"/>
      </w:pPr>
      <w:bookmarkStart w:id="147" w:name="_Toc528157902"/>
      <w:bookmarkStart w:id="148" w:name="_Toc531009922"/>
      <w:bookmarkStart w:id="149" w:name="_Toc165017624"/>
      <w:r>
        <w:t>1.7</w:t>
      </w:r>
      <w:r>
        <w:tab/>
        <w:t>Checklists</w:t>
      </w:r>
      <w:bookmarkEnd w:id="147"/>
      <w:bookmarkEnd w:id="148"/>
      <w:bookmarkEnd w:id="149"/>
    </w:p>
    <w:p w14:paraId="291A30F7" w14:textId="77777777" w:rsidR="004764EA" w:rsidRDefault="00D514F8">
      <w:pPr>
        <w:spacing w:after="240"/>
        <w:ind w:left="851"/>
        <w:jc w:val="both"/>
        <w:rPr>
          <w:snapToGrid w:val="0"/>
        </w:rPr>
      </w:pPr>
      <w:r>
        <w:rPr>
          <w:snapToGrid w:val="0"/>
        </w:rPr>
        <w:t>Checklists have been compiled for the transfer of Metering Systems from SMRS to CMRS and from CMRS to SMRS for each BSC Party, BSC Agent, Licensed Distribution System Operator and Meter Operator Agent involved in the transfer process.</w:t>
      </w:r>
    </w:p>
    <w:p w14:paraId="4D8C5188" w14:textId="7D53A5DA" w:rsidR="004764EA" w:rsidRDefault="00D514F8">
      <w:pPr>
        <w:spacing w:after="240"/>
        <w:ind w:left="851"/>
        <w:jc w:val="both"/>
        <w:rPr>
          <w:snapToGrid w:val="0"/>
        </w:rPr>
      </w:pPr>
      <w:r>
        <w:rPr>
          <w:snapToGrid w:val="0"/>
        </w:rPr>
        <w:t>The checklists are contained within Appendix 4.8 and users are advised to utilise them in parallel with the process to ensure that the transfer process steps are completed successfully.</w:t>
      </w:r>
    </w:p>
    <w:p w14:paraId="1B20A181" w14:textId="77777777" w:rsidR="004764EA" w:rsidRDefault="00D514F8">
      <w:pPr>
        <w:pStyle w:val="Heading1"/>
        <w:keepNext w:val="0"/>
        <w:numPr>
          <w:ilvl w:val="0"/>
          <w:numId w:val="0"/>
        </w:numPr>
        <w:spacing w:before="0" w:after="240"/>
        <w:ind w:left="851" w:hanging="851"/>
        <w:jc w:val="both"/>
        <w:rPr>
          <w:sz w:val="24"/>
          <w:szCs w:val="24"/>
        </w:rPr>
      </w:pPr>
      <w:bookmarkStart w:id="150" w:name="_Toc528157903"/>
      <w:bookmarkStart w:id="151" w:name="_Toc531009923"/>
      <w:bookmarkStart w:id="152" w:name="_Toc165017625"/>
      <w:r>
        <w:rPr>
          <w:sz w:val="24"/>
          <w:szCs w:val="24"/>
        </w:rPr>
        <w:lastRenderedPageBreak/>
        <w:t>2</w:t>
      </w:r>
      <w:r>
        <w:rPr>
          <w:sz w:val="24"/>
          <w:szCs w:val="24"/>
        </w:rPr>
        <w:tab/>
        <w:t>ACRONYMS AND DEFINITIONS</w:t>
      </w:r>
      <w:bookmarkEnd w:id="150"/>
      <w:bookmarkEnd w:id="151"/>
      <w:bookmarkEnd w:id="152"/>
    </w:p>
    <w:p w14:paraId="4DE09633" w14:textId="2FA54CC1" w:rsidR="004764EA" w:rsidRDefault="00132EDC">
      <w:pPr>
        <w:pStyle w:val="Heading2"/>
        <w:keepNext w:val="0"/>
        <w:keepLines w:val="0"/>
        <w:numPr>
          <w:ilvl w:val="0"/>
          <w:numId w:val="0"/>
        </w:numPr>
        <w:spacing w:before="0" w:after="240"/>
        <w:ind w:left="851" w:hanging="851"/>
        <w:jc w:val="both"/>
        <w:rPr>
          <w:rFonts w:ascii="Times New Roman" w:hAnsi="Times New Roman"/>
        </w:rPr>
      </w:pPr>
      <w:bookmarkStart w:id="153" w:name="_Toc528157904"/>
      <w:bookmarkStart w:id="154" w:name="_Toc531009924"/>
      <w:bookmarkStart w:id="155" w:name="_Toc165017626"/>
      <w:bookmarkStart w:id="156" w:name="_GoBack"/>
      <w:ins w:id="157" w:author="FSO" w:date="2024-04-26T09:52:00Z">
        <w:r>
          <w:rPr>
            <w:rFonts w:ascii="Times New Roman" w:hAnsi="Times New Roman"/>
          </w:rPr>
          <w:t>[FSO BSC</w:t>
        </w:r>
        <w:proofErr w:type="gramStart"/>
        <w:r>
          <w:rPr>
            <w:rFonts w:ascii="Times New Roman" w:hAnsi="Times New Roman"/>
          </w:rPr>
          <w:t>]</w:t>
        </w:r>
      </w:ins>
      <w:bookmarkEnd w:id="156"/>
      <w:r w:rsidR="00D514F8">
        <w:rPr>
          <w:rFonts w:ascii="Times New Roman" w:hAnsi="Times New Roman"/>
        </w:rPr>
        <w:t>2.1</w:t>
      </w:r>
      <w:proofErr w:type="gramEnd"/>
      <w:r w:rsidR="00D514F8">
        <w:rPr>
          <w:rFonts w:ascii="Times New Roman" w:hAnsi="Times New Roman"/>
        </w:rPr>
        <w:tab/>
        <w:t>Acronyms</w:t>
      </w:r>
      <w:bookmarkEnd w:id="153"/>
      <w:bookmarkEnd w:id="154"/>
      <w:bookmarkEnd w:id="155"/>
    </w:p>
    <w:p w14:paraId="3BEEEF2E" w14:textId="541D5461" w:rsidR="004764EA" w:rsidRDefault="00D514F8">
      <w:pPr>
        <w:suppressAutoHyphens/>
        <w:spacing w:after="240"/>
        <w:ind w:left="851"/>
        <w:jc w:val="both"/>
      </w:pPr>
      <w:r>
        <w:t xml:space="preserve">A list of acronyms can be found in </w:t>
      </w:r>
      <w:hyperlink r:id="rId15" w:history="1">
        <w:r w:rsidRPr="00826DF2">
          <w:rPr>
            <w:rStyle w:val="Hyperlink"/>
          </w:rPr>
          <w:t>Section X</w:t>
        </w:r>
      </w:hyperlink>
      <w:r>
        <w:t xml:space="preserve"> of the Code. The following is a list of Acronyms used in BSCP68:</w:t>
      </w:r>
    </w:p>
    <w:tbl>
      <w:tblPr>
        <w:tblW w:w="0" w:type="auto"/>
        <w:tblInd w:w="817" w:type="dxa"/>
        <w:tblLayout w:type="fixed"/>
        <w:tblLook w:val="0000" w:firstRow="0" w:lastRow="0" w:firstColumn="0" w:lastColumn="0" w:noHBand="0" w:noVBand="0"/>
      </w:tblPr>
      <w:tblGrid>
        <w:gridCol w:w="1541"/>
        <w:gridCol w:w="6822"/>
      </w:tblGrid>
      <w:tr w:rsidR="004764EA" w14:paraId="5C0475BF" w14:textId="77777777">
        <w:tc>
          <w:tcPr>
            <w:tcW w:w="1541" w:type="dxa"/>
            <w:tcMar>
              <w:top w:w="85" w:type="dxa"/>
              <w:left w:w="85" w:type="dxa"/>
              <w:bottom w:w="85" w:type="dxa"/>
              <w:right w:w="85" w:type="dxa"/>
            </w:tcMar>
          </w:tcPr>
          <w:p w14:paraId="585A8A95" w14:textId="77777777" w:rsidR="004764EA" w:rsidRDefault="00D514F8">
            <w:pPr>
              <w:suppressAutoHyphens/>
              <w:jc w:val="both"/>
              <w:rPr>
                <w:sz w:val="22"/>
                <w:szCs w:val="22"/>
              </w:rPr>
            </w:pPr>
            <w:r>
              <w:rPr>
                <w:sz w:val="22"/>
                <w:szCs w:val="22"/>
              </w:rPr>
              <w:t>BM</w:t>
            </w:r>
          </w:p>
        </w:tc>
        <w:tc>
          <w:tcPr>
            <w:tcW w:w="6822" w:type="dxa"/>
            <w:tcMar>
              <w:top w:w="85" w:type="dxa"/>
              <w:left w:w="85" w:type="dxa"/>
              <w:bottom w:w="85" w:type="dxa"/>
              <w:right w:w="85" w:type="dxa"/>
            </w:tcMar>
          </w:tcPr>
          <w:p w14:paraId="24834BEC" w14:textId="77777777" w:rsidR="004764EA" w:rsidRDefault="00D514F8">
            <w:pPr>
              <w:suppressAutoHyphens/>
              <w:jc w:val="both"/>
              <w:rPr>
                <w:sz w:val="22"/>
                <w:szCs w:val="22"/>
              </w:rPr>
            </w:pPr>
            <w:r>
              <w:rPr>
                <w:sz w:val="22"/>
                <w:szCs w:val="22"/>
              </w:rPr>
              <w:t>Balancing Mechanism</w:t>
            </w:r>
          </w:p>
        </w:tc>
      </w:tr>
      <w:tr w:rsidR="00492E27" w14:paraId="6DF55412" w14:textId="77777777">
        <w:tc>
          <w:tcPr>
            <w:tcW w:w="1541" w:type="dxa"/>
            <w:tcMar>
              <w:top w:w="85" w:type="dxa"/>
              <w:left w:w="85" w:type="dxa"/>
              <w:bottom w:w="85" w:type="dxa"/>
              <w:right w:w="85" w:type="dxa"/>
            </w:tcMar>
          </w:tcPr>
          <w:p w14:paraId="15B3782E" w14:textId="76AFEF1E" w:rsidR="00492E27" w:rsidRDefault="00492E27">
            <w:pPr>
              <w:suppressAutoHyphens/>
              <w:jc w:val="both"/>
              <w:rPr>
                <w:sz w:val="22"/>
                <w:szCs w:val="22"/>
              </w:rPr>
            </w:pPr>
            <w:r>
              <w:rPr>
                <w:sz w:val="22"/>
                <w:szCs w:val="22"/>
              </w:rPr>
              <w:t>BSC</w:t>
            </w:r>
          </w:p>
        </w:tc>
        <w:tc>
          <w:tcPr>
            <w:tcW w:w="6822" w:type="dxa"/>
            <w:tcMar>
              <w:top w:w="85" w:type="dxa"/>
              <w:left w:w="85" w:type="dxa"/>
              <w:bottom w:w="85" w:type="dxa"/>
              <w:right w:w="85" w:type="dxa"/>
            </w:tcMar>
          </w:tcPr>
          <w:p w14:paraId="2116422C" w14:textId="1D4CFC2F" w:rsidR="00492E27" w:rsidRDefault="00492E27">
            <w:pPr>
              <w:suppressAutoHyphens/>
              <w:jc w:val="both"/>
              <w:rPr>
                <w:sz w:val="22"/>
                <w:szCs w:val="22"/>
              </w:rPr>
            </w:pPr>
            <w:r>
              <w:rPr>
                <w:sz w:val="22"/>
                <w:szCs w:val="22"/>
              </w:rPr>
              <w:t>Balancing and Settlement Code</w:t>
            </w:r>
          </w:p>
        </w:tc>
      </w:tr>
      <w:tr w:rsidR="004764EA" w14:paraId="19C7F23E" w14:textId="77777777">
        <w:tc>
          <w:tcPr>
            <w:tcW w:w="1541" w:type="dxa"/>
            <w:tcMar>
              <w:top w:w="85" w:type="dxa"/>
              <w:left w:w="85" w:type="dxa"/>
              <w:bottom w:w="85" w:type="dxa"/>
              <w:right w:w="85" w:type="dxa"/>
            </w:tcMar>
          </w:tcPr>
          <w:p w14:paraId="3226187F" w14:textId="77777777" w:rsidR="004764EA" w:rsidRDefault="00D514F8">
            <w:pPr>
              <w:suppressAutoHyphens/>
              <w:jc w:val="both"/>
              <w:rPr>
                <w:sz w:val="22"/>
                <w:szCs w:val="22"/>
              </w:rPr>
            </w:pPr>
            <w:proofErr w:type="spellStart"/>
            <w:r>
              <w:rPr>
                <w:sz w:val="22"/>
                <w:szCs w:val="22"/>
              </w:rPr>
              <w:t>BSCCo</w:t>
            </w:r>
            <w:proofErr w:type="spellEnd"/>
          </w:p>
        </w:tc>
        <w:tc>
          <w:tcPr>
            <w:tcW w:w="6822" w:type="dxa"/>
            <w:tcMar>
              <w:top w:w="85" w:type="dxa"/>
              <w:left w:w="85" w:type="dxa"/>
              <w:bottom w:w="85" w:type="dxa"/>
              <w:right w:w="85" w:type="dxa"/>
            </w:tcMar>
          </w:tcPr>
          <w:p w14:paraId="7A86A07E" w14:textId="77777777" w:rsidR="004764EA" w:rsidRDefault="00D514F8">
            <w:pPr>
              <w:suppressAutoHyphens/>
              <w:jc w:val="both"/>
              <w:rPr>
                <w:sz w:val="22"/>
                <w:szCs w:val="22"/>
              </w:rPr>
            </w:pPr>
            <w:r>
              <w:rPr>
                <w:sz w:val="22"/>
                <w:szCs w:val="22"/>
              </w:rPr>
              <w:t>Balancing and Settlement Code Company</w:t>
            </w:r>
          </w:p>
        </w:tc>
      </w:tr>
      <w:tr w:rsidR="004764EA" w14:paraId="2B5B34CB" w14:textId="77777777">
        <w:tc>
          <w:tcPr>
            <w:tcW w:w="1541" w:type="dxa"/>
            <w:tcMar>
              <w:top w:w="85" w:type="dxa"/>
              <w:left w:w="85" w:type="dxa"/>
              <w:bottom w:w="85" w:type="dxa"/>
              <w:right w:w="85" w:type="dxa"/>
            </w:tcMar>
          </w:tcPr>
          <w:p w14:paraId="26A500BA" w14:textId="77777777" w:rsidR="004764EA" w:rsidRDefault="00D514F8">
            <w:pPr>
              <w:suppressAutoHyphens/>
              <w:jc w:val="both"/>
              <w:rPr>
                <w:sz w:val="22"/>
                <w:szCs w:val="22"/>
              </w:rPr>
            </w:pPr>
            <w:r>
              <w:rPr>
                <w:sz w:val="22"/>
                <w:szCs w:val="22"/>
              </w:rPr>
              <w:t>CDCA</w:t>
            </w:r>
          </w:p>
        </w:tc>
        <w:tc>
          <w:tcPr>
            <w:tcW w:w="6822" w:type="dxa"/>
            <w:tcMar>
              <w:top w:w="85" w:type="dxa"/>
              <w:left w:w="85" w:type="dxa"/>
              <w:bottom w:w="85" w:type="dxa"/>
              <w:right w:w="85" w:type="dxa"/>
            </w:tcMar>
          </w:tcPr>
          <w:p w14:paraId="2319AEFF" w14:textId="77777777" w:rsidR="004764EA" w:rsidRDefault="00D514F8">
            <w:pPr>
              <w:suppressAutoHyphens/>
              <w:jc w:val="both"/>
              <w:rPr>
                <w:sz w:val="22"/>
                <w:szCs w:val="22"/>
              </w:rPr>
            </w:pPr>
            <w:r>
              <w:rPr>
                <w:sz w:val="22"/>
                <w:szCs w:val="22"/>
              </w:rPr>
              <w:t>Central Data Collection Agent</w:t>
            </w:r>
          </w:p>
        </w:tc>
      </w:tr>
      <w:tr w:rsidR="004764EA" w14:paraId="4238FC21" w14:textId="77777777">
        <w:tc>
          <w:tcPr>
            <w:tcW w:w="1541" w:type="dxa"/>
            <w:tcMar>
              <w:top w:w="85" w:type="dxa"/>
              <w:left w:w="85" w:type="dxa"/>
              <w:bottom w:w="85" w:type="dxa"/>
              <w:right w:w="85" w:type="dxa"/>
            </w:tcMar>
          </w:tcPr>
          <w:p w14:paraId="65052683" w14:textId="77777777" w:rsidR="004764EA" w:rsidRDefault="00D514F8">
            <w:pPr>
              <w:suppressAutoHyphens/>
              <w:jc w:val="both"/>
              <w:rPr>
                <w:sz w:val="22"/>
                <w:szCs w:val="22"/>
              </w:rPr>
            </w:pPr>
            <w:r>
              <w:rPr>
                <w:sz w:val="22"/>
                <w:szCs w:val="22"/>
              </w:rPr>
              <w:t>CMRS</w:t>
            </w:r>
          </w:p>
        </w:tc>
        <w:tc>
          <w:tcPr>
            <w:tcW w:w="6822" w:type="dxa"/>
            <w:tcMar>
              <w:top w:w="85" w:type="dxa"/>
              <w:left w:w="85" w:type="dxa"/>
              <w:bottom w:w="85" w:type="dxa"/>
              <w:right w:w="85" w:type="dxa"/>
            </w:tcMar>
          </w:tcPr>
          <w:p w14:paraId="11A35678" w14:textId="77777777" w:rsidR="004764EA" w:rsidRDefault="00D514F8">
            <w:pPr>
              <w:suppressAutoHyphens/>
              <w:jc w:val="both"/>
              <w:rPr>
                <w:sz w:val="22"/>
                <w:szCs w:val="22"/>
              </w:rPr>
            </w:pPr>
            <w:r>
              <w:rPr>
                <w:sz w:val="22"/>
                <w:szCs w:val="22"/>
              </w:rPr>
              <w:t>Central Meter Registration Service</w:t>
            </w:r>
          </w:p>
        </w:tc>
      </w:tr>
      <w:tr w:rsidR="004764EA" w14:paraId="6F40E5B5" w14:textId="77777777">
        <w:tc>
          <w:tcPr>
            <w:tcW w:w="1541" w:type="dxa"/>
            <w:tcMar>
              <w:top w:w="85" w:type="dxa"/>
              <w:left w:w="85" w:type="dxa"/>
              <w:bottom w:w="85" w:type="dxa"/>
              <w:right w:w="85" w:type="dxa"/>
            </w:tcMar>
          </w:tcPr>
          <w:p w14:paraId="1F2D6338" w14:textId="77777777" w:rsidR="004764EA" w:rsidRDefault="00D514F8">
            <w:pPr>
              <w:suppressAutoHyphens/>
              <w:jc w:val="both"/>
              <w:rPr>
                <w:sz w:val="22"/>
                <w:szCs w:val="22"/>
              </w:rPr>
            </w:pPr>
            <w:r>
              <w:rPr>
                <w:sz w:val="22"/>
                <w:szCs w:val="22"/>
              </w:rPr>
              <w:t>CRA</w:t>
            </w:r>
          </w:p>
        </w:tc>
        <w:tc>
          <w:tcPr>
            <w:tcW w:w="6822" w:type="dxa"/>
            <w:tcMar>
              <w:top w:w="85" w:type="dxa"/>
              <w:left w:w="85" w:type="dxa"/>
              <w:bottom w:w="85" w:type="dxa"/>
              <w:right w:w="85" w:type="dxa"/>
            </w:tcMar>
          </w:tcPr>
          <w:p w14:paraId="2B441E08" w14:textId="77777777" w:rsidR="004764EA" w:rsidRDefault="00D514F8">
            <w:pPr>
              <w:suppressAutoHyphens/>
              <w:jc w:val="both"/>
              <w:rPr>
                <w:sz w:val="22"/>
                <w:szCs w:val="22"/>
              </w:rPr>
            </w:pPr>
            <w:r>
              <w:rPr>
                <w:sz w:val="22"/>
                <w:szCs w:val="22"/>
              </w:rPr>
              <w:t>Central Registration Agent</w:t>
            </w:r>
          </w:p>
        </w:tc>
      </w:tr>
      <w:tr w:rsidR="00492E27" w14:paraId="6A05AB42" w14:textId="77777777">
        <w:tc>
          <w:tcPr>
            <w:tcW w:w="1541" w:type="dxa"/>
            <w:tcMar>
              <w:top w:w="85" w:type="dxa"/>
              <w:left w:w="85" w:type="dxa"/>
              <w:bottom w:w="85" w:type="dxa"/>
              <w:right w:w="85" w:type="dxa"/>
            </w:tcMar>
          </w:tcPr>
          <w:p w14:paraId="6AE62A96" w14:textId="31B4133C" w:rsidR="00492E27" w:rsidRDefault="00492E27">
            <w:pPr>
              <w:suppressAutoHyphens/>
              <w:jc w:val="both"/>
              <w:rPr>
                <w:sz w:val="22"/>
                <w:szCs w:val="22"/>
              </w:rPr>
            </w:pPr>
            <w:r>
              <w:rPr>
                <w:sz w:val="22"/>
                <w:szCs w:val="22"/>
              </w:rPr>
              <w:t>CSS</w:t>
            </w:r>
          </w:p>
        </w:tc>
        <w:tc>
          <w:tcPr>
            <w:tcW w:w="6822" w:type="dxa"/>
            <w:tcMar>
              <w:top w:w="85" w:type="dxa"/>
              <w:left w:w="85" w:type="dxa"/>
              <w:bottom w:w="85" w:type="dxa"/>
              <w:right w:w="85" w:type="dxa"/>
            </w:tcMar>
          </w:tcPr>
          <w:p w14:paraId="1AFCA9AA" w14:textId="2B7BCC7C" w:rsidR="00492E27" w:rsidRDefault="00492E27">
            <w:pPr>
              <w:suppressAutoHyphens/>
              <w:jc w:val="both"/>
              <w:rPr>
                <w:sz w:val="22"/>
                <w:szCs w:val="22"/>
              </w:rPr>
            </w:pPr>
            <w:r>
              <w:rPr>
                <w:sz w:val="22"/>
                <w:szCs w:val="22"/>
              </w:rPr>
              <w:t>Central Switching Service</w:t>
            </w:r>
          </w:p>
        </w:tc>
      </w:tr>
      <w:tr w:rsidR="004764EA" w14:paraId="09A5AE0E" w14:textId="77777777">
        <w:tc>
          <w:tcPr>
            <w:tcW w:w="1541" w:type="dxa"/>
            <w:tcMar>
              <w:top w:w="85" w:type="dxa"/>
              <w:left w:w="85" w:type="dxa"/>
              <w:bottom w:w="85" w:type="dxa"/>
              <w:right w:w="85" w:type="dxa"/>
            </w:tcMar>
          </w:tcPr>
          <w:p w14:paraId="27B93190" w14:textId="77777777" w:rsidR="004764EA" w:rsidRDefault="00D514F8">
            <w:pPr>
              <w:suppressAutoHyphens/>
              <w:jc w:val="both"/>
              <w:rPr>
                <w:sz w:val="22"/>
                <w:szCs w:val="22"/>
              </w:rPr>
            </w:pPr>
            <w:r>
              <w:rPr>
                <w:sz w:val="22"/>
                <w:szCs w:val="22"/>
              </w:rPr>
              <w:t>CVA</w:t>
            </w:r>
          </w:p>
        </w:tc>
        <w:tc>
          <w:tcPr>
            <w:tcW w:w="6822" w:type="dxa"/>
            <w:tcMar>
              <w:top w:w="85" w:type="dxa"/>
              <w:left w:w="85" w:type="dxa"/>
              <w:bottom w:w="85" w:type="dxa"/>
              <w:right w:w="85" w:type="dxa"/>
            </w:tcMar>
          </w:tcPr>
          <w:p w14:paraId="06AF2EDE" w14:textId="2ACB3F83" w:rsidR="005726CC" w:rsidRDefault="00D514F8">
            <w:pPr>
              <w:suppressAutoHyphens/>
              <w:jc w:val="both"/>
              <w:rPr>
                <w:sz w:val="22"/>
                <w:szCs w:val="22"/>
              </w:rPr>
            </w:pPr>
            <w:r>
              <w:rPr>
                <w:sz w:val="22"/>
                <w:szCs w:val="22"/>
              </w:rPr>
              <w:t>Central Volume Allocation</w:t>
            </w:r>
          </w:p>
        </w:tc>
      </w:tr>
      <w:tr w:rsidR="005726CC" w14:paraId="2360F765" w14:textId="77777777">
        <w:tc>
          <w:tcPr>
            <w:tcW w:w="1541" w:type="dxa"/>
            <w:tcMar>
              <w:top w:w="85" w:type="dxa"/>
              <w:left w:w="85" w:type="dxa"/>
              <w:bottom w:w="85" w:type="dxa"/>
              <w:right w:w="85" w:type="dxa"/>
            </w:tcMar>
          </w:tcPr>
          <w:p w14:paraId="713F666D" w14:textId="22EE949C" w:rsidR="005726CC" w:rsidRDefault="005726CC">
            <w:pPr>
              <w:suppressAutoHyphens/>
              <w:jc w:val="both"/>
              <w:rPr>
                <w:sz w:val="22"/>
                <w:szCs w:val="22"/>
              </w:rPr>
            </w:pPr>
            <w:r>
              <w:rPr>
                <w:sz w:val="22"/>
                <w:szCs w:val="22"/>
              </w:rPr>
              <w:t>CVA MOA</w:t>
            </w:r>
          </w:p>
        </w:tc>
        <w:tc>
          <w:tcPr>
            <w:tcW w:w="6822" w:type="dxa"/>
            <w:tcMar>
              <w:top w:w="85" w:type="dxa"/>
              <w:left w:w="85" w:type="dxa"/>
              <w:bottom w:w="85" w:type="dxa"/>
              <w:right w:w="85" w:type="dxa"/>
            </w:tcMar>
          </w:tcPr>
          <w:p w14:paraId="2849697F" w14:textId="477315A6" w:rsidR="005726CC" w:rsidRDefault="005726CC">
            <w:pPr>
              <w:suppressAutoHyphens/>
              <w:jc w:val="both"/>
              <w:rPr>
                <w:sz w:val="22"/>
                <w:szCs w:val="22"/>
              </w:rPr>
            </w:pPr>
            <w:r>
              <w:rPr>
                <w:sz w:val="22"/>
                <w:szCs w:val="22"/>
              </w:rPr>
              <w:t>Central Volume Allocation Meter Operator Agent</w:t>
            </w:r>
          </w:p>
        </w:tc>
      </w:tr>
      <w:tr w:rsidR="004764EA" w14:paraId="77865205" w14:textId="77777777">
        <w:tc>
          <w:tcPr>
            <w:tcW w:w="1541" w:type="dxa"/>
            <w:tcMar>
              <w:top w:w="85" w:type="dxa"/>
              <w:left w:w="85" w:type="dxa"/>
              <w:bottom w:w="85" w:type="dxa"/>
              <w:right w:w="85" w:type="dxa"/>
            </w:tcMar>
          </w:tcPr>
          <w:p w14:paraId="3412F36D" w14:textId="77777777" w:rsidR="004764EA" w:rsidRDefault="00D514F8">
            <w:pPr>
              <w:suppressAutoHyphens/>
              <w:jc w:val="both"/>
              <w:rPr>
                <w:sz w:val="22"/>
                <w:szCs w:val="22"/>
              </w:rPr>
            </w:pPr>
            <w:r>
              <w:rPr>
                <w:sz w:val="22"/>
                <w:szCs w:val="22"/>
              </w:rPr>
              <w:t>DA</w:t>
            </w:r>
          </w:p>
        </w:tc>
        <w:tc>
          <w:tcPr>
            <w:tcW w:w="6822" w:type="dxa"/>
            <w:tcMar>
              <w:top w:w="85" w:type="dxa"/>
              <w:left w:w="85" w:type="dxa"/>
              <w:bottom w:w="85" w:type="dxa"/>
              <w:right w:w="85" w:type="dxa"/>
            </w:tcMar>
          </w:tcPr>
          <w:p w14:paraId="56117A1B" w14:textId="77777777" w:rsidR="004764EA" w:rsidRDefault="00D514F8">
            <w:pPr>
              <w:suppressAutoHyphens/>
              <w:jc w:val="both"/>
              <w:rPr>
                <w:sz w:val="22"/>
                <w:szCs w:val="22"/>
              </w:rPr>
            </w:pPr>
            <w:r>
              <w:rPr>
                <w:sz w:val="22"/>
                <w:szCs w:val="22"/>
              </w:rPr>
              <w:t>Data Aggregator</w:t>
            </w:r>
          </w:p>
        </w:tc>
      </w:tr>
      <w:tr w:rsidR="004764EA" w14:paraId="360C0909" w14:textId="77777777">
        <w:tc>
          <w:tcPr>
            <w:tcW w:w="1541" w:type="dxa"/>
            <w:tcMar>
              <w:top w:w="85" w:type="dxa"/>
              <w:left w:w="85" w:type="dxa"/>
              <w:bottom w:w="85" w:type="dxa"/>
              <w:right w:w="85" w:type="dxa"/>
            </w:tcMar>
          </w:tcPr>
          <w:p w14:paraId="77057F73" w14:textId="77777777" w:rsidR="004764EA" w:rsidRDefault="00D514F8">
            <w:pPr>
              <w:suppressAutoHyphens/>
              <w:jc w:val="both"/>
              <w:rPr>
                <w:sz w:val="22"/>
                <w:szCs w:val="22"/>
              </w:rPr>
            </w:pPr>
            <w:r>
              <w:rPr>
                <w:sz w:val="22"/>
                <w:szCs w:val="22"/>
              </w:rPr>
              <w:t>DTN</w:t>
            </w:r>
          </w:p>
        </w:tc>
        <w:tc>
          <w:tcPr>
            <w:tcW w:w="6822" w:type="dxa"/>
            <w:tcMar>
              <w:top w:w="85" w:type="dxa"/>
              <w:left w:w="85" w:type="dxa"/>
              <w:bottom w:w="85" w:type="dxa"/>
              <w:right w:w="85" w:type="dxa"/>
            </w:tcMar>
          </w:tcPr>
          <w:p w14:paraId="28F765E0" w14:textId="77777777" w:rsidR="004764EA" w:rsidRDefault="00D514F8">
            <w:pPr>
              <w:suppressAutoHyphens/>
              <w:jc w:val="both"/>
              <w:rPr>
                <w:sz w:val="22"/>
                <w:szCs w:val="22"/>
              </w:rPr>
            </w:pPr>
            <w:r>
              <w:rPr>
                <w:sz w:val="22"/>
                <w:szCs w:val="22"/>
              </w:rPr>
              <w:t>Data Transfer Network</w:t>
            </w:r>
          </w:p>
        </w:tc>
      </w:tr>
      <w:tr w:rsidR="004764EA" w14:paraId="63798CC4" w14:textId="77777777">
        <w:tc>
          <w:tcPr>
            <w:tcW w:w="1541" w:type="dxa"/>
            <w:tcMar>
              <w:top w:w="85" w:type="dxa"/>
              <w:left w:w="85" w:type="dxa"/>
              <w:bottom w:w="85" w:type="dxa"/>
              <w:right w:w="85" w:type="dxa"/>
            </w:tcMar>
          </w:tcPr>
          <w:p w14:paraId="06C35CC3" w14:textId="77777777" w:rsidR="004764EA" w:rsidRDefault="00D514F8">
            <w:pPr>
              <w:suppressAutoHyphens/>
              <w:jc w:val="both"/>
              <w:rPr>
                <w:sz w:val="22"/>
                <w:szCs w:val="22"/>
              </w:rPr>
            </w:pPr>
            <w:r>
              <w:rPr>
                <w:sz w:val="22"/>
                <w:szCs w:val="22"/>
              </w:rPr>
              <w:t>EFSD {</w:t>
            </w:r>
            <w:proofErr w:type="spellStart"/>
            <w:r>
              <w:rPr>
                <w:sz w:val="22"/>
                <w:szCs w:val="22"/>
              </w:rPr>
              <w:t>Regi</w:t>
            </w:r>
            <w:proofErr w:type="spellEnd"/>
            <w:r>
              <w:rPr>
                <w:sz w:val="22"/>
                <w:szCs w:val="22"/>
              </w:rPr>
              <w:t>}</w:t>
            </w:r>
          </w:p>
        </w:tc>
        <w:tc>
          <w:tcPr>
            <w:tcW w:w="6822" w:type="dxa"/>
            <w:tcMar>
              <w:top w:w="85" w:type="dxa"/>
              <w:left w:w="85" w:type="dxa"/>
              <w:bottom w:w="85" w:type="dxa"/>
              <w:right w:w="85" w:type="dxa"/>
            </w:tcMar>
          </w:tcPr>
          <w:p w14:paraId="0FCA6B0D" w14:textId="77777777" w:rsidR="004764EA" w:rsidRDefault="00D514F8">
            <w:pPr>
              <w:suppressAutoHyphens/>
              <w:jc w:val="both"/>
              <w:rPr>
                <w:sz w:val="22"/>
                <w:szCs w:val="22"/>
              </w:rPr>
            </w:pPr>
            <w:r>
              <w:rPr>
                <w:sz w:val="22"/>
                <w:szCs w:val="22"/>
              </w:rPr>
              <w:t>Effective From Settlement Date {Registration}</w:t>
            </w:r>
            <w:bookmarkStart w:id="158" w:name="_Ref15184921"/>
            <w:r>
              <w:rPr>
                <w:rStyle w:val="FootnoteReference"/>
                <w:sz w:val="22"/>
                <w:szCs w:val="22"/>
              </w:rPr>
              <w:footnoteReference w:id="2"/>
            </w:r>
            <w:bookmarkEnd w:id="158"/>
          </w:p>
        </w:tc>
      </w:tr>
      <w:tr w:rsidR="00492E27" w14:paraId="4E52EA77" w14:textId="77777777">
        <w:tc>
          <w:tcPr>
            <w:tcW w:w="1541" w:type="dxa"/>
            <w:tcMar>
              <w:top w:w="85" w:type="dxa"/>
              <w:left w:w="85" w:type="dxa"/>
              <w:bottom w:w="85" w:type="dxa"/>
              <w:right w:w="85" w:type="dxa"/>
            </w:tcMar>
          </w:tcPr>
          <w:p w14:paraId="749F2087" w14:textId="798F5299" w:rsidR="00492E27" w:rsidRDefault="00492E27">
            <w:pPr>
              <w:suppressAutoHyphens/>
              <w:jc w:val="both"/>
              <w:rPr>
                <w:sz w:val="22"/>
                <w:szCs w:val="22"/>
              </w:rPr>
            </w:pPr>
            <w:r>
              <w:rPr>
                <w:sz w:val="22"/>
                <w:szCs w:val="22"/>
              </w:rPr>
              <w:t>ERDA</w:t>
            </w:r>
          </w:p>
        </w:tc>
        <w:tc>
          <w:tcPr>
            <w:tcW w:w="6822" w:type="dxa"/>
            <w:tcMar>
              <w:top w:w="85" w:type="dxa"/>
              <w:left w:w="85" w:type="dxa"/>
              <w:bottom w:w="85" w:type="dxa"/>
              <w:right w:w="85" w:type="dxa"/>
            </w:tcMar>
          </w:tcPr>
          <w:p w14:paraId="17AFCCDD" w14:textId="5C0668DB" w:rsidR="00492E27" w:rsidRDefault="00492E27">
            <w:pPr>
              <w:suppressAutoHyphens/>
              <w:jc w:val="both"/>
              <w:rPr>
                <w:sz w:val="22"/>
                <w:szCs w:val="22"/>
              </w:rPr>
            </w:pPr>
            <w:r>
              <w:rPr>
                <w:sz w:val="22"/>
                <w:szCs w:val="22"/>
              </w:rPr>
              <w:t>Electricity Retail Data Agent</w:t>
            </w:r>
          </w:p>
        </w:tc>
      </w:tr>
      <w:tr w:rsidR="004764EA" w14:paraId="31C15214" w14:textId="77777777">
        <w:tc>
          <w:tcPr>
            <w:tcW w:w="1541" w:type="dxa"/>
            <w:tcMar>
              <w:top w:w="85" w:type="dxa"/>
              <w:left w:w="85" w:type="dxa"/>
              <w:bottom w:w="85" w:type="dxa"/>
              <w:right w:w="85" w:type="dxa"/>
            </w:tcMar>
          </w:tcPr>
          <w:p w14:paraId="491A1A23" w14:textId="77777777" w:rsidR="004764EA" w:rsidRDefault="00D514F8">
            <w:pPr>
              <w:suppressAutoHyphens/>
              <w:jc w:val="both"/>
              <w:rPr>
                <w:sz w:val="22"/>
                <w:szCs w:val="22"/>
              </w:rPr>
            </w:pPr>
            <w:r>
              <w:rPr>
                <w:sz w:val="22"/>
                <w:szCs w:val="22"/>
              </w:rPr>
              <w:t>ETSD {</w:t>
            </w:r>
            <w:proofErr w:type="spellStart"/>
            <w:r>
              <w:rPr>
                <w:sz w:val="22"/>
                <w:szCs w:val="22"/>
              </w:rPr>
              <w:t>Regi</w:t>
            </w:r>
            <w:proofErr w:type="spellEnd"/>
            <w:r>
              <w:rPr>
                <w:sz w:val="22"/>
                <w:szCs w:val="22"/>
              </w:rPr>
              <w:t>}</w:t>
            </w:r>
          </w:p>
        </w:tc>
        <w:tc>
          <w:tcPr>
            <w:tcW w:w="6822" w:type="dxa"/>
            <w:tcMar>
              <w:top w:w="85" w:type="dxa"/>
              <w:left w:w="85" w:type="dxa"/>
              <w:bottom w:w="85" w:type="dxa"/>
              <w:right w:w="85" w:type="dxa"/>
            </w:tcMar>
          </w:tcPr>
          <w:p w14:paraId="09698FE1" w14:textId="0EFFF754" w:rsidR="004764EA" w:rsidRDefault="00D514F8">
            <w:pPr>
              <w:suppressAutoHyphens/>
              <w:jc w:val="both"/>
              <w:rPr>
                <w:sz w:val="22"/>
                <w:szCs w:val="22"/>
              </w:rPr>
            </w:pPr>
            <w:r>
              <w:rPr>
                <w:sz w:val="22"/>
                <w:szCs w:val="22"/>
              </w:rPr>
              <w:t>Effective To Settlement Date {Registration}</w:t>
            </w:r>
            <w:r w:rsidRPr="00492E27">
              <w:rPr>
                <w:sz w:val="22"/>
                <w:szCs w:val="22"/>
              </w:rPr>
              <w:fldChar w:fldCharType="begin"/>
            </w:r>
            <w:r w:rsidRPr="00492E27">
              <w:rPr>
                <w:sz w:val="22"/>
                <w:szCs w:val="22"/>
              </w:rPr>
              <w:instrText xml:space="preserve"> NOTEREF _Ref15184921 \f \h </w:instrText>
            </w:r>
            <w:r w:rsidR="00492E27">
              <w:rPr>
                <w:sz w:val="22"/>
                <w:szCs w:val="22"/>
              </w:rPr>
              <w:instrText xml:space="preserve"> \* MERGEFORMAT </w:instrText>
            </w:r>
            <w:r w:rsidRPr="00492E27">
              <w:rPr>
                <w:sz w:val="22"/>
                <w:szCs w:val="22"/>
              </w:rPr>
            </w:r>
            <w:r w:rsidRPr="00492E27">
              <w:rPr>
                <w:sz w:val="22"/>
                <w:szCs w:val="22"/>
              </w:rPr>
              <w:fldChar w:fldCharType="separate"/>
            </w:r>
            <w:r w:rsidR="00803440" w:rsidRPr="007C6920">
              <w:rPr>
                <w:rStyle w:val="FootnoteReference"/>
              </w:rPr>
              <w:t>2</w:t>
            </w:r>
            <w:r w:rsidRPr="00492E27">
              <w:rPr>
                <w:sz w:val="22"/>
                <w:szCs w:val="22"/>
              </w:rPr>
              <w:fldChar w:fldCharType="end"/>
            </w:r>
          </w:p>
        </w:tc>
      </w:tr>
      <w:tr w:rsidR="004764EA" w14:paraId="059949D5" w14:textId="77777777">
        <w:tc>
          <w:tcPr>
            <w:tcW w:w="1541" w:type="dxa"/>
            <w:tcMar>
              <w:top w:w="85" w:type="dxa"/>
              <w:left w:w="85" w:type="dxa"/>
              <w:bottom w:w="85" w:type="dxa"/>
              <w:right w:w="85" w:type="dxa"/>
            </w:tcMar>
          </w:tcPr>
          <w:p w14:paraId="60768A9A" w14:textId="77777777" w:rsidR="004764EA" w:rsidRDefault="00D514F8">
            <w:pPr>
              <w:suppressAutoHyphens/>
              <w:jc w:val="both"/>
              <w:rPr>
                <w:sz w:val="22"/>
                <w:szCs w:val="22"/>
              </w:rPr>
            </w:pPr>
            <w:r>
              <w:rPr>
                <w:sz w:val="22"/>
                <w:szCs w:val="22"/>
              </w:rPr>
              <w:t>GSP</w:t>
            </w:r>
          </w:p>
        </w:tc>
        <w:tc>
          <w:tcPr>
            <w:tcW w:w="6822" w:type="dxa"/>
            <w:tcMar>
              <w:top w:w="85" w:type="dxa"/>
              <w:left w:w="85" w:type="dxa"/>
              <w:bottom w:w="85" w:type="dxa"/>
              <w:right w:w="85" w:type="dxa"/>
            </w:tcMar>
          </w:tcPr>
          <w:p w14:paraId="3EB01EC5" w14:textId="77777777" w:rsidR="004764EA" w:rsidRDefault="00D514F8">
            <w:pPr>
              <w:suppressAutoHyphens/>
              <w:jc w:val="both"/>
              <w:rPr>
                <w:sz w:val="22"/>
                <w:szCs w:val="22"/>
              </w:rPr>
            </w:pPr>
            <w:r>
              <w:rPr>
                <w:sz w:val="22"/>
                <w:szCs w:val="22"/>
              </w:rPr>
              <w:t>Grid Supply Point</w:t>
            </w:r>
          </w:p>
        </w:tc>
      </w:tr>
      <w:tr w:rsidR="004764EA" w14:paraId="07B35299" w14:textId="77777777">
        <w:tc>
          <w:tcPr>
            <w:tcW w:w="1541" w:type="dxa"/>
            <w:tcMar>
              <w:top w:w="85" w:type="dxa"/>
              <w:left w:w="85" w:type="dxa"/>
              <w:bottom w:w="85" w:type="dxa"/>
              <w:right w:w="85" w:type="dxa"/>
            </w:tcMar>
          </w:tcPr>
          <w:p w14:paraId="64B210D2" w14:textId="77777777" w:rsidR="004764EA" w:rsidRDefault="00D514F8">
            <w:pPr>
              <w:suppressAutoHyphens/>
              <w:jc w:val="both"/>
              <w:rPr>
                <w:sz w:val="22"/>
                <w:szCs w:val="22"/>
              </w:rPr>
            </w:pPr>
            <w:r>
              <w:rPr>
                <w:sz w:val="22"/>
                <w:szCs w:val="22"/>
              </w:rPr>
              <w:t>HHDA</w:t>
            </w:r>
          </w:p>
        </w:tc>
        <w:tc>
          <w:tcPr>
            <w:tcW w:w="6822" w:type="dxa"/>
            <w:tcMar>
              <w:top w:w="85" w:type="dxa"/>
              <w:left w:w="85" w:type="dxa"/>
              <w:bottom w:w="85" w:type="dxa"/>
              <w:right w:w="85" w:type="dxa"/>
            </w:tcMar>
          </w:tcPr>
          <w:p w14:paraId="1E3C3B15" w14:textId="77777777" w:rsidR="004764EA" w:rsidRDefault="00D514F8">
            <w:pPr>
              <w:suppressAutoHyphens/>
              <w:jc w:val="both"/>
              <w:rPr>
                <w:sz w:val="22"/>
                <w:szCs w:val="22"/>
              </w:rPr>
            </w:pPr>
            <w:r>
              <w:rPr>
                <w:sz w:val="22"/>
                <w:szCs w:val="22"/>
              </w:rPr>
              <w:t>Half Hourly Data Aggregator</w:t>
            </w:r>
          </w:p>
        </w:tc>
      </w:tr>
      <w:tr w:rsidR="004764EA" w14:paraId="0CFF9885" w14:textId="77777777">
        <w:tc>
          <w:tcPr>
            <w:tcW w:w="1541" w:type="dxa"/>
            <w:tcMar>
              <w:top w:w="85" w:type="dxa"/>
              <w:left w:w="85" w:type="dxa"/>
              <w:bottom w:w="85" w:type="dxa"/>
              <w:right w:w="85" w:type="dxa"/>
            </w:tcMar>
          </w:tcPr>
          <w:p w14:paraId="05747361" w14:textId="77777777" w:rsidR="004764EA" w:rsidRDefault="00D514F8">
            <w:pPr>
              <w:suppressAutoHyphens/>
              <w:jc w:val="both"/>
              <w:rPr>
                <w:sz w:val="22"/>
                <w:szCs w:val="22"/>
              </w:rPr>
            </w:pPr>
            <w:r>
              <w:rPr>
                <w:sz w:val="22"/>
                <w:szCs w:val="22"/>
              </w:rPr>
              <w:t>HHDC</w:t>
            </w:r>
          </w:p>
        </w:tc>
        <w:tc>
          <w:tcPr>
            <w:tcW w:w="6822" w:type="dxa"/>
            <w:tcMar>
              <w:top w:w="85" w:type="dxa"/>
              <w:left w:w="85" w:type="dxa"/>
              <w:bottom w:w="85" w:type="dxa"/>
              <w:right w:w="85" w:type="dxa"/>
            </w:tcMar>
          </w:tcPr>
          <w:p w14:paraId="5F7B01C4" w14:textId="77777777" w:rsidR="004764EA" w:rsidRDefault="00D514F8">
            <w:pPr>
              <w:suppressAutoHyphens/>
              <w:jc w:val="both"/>
              <w:rPr>
                <w:sz w:val="22"/>
                <w:szCs w:val="22"/>
              </w:rPr>
            </w:pPr>
            <w:r>
              <w:rPr>
                <w:sz w:val="22"/>
                <w:szCs w:val="22"/>
              </w:rPr>
              <w:t>Half Hourly Data Collector</w:t>
            </w:r>
          </w:p>
        </w:tc>
      </w:tr>
      <w:tr w:rsidR="004764EA" w14:paraId="3015646B" w14:textId="77777777">
        <w:tc>
          <w:tcPr>
            <w:tcW w:w="1541" w:type="dxa"/>
            <w:tcMar>
              <w:top w:w="85" w:type="dxa"/>
              <w:left w:w="85" w:type="dxa"/>
              <w:bottom w:w="85" w:type="dxa"/>
              <w:right w:w="85" w:type="dxa"/>
            </w:tcMar>
          </w:tcPr>
          <w:p w14:paraId="3BF7FDDB" w14:textId="77777777" w:rsidR="004764EA" w:rsidRDefault="00D514F8">
            <w:pPr>
              <w:suppressAutoHyphens/>
              <w:jc w:val="both"/>
              <w:rPr>
                <w:sz w:val="22"/>
                <w:szCs w:val="22"/>
              </w:rPr>
            </w:pPr>
            <w:r>
              <w:rPr>
                <w:sz w:val="22"/>
                <w:szCs w:val="22"/>
              </w:rPr>
              <w:t>LDSO</w:t>
            </w:r>
          </w:p>
        </w:tc>
        <w:tc>
          <w:tcPr>
            <w:tcW w:w="6822" w:type="dxa"/>
            <w:tcMar>
              <w:top w:w="85" w:type="dxa"/>
              <w:left w:w="85" w:type="dxa"/>
              <w:bottom w:w="85" w:type="dxa"/>
              <w:right w:w="85" w:type="dxa"/>
            </w:tcMar>
          </w:tcPr>
          <w:p w14:paraId="33D2911A" w14:textId="77777777" w:rsidR="004764EA" w:rsidRDefault="00D514F8">
            <w:pPr>
              <w:suppressAutoHyphens/>
              <w:jc w:val="both"/>
              <w:rPr>
                <w:sz w:val="22"/>
                <w:szCs w:val="22"/>
              </w:rPr>
            </w:pPr>
            <w:r>
              <w:rPr>
                <w:sz w:val="22"/>
                <w:szCs w:val="22"/>
              </w:rPr>
              <w:t>Licensed Distribution System Operator</w:t>
            </w:r>
          </w:p>
        </w:tc>
      </w:tr>
      <w:tr w:rsidR="004764EA" w14:paraId="550F7BBC" w14:textId="77777777">
        <w:tc>
          <w:tcPr>
            <w:tcW w:w="1541" w:type="dxa"/>
            <w:tcMar>
              <w:top w:w="85" w:type="dxa"/>
              <w:left w:w="85" w:type="dxa"/>
              <w:bottom w:w="85" w:type="dxa"/>
              <w:right w:w="85" w:type="dxa"/>
            </w:tcMar>
          </w:tcPr>
          <w:p w14:paraId="3FBA2BC5" w14:textId="77777777" w:rsidR="004764EA" w:rsidRDefault="00D514F8">
            <w:pPr>
              <w:suppressAutoHyphens/>
              <w:jc w:val="both"/>
              <w:rPr>
                <w:sz w:val="22"/>
                <w:szCs w:val="22"/>
              </w:rPr>
            </w:pPr>
            <w:r>
              <w:rPr>
                <w:sz w:val="22"/>
                <w:szCs w:val="22"/>
              </w:rPr>
              <w:t>LLFs</w:t>
            </w:r>
          </w:p>
        </w:tc>
        <w:tc>
          <w:tcPr>
            <w:tcW w:w="6822" w:type="dxa"/>
            <w:tcMar>
              <w:top w:w="85" w:type="dxa"/>
              <w:left w:w="85" w:type="dxa"/>
              <w:bottom w:w="85" w:type="dxa"/>
              <w:right w:w="85" w:type="dxa"/>
            </w:tcMar>
          </w:tcPr>
          <w:p w14:paraId="642E08AB" w14:textId="77777777" w:rsidR="004764EA" w:rsidRDefault="00D514F8">
            <w:pPr>
              <w:suppressAutoHyphens/>
              <w:jc w:val="both"/>
              <w:rPr>
                <w:sz w:val="22"/>
                <w:szCs w:val="22"/>
              </w:rPr>
            </w:pPr>
            <w:r>
              <w:rPr>
                <w:sz w:val="22"/>
                <w:szCs w:val="22"/>
              </w:rPr>
              <w:t>Line Loss Factors</w:t>
            </w:r>
          </w:p>
        </w:tc>
      </w:tr>
      <w:tr w:rsidR="004764EA" w14:paraId="38501B28" w14:textId="77777777">
        <w:tc>
          <w:tcPr>
            <w:tcW w:w="1541" w:type="dxa"/>
            <w:tcMar>
              <w:top w:w="85" w:type="dxa"/>
              <w:left w:w="85" w:type="dxa"/>
              <w:bottom w:w="85" w:type="dxa"/>
              <w:right w:w="85" w:type="dxa"/>
            </w:tcMar>
          </w:tcPr>
          <w:p w14:paraId="4E0ABF8D" w14:textId="77777777" w:rsidR="004764EA" w:rsidRDefault="00D514F8">
            <w:pPr>
              <w:suppressAutoHyphens/>
              <w:jc w:val="both"/>
              <w:rPr>
                <w:sz w:val="22"/>
                <w:szCs w:val="22"/>
              </w:rPr>
            </w:pPr>
            <w:r>
              <w:rPr>
                <w:sz w:val="22"/>
                <w:szCs w:val="22"/>
              </w:rPr>
              <w:t>MDD</w:t>
            </w:r>
          </w:p>
        </w:tc>
        <w:tc>
          <w:tcPr>
            <w:tcW w:w="6822" w:type="dxa"/>
            <w:tcMar>
              <w:top w:w="85" w:type="dxa"/>
              <w:left w:w="85" w:type="dxa"/>
              <w:bottom w:w="85" w:type="dxa"/>
              <w:right w:w="85" w:type="dxa"/>
            </w:tcMar>
          </w:tcPr>
          <w:p w14:paraId="0D635F6A" w14:textId="77777777" w:rsidR="004764EA" w:rsidRDefault="00D514F8">
            <w:pPr>
              <w:suppressAutoHyphens/>
              <w:jc w:val="both"/>
              <w:rPr>
                <w:sz w:val="22"/>
                <w:szCs w:val="22"/>
              </w:rPr>
            </w:pPr>
            <w:r>
              <w:rPr>
                <w:sz w:val="22"/>
                <w:szCs w:val="22"/>
              </w:rPr>
              <w:t>Market Domain Data</w:t>
            </w:r>
          </w:p>
        </w:tc>
      </w:tr>
      <w:tr w:rsidR="004764EA" w14:paraId="4A9BAE8D" w14:textId="77777777">
        <w:tc>
          <w:tcPr>
            <w:tcW w:w="1541" w:type="dxa"/>
            <w:tcMar>
              <w:top w:w="85" w:type="dxa"/>
              <w:left w:w="85" w:type="dxa"/>
              <w:bottom w:w="85" w:type="dxa"/>
              <w:right w:w="85" w:type="dxa"/>
            </w:tcMar>
          </w:tcPr>
          <w:p w14:paraId="742EA977" w14:textId="77777777" w:rsidR="004764EA" w:rsidRDefault="00D514F8">
            <w:pPr>
              <w:suppressAutoHyphens/>
              <w:jc w:val="both"/>
              <w:rPr>
                <w:sz w:val="22"/>
                <w:szCs w:val="22"/>
              </w:rPr>
            </w:pPr>
            <w:r>
              <w:rPr>
                <w:sz w:val="22"/>
                <w:szCs w:val="22"/>
              </w:rPr>
              <w:t>MOA</w:t>
            </w:r>
          </w:p>
        </w:tc>
        <w:tc>
          <w:tcPr>
            <w:tcW w:w="6822" w:type="dxa"/>
            <w:tcMar>
              <w:top w:w="85" w:type="dxa"/>
              <w:left w:w="85" w:type="dxa"/>
              <w:bottom w:w="85" w:type="dxa"/>
              <w:right w:w="85" w:type="dxa"/>
            </w:tcMar>
          </w:tcPr>
          <w:p w14:paraId="3D283590" w14:textId="77777777" w:rsidR="004764EA" w:rsidRDefault="00D514F8">
            <w:pPr>
              <w:suppressAutoHyphens/>
              <w:jc w:val="both"/>
              <w:rPr>
                <w:sz w:val="22"/>
                <w:szCs w:val="22"/>
              </w:rPr>
            </w:pPr>
            <w:r>
              <w:rPr>
                <w:sz w:val="22"/>
                <w:szCs w:val="22"/>
              </w:rPr>
              <w:t>Meter Operator Agent</w:t>
            </w:r>
          </w:p>
        </w:tc>
      </w:tr>
      <w:tr w:rsidR="004764EA" w14:paraId="02D09DBE" w14:textId="77777777">
        <w:tc>
          <w:tcPr>
            <w:tcW w:w="1541" w:type="dxa"/>
            <w:tcMar>
              <w:top w:w="85" w:type="dxa"/>
              <w:left w:w="85" w:type="dxa"/>
              <w:bottom w:w="85" w:type="dxa"/>
              <w:right w:w="85" w:type="dxa"/>
            </w:tcMar>
          </w:tcPr>
          <w:p w14:paraId="51843DE0" w14:textId="77777777" w:rsidR="004764EA" w:rsidRDefault="00D514F8">
            <w:pPr>
              <w:suppressAutoHyphens/>
              <w:jc w:val="both"/>
              <w:rPr>
                <w:sz w:val="22"/>
                <w:szCs w:val="22"/>
              </w:rPr>
            </w:pPr>
            <w:r>
              <w:rPr>
                <w:sz w:val="22"/>
                <w:szCs w:val="22"/>
              </w:rPr>
              <w:t>MSID</w:t>
            </w:r>
          </w:p>
        </w:tc>
        <w:tc>
          <w:tcPr>
            <w:tcW w:w="6822" w:type="dxa"/>
            <w:tcMar>
              <w:top w:w="85" w:type="dxa"/>
              <w:left w:w="85" w:type="dxa"/>
              <w:bottom w:w="85" w:type="dxa"/>
              <w:right w:w="85" w:type="dxa"/>
            </w:tcMar>
          </w:tcPr>
          <w:p w14:paraId="59468E5E" w14:textId="77777777" w:rsidR="004764EA" w:rsidRDefault="00D514F8">
            <w:pPr>
              <w:suppressAutoHyphens/>
              <w:jc w:val="both"/>
              <w:rPr>
                <w:sz w:val="22"/>
                <w:szCs w:val="22"/>
              </w:rPr>
            </w:pPr>
            <w:r>
              <w:rPr>
                <w:sz w:val="22"/>
                <w:szCs w:val="22"/>
              </w:rPr>
              <w:t>Metering System Identifier</w:t>
            </w:r>
          </w:p>
        </w:tc>
      </w:tr>
      <w:tr w:rsidR="004764EA" w14:paraId="2DF3E8D3" w14:textId="77777777">
        <w:tc>
          <w:tcPr>
            <w:tcW w:w="1541" w:type="dxa"/>
            <w:tcMar>
              <w:top w:w="85" w:type="dxa"/>
              <w:left w:w="85" w:type="dxa"/>
              <w:bottom w:w="85" w:type="dxa"/>
              <w:right w:w="85" w:type="dxa"/>
            </w:tcMar>
          </w:tcPr>
          <w:p w14:paraId="18404397" w14:textId="77777777" w:rsidR="004764EA" w:rsidRDefault="00D514F8">
            <w:pPr>
              <w:suppressAutoHyphens/>
              <w:jc w:val="both"/>
              <w:rPr>
                <w:sz w:val="22"/>
                <w:szCs w:val="22"/>
              </w:rPr>
            </w:pPr>
            <w:r>
              <w:rPr>
                <w:sz w:val="22"/>
                <w:szCs w:val="22"/>
              </w:rPr>
              <w:t>MSSID</w:t>
            </w:r>
          </w:p>
        </w:tc>
        <w:tc>
          <w:tcPr>
            <w:tcW w:w="6822" w:type="dxa"/>
            <w:tcMar>
              <w:top w:w="85" w:type="dxa"/>
              <w:left w:w="85" w:type="dxa"/>
              <w:bottom w:w="85" w:type="dxa"/>
              <w:right w:w="85" w:type="dxa"/>
            </w:tcMar>
          </w:tcPr>
          <w:p w14:paraId="746DA8DC" w14:textId="77777777" w:rsidR="004764EA" w:rsidRDefault="00D514F8">
            <w:pPr>
              <w:suppressAutoHyphens/>
              <w:jc w:val="both"/>
              <w:rPr>
                <w:sz w:val="22"/>
                <w:szCs w:val="22"/>
              </w:rPr>
            </w:pPr>
            <w:r>
              <w:rPr>
                <w:sz w:val="22"/>
                <w:szCs w:val="22"/>
              </w:rPr>
              <w:t>Metering Sub-System Identifier</w:t>
            </w:r>
          </w:p>
        </w:tc>
      </w:tr>
      <w:tr w:rsidR="004764EA" w14:paraId="74B4CD2A" w14:textId="77777777">
        <w:tc>
          <w:tcPr>
            <w:tcW w:w="1541" w:type="dxa"/>
            <w:tcMar>
              <w:top w:w="85" w:type="dxa"/>
              <w:left w:w="85" w:type="dxa"/>
              <w:bottom w:w="85" w:type="dxa"/>
              <w:right w:w="85" w:type="dxa"/>
            </w:tcMar>
          </w:tcPr>
          <w:p w14:paraId="0137A585" w14:textId="77777777" w:rsidR="004764EA" w:rsidRPr="00492E27" w:rsidRDefault="00D514F8">
            <w:pPr>
              <w:suppressAutoHyphens/>
              <w:jc w:val="both"/>
              <w:rPr>
                <w:sz w:val="22"/>
                <w:szCs w:val="22"/>
              </w:rPr>
            </w:pPr>
            <w:r w:rsidRPr="00A26A4A">
              <w:rPr>
                <w:sz w:val="22"/>
                <w:szCs w:val="22"/>
              </w:rPr>
              <w:t>MTD</w:t>
            </w:r>
          </w:p>
        </w:tc>
        <w:tc>
          <w:tcPr>
            <w:tcW w:w="6822" w:type="dxa"/>
            <w:tcMar>
              <w:top w:w="85" w:type="dxa"/>
              <w:left w:w="85" w:type="dxa"/>
              <w:bottom w:w="85" w:type="dxa"/>
              <w:right w:w="85" w:type="dxa"/>
            </w:tcMar>
          </w:tcPr>
          <w:p w14:paraId="4ED5A201" w14:textId="77777777" w:rsidR="004764EA" w:rsidRPr="00492E27" w:rsidRDefault="00D514F8">
            <w:pPr>
              <w:suppressAutoHyphens/>
              <w:jc w:val="both"/>
              <w:rPr>
                <w:sz w:val="22"/>
                <w:szCs w:val="22"/>
              </w:rPr>
            </w:pPr>
            <w:r w:rsidRPr="00A26A4A">
              <w:rPr>
                <w:sz w:val="22"/>
                <w:szCs w:val="22"/>
              </w:rPr>
              <w:t>Meter Technical Detail(s)</w:t>
            </w:r>
          </w:p>
        </w:tc>
      </w:tr>
      <w:tr w:rsidR="004764EA" w14:paraId="5B43C47A" w14:textId="77777777">
        <w:tc>
          <w:tcPr>
            <w:tcW w:w="1541" w:type="dxa"/>
            <w:tcMar>
              <w:top w:w="85" w:type="dxa"/>
              <w:left w:w="85" w:type="dxa"/>
              <w:bottom w:w="85" w:type="dxa"/>
              <w:right w:w="85" w:type="dxa"/>
            </w:tcMar>
          </w:tcPr>
          <w:p w14:paraId="572FB087" w14:textId="77777777" w:rsidR="004764EA" w:rsidRPr="00A26A4A" w:rsidRDefault="00D514F8">
            <w:pPr>
              <w:suppressAutoHyphens/>
              <w:jc w:val="both"/>
              <w:rPr>
                <w:sz w:val="22"/>
                <w:szCs w:val="22"/>
              </w:rPr>
            </w:pPr>
            <w:r w:rsidRPr="00A26A4A">
              <w:rPr>
                <w:sz w:val="22"/>
                <w:szCs w:val="22"/>
              </w:rPr>
              <w:t>NETSO</w:t>
            </w:r>
          </w:p>
        </w:tc>
        <w:tc>
          <w:tcPr>
            <w:tcW w:w="6822" w:type="dxa"/>
            <w:tcMar>
              <w:top w:w="85" w:type="dxa"/>
              <w:left w:w="85" w:type="dxa"/>
              <w:bottom w:w="85" w:type="dxa"/>
              <w:right w:w="85" w:type="dxa"/>
            </w:tcMar>
          </w:tcPr>
          <w:p w14:paraId="5B941703" w14:textId="023D8CF7" w:rsidR="004764EA" w:rsidRPr="00A26A4A" w:rsidRDefault="00D514F8" w:rsidP="00132EDC">
            <w:pPr>
              <w:suppressAutoHyphens/>
              <w:jc w:val="both"/>
              <w:rPr>
                <w:sz w:val="22"/>
                <w:szCs w:val="22"/>
              </w:rPr>
            </w:pPr>
            <w:r w:rsidRPr="00A26A4A">
              <w:rPr>
                <w:sz w:val="22"/>
                <w:szCs w:val="22"/>
              </w:rPr>
              <w:t>National Electricity Transmission System Operator</w:t>
            </w:r>
            <w:del w:id="159" w:author="FSO" w:date="2024-04-26T09:52:00Z">
              <w:r w:rsidRPr="00A26A4A" w:rsidDel="00132EDC">
                <w:rPr>
                  <w:sz w:val="22"/>
                  <w:szCs w:val="22"/>
                </w:rPr>
                <w:delText xml:space="preserve"> as the holder of the Transmission Licence and any reference to "NETSO", "NGESO", "National </w:delText>
              </w:r>
              <w:r w:rsidRPr="00A26A4A" w:rsidDel="00132EDC">
                <w:rPr>
                  <w:sz w:val="22"/>
                  <w:szCs w:val="22"/>
                </w:rPr>
                <w:lastRenderedPageBreak/>
                <w:delText xml:space="preserve">Grid Company" or "NGC" in the Code or any Subsidiary Document </w:delText>
              </w:r>
            </w:del>
            <w:del w:id="160" w:author="FSO" w:date="2024-04-26T09:53:00Z">
              <w:r w:rsidRPr="00A26A4A" w:rsidDel="00132EDC">
                <w:rPr>
                  <w:sz w:val="22"/>
                  <w:szCs w:val="22"/>
                </w:rPr>
                <w:delText>shall have the same meaning.</w:delText>
              </w:r>
            </w:del>
          </w:p>
        </w:tc>
      </w:tr>
      <w:tr w:rsidR="004764EA" w14:paraId="736ED080" w14:textId="77777777">
        <w:tc>
          <w:tcPr>
            <w:tcW w:w="1541" w:type="dxa"/>
            <w:tcMar>
              <w:top w:w="85" w:type="dxa"/>
              <w:left w:w="85" w:type="dxa"/>
              <w:bottom w:w="85" w:type="dxa"/>
              <w:right w:w="85" w:type="dxa"/>
            </w:tcMar>
          </w:tcPr>
          <w:p w14:paraId="51D555DC" w14:textId="77777777" w:rsidR="004764EA" w:rsidRDefault="00D514F8">
            <w:pPr>
              <w:suppressAutoHyphens/>
              <w:jc w:val="both"/>
              <w:rPr>
                <w:sz w:val="22"/>
                <w:szCs w:val="22"/>
              </w:rPr>
            </w:pPr>
            <w:r>
              <w:rPr>
                <w:sz w:val="22"/>
                <w:szCs w:val="22"/>
              </w:rPr>
              <w:lastRenderedPageBreak/>
              <w:t>REFD</w:t>
            </w:r>
          </w:p>
        </w:tc>
        <w:tc>
          <w:tcPr>
            <w:tcW w:w="6822" w:type="dxa"/>
            <w:tcMar>
              <w:top w:w="85" w:type="dxa"/>
              <w:left w:w="85" w:type="dxa"/>
              <w:bottom w:w="85" w:type="dxa"/>
              <w:right w:w="85" w:type="dxa"/>
            </w:tcMar>
          </w:tcPr>
          <w:p w14:paraId="004BB516" w14:textId="0CC013FB" w:rsidR="004764EA" w:rsidRDefault="00D514F8">
            <w:pPr>
              <w:suppressAutoHyphens/>
              <w:jc w:val="both"/>
              <w:rPr>
                <w:sz w:val="22"/>
                <w:szCs w:val="22"/>
              </w:rPr>
            </w:pPr>
            <w:r>
              <w:rPr>
                <w:sz w:val="22"/>
                <w:szCs w:val="22"/>
              </w:rPr>
              <w:t>Registration Effective From Date</w:t>
            </w:r>
            <w:r w:rsidRPr="008C2E64">
              <w:rPr>
                <w:sz w:val="22"/>
                <w:szCs w:val="22"/>
              </w:rPr>
              <w:fldChar w:fldCharType="begin"/>
            </w:r>
            <w:r w:rsidRPr="008C2E64">
              <w:rPr>
                <w:sz w:val="22"/>
                <w:szCs w:val="22"/>
              </w:rPr>
              <w:instrText xml:space="preserve"> NOTEREF _Ref15184921 \f \h </w:instrText>
            </w:r>
            <w:r w:rsidR="008C2E64">
              <w:rPr>
                <w:sz w:val="22"/>
                <w:szCs w:val="22"/>
              </w:rPr>
              <w:instrText xml:space="preserve"> \* MERGEFORMAT </w:instrText>
            </w:r>
            <w:r w:rsidRPr="008C2E64">
              <w:rPr>
                <w:sz w:val="22"/>
                <w:szCs w:val="22"/>
              </w:rPr>
            </w:r>
            <w:r w:rsidRPr="008C2E64">
              <w:rPr>
                <w:sz w:val="22"/>
                <w:szCs w:val="22"/>
              </w:rPr>
              <w:fldChar w:fldCharType="separate"/>
            </w:r>
            <w:r w:rsidR="00803440" w:rsidRPr="007C6920">
              <w:rPr>
                <w:rStyle w:val="FootnoteReference"/>
              </w:rPr>
              <w:t>2</w:t>
            </w:r>
            <w:r w:rsidRPr="008C2E64">
              <w:rPr>
                <w:sz w:val="22"/>
                <w:szCs w:val="22"/>
              </w:rPr>
              <w:fldChar w:fldCharType="end"/>
            </w:r>
          </w:p>
        </w:tc>
      </w:tr>
      <w:tr w:rsidR="004764EA" w14:paraId="248FB095" w14:textId="77777777">
        <w:tc>
          <w:tcPr>
            <w:tcW w:w="1541" w:type="dxa"/>
            <w:tcMar>
              <w:top w:w="85" w:type="dxa"/>
              <w:left w:w="85" w:type="dxa"/>
              <w:bottom w:w="85" w:type="dxa"/>
              <w:right w:w="85" w:type="dxa"/>
            </w:tcMar>
          </w:tcPr>
          <w:p w14:paraId="7D41B197" w14:textId="77777777" w:rsidR="004764EA" w:rsidRDefault="00D514F8">
            <w:pPr>
              <w:suppressAutoHyphens/>
              <w:jc w:val="both"/>
              <w:rPr>
                <w:sz w:val="22"/>
                <w:szCs w:val="22"/>
              </w:rPr>
            </w:pPr>
            <w:r>
              <w:rPr>
                <w:sz w:val="22"/>
                <w:szCs w:val="22"/>
              </w:rPr>
              <w:t>RETD</w:t>
            </w:r>
          </w:p>
        </w:tc>
        <w:tc>
          <w:tcPr>
            <w:tcW w:w="6822" w:type="dxa"/>
            <w:tcMar>
              <w:top w:w="85" w:type="dxa"/>
              <w:left w:w="85" w:type="dxa"/>
              <w:bottom w:w="85" w:type="dxa"/>
              <w:right w:w="85" w:type="dxa"/>
            </w:tcMar>
          </w:tcPr>
          <w:p w14:paraId="5C46D614" w14:textId="3FCB3C15" w:rsidR="004764EA" w:rsidRDefault="00D514F8">
            <w:pPr>
              <w:suppressAutoHyphens/>
              <w:jc w:val="both"/>
              <w:rPr>
                <w:sz w:val="22"/>
                <w:szCs w:val="22"/>
              </w:rPr>
            </w:pPr>
            <w:r>
              <w:rPr>
                <w:sz w:val="22"/>
                <w:szCs w:val="22"/>
              </w:rPr>
              <w:t>Registration Effective To Date</w:t>
            </w:r>
            <w:r w:rsidRPr="008C2E64">
              <w:rPr>
                <w:sz w:val="22"/>
                <w:szCs w:val="22"/>
              </w:rPr>
              <w:fldChar w:fldCharType="begin"/>
            </w:r>
            <w:r w:rsidRPr="008C2E64">
              <w:rPr>
                <w:sz w:val="22"/>
                <w:szCs w:val="22"/>
              </w:rPr>
              <w:instrText xml:space="preserve"> NOTEREF _Ref15184921 \f \h </w:instrText>
            </w:r>
            <w:r w:rsidR="008C2E64">
              <w:rPr>
                <w:sz w:val="22"/>
                <w:szCs w:val="22"/>
              </w:rPr>
              <w:instrText xml:space="preserve"> \* MERGEFORMAT </w:instrText>
            </w:r>
            <w:r w:rsidRPr="008C2E64">
              <w:rPr>
                <w:sz w:val="22"/>
                <w:szCs w:val="22"/>
              </w:rPr>
            </w:r>
            <w:r w:rsidRPr="008C2E64">
              <w:rPr>
                <w:sz w:val="22"/>
                <w:szCs w:val="22"/>
              </w:rPr>
              <w:fldChar w:fldCharType="separate"/>
            </w:r>
            <w:r w:rsidR="00803440" w:rsidRPr="007C6920">
              <w:rPr>
                <w:rStyle w:val="FootnoteReference"/>
              </w:rPr>
              <w:t>2</w:t>
            </w:r>
            <w:r w:rsidRPr="008C2E64">
              <w:rPr>
                <w:sz w:val="22"/>
                <w:szCs w:val="22"/>
              </w:rPr>
              <w:fldChar w:fldCharType="end"/>
            </w:r>
          </w:p>
        </w:tc>
      </w:tr>
      <w:tr w:rsidR="004764EA" w14:paraId="6BA3CC11" w14:textId="77777777">
        <w:tc>
          <w:tcPr>
            <w:tcW w:w="1541" w:type="dxa"/>
            <w:tcMar>
              <w:top w:w="85" w:type="dxa"/>
              <w:left w:w="85" w:type="dxa"/>
              <w:bottom w:w="85" w:type="dxa"/>
              <w:right w:w="85" w:type="dxa"/>
            </w:tcMar>
          </w:tcPr>
          <w:p w14:paraId="37760C83" w14:textId="77777777" w:rsidR="004764EA" w:rsidRDefault="00D514F8">
            <w:pPr>
              <w:suppressAutoHyphens/>
              <w:jc w:val="both"/>
              <w:rPr>
                <w:sz w:val="22"/>
                <w:szCs w:val="22"/>
              </w:rPr>
            </w:pPr>
            <w:r>
              <w:rPr>
                <w:sz w:val="22"/>
                <w:szCs w:val="22"/>
              </w:rPr>
              <w:t>SMRA</w:t>
            </w:r>
          </w:p>
        </w:tc>
        <w:tc>
          <w:tcPr>
            <w:tcW w:w="6822" w:type="dxa"/>
            <w:tcMar>
              <w:top w:w="85" w:type="dxa"/>
              <w:left w:w="85" w:type="dxa"/>
              <w:bottom w:w="85" w:type="dxa"/>
              <w:right w:w="85" w:type="dxa"/>
            </w:tcMar>
          </w:tcPr>
          <w:p w14:paraId="46CAC2E6" w14:textId="77777777" w:rsidR="004764EA" w:rsidRDefault="00D514F8">
            <w:pPr>
              <w:suppressAutoHyphens/>
              <w:jc w:val="both"/>
              <w:rPr>
                <w:sz w:val="22"/>
                <w:szCs w:val="22"/>
              </w:rPr>
            </w:pPr>
            <w:r>
              <w:rPr>
                <w:sz w:val="22"/>
                <w:szCs w:val="22"/>
              </w:rPr>
              <w:t>Supplier Meter Registration Agent</w:t>
            </w:r>
          </w:p>
        </w:tc>
      </w:tr>
      <w:tr w:rsidR="004764EA" w14:paraId="6537CE44" w14:textId="77777777">
        <w:tc>
          <w:tcPr>
            <w:tcW w:w="1541" w:type="dxa"/>
            <w:tcMar>
              <w:top w:w="85" w:type="dxa"/>
              <w:left w:w="85" w:type="dxa"/>
              <w:bottom w:w="85" w:type="dxa"/>
              <w:right w:w="85" w:type="dxa"/>
            </w:tcMar>
          </w:tcPr>
          <w:p w14:paraId="05D89234" w14:textId="77777777" w:rsidR="004764EA" w:rsidRDefault="00D514F8">
            <w:pPr>
              <w:suppressAutoHyphens/>
              <w:jc w:val="both"/>
              <w:rPr>
                <w:sz w:val="22"/>
                <w:szCs w:val="22"/>
              </w:rPr>
            </w:pPr>
            <w:r>
              <w:rPr>
                <w:sz w:val="22"/>
                <w:szCs w:val="22"/>
              </w:rPr>
              <w:t>SMRS</w:t>
            </w:r>
          </w:p>
        </w:tc>
        <w:tc>
          <w:tcPr>
            <w:tcW w:w="6822" w:type="dxa"/>
            <w:tcMar>
              <w:top w:w="85" w:type="dxa"/>
              <w:left w:w="85" w:type="dxa"/>
              <w:bottom w:w="85" w:type="dxa"/>
              <w:right w:w="85" w:type="dxa"/>
            </w:tcMar>
          </w:tcPr>
          <w:p w14:paraId="606D8944" w14:textId="77777777" w:rsidR="004764EA" w:rsidRDefault="00D514F8">
            <w:pPr>
              <w:suppressAutoHyphens/>
              <w:jc w:val="both"/>
              <w:rPr>
                <w:sz w:val="22"/>
                <w:szCs w:val="22"/>
              </w:rPr>
            </w:pPr>
            <w:r>
              <w:rPr>
                <w:sz w:val="22"/>
                <w:szCs w:val="22"/>
              </w:rPr>
              <w:t>Supplier Meter Registration Service</w:t>
            </w:r>
          </w:p>
        </w:tc>
      </w:tr>
      <w:tr w:rsidR="004764EA" w14:paraId="45E88DDE" w14:textId="77777777">
        <w:tc>
          <w:tcPr>
            <w:tcW w:w="1541" w:type="dxa"/>
            <w:tcMar>
              <w:top w:w="85" w:type="dxa"/>
              <w:left w:w="85" w:type="dxa"/>
              <w:bottom w:w="85" w:type="dxa"/>
              <w:right w:w="85" w:type="dxa"/>
            </w:tcMar>
          </w:tcPr>
          <w:p w14:paraId="28F0FB5E" w14:textId="77777777" w:rsidR="004764EA" w:rsidRDefault="00D514F8">
            <w:pPr>
              <w:suppressAutoHyphens/>
              <w:jc w:val="both"/>
              <w:rPr>
                <w:sz w:val="22"/>
                <w:szCs w:val="22"/>
              </w:rPr>
            </w:pPr>
            <w:r>
              <w:rPr>
                <w:sz w:val="22"/>
                <w:szCs w:val="22"/>
              </w:rPr>
              <w:t>SVA</w:t>
            </w:r>
          </w:p>
        </w:tc>
        <w:tc>
          <w:tcPr>
            <w:tcW w:w="6822" w:type="dxa"/>
            <w:tcMar>
              <w:top w:w="85" w:type="dxa"/>
              <w:left w:w="85" w:type="dxa"/>
              <w:bottom w:w="85" w:type="dxa"/>
              <w:right w:w="85" w:type="dxa"/>
            </w:tcMar>
          </w:tcPr>
          <w:p w14:paraId="3FE817DF" w14:textId="77777777" w:rsidR="004764EA" w:rsidRDefault="00D514F8">
            <w:pPr>
              <w:suppressAutoHyphens/>
              <w:jc w:val="both"/>
              <w:rPr>
                <w:sz w:val="22"/>
                <w:szCs w:val="22"/>
              </w:rPr>
            </w:pPr>
            <w:r>
              <w:rPr>
                <w:sz w:val="22"/>
                <w:szCs w:val="22"/>
              </w:rPr>
              <w:t>Supplier Volume Allocation</w:t>
            </w:r>
          </w:p>
        </w:tc>
      </w:tr>
      <w:tr w:rsidR="005726CC" w14:paraId="5F87A1D4" w14:textId="77777777">
        <w:tc>
          <w:tcPr>
            <w:tcW w:w="1541" w:type="dxa"/>
            <w:tcMar>
              <w:top w:w="85" w:type="dxa"/>
              <w:left w:w="85" w:type="dxa"/>
              <w:bottom w:w="85" w:type="dxa"/>
              <w:right w:w="85" w:type="dxa"/>
            </w:tcMar>
          </w:tcPr>
          <w:p w14:paraId="64AE5FD8" w14:textId="79193AB0" w:rsidR="005726CC" w:rsidRDefault="005726CC">
            <w:pPr>
              <w:suppressAutoHyphens/>
              <w:jc w:val="both"/>
              <w:rPr>
                <w:sz w:val="22"/>
                <w:szCs w:val="22"/>
              </w:rPr>
            </w:pPr>
            <w:r>
              <w:rPr>
                <w:sz w:val="22"/>
                <w:szCs w:val="22"/>
              </w:rPr>
              <w:t>SVA MOA</w:t>
            </w:r>
          </w:p>
        </w:tc>
        <w:tc>
          <w:tcPr>
            <w:tcW w:w="6822" w:type="dxa"/>
            <w:tcMar>
              <w:top w:w="85" w:type="dxa"/>
              <w:left w:w="85" w:type="dxa"/>
              <w:bottom w:w="85" w:type="dxa"/>
              <w:right w:w="85" w:type="dxa"/>
            </w:tcMar>
          </w:tcPr>
          <w:p w14:paraId="109FDA55" w14:textId="4F2CF56A" w:rsidR="005726CC" w:rsidRDefault="005726CC">
            <w:pPr>
              <w:suppressAutoHyphens/>
              <w:jc w:val="both"/>
              <w:rPr>
                <w:sz w:val="22"/>
                <w:szCs w:val="22"/>
              </w:rPr>
            </w:pPr>
            <w:r>
              <w:rPr>
                <w:sz w:val="22"/>
                <w:szCs w:val="22"/>
              </w:rPr>
              <w:t>Supplier Volume Allocation Meter Operator Agent</w:t>
            </w:r>
          </w:p>
        </w:tc>
      </w:tr>
      <w:tr w:rsidR="008C2E64" w14:paraId="0D1E0211" w14:textId="77777777">
        <w:tc>
          <w:tcPr>
            <w:tcW w:w="1541" w:type="dxa"/>
            <w:tcMar>
              <w:top w:w="85" w:type="dxa"/>
              <w:left w:w="85" w:type="dxa"/>
              <w:bottom w:w="85" w:type="dxa"/>
              <w:right w:w="85" w:type="dxa"/>
            </w:tcMar>
          </w:tcPr>
          <w:p w14:paraId="41E78EB5" w14:textId="79B745CF" w:rsidR="008C2E64" w:rsidRDefault="008C2E64">
            <w:pPr>
              <w:suppressAutoHyphens/>
              <w:jc w:val="both"/>
              <w:rPr>
                <w:sz w:val="22"/>
                <w:szCs w:val="22"/>
              </w:rPr>
            </w:pPr>
            <w:r>
              <w:rPr>
                <w:sz w:val="22"/>
                <w:szCs w:val="22"/>
              </w:rPr>
              <w:t>WD</w:t>
            </w:r>
          </w:p>
        </w:tc>
        <w:tc>
          <w:tcPr>
            <w:tcW w:w="6822" w:type="dxa"/>
            <w:tcMar>
              <w:top w:w="85" w:type="dxa"/>
              <w:left w:w="85" w:type="dxa"/>
              <w:bottom w:w="85" w:type="dxa"/>
              <w:right w:w="85" w:type="dxa"/>
            </w:tcMar>
          </w:tcPr>
          <w:p w14:paraId="6B5A9549" w14:textId="23D1AAAF" w:rsidR="008C2E64" w:rsidRDefault="008C2E64">
            <w:pPr>
              <w:suppressAutoHyphens/>
              <w:jc w:val="both"/>
              <w:rPr>
                <w:sz w:val="22"/>
                <w:szCs w:val="22"/>
              </w:rPr>
            </w:pPr>
            <w:r>
              <w:rPr>
                <w:sz w:val="22"/>
                <w:szCs w:val="22"/>
              </w:rPr>
              <w:t>Working Day</w:t>
            </w:r>
          </w:p>
        </w:tc>
      </w:tr>
    </w:tbl>
    <w:p w14:paraId="05975EE9" w14:textId="77777777" w:rsidR="004764EA" w:rsidRDefault="004764EA">
      <w:pPr>
        <w:suppressAutoHyphens/>
        <w:spacing w:after="240"/>
        <w:ind w:left="851"/>
        <w:jc w:val="both"/>
      </w:pPr>
    </w:p>
    <w:p w14:paraId="51BD7A31" w14:textId="778C16F8" w:rsidR="004764EA" w:rsidRDefault="00D514F8">
      <w:pPr>
        <w:pStyle w:val="Heading2"/>
        <w:keepNext w:val="0"/>
        <w:keepLines w:val="0"/>
        <w:numPr>
          <w:ilvl w:val="0"/>
          <w:numId w:val="0"/>
        </w:numPr>
        <w:spacing w:before="0" w:after="240"/>
        <w:ind w:left="851" w:hanging="851"/>
        <w:jc w:val="both"/>
        <w:rPr>
          <w:rFonts w:ascii="Times New Roman" w:hAnsi="Times New Roman"/>
        </w:rPr>
      </w:pPr>
      <w:bookmarkStart w:id="161" w:name="_Toc528157905"/>
      <w:bookmarkStart w:id="162" w:name="_Toc531009925"/>
      <w:bookmarkStart w:id="163" w:name="_Toc165017627"/>
      <w:r>
        <w:rPr>
          <w:rFonts w:ascii="Times New Roman" w:hAnsi="Times New Roman"/>
        </w:rPr>
        <w:t>2.2</w:t>
      </w:r>
      <w:r>
        <w:rPr>
          <w:rFonts w:ascii="Times New Roman" w:hAnsi="Times New Roman"/>
        </w:rPr>
        <w:tab/>
        <w:t>Definitions</w:t>
      </w:r>
      <w:bookmarkEnd w:id="161"/>
      <w:bookmarkEnd w:id="162"/>
      <w:bookmarkEnd w:id="163"/>
    </w:p>
    <w:p w14:paraId="6D059D1D" w14:textId="7D61605C" w:rsidR="004764EA" w:rsidRDefault="00D514F8">
      <w:pPr>
        <w:suppressAutoHyphens/>
        <w:spacing w:after="240"/>
        <w:ind w:left="851"/>
        <w:jc w:val="both"/>
      </w:pPr>
      <w:r>
        <w:t>A list of definitions can be f</w:t>
      </w:r>
      <w:r w:rsidR="006259DB">
        <w:t xml:space="preserve">ound in </w:t>
      </w:r>
      <w:hyperlink r:id="rId16" w:history="1">
        <w:r w:rsidR="006259DB" w:rsidRPr="00826DF2">
          <w:rPr>
            <w:rStyle w:val="Hyperlink"/>
          </w:rPr>
          <w:t>Section X</w:t>
        </w:r>
      </w:hyperlink>
      <w:r w:rsidR="006259DB">
        <w:t xml:space="preserve"> of the Code. </w:t>
      </w:r>
      <w:r>
        <w:t>Definitions used exclusively in this BSCP are as follows</w:t>
      </w:r>
      <w:r w:rsidR="00E34CA5">
        <w:t>:</w:t>
      </w:r>
    </w:p>
    <w:p w14:paraId="02E78E99" w14:textId="77777777" w:rsidR="00E34CA5" w:rsidRDefault="00E34CA5" w:rsidP="00E34CA5">
      <w:pPr>
        <w:suppressAutoHyphens/>
        <w:spacing w:after="240"/>
        <w:ind w:left="851"/>
        <w:jc w:val="both"/>
      </w:pPr>
      <w:r>
        <w:t>“Registration Transfer” means the transfer of a Metering System registration from CMRS to SMRS, or vice versa.</w:t>
      </w:r>
    </w:p>
    <w:p w14:paraId="08562BAC" w14:textId="77777777" w:rsidR="00E34CA5" w:rsidRDefault="00E34CA5" w:rsidP="00E34CA5">
      <w:pPr>
        <w:suppressAutoHyphens/>
        <w:spacing w:after="240"/>
        <w:ind w:left="851"/>
        <w:jc w:val="both"/>
      </w:pPr>
      <w:r>
        <w:t>“Electricity Retail Data Agent” has the meaning given to that term in the REC.</w:t>
      </w:r>
    </w:p>
    <w:p w14:paraId="34369778" w14:textId="6CD61FC7" w:rsidR="00E34CA5" w:rsidRDefault="00E34CA5" w:rsidP="00E34CA5">
      <w:pPr>
        <w:suppressAutoHyphens/>
        <w:spacing w:after="240"/>
        <w:ind w:left="851"/>
        <w:jc w:val="both"/>
      </w:pPr>
      <w:r>
        <w:t>“Initial Registration Request” has the meaning given to that term in the REC.</w:t>
      </w:r>
    </w:p>
    <w:p w14:paraId="0B695048" w14:textId="3DC0AB43" w:rsidR="004764EA" w:rsidRDefault="00D514F8">
      <w:pPr>
        <w:suppressAutoHyphens/>
        <w:spacing w:after="240"/>
        <w:ind w:left="851"/>
        <w:jc w:val="both"/>
      </w:pPr>
      <w:r>
        <w:t xml:space="preserve">“Transfer Co-ordinator” means the role that addresses the risk that Metering Systems are ‘double counted’ or omitted from </w:t>
      </w:r>
      <w:r w:rsidR="006259DB">
        <w:t xml:space="preserve">Settlement. </w:t>
      </w:r>
      <w:r>
        <w:t xml:space="preserve">This role will initially be performed by </w:t>
      </w:r>
      <w:proofErr w:type="spellStart"/>
      <w:r>
        <w:t>BSCCo</w:t>
      </w:r>
      <w:proofErr w:type="spellEnd"/>
      <w:r>
        <w:t>, but could in future be fulfilled by a combination of CRA and/or Licensed Distribution System Operators.</w:t>
      </w:r>
    </w:p>
    <w:p w14:paraId="62399F9D" w14:textId="4F67753F" w:rsidR="004764EA" w:rsidRDefault="00D514F8">
      <w:pPr>
        <w:suppressAutoHyphens/>
        <w:spacing w:after="240"/>
        <w:ind w:left="851"/>
        <w:jc w:val="both"/>
      </w:pPr>
      <w:r>
        <w:t>“Nominated LDSO” is the LDSO who has obligations to submit the GSP Group Metered Volume Ag</w:t>
      </w:r>
      <w:r w:rsidR="006259DB">
        <w:t>gregation Rules.</w:t>
      </w:r>
    </w:p>
    <w:p w14:paraId="57AD327C" w14:textId="77777777" w:rsidR="004764EA" w:rsidRDefault="00D514F8">
      <w:pPr>
        <w:suppressAutoHyphens/>
        <w:spacing w:after="240"/>
        <w:ind w:left="851"/>
        <w:jc w:val="both"/>
        <w:rPr>
          <w:sz w:val="20"/>
        </w:rPr>
      </w:pPr>
      <w:r>
        <w:t>“Contracted LDSO” is the LDSO who provides the SMRS service to the Registrant of the Metering System. During a Registration transfer, the LDSO who was the Contracted LDSO prior to the Registration transfer shall also be the Contracted LDSO after the Registration transfer.</w:t>
      </w:r>
    </w:p>
    <w:p w14:paraId="2A76A0D4" w14:textId="77777777" w:rsidR="004764EA" w:rsidRDefault="00D514F8">
      <w:pPr>
        <w:suppressAutoHyphens/>
        <w:spacing w:after="240"/>
        <w:ind w:left="851"/>
        <w:jc w:val="both"/>
      </w:pPr>
      <w:r>
        <w:t>Note that the Contracted LDSO may be the same Party as the Nominated LDSO.</w:t>
      </w:r>
    </w:p>
    <w:p w14:paraId="2404C06E" w14:textId="77777777" w:rsidR="004764EA" w:rsidRDefault="004764EA">
      <w:pPr>
        <w:suppressAutoHyphens/>
        <w:spacing w:after="240"/>
        <w:ind w:left="851"/>
        <w:jc w:val="both"/>
      </w:pPr>
    </w:p>
    <w:p w14:paraId="65570683" w14:textId="77777777" w:rsidR="004764EA" w:rsidRDefault="004764EA">
      <w:pPr>
        <w:suppressAutoHyphens/>
        <w:spacing w:after="240"/>
        <w:ind w:left="851"/>
        <w:jc w:val="both"/>
      </w:pPr>
    </w:p>
    <w:p w14:paraId="56A1C587" w14:textId="77777777" w:rsidR="004764EA" w:rsidRDefault="004764EA">
      <w:pPr>
        <w:suppressAutoHyphens/>
        <w:spacing w:after="240"/>
        <w:ind w:left="851"/>
        <w:jc w:val="both"/>
      </w:pPr>
    </w:p>
    <w:p w14:paraId="1723A223" w14:textId="77777777" w:rsidR="004764EA" w:rsidRDefault="004764EA">
      <w:pPr>
        <w:suppressAutoHyphens/>
        <w:spacing w:after="240"/>
        <w:ind w:left="851"/>
        <w:jc w:val="both"/>
      </w:pPr>
    </w:p>
    <w:p w14:paraId="4D0FE73D" w14:textId="77777777" w:rsidR="004764EA" w:rsidRDefault="004764EA">
      <w:pPr>
        <w:suppressAutoHyphens/>
        <w:spacing w:after="240"/>
        <w:ind w:left="851"/>
        <w:jc w:val="both"/>
      </w:pPr>
    </w:p>
    <w:p w14:paraId="4FD65EE0" w14:textId="77777777" w:rsidR="004764EA" w:rsidRDefault="004764EA" w:rsidP="00A26A4A">
      <w:pPr>
        <w:suppressAutoHyphens/>
        <w:spacing w:after="240"/>
        <w:jc w:val="both"/>
        <w:sectPr w:rsidR="004764EA">
          <w:headerReference w:type="default" r:id="rId17"/>
          <w:footerReference w:type="default" r:id="rId18"/>
          <w:endnotePr>
            <w:numFmt w:val="decimal"/>
          </w:endnotePr>
          <w:pgSz w:w="11909" w:h="16834" w:code="9"/>
          <w:pgMar w:top="1418" w:right="1418" w:bottom="1418" w:left="1418" w:header="709" w:footer="709" w:gutter="0"/>
          <w:paperSrc w:first="7" w:other="7"/>
          <w:cols w:space="720"/>
          <w:noEndnote/>
          <w:docGrid w:linePitch="326"/>
        </w:sectPr>
      </w:pPr>
    </w:p>
    <w:p w14:paraId="6E0299E7" w14:textId="77777777" w:rsidR="004764EA" w:rsidRDefault="00D514F8">
      <w:pPr>
        <w:pStyle w:val="Heading1"/>
        <w:keepNext w:val="0"/>
        <w:numPr>
          <w:ilvl w:val="0"/>
          <w:numId w:val="0"/>
        </w:numPr>
        <w:spacing w:before="0" w:after="240"/>
        <w:ind w:left="851" w:hanging="851"/>
        <w:jc w:val="both"/>
        <w:rPr>
          <w:sz w:val="24"/>
          <w:szCs w:val="24"/>
        </w:rPr>
      </w:pPr>
      <w:bookmarkStart w:id="166" w:name="_Toc528157906"/>
      <w:bookmarkStart w:id="167" w:name="_Toc531009926"/>
      <w:bookmarkStart w:id="168" w:name="_Toc165017628"/>
      <w:r>
        <w:rPr>
          <w:sz w:val="24"/>
          <w:szCs w:val="24"/>
        </w:rPr>
        <w:lastRenderedPageBreak/>
        <w:t>3</w:t>
      </w:r>
      <w:r>
        <w:rPr>
          <w:sz w:val="24"/>
          <w:szCs w:val="24"/>
        </w:rPr>
        <w:tab/>
        <w:t>INTERFACE AND TIMETABLE INFORMATION</w:t>
      </w:r>
      <w:bookmarkEnd w:id="166"/>
      <w:bookmarkEnd w:id="167"/>
      <w:bookmarkEnd w:id="168"/>
    </w:p>
    <w:p w14:paraId="74D72DA6" w14:textId="77777777" w:rsidR="004764EA" w:rsidRDefault="00D514F8">
      <w:pPr>
        <w:pStyle w:val="Heading2"/>
        <w:keepNext w:val="0"/>
        <w:keepLines w:val="0"/>
        <w:numPr>
          <w:ilvl w:val="0"/>
          <w:numId w:val="0"/>
        </w:numPr>
        <w:spacing w:before="0" w:after="240"/>
        <w:ind w:left="851" w:hanging="851"/>
        <w:jc w:val="both"/>
        <w:rPr>
          <w:rFonts w:ascii="Times New Roman" w:hAnsi="Times New Roman"/>
          <w:szCs w:val="24"/>
        </w:rPr>
      </w:pPr>
      <w:bookmarkStart w:id="169" w:name="_Toc528157907"/>
      <w:bookmarkStart w:id="170" w:name="_Toc531009927"/>
      <w:bookmarkStart w:id="171" w:name="_Toc165017629"/>
      <w:r>
        <w:rPr>
          <w:rFonts w:ascii="Times New Roman" w:hAnsi="Times New Roman"/>
          <w:szCs w:val="24"/>
        </w:rPr>
        <w:t>3.1</w:t>
      </w:r>
      <w:r>
        <w:rPr>
          <w:rFonts w:ascii="Times New Roman" w:hAnsi="Times New Roman"/>
          <w:szCs w:val="24"/>
        </w:rPr>
        <w:tab/>
        <w:t>Transfers from SMRS to CMRS</w:t>
      </w:r>
      <w:bookmarkEnd w:id="169"/>
      <w:bookmarkEnd w:id="170"/>
      <w:bookmarkEnd w:id="171"/>
    </w:p>
    <w:p w14:paraId="7DFF2785" w14:textId="5E8391BA" w:rsidR="004764EA" w:rsidRDefault="00D514F8">
      <w:pPr>
        <w:pStyle w:val="Heading3"/>
        <w:keepNext w:val="0"/>
        <w:spacing w:before="0" w:after="240"/>
        <w:ind w:left="851" w:hanging="851"/>
        <w:jc w:val="both"/>
        <w:rPr>
          <w:i/>
          <w:szCs w:val="24"/>
        </w:rPr>
      </w:pPr>
      <w:r>
        <w:rPr>
          <w:i/>
          <w:szCs w:val="24"/>
        </w:rPr>
        <w:t>3.1.1</w:t>
      </w:r>
      <w:r>
        <w:rPr>
          <w:i/>
          <w:szCs w:val="24"/>
        </w:rPr>
        <w:tab/>
        <w:t>Transfer of both Import and Export Metering Systems</w:t>
      </w:r>
      <w:r>
        <w:rPr>
          <w:i/>
          <w:szCs w:val="24"/>
          <w:vertAlign w:val="superscript"/>
        </w:rPr>
        <w:footnoteReference w:id="3"/>
      </w:r>
    </w:p>
    <w:p w14:paraId="409C2103" w14:textId="77777777" w:rsidR="004764EA" w:rsidRDefault="00D514F8">
      <w:pPr>
        <w:spacing w:after="240"/>
        <w:ind w:left="1702" w:hanging="851"/>
        <w:jc w:val="both"/>
        <w:rPr>
          <w:szCs w:val="24"/>
        </w:rPr>
      </w:pPr>
      <w:r>
        <w:rPr>
          <w:szCs w:val="24"/>
        </w:rPr>
        <w:t>1)</w:t>
      </w:r>
      <w:r>
        <w:rPr>
          <w:szCs w:val="24"/>
        </w:rPr>
        <w:tab/>
        <w:t>If the CVA Registrant of Import and the CVA Registrant of Export are the same Party, then that Party may choose to register a single Primary BM Unit comprising Imports and Exports. If the CVA Registrants of Import and Export are different Parties, the Registrants should complete the process individually but with the same proposed and then confirmed REFD and highlight that it is a joint application.</w:t>
      </w:r>
    </w:p>
    <w:p w14:paraId="40AB4822" w14:textId="1BD675A6" w:rsidR="004764EA" w:rsidRDefault="00D514F8">
      <w:pPr>
        <w:spacing w:after="240"/>
        <w:ind w:left="1702" w:hanging="851"/>
        <w:jc w:val="both"/>
        <w:rPr>
          <w:szCs w:val="24"/>
        </w:rPr>
      </w:pPr>
      <w:r>
        <w:rPr>
          <w:szCs w:val="24"/>
        </w:rPr>
        <w:t>2)</w:t>
      </w:r>
      <w:r>
        <w:rPr>
          <w:szCs w:val="24"/>
        </w:rPr>
        <w:tab/>
        <w:t>If a Metering System is subject to a Shared SVA Meter Arrangement (</w:t>
      </w:r>
      <w:hyperlink r:id="rId19" w:history="1">
        <w:r w:rsidRPr="00C650FB">
          <w:rPr>
            <w:rStyle w:val="Hyperlink"/>
            <w:szCs w:val="24"/>
          </w:rPr>
          <w:t>BSCP550</w:t>
        </w:r>
      </w:hyperlink>
      <w:r>
        <w:rPr>
          <w:szCs w:val="24"/>
        </w:rPr>
        <w:t>), then there will be a minimum of two SVA Registrants (i.e. a Primary Supplier and Secondary Supplier). The Primary Supplier will take responsibility for resolving any issues that may arise where there are multiple Suppliers involved in the</w:t>
      </w:r>
      <w:r w:rsidR="006259DB">
        <w:rPr>
          <w:szCs w:val="24"/>
        </w:rPr>
        <w:t xml:space="preserve"> Shared SVA Meter Arrangement. </w:t>
      </w:r>
      <w:r>
        <w:rPr>
          <w:szCs w:val="24"/>
        </w:rPr>
        <w:t xml:space="preserve">In addition the Primary Supplier will be responsible for initiating the </w:t>
      </w:r>
      <w:r w:rsidR="00106D3D">
        <w:rPr>
          <w:szCs w:val="24"/>
        </w:rPr>
        <w:t xml:space="preserve">logical </w:t>
      </w:r>
      <w:r>
        <w:rPr>
          <w:szCs w:val="24"/>
        </w:rPr>
        <w:t>disconnection of the actual SVA MSID.</w:t>
      </w:r>
    </w:p>
    <w:p w14:paraId="05FB043E" w14:textId="77777777" w:rsidR="004764EA" w:rsidRDefault="00D514F8">
      <w:pPr>
        <w:spacing w:after="240"/>
        <w:ind w:left="1702" w:hanging="851"/>
        <w:jc w:val="both"/>
        <w:rPr>
          <w:szCs w:val="24"/>
        </w:rPr>
      </w:pPr>
      <w:r>
        <w:rPr>
          <w:szCs w:val="24"/>
        </w:rPr>
        <w:t>3)</w:t>
      </w:r>
      <w:r>
        <w:rPr>
          <w:szCs w:val="24"/>
        </w:rPr>
        <w:tab/>
        <w:t>Note that the BSCP68 timescales are the default timescales for all related BSCPs.</w:t>
      </w:r>
    </w:p>
    <w:p w14:paraId="09DE615E" w14:textId="77777777" w:rsidR="004764EA" w:rsidRDefault="00D514F8">
      <w:pPr>
        <w:spacing w:after="240"/>
        <w:ind w:left="1702" w:hanging="851"/>
        <w:jc w:val="both"/>
        <w:rPr>
          <w:szCs w:val="24"/>
        </w:rPr>
      </w:pPr>
      <w:r>
        <w:rPr>
          <w:szCs w:val="24"/>
        </w:rPr>
        <w:t>4)</w:t>
      </w:r>
      <w:r>
        <w:rPr>
          <w:szCs w:val="24"/>
        </w:rPr>
        <w:tab/>
        <w:t xml:space="preserve">For Registration Transfers from SMRS to CMRS, the REFD (Registration Effective </w:t>
      </w:r>
      <w:proofErr w:type="gramStart"/>
      <w:r>
        <w:rPr>
          <w:szCs w:val="24"/>
        </w:rPr>
        <w:t>From</w:t>
      </w:r>
      <w:proofErr w:type="gramEnd"/>
      <w:r>
        <w:rPr>
          <w:szCs w:val="24"/>
        </w:rPr>
        <w:t xml:space="preserve"> Date) in CMRS must always equal the ETSD {</w:t>
      </w:r>
      <w:proofErr w:type="spellStart"/>
      <w:r>
        <w:rPr>
          <w:szCs w:val="24"/>
        </w:rPr>
        <w:t>Regi</w:t>
      </w:r>
      <w:proofErr w:type="spellEnd"/>
      <w:r>
        <w:rPr>
          <w:szCs w:val="24"/>
        </w:rPr>
        <w:t>} (Effective To Settlement Date {</w:t>
      </w:r>
      <w:proofErr w:type="spellStart"/>
      <w:r>
        <w:rPr>
          <w:szCs w:val="24"/>
        </w:rPr>
        <w:t>Regi</w:t>
      </w:r>
      <w:proofErr w:type="spellEnd"/>
      <w:r>
        <w:rPr>
          <w:szCs w:val="24"/>
        </w:rPr>
        <w:t>}) in SMRS +1 calendar day.</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1575"/>
        <w:gridCol w:w="1589"/>
        <w:gridCol w:w="3473"/>
        <w:gridCol w:w="1204"/>
        <w:gridCol w:w="1511"/>
        <w:gridCol w:w="3403"/>
        <w:gridCol w:w="1237"/>
      </w:tblGrid>
      <w:tr w:rsidR="004764EA" w14:paraId="54912F4E" w14:textId="77777777" w:rsidTr="00A26A4A">
        <w:trPr>
          <w:cantSplit/>
          <w:tblHeader/>
        </w:trPr>
        <w:tc>
          <w:tcPr>
            <w:tcW w:w="563" w:type="pct"/>
            <w:tcMar>
              <w:top w:w="57" w:type="dxa"/>
              <w:bottom w:w="57" w:type="dxa"/>
            </w:tcMar>
          </w:tcPr>
          <w:p w14:paraId="334A1862" w14:textId="77777777" w:rsidR="004764EA" w:rsidRDefault="00D514F8">
            <w:pPr>
              <w:pStyle w:val="APHFport"/>
              <w:tabs>
                <w:tab w:val="clear" w:pos="4594"/>
                <w:tab w:val="clear" w:pos="9180"/>
              </w:tabs>
              <w:suppressAutoHyphens/>
            </w:pPr>
            <w:r>
              <w:t>REF</w:t>
            </w:r>
          </w:p>
        </w:tc>
        <w:tc>
          <w:tcPr>
            <w:tcW w:w="568" w:type="pct"/>
            <w:tcMar>
              <w:top w:w="57" w:type="dxa"/>
              <w:bottom w:w="57" w:type="dxa"/>
            </w:tcMar>
          </w:tcPr>
          <w:p w14:paraId="3C963B26" w14:textId="77777777" w:rsidR="004764EA" w:rsidRDefault="00D514F8">
            <w:pPr>
              <w:suppressAutoHyphens/>
              <w:rPr>
                <w:b/>
                <w:sz w:val="20"/>
              </w:rPr>
            </w:pPr>
            <w:r>
              <w:rPr>
                <w:b/>
                <w:sz w:val="20"/>
              </w:rPr>
              <w:t>WHEN</w:t>
            </w:r>
          </w:p>
        </w:tc>
        <w:tc>
          <w:tcPr>
            <w:tcW w:w="1241" w:type="pct"/>
            <w:tcMar>
              <w:top w:w="57" w:type="dxa"/>
              <w:bottom w:w="57" w:type="dxa"/>
            </w:tcMar>
          </w:tcPr>
          <w:p w14:paraId="6A67E895" w14:textId="77777777" w:rsidR="004764EA" w:rsidRDefault="00D514F8">
            <w:pPr>
              <w:suppressAutoHyphens/>
              <w:rPr>
                <w:b/>
                <w:sz w:val="20"/>
              </w:rPr>
            </w:pPr>
            <w:r>
              <w:rPr>
                <w:b/>
                <w:sz w:val="20"/>
              </w:rPr>
              <w:t>ACTION</w:t>
            </w:r>
          </w:p>
        </w:tc>
        <w:tc>
          <w:tcPr>
            <w:tcW w:w="430" w:type="pct"/>
            <w:tcMar>
              <w:top w:w="57" w:type="dxa"/>
              <w:bottom w:w="57" w:type="dxa"/>
            </w:tcMar>
          </w:tcPr>
          <w:p w14:paraId="2F529CC8" w14:textId="77777777" w:rsidR="004764EA" w:rsidRDefault="00D514F8">
            <w:pPr>
              <w:suppressAutoHyphens/>
              <w:rPr>
                <w:b/>
                <w:sz w:val="20"/>
              </w:rPr>
            </w:pPr>
            <w:r>
              <w:rPr>
                <w:b/>
                <w:sz w:val="20"/>
              </w:rPr>
              <w:t>FROM</w:t>
            </w:r>
          </w:p>
        </w:tc>
        <w:tc>
          <w:tcPr>
            <w:tcW w:w="540" w:type="pct"/>
            <w:tcMar>
              <w:top w:w="57" w:type="dxa"/>
              <w:bottom w:w="57" w:type="dxa"/>
            </w:tcMar>
          </w:tcPr>
          <w:p w14:paraId="0F5579C7" w14:textId="77777777" w:rsidR="004764EA" w:rsidRDefault="00D514F8">
            <w:pPr>
              <w:suppressAutoHyphens/>
              <w:rPr>
                <w:b/>
                <w:sz w:val="20"/>
              </w:rPr>
            </w:pPr>
            <w:r>
              <w:rPr>
                <w:b/>
                <w:sz w:val="20"/>
              </w:rPr>
              <w:t>TO</w:t>
            </w:r>
          </w:p>
        </w:tc>
        <w:tc>
          <w:tcPr>
            <w:tcW w:w="1216" w:type="pct"/>
            <w:tcMar>
              <w:top w:w="57" w:type="dxa"/>
              <w:bottom w:w="57" w:type="dxa"/>
            </w:tcMar>
          </w:tcPr>
          <w:p w14:paraId="5D2D87F4" w14:textId="77777777" w:rsidR="004764EA" w:rsidRDefault="00D514F8">
            <w:pPr>
              <w:suppressAutoHyphens/>
              <w:rPr>
                <w:b/>
                <w:sz w:val="20"/>
              </w:rPr>
            </w:pPr>
            <w:r>
              <w:rPr>
                <w:b/>
                <w:sz w:val="20"/>
              </w:rPr>
              <w:t>INFORMATION REQUIRED</w:t>
            </w:r>
          </w:p>
        </w:tc>
        <w:tc>
          <w:tcPr>
            <w:tcW w:w="442" w:type="pct"/>
            <w:tcMar>
              <w:top w:w="57" w:type="dxa"/>
              <w:bottom w:w="57" w:type="dxa"/>
            </w:tcMar>
          </w:tcPr>
          <w:p w14:paraId="36C5927A" w14:textId="77777777" w:rsidR="004764EA" w:rsidRDefault="00D514F8">
            <w:pPr>
              <w:suppressAutoHyphens/>
              <w:rPr>
                <w:b/>
                <w:sz w:val="20"/>
              </w:rPr>
            </w:pPr>
            <w:r>
              <w:rPr>
                <w:b/>
                <w:sz w:val="20"/>
              </w:rPr>
              <w:t>METHOD</w:t>
            </w:r>
          </w:p>
        </w:tc>
      </w:tr>
      <w:tr w:rsidR="004764EA" w14:paraId="32CBC8AA" w14:textId="77777777" w:rsidTr="00A26A4A">
        <w:trPr>
          <w:cantSplit/>
        </w:trPr>
        <w:tc>
          <w:tcPr>
            <w:tcW w:w="563" w:type="pct"/>
            <w:tcMar>
              <w:top w:w="57" w:type="dxa"/>
              <w:bottom w:w="57" w:type="dxa"/>
            </w:tcMar>
          </w:tcPr>
          <w:p w14:paraId="60D0AD22" w14:textId="77777777" w:rsidR="004764EA" w:rsidRDefault="00D514F8">
            <w:pPr>
              <w:rPr>
                <w:sz w:val="20"/>
              </w:rPr>
            </w:pPr>
            <w:r>
              <w:rPr>
                <w:sz w:val="20"/>
              </w:rPr>
              <w:t>3.1.1.1</w:t>
            </w:r>
          </w:p>
        </w:tc>
        <w:tc>
          <w:tcPr>
            <w:tcW w:w="568" w:type="pct"/>
            <w:tcMar>
              <w:top w:w="57" w:type="dxa"/>
              <w:bottom w:w="57" w:type="dxa"/>
            </w:tcMar>
          </w:tcPr>
          <w:p w14:paraId="408EDD79" w14:textId="77777777" w:rsidR="004764EA" w:rsidRDefault="00D514F8">
            <w:pPr>
              <w:rPr>
                <w:sz w:val="20"/>
              </w:rPr>
            </w:pPr>
            <w:r>
              <w:rPr>
                <w:sz w:val="20"/>
              </w:rPr>
              <w:t>Prior to 3.1.1.3</w:t>
            </w:r>
          </w:p>
        </w:tc>
        <w:tc>
          <w:tcPr>
            <w:tcW w:w="1241" w:type="pct"/>
            <w:tcMar>
              <w:top w:w="57" w:type="dxa"/>
              <w:bottom w:w="57" w:type="dxa"/>
            </w:tcMar>
          </w:tcPr>
          <w:p w14:paraId="43D348EB" w14:textId="77777777" w:rsidR="004764EA" w:rsidRDefault="00D514F8">
            <w:pPr>
              <w:rPr>
                <w:sz w:val="20"/>
              </w:rPr>
            </w:pPr>
            <w:r>
              <w:rPr>
                <w:sz w:val="20"/>
              </w:rPr>
              <w:t>New CVA Registrant(s) asks existing SVA Registrant(s)</w:t>
            </w:r>
            <w:bookmarkStart w:id="172" w:name="_Ref248642763"/>
            <w:r>
              <w:rPr>
                <w:rStyle w:val="FootnoteReference"/>
                <w:sz w:val="20"/>
              </w:rPr>
              <w:footnoteReference w:id="4"/>
            </w:r>
            <w:bookmarkEnd w:id="172"/>
            <w:r>
              <w:rPr>
                <w:sz w:val="20"/>
                <w:vertAlign w:val="superscript"/>
              </w:rPr>
              <w:t xml:space="preserve"> </w:t>
            </w:r>
            <w:r>
              <w:rPr>
                <w:sz w:val="20"/>
              </w:rPr>
              <w:t>for identity of SVA MOA and contact details and informs existing SVA Registrant(s) of intention to transfer SVA MSIDs.</w:t>
            </w:r>
          </w:p>
        </w:tc>
        <w:tc>
          <w:tcPr>
            <w:tcW w:w="430" w:type="pct"/>
            <w:tcMar>
              <w:top w:w="57" w:type="dxa"/>
              <w:bottom w:w="57" w:type="dxa"/>
            </w:tcMar>
          </w:tcPr>
          <w:p w14:paraId="1BA130AC" w14:textId="77777777" w:rsidR="004764EA" w:rsidRDefault="00D514F8">
            <w:pPr>
              <w:rPr>
                <w:sz w:val="20"/>
              </w:rPr>
            </w:pPr>
            <w:r>
              <w:rPr>
                <w:sz w:val="20"/>
              </w:rPr>
              <w:t>New CVA Registrant(s)</w:t>
            </w:r>
          </w:p>
        </w:tc>
        <w:tc>
          <w:tcPr>
            <w:tcW w:w="540" w:type="pct"/>
            <w:tcMar>
              <w:top w:w="57" w:type="dxa"/>
              <w:bottom w:w="57" w:type="dxa"/>
            </w:tcMar>
          </w:tcPr>
          <w:p w14:paraId="11D4ED09" w14:textId="77777777" w:rsidR="004764EA" w:rsidRDefault="00D514F8">
            <w:pPr>
              <w:rPr>
                <w:sz w:val="20"/>
              </w:rPr>
            </w:pPr>
            <w:r>
              <w:rPr>
                <w:sz w:val="20"/>
              </w:rPr>
              <w:t>Existing SVA Registrant(s)</w:t>
            </w:r>
          </w:p>
        </w:tc>
        <w:tc>
          <w:tcPr>
            <w:tcW w:w="1216" w:type="pct"/>
            <w:tcMar>
              <w:top w:w="57" w:type="dxa"/>
              <w:bottom w:w="57" w:type="dxa"/>
            </w:tcMar>
          </w:tcPr>
          <w:p w14:paraId="30962EBD" w14:textId="77777777" w:rsidR="004764EA" w:rsidRDefault="00D514F8">
            <w:pPr>
              <w:spacing w:after="120"/>
              <w:rPr>
                <w:sz w:val="20"/>
              </w:rPr>
            </w:pPr>
            <w:r>
              <w:rPr>
                <w:sz w:val="20"/>
              </w:rPr>
              <w:t>Contact details i.e. name, telephone number and email address of SVA MOA.</w:t>
            </w:r>
          </w:p>
          <w:p w14:paraId="0C8BD28B" w14:textId="77777777" w:rsidR="004764EA" w:rsidRDefault="00D514F8">
            <w:pPr>
              <w:rPr>
                <w:sz w:val="20"/>
              </w:rPr>
            </w:pPr>
            <w:r>
              <w:rPr>
                <w:sz w:val="20"/>
              </w:rPr>
              <w:t xml:space="preserve">If details of Existing SVA Registrant(s) unknown, contact </w:t>
            </w:r>
            <w:proofErr w:type="spellStart"/>
            <w:r>
              <w:rPr>
                <w:sz w:val="20"/>
              </w:rPr>
              <w:t>BSCCo</w:t>
            </w:r>
            <w:proofErr w:type="spellEnd"/>
            <w:r>
              <w:rPr>
                <w:sz w:val="20"/>
              </w:rPr>
              <w:t>.</w:t>
            </w:r>
          </w:p>
        </w:tc>
        <w:tc>
          <w:tcPr>
            <w:tcW w:w="442" w:type="pct"/>
            <w:tcMar>
              <w:top w:w="57" w:type="dxa"/>
              <w:bottom w:w="57" w:type="dxa"/>
            </w:tcMar>
          </w:tcPr>
          <w:p w14:paraId="6B18D5B7" w14:textId="77777777" w:rsidR="004764EA" w:rsidRDefault="00D514F8">
            <w:pPr>
              <w:rPr>
                <w:sz w:val="20"/>
              </w:rPr>
            </w:pPr>
            <w:r>
              <w:rPr>
                <w:sz w:val="20"/>
              </w:rPr>
              <w:t>Telephone / Fax / E mail</w:t>
            </w:r>
          </w:p>
        </w:tc>
      </w:tr>
      <w:tr w:rsidR="004764EA" w14:paraId="1CEF7934" w14:textId="77777777" w:rsidTr="00A26A4A">
        <w:trPr>
          <w:cantSplit/>
        </w:trPr>
        <w:tc>
          <w:tcPr>
            <w:tcW w:w="563" w:type="pct"/>
            <w:tcMar>
              <w:top w:w="57" w:type="dxa"/>
              <w:bottom w:w="57" w:type="dxa"/>
            </w:tcMar>
          </w:tcPr>
          <w:p w14:paraId="4EDDECE9" w14:textId="77777777" w:rsidR="004764EA" w:rsidRDefault="00D514F8">
            <w:pPr>
              <w:rPr>
                <w:sz w:val="20"/>
              </w:rPr>
            </w:pPr>
            <w:r>
              <w:rPr>
                <w:sz w:val="20"/>
              </w:rPr>
              <w:lastRenderedPageBreak/>
              <w:t>3.1.1.2</w:t>
            </w:r>
          </w:p>
        </w:tc>
        <w:tc>
          <w:tcPr>
            <w:tcW w:w="568" w:type="pct"/>
            <w:tcMar>
              <w:top w:w="57" w:type="dxa"/>
              <w:bottom w:w="57" w:type="dxa"/>
            </w:tcMar>
          </w:tcPr>
          <w:p w14:paraId="32D6879A" w14:textId="77777777" w:rsidR="004764EA" w:rsidRDefault="00D514F8">
            <w:pPr>
              <w:rPr>
                <w:sz w:val="20"/>
              </w:rPr>
            </w:pPr>
            <w:r>
              <w:rPr>
                <w:sz w:val="20"/>
              </w:rPr>
              <w:t>Immediately after 3.1.1.1</w:t>
            </w:r>
          </w:p>
        </w:tc>
        <w:tc>
          <w:tcPr>
            <w:tcW w:w="1241" w:type="pct"/>
            <w:tcMar>
              <w:top w:w="57" w:type="dxa"/>
              <w:bottom w:w="57" w:type="dxa"/>
            </w:tcMar>
          </w:tcPr>
          <w:p w14:paraId="6B1CFA6E" w14:textId="77777777" w:rsidR="004764EA" w:rsidRDefault="00D514F8">
            <w:pPr>
              <w:rPr>
                <w:sz w:val="20"/>
              </w:rPr>
            </w:pPr>
            <w:r>
              <w:rPr>
                <w:sz w:val="20"/>
              </w:rPr>
              <w:t>New CVA Registrant(s) sends contact details of existing SVA Registrant(s), GSP Group and SVA MOA to Transfer Co-ordinator.</w:t>
            </w:r>
          </w:p>
        </w:tc>
        <w:tc>
          <w:tcPr>
            <w:tcW w:w="430" w:type="pct"/>
            <w:tcMar>
              <w:top w:w="57" w:type="dxa"/>
              <w:bottom w:w="57" w:type="dxa"/>
            </w:tcMar>
          </w:tcPr>
          <w:p w14:paraId="51C045D8" w14:textId="77777777" w:rsidR="004764EA" w:rsidRDefault="00D514F8">
            <w:pPr>
              <w:rPr>
                <w:sz w:val="20"/>
              </w:rPr>
            </w:pPr>
            <w:r>
              <w:rPr>
                <w:sz w:val="20"/>
              </w:rPr>
              <w:t>New CVA Registrant(s)</w:t>
            </w:r>
          </w:p>
        </w:tc>
        <w:tc>
          <w:tcPr>
            <w:tcW w:w="540" w:type="pct"/>
            <w:tcMar>
              <w:top w:w="57" w:type="dxa"/>
              <w:bottom w:w="57" w:type="dxa"/>
            </w:tcMar>
          </w:tcPr>
          <w:p w14:paraId="58446149" w14:textId="77777777" w:rsidR="004764EA" w:rsidRDefault="00D514F8">
            <w:pPr>
              <w:rPr>
                <w:sz w:val="20"/>
              </w:rPr>
            </w:pPr>
            <w:r>
              <w:rPr>
                <w:sz w:val="20"/>
              </w:rPr>
              <w:t>Transfer Co-ordinator</w:t>
            </w:r>
            <w:bookmarkStart w:id="173" w:name="_Ref248642848"/>
            <w:r>
              <w:rPr>
                <w:rStyle w:val="FootnoteReference"/>
                <w:sz w:val="20"/>
              </w:rPr>
              <w:footnoteReference w:id="5"/>
            </w:r>
            <w:bookmarkEnd w:id="173"/>
          </w:p>
        </w:tc>
        <w:tc>
          <w:tcPr>
            <w:tcW w:w="1216" w:type="pct"/>
            <w:tcMar>
              <w:top w:w="57" w:type="dxa"/>
              <w:bottom w:w="57" w:type="dxa"/>
            </w:tcMar>
          </w:tcPr>
          <w:p w14:paraId="525503FC" w14:textId="77777777" w:rsidR="004764EA" w:rsidRDefault="00D514F8">
            <w:pPr>
              <w:rPr>
                <w:sz w:val="20"/>
              </w:rPr>
            </w:pPr>
            <w:r>
              <w:rPr>
                <w:sz w:val="20"/>
              </w:rPr>
              <w:t>Contact details i.e. name, telephone number and email address of existing SVA Registrant(s).</w:t>
            </w:r>
          </w:p>
          <w:p w14:paraId="2286CBEA" w14:textId="77777777" w:rsidR="004764EA" w:rsidRDefault="00D514F8">
            <w:pPr>
              <w:rPr>
                <w:sz w:val="20"/>
              </w:rPr>
            </w:pPr>
            <w:r>
              <w:rPr>
                <w:sz w:val="20"/>
              </w:rPr>
              <w:t>GSP Group.</w:t>
            </w:r>
          </w:p>
          <w:p w14:paraId="2849A308" w14:textId="77777777" w:rsidR="004764EA" w:rsidRDefault="00D514F8">
            <w:pPr>
              <w:rPr>
                <w:sz w:val="20"/>
              </w:rPr>
            </w:pPr>
            <w:r>
              <w:rPr>
                <w:sz w:val="20"/>
              </w:rPr>
              <w:t>SVA MOA.</w:t>
            </w:r>
          </w:p>
        </w:tc>
        <w:tc>
          <w:tcPr>
            <w:tcW w:w="442" w:type="pct"/>
            <w:tcMar>
              <w:top w:w="57" w:type="dxa"/>
              <w:bottom w:w="57" w:type="dxa"/>
            </w:tcMar>
          </w:tcPr>
          <w:p w14:paraId="2C002746" w14:textId="77777777" w:rsidR="004764EA" w:rsidRDefault="00D514F8">
            <w:pPr>
              <w:rPr>
                <w:sz w:val="20"/>
              </w:rPr>
            </w:pPr>
            <w:r>
              <w:rPr>
                <w:sz w:val="20"/>
              </w:rPr>
              <w:t>Telephone / Fax / E mail</w:t>
            </w:r>
          </w:p>
        </w:tc>
      </w:tr>
      <w:tr w:rsidR="004764EA" w14:paraId="3B3D42D8" w14:textId="77777777" w:rsidTr="00A26A4A">
        <w:trPr>
          <w:cantSplit/>
        </w:trPr>
        <w:tc>
          <w:tcPr>
            <w:tcW w:w="563" w:type="pct"/>
            <w:tcMar>
              <w:top w:w="57" w:type="dxa"/>
              <w:bottom w:w="57" w:type="dxa"/>
            </w:tcMar>
          </w:tcPr>
          <w:p w14:paraId="2A099263" w14:textId="77777777" w:rsidR="004764EA" w:rsidRDefault="00D514F8">
            <w:pPr>
              <w:rPr>
                <w:sz w:val="20"/>
              </w:rPr>
            </w:pPr>
            <w:r>
              <w:rPr>
                <w:sz w:val="20"/>
              </w:rPr>
              <w:t>3.1.1.3</w:t>
            </w:r>
          </w:p>
        </w:tc>
        <w:tc>
          <w:tcPr>
            <w:tcW w:w="568" w:type="pct"/>
            <w:tcMar>
              <w:top w:w="57" w:type="dxa"/>
              <w:bottom w:w="57" w:type="dxa"/>
            </w:tcMar>
          </w:tcPr>
          <w:p w14:paraId="4C41B947" w14:textId="77777777" w:rsidR="004764EA" w:rsidRDefault="00D514F8">
            <w:pPr>
              <w:rPr>
                <w:sz w:val="20"/>
              </w:rPr>
            </w:pPr>
            <w:r>
              <w:rPr>
                <w:sz w:val="20"/>
              </w:rPr>
              <w:t>At least 30 WD before proposed REFD</w:t>
            </w:r>
          </w:p>
        </w:tc>
        <w:tc>
          <w:tcPr>
            <w:tcW w:w="1241" w:type="pct"/>
            <w:tcMar>
              <w:top w:w="57" w:type="dxa"/>
              <w:bottom w:w="57" w:type="dxa"/>
            </w:tcMar>
          </w:tcPr>
          <w:p w14:paraId="106DC66B" w14:textId="3696418B" w:rsidR="004764EA" w:rsidRDefault="00D514F8">
            <w:pPr>
              <w:rPr>
                <w:sz w:val="20"/>
              </w:rPr>
            </w:pPr>
            <w:r>
              <w:rPr>
                <w:sz w:val="20"/>
              </w:rPr>
              <w:t>The Transfer Co-ordinator informs existing SVA Registrant(s) of intent to transfer Metering Systems from SMRS to CMRS and advises Nominated LDSO and Contracted LDSO of the potential transfer.</w:t>
            </w:r>
          </w:p>
        </w:tc>
        <w:tc>
          <w:tcPr>
            <w:tcW w:w="430" w:type="pct"/>
            <w:tcMar>
              <w:top w:w="57" w:type="dxa"/>
              <w:bottom w:w="57" w:type="dxa"/>
            </w:tcMar>
          </w:tcPr>
          <w:p w14:paraId="5E61A061" w14:textId="77777777" w:rsidR="004764EA" w:rsidRDefault="00D514F8">
            <w:pPr>
              <w:rPr>
                <w:sz w:val="20"/>
              </w:rPr>
            </w:pPr>
            <w:r>
              <w:rPr>
                <w:sz w:val="20"/>
              </w:rPr>
              <w:t>Transfer Co-ordinator</w:t>
            </w:r>
          </w:p>
        </w:tc>
        <w:tc>
          <w:tcPr>
            <w:tcW w:w="540" w:type="pct"/>
            <w:tcMar>
              <w:top w:w="57" w:type="dxa"/>
              <w:bottom w:w="57" w:type="dxa"/>
            </w:tcMar>
          </w:tcPr>
          <w:p w14:paraId="62529B34" w14:textId="77777777" w:rsidR="004764EA" w:rsidRDefault="00D514F8">
            <w:pPr>
              <w:rPr>
                <w:sz w:val="20"/>
              </w:rPr>
            </w:pPr>
            <w:r>
              <w:rPr>
                <w:sz w:val="20"/>
              </w:rPr>
              <w:t>Existing SVA Registrant(s), Nominated LDSO, Contracted LDSO</w:t>
            </w:r>
          </w:p>
        </w:tc>
        <w:tc>
          <w:tcPr>
            <w:tcW w:w="1216" w:type="pct"/>
            <w:tcMar>
              <w:top w:w="57" w:type="dxa"/>
              <w:bottom w:w="57" w:type="dxa"/>
            </w:tcMar>
          </w:tcPr>
          <w:p w14:paraId="1618FE4C" w14:textId="77777777" w:rsidR="004764EA" w:rsidRDefault="00D514F8">
            <w:pPr>
              <w:spacing w:after="120"/>
              <w:rPr>
                <w:sz w:val="20"/>
              </w:rPr>
            </w:pPr>
            <w:r>
              <w:rPr>
                <w:sz w:val="20"/>
              </w:rPr>
              <w:t>List of SVA MSIDs of sites to be transferred.</w:t>
            </w:r>
          </w:p>
          <w:p w14:paraId="57E06C5F" w14:textId="77777777" w:rsidR="004764EA" w:rsidRDefault="00D514F8">
            <w:pPr>
              <w:rPr>
                <w:sz w:val="20"/>
              </w:rPr>
            </w:pPr>
            <w:r>
              <w:rPr>
                <w:sz w:val="20"/>
              </w:rPr>
              <w:t xml:space="preserve">Note that the Nominated LDSO and the Contracted LDSO may be the same Party. </w:t>
            </w:r>
          </w:p>
        </w:tc>
        <w:tc>
          <w:tcPr>
            <w:tcW w:w="442" w:type="pct"/>
            <w:tcMar>
              <w:top w:w="57" w:type="dxa"/>
              <w:bottom w:w="57" w:type="dxa"/>
            </w:tcMar>
          </w:tcPr>
          <w:p w14:paraId="57AA4C48" w14:textId="77777777" w:rsidR="004764EA" w:rsidRDefault="00D514F8">
            <w:pPr>
              <w:rPr>
                <w:sz w:val="20"/>
              </w:rPr>
            </w:pPr>
            <w:r>
              <w:rPr>
                <w:sz w:val="20"/>
              </w:rPr>
              <w:t>Fax / E mail</w:t>
            </w:r>
          </w:p>
        </w:tc>
      </w:tr>
      <w:tr w:rsidR="004764EA" w14:paraId="1C004844" w14:textId="77777777" w:rsidTr="00A26A4A">
        <w:trPr>
          <w:cantSplit/>
        </w:trPr>
        <w:tc>
          <w:tcPr>
            <w:tcW w:w="563" w:type="pct"/>
            <w:tcMar>
              <w:top w:w="57" w:type="dxa"/>
              <w:bottom w:w="57" w:type="dxa"/>
            </w:tcMar>
          </w:tcPr>
          <w:p w14:paraId="383A2665" w14:textId="77777777" w:rsidR="004764EA" w:rsidRDefault="00D514F8">
            <w:pPr>
              <w:rPr>
                <w:sz w:val="20"/>
              </w:rPr>
            </w:pPr>
            <w:r>
              <w:rPr>
                <w:sz w:val="20"/>
              </w:rPr>
              <w:t>3.1.1.4</w:t>
            </w:r>
          </w:p>
        </w:tc>
        <w:tc>
          <w:tcPr>
            <w:tcW w:w="568" w:type="pct"/>
            <w:tcMar>
              <w:top w:w="57" w:type="dxa"/>
              <w:bottom w:w="57" w:type="dxa"/>
            </w:tcMar>
          </w:tcPr>
          <w:p w14:paraId="29DFC6F0" w14:textId="77777777" w:rsidR="004764EA" w:rsidRDefault="00D514F8">
            <w:pPr>
              <w:rPr>
                <w:sz w:val="20"/>
              </w:rPr>
            </w:pPr>
            <w:r>
              <w:rPr>
                <w:sz w:val="20"/>
              </w:rPr>
              <w:t>As soon as possible after 3.1.1.3</w:t>
            </w:r>
          </w:p>
        </w:tc>
        <w:tc>
          <w:tcPr>
            <w:tcW w:w="1241" w:type="pct"/>
            <w:tcMar>
              <w:top w:w="57" w:type="dxa"/>
              <w:bottom w:w="57" w:type="dxa"/>
            </w:tcMar>
          </w:tcPr>
          <w:p w14:paraId="08DF9B4A" w14:textId="77777777" w:rsidR="004764EA" w:rsidRDefault="00D514F8">
            <w:pPr>
              <w:rPr>
                <w:sz w:val="20"/>
              </w:rPr>
            </w:pPr>
            <w:r>
              <w:rPr>
                <w:sz w:val="20"/>
              </w:rPr>
              <w:t>If existing SVA Registrant(s) has non-commercial grounds to oppose the transfer it provides reasons.</w:t>
            </w:r>
          </w:p>
        </w:tc>
        <w:tc>
          <w:tcPr>
            <w:tcW w:w="430" w:type="pct"/>
            <w:tcMar>
              <w:top w:w="57" w:type="dxa"/>
              <w:bottom w:w="57" w:type="dxa"/>
            </w:tcMar>
          </w:tcPr>
          <w:p w14:paraId="05551EE8" w14:textId="77777777" w:rsidR="004764EA" w:rsidRDefault="00D514F8">
            <w:pPr>
              <w:rPr>
                <w:sz w:val="20"/>
              </w:rPr>
            </w:pPr>
            <w:r>
              <w:rPr>
                <w:sz w:val="20"/>
              </w:rPr>
              <w:t>Existing SVA Registrant(s)</w:t>
            </w:r>
          </w:p>
        </w:tc>
        <w:tc>
          <w:tcPr>
            <w:tcW w:w="540" w:type="pct"/>
            <w:tcMar>
              <w:top w:w="57" w:type="dxa"/>
              <w:bottom w:w="57" w:type="dxa"/>
            </w:tcMar>
          </w:tcPr>
          <w:p w14:paraId="2D8F6686" w14:textId="77777777" w:rsidR="004764EA" w:rsidRDefault="00D514F8">
            <w:pPr>
              <w:rPr>
                <w:sz w:val="20"/>
              </w:rPr>
            </w:pPr>
            <w:r>
              <w:rPr>
                <w:sz w:val="20"/>
              </w:rPr>
              <w:t>Transfer Co-ordinator</w:t>
            </w:r>
          </w:p>
        </w:tc>
        <w:tc>
          <w:tcPr>
            <w:tcW w:w="1216" w:type="pct"/>
            <w:tcMar>
              <w:top w:w="57" w:type="dxa"/>
              <w:bottom w:w="57" w:type="dxa"/>
            </w:tcMar>
          </w:tcPr>
          <w:p w14:paraId="715CFE04" w14:textId="77777777" w:rsidR="004764EA" w:rsidRDefault="00D514F8">
            <w:pPr>
              <w:rPr>
                <w:sz w:val="20"/>
              </w:rPr>
            </w:pPr>
            <w:r>
              <w:rPr>
                <w:sz w:val="20"/>
              </w:rPr>
              <w:t>Reasons for objecting to proposed Registration Transfer.</w:t>
            </w:r>
          </w:p>
        </w:tc>
        <w:tc>
          <w:tcPr>
            <w:tcW w:w="442" w:type="pct"/>
            <w:tcMar>
              <w:top w:w="57" w:type="dxa"/>
              <w:bottom w:w="57" w:type="dxa"/>
            </w:tcMar>
          </w:tcPr>
          <w:p w14:paraId="1789C968" w14:textId="77777777" w:rsidR="004764EA" w:rsidRDefault="00D514F8">
            <w:pPr>
              <w:rPr>
                <w:sz w:val="20"/>
              </w:rPr>
            </w:pPr>
            <w:r>
              <w:rPr>
                <w:sz w:val="20"/>
              </w:rPr>
              <w:t>Fax / E mail</w:t>
            </w:r>
          </w:p>
        </w:tc>
      </w:tr>
      <w:tr w:rsidR="004764EA" w14:paraId="622DDC1B" w14:textId="77777777" w:rsidTr="00A26A4A">
        <w:trPr>
          <w:cantSplit/>
        </w:trPr>
        <w:tc>
          <w:tcPr>
            <w:tcW w:w="563" w:type="pct"/>
            <w:tcMar>
              <w:top w:w="57" w:type="dxa"/>
              <w:bottom w:w="57" w:type="dxa"/>
            </w:tcMar>
          </w:tcPr>
          <w:p w14:paraId="51E115FE" w14:textId="77777777" w:rsidR="004764EA" w:rsidRDefault="00D514F8">
            <w:pPr>
              <w:rPr>
                <w:sz w:val="20"/>
              </w:rPr>
            </w:pPr>
            <w:r>
              <w:rPr>
                <w:sz w:val="20"/>
              </w:rPr>
              <w:t>3.1.1.5</w:t>
            </w:r>
          </w:p>
        </w:tc>
        <w:tc>
          <w:tcPr>
            <w:tcW w:w="568" w:type="pct"/>
            <w:tcMar>
              <w:top w:w="57" w:type="dxa"/>
              <w:bottom w:w="57" w:type="dxa"/>
            </w:tcMar>
          </w:tcPr>
          <w:p w14:paraId="4315A171" w14:textId="77777777" w:rsidR="004764EA" w:rsidRDefault="00D514F8">
            <w:pPr>
              <w:rPr>
                <w:sz w:val="20"/>
              </w:rPr>
            </w:pPr>
            <w:r>
              <w:rPr>
                <w:sz w:val="20"/>
              </w:rPr>
              <w:t>As soon as possible after 3.1.1.4</w:t>
            </w:r>
          </w:p>
        </w:tc>
        <w:tc>
          <w:tcPr>
            <w:tcW w:w="1241" w:type="pct"/>
            <w:tcMar>
              <w:top w:w="57" w:type="dxa"/>
              <w:bottom w:w="57" w:type="dxa"/>
            </w:tcMar>
          </w:tcPr>
          <w:p w14:paraId="2FDF42AB" w14:textId="77777777" w:rsidR="004764EA" w:rsidRDefault="00D514F8">
            <w:pPr>
              <w:rPr>
                <w:sz w:val="20"/>
              </w:rPr>
            </w:pPr>
            <w:r>
              <w:rPr>
                <w:sz w:val="20"/>
              </w:rPr>
              <w:t>Transfer Co-ordinator notifies new CVA Registrant(s), Nominated LDSO and Contracted LDSO of transfer rejection including reasons.</w:t>
            </w:r>
          </w:p>
        </w:tc>
        <w:tc>
          <w:tcPr>
            <w:tcW w:w="430" w:type="pct"/>
            <w:tcMar>
              <w:top w:w="57" w:type="dxa"/>
              <w:bottom w:w="57" w:type="dxa"/>
            </w:tcMar>
          </w:tcPr>
          <w:p w14:paraId="230D7310" w14:textId="77777777" w:rsidR="004764EA" w:rsidRDefault="00D514F8">
            <w:pPr>
              <w:rPr>
                <w:sz w:val="20"/>
              </w:rPr>
            </w:pPr>
            <w:r>
              <w:rPr>
                <w:sz w:val="20"/>
              </w:rPr>
              <w:t>Transfer Co-ordinator</w:t>
            </w:r>
          </w:p>
        </w:tc>
        <w:tc>
          <w:tcPr>
            <w:tcW w:w="540" w:type="pct"/>
            <w:tcMar>
              <w:top w:w="57" w:type="dxa"/>
              <w:bottom w:w="57" w:type="dxa"/>
            </w:tcMar>
          </w:tcPr>
          <w:p w14:paraId="5603F797" w14:textId="77777777" w:rsidR="004764EA" w:rsidRDefault="00D514F8">
            <w:pPr>
              <w:rPr>
                <w:sz w:val="20"/>
              </w:rPr>
            </w:pPr>
            <w:r>
              <w:rPr>
                <w:sz w:val="20"/>
              </w:rPr>
              <w:t>New CVA Registrant(s), Nominated LDSO, Contracted LDSO</w:t>
            </w:r>
          </w:p>
        </w:tc>
        <w:tc>
          <w:tcPr>
            <w:tcW w:w="1216" w:type="pct"/>
            <w:tcMar>
              <w:top w:w="57" w:type="dxa"/>
              <w:bottom w:w="57" w:type="dxa"/>
            </w:tcMar>
          </w:tcPr>
          <w:p w14:paraId="713E4055" w14:textId="77777777" w:rsidR="004764EA" w:rsidRDefault="004764EA">
            <w:pPr>
              <w:rPr>
                <w:sz w:val="20"/>
              </w:rPr>
            </w:pPr>
          </w:p>
        </w:tc>
        <w:tc>
          <w:tcPr>
            <w:tcW w:w="442" w:type="pct"/>
            <w:tcMar>
              <w:top w:w="57" w:type="dxa"/>
              <w:bottom w:w="57" w:type="dxa"/>
            </w:tcMar>
          </w:tcPr>
          <w:p w14:paraId="7C36ECF8" w14:textId="77777777" w:rsidR="004764EA" w:rsidRDefault="00D514F8">
            <w:pPr>
              <w:rPr>
                <w:sz w:val="20"/>
              </w:rPr>
            </w:pPr>
            <w:r>
              <w:rPr>
                <w:sz w:val="20"/>
              </w:rPr>
              <w:t>Fax / E mail</w:t>
            </w:r>
          </w:p>
        </w:tc>
      </w:tr>
      <w:tr w:rsidR="004764EA" w14:paraId="055A52A5" w14:textId="77777777" w:rsidTr="00A26A4A">
        <w:trPr>
          <w:cantSplit/>
        </w:trPr>
        <w:tc>
          <w:tcPr>
            <w:tcW w:w="563" w:type="pct"/>
            <w:tcBorders>
              <w:bottom w:val="single" w:sz="2" w:space="0" w:color="auto"/>
            </w:tcBorders>
            <w:tcMar>
              <w:top w:w="57" w:type="dxa"/>
              <w:bottom w:w="57" w:type="dxa"/>
            </w:tcMar>
          </w:tcPr>
          <w:p w14:paraId="1461D4F3" w14:textId="77777777" w:rsidR="004764EA" w:rsidRDefault="00D514F8">
            <w:pPr>
              <w:rPr>
                <w:sz w:val="20"/>
              </w:rPr>
            </w:pPr>
            <w:r>
              <w:rPr>
                <w:sz w:val="20"/>
              </w:rPr>
              <w:t>3.1.1.6</w:t>
            </w:r>
          </w:p>
        </w:tc>
        <w:tc>
          <w:tcPr>
            <w:tcW w:w="568" w:type="pct"/>
            <w:tcBorders>
              <w:bottom w:val="single" w:sz="2" w:space="0" w:color="auto"/>
            </w:tcBorders>
            <w:tcMar>
              <w:top w:w="57" w:type="dxa"/>
              <w:bottom w:w="57" w:type="dxa"/>
            </w:tcMar>
          </w:tcPr>
          <w:p w14:paraId="0833194A" w14:textId="77777777" w:rsidR="004764EA" w:rsidRDefault="00D514F8">
            <w:pPr>
              <w:rPr>
                <w:sz w:val="20"/>
              </w:rPr>
            </w:pPr>
            <w:r>
              <w:rPr>
                <w:sz w:val="20"/>
              </w:rPr>
              <w:t>At least 30 WD before proposed REFD</w:t>
            </w:r>
          </w:p>
        </w:tc>
        <w:tc>
          <w:tcPr>
            <w:tcW w:w="1241" w:type="pct"/>
            <w:tcBorders>
              <w:bottom w:val="single" w:sz="2" w:space="0" w:color="auto"/>
            </w:tcBorders>
            <w:tcMar>
              <w:top w:w="57" w:type="dxa"/>
              <w:bottom w:w="57" w:type="dxa"/>
            </w:tcMar>
          </w:tcPr>
          <w:p w14:paraId="2B5DE967" w14:textId="77777777" w:rsidR="004764EA" w:rsidRDefault="00D514F8">
            <w:pPr>
              <w:rPr>
                <w:sz w:val="20"/>
              </w:rPr>
            </w:pPr>
            <w:r>
              <w:rPr>
                <w:sz w:val="20"/>
              </w:rPr>
              <w:t>New CVA Registrant(s) must have formal agreement in place with a CVA MOA for the process to continue.</w:t>
            </w:r>
          </w:p>
        </w:tc>
        <w:tc>
          <w:tcPr>
            <w:tcW w:w="430" w:type="pct"/>
            <w:tcBorders>
              <w:bottom w:val="single" w:sz="2" w:space="0" w:color="auto"/>
            </w:tcBorders>
            <w:tcMar>
              <w:top w:w="57" w:type="dxa"/>
              <w:bottom w:w="57" w:type="dxa"/>
            </w:tcMar>
          </w:tcPr>
          <w:p w14:paraId="4CCFCCC3" w14:textId="77777777" w:rsidR="004764EA" w:rsidRDefault="00D514F8">
            <w:pPr>
              <w:rPr>
                <w:sz w:val="20"/>
              </w:rPr>
            </w:pPr>
            <w:r>
              <w:rPr>
                <w:sz w:val="20"/>
              </w:rPr>
              <w:t>New CVA Registrant(s)</w:t>
            </w:r>
          </w:p>
        </w:tc>
        <w:tc>
          <w:tcPr>
            <w:tcW w:w="540" w:type="pct"/>
            <w:tcBorders>
              <w:bottom w:val="single" w:sz="2" w:space="0" w:color="auto"/>
            </w:tcBorders>
            <w:tcMar>
              <w:top w:w="57" w:type="dxa"/>
              <w:bottom w:w="57" w:type="dxa"/>
            </w:tcMar>
          </w:tcPr>
          <w:p w14:paraId="5AEF4575" w14:textId="77777777" w:rsidR="004764EA" w:rsidRDefault="00D514F8">
            <w:pPr>
              <w:rPr>
                <w:sz w:val="20"/>
              </w:rPr>
            </w:pPr>
            <w:r>
              <w:rPr>
                <w:sz w:val="20"/>
              </w:rPr>
              <w:t>CVA MOA</w:t>
            </w:r>
            <w:r>
              <w:rPr>
                <w:rStyle w:val="FootnoteReference"/>
                <w:sz w:val="20"/>
              </w:rPr>
              <w:footnoteReference w:id="6"/>
            </w:r>
          </w:p>
        </w:tc>
        <w:tc>
          <w:tcPr>
            <w:tcW w:w="1216" w:type="pct"/>
            <w:tcBorders>
              <w:bottom w:val="single" w:sz="2" w:space="0" w:color="auto"/>
            </w:tcBorders>
            <w:tcMar>
              <w:top w:w="57" w:type="dxa"/>
              <w:bottom w:w="57" w:type="dxa"/>
            </w:tcMar>
          </w:tcPr>
          <w:p w14:paraId="28487392" w14:textId="77777777" w:rsidR="004764EA" w:rsidRDefault="00D514F8">
            <w:pPr>
              <w:rPr>
                <w:sz w:val="20"/>
              </w:rPr>
            </w:pPr>
            <w:r>
              <w:rPr>
                <w:sz w:val="20"/>
              </w:rPr>
              <w:t>Agreement from CVA MOA.</w:t>
            </w:r>
          </w:p>
        </w:tc>
        <w:tc>
          <w:tcPr>
            <w:tcW w:w="442" w:type="pct"/>
            <w:tcBorders>
              <w:bottom w:val="single" w:sz="2" w:space="0" w:color="auto"/>
            </w:tcBorders>
            <w:tcMar>
              <w:top w:w="57" w:type="dxa"/>
              <w:bottom w:w="57" w:type="dxa"/>
            </w:tcMar>
          </w:tcPr>
          <w:p w14:paraId="7E866840" w14:textId="77777777" w:rsidR="004764EA" w:rsidRDefault="00D514F8">
            <w:pPr>
              <w:rPr>
                <w:sz w:val="20"/>
              </w:rPr>
            </w:pPr>
            <w:r>
              <w:rPr>
                <w:sz w:val="20"/>
              </w:rPr>
              <w:t>Fax / E mail</w:t>
            </w:r>
          </w:p>
        </w:tc>
      </w:tr>
      <w:tr w:rsidR="004764EA" w14:paraId="075CBD36" w14:textId="77777777" w:rsidTr="00A26A4A">
        <w:trPr>
          <w:cantSplit/>
        </w:trPr>
        <w:tc>
          <w:tcPr>
            <w:tcW w:w="563" w:type="pct"/>
            <w:tcBorders>
              <w:bottom w:val="nil"/>
            </w:tcBorders>
            <w:tcMar>
              <w:top w:w="57" w:type="dxa"/>
              <w:bottom w:w="57" w:type="dxa"/>
            </w:tcMar>
          </w:tcPr>
          <w:p w14:paraId="75212CED" w14:textId="77777777" w:rsidR="004764EA" w:rsidRDefault="00D514F8" w:rsidP="00A26A4A">
            <w:pPr>
              <w:keepNext/>
              <w:rPr>
                <w:sz w:val="20"/>
              </w:rPr>
            </w:pPr>
            <w:r>
              <w:rPr>
                <w:sz w:val="20"/>
              </w:rPr>
              <w:lastRenderedPageBreak/>
              <w:t>3.1.1.7</w:t>
            </w:r>
            <w:bookmarkStart w:id="174" w:name="_Ref248642879"/>
            <w:r>
              <w:rPr>
                <w:rStyle w:val="FootnoteReference"/>
                <w:sz w:val="20"/>
              </w:rPr>
              <w:footnoteReference w:id="7"/>
            </w:r>
            <w:bookmarkEnd w:id="174"/>
          </w:p>
        </w:tc>
        <w:tc>
          <w:tcPr>
            <w:tcW w:w="568" w:type="pct"/>
            <w:tcBorders>
              <w:bottom w:val="nil"/>
            </w:tcBorders>
            <w:tcMar>
              <w:top w:w="57" w:type="dxa"/>
              <w:bottom w:w="57" w:type="dxa"/>
            </w:tcMar>
          </w:tcPr>
          <w:p w14:paraId="14C567A7" w14:textId="77777777" w:rsidR="004764EA" w:rsidRDefault="00D514F8" w:rsidP="00A26A4A">
            <w:pPr>
              <w:keepNext/>
              <w:rPr>
                <w:sz w:val="20"/>
              </w:rPr>
            </w:pPr>
            <w:r>
              <w:rPr>
                <w:sz w:val="20"/>
              </w:rPr>
              <w:t>At least 30 WD</w:t>
            </w:r>
            <w:bookmarkStart w:id="175" w:name="_Ref248642901"/>
            <w:r>
              <w:rPr>
                <w:rStyle w:val="FootnoteReference"/>
                <w:sz w:val="20"/>
              </w:rPr>
              <w:footnoteReference w:id="8"/>
            </w:r>
            <w:bookmarkEnd w:id="175"/>
            <w:r>
              <w:rPr>
                <w:sz w:val="20"/>
              </w:rPr>
              <w:t xml:space="preserve"> before proposed REFD</w:t>
            </w:r>
          </w:p>
        </w:tc>
        <w:tc>
          <w:tcPr>
            <w:tcW w:w="1241" w:type="pct"/>
            <w:tcBorders>
              <w:bottom w:val="nil"/>
            </w:tcBorders>
            <w:tcMar>
              <w:top w:w="57" w:type="dxa"/>
              <w:bottom w:w="57" w:type="dxa"/>
            </w:tcMar>
          </w:tcPr>
          <w:p w14:paraId="74262657" w14:textId="77777777" w:rsidR="004764EA" w:rsidRDefault="00D514F8" w:rsidP="00A26A4A">
            <w:pPr>
              <w:keepNext/>
              <w:rPr>
                <w:sz w:val="20"/>
              </w:rPr>
            </w:pPr>
            <w:r>
              <w:rPr>
                <w:sz w:val="20"/>
              </w:rPr>
              <w:t>New Registrant(s) submits the following to the CRA, CDCA and Transfer Co-ordinator:</w:t>
            </w:r>
          </w:p>
        </w:tc>
        <w:tc>
          <w:tcPr>
            <w:tcW w:w="430" w:type="pct"/>
            <w:tcBorders>
              <w:bottom w:val="nil"/>
            </w:tcBorders>
            <w:tcMar>
              <w:top w:w="57" w:type="dxa"/>
              <w:bottom w:w="57" w:type="dxa"/>
            </w:tcMar>
          </w:tcPr>
          <w:p w14:paraId="7699CC0B" w14:textId="77777777" w:rsidR="004764EA" w:rsidRDefault="004764EA" w:rsidP="00A26A4A">
            <w:pPr>
              <w:keepNext/>
              <w:rPr>
                <w:sz w:val="20"/>
              </w:rPr>
            </w:pPr>
          </w:p>
        </w:tc>
        <w:tc>
          <w:tcPr>
            <w:tcW w:w="540" w:type="pct"/>
            <w:tcBorders>
              <w:bottom w:val="nil"/>
            </w:tcBorders>
            <w:tcMar>
              <w:top w:w="57" w:type="dxa"/>
              <w:bottom w:w="57" w:type="dxa"/>
            </w:tcMar>
          </w:tcPr>
          <w:p w14:paraId="0535A654" w14:textId="77777777" w:rsidR="004764EA" w:rsidRDefault="004764EA" w:rsidP="00A26A4A">
            <w:pPr>
              <w:keepNext/>
              <w:rPr>
                <w:sz w:val="20"/>
              </w:rPr>
            </w:pPr>
          </w:p>
        </w:tc>
        <w:tc>
          <w:tcPr>
            <w:tcW w:w="1216" w:type="pct"/>
            <w:tcBorders>
              <w:bottom w:val="nil"/>
            </w:tcBorders>
            <w:tcMar>
              <w:top w:w="57" w:type="dxa"/>
              <w:bottom w:w="57" w:type="dxa"/>
            </w:tcMar>
          </w:tcPr>
          <w:p w14:paraId="763AA061" w14:textId="77777777" w:rsidR="004764EA" w:rsidRDefault="00D514F8" w:rsidP="00A26A4A">
            <w:pPr>
              <w:keepNext/>
              <w:rPr>
                <w:sz w:val="20"/>
              </w:rPr>
            </w:pPr>
            <w:r>
              <w:rPr>
                <w:sz w:val="20"/>
              </w:rPr>
              <w:t>Covering letter indicating Registration Transfer.</w:t>
            </w:r>
          </w:p>
        </w:tc>
        <w:tc>
          <w:tcPr>
            <w:tcW w:w="442" w:type="pct"/>
            <w:tcBorders>
              <w:bottom w:val="nil"/>
            </w:tcBorders>
            <w:tcMar>
              <w:top w:w="57" w:type="dxa"/>
              <w:bottom w:w="57" w:type="dxa"/>
            </w:tcMar>
          </w:tcPr>
          <w:p w14:paraId="4227AE76" w14:textId="77777777" w:rsidR="004764EA" w:rsidRDefault="00D514F8" w:rsidP="00A26A4A">
            <w:pPr>
              <w:keepNext/>
              <w:rPr>
                <w:sz w:val="20"/>
              </w:rPr>
            </w:pPr>
            <w:r>
              <w:rPr>
                <w:sz w:val="20"/>
              </w:rPr>
              <w:t>Fax / E mail</w:t>
            </w:r>
          </w:p>
        </w:tc>
      </w:tr>
      <w:tr w:rsidR="004764EA" w14:paraId="20F2784D" w14:textId="77777777" w:rsidTr="00A26A4A">
        <w:trPr>
          <w:cantSplit/>
        </w:trPr>
        <w:tc>
          <w:tcPr>
            <w:tcW w:w="563" w:type="pct"/>
            <w:tcBorders>
              <w:top w:val="nil"/>
              <w:bottom w:val="nil"/>
            </w:tcBorders>
            <w:tcMar>
              <w:top w:w="57" w:type="dxa"/>
              <w:bottom w:w="57" w:type="dxa"/>
            </w:tcMar>
          </w:tcPr>
          <w:p w14:paraId="0BD37A04" w14:textId="77777777" w:rsidR="004764EA" w:rsidRDefault="004764EA">
            <w:pPr>
              <w:rPr>
                <w:sz w:val="20"/>
              </w:rPr>
            </w:pPr>
          </w:p>
        </w:tc>
        <w:tc>
          <w:tcPr>
            <w:tcW w:w="568" w:type="pct"/>
            <w:tcBorders>
              <w:top w:val="nil"/>
              <w:bottom w:val="nil"/>
            </w:tcBorders>
            <w:tcMar>
              <w:top w:w="57" w:type="dxa"/>
              <w:bottom w:w="57" w:type="dxa"/>
            </w:tcMar>
          </w:tcPr>
          <w:p w14:paraId="4AFCA42C" w14:textId="77777777" w:rsidR="004764EA" w:rsidRDefault="004764EA">
            <w:pPr>
              <w:rPr>
                <w:sz w:val="20"/>
              </w:rPr>
            </w:pPr>
          </w:p>
        </w:tc>
        <w:tc>
          <w:tcPr>
            <w:tcW w:w="1241" w:type="pct"/>
            <w:tcBorders>
              <w:top w:val="nil"/>
              <w:bottom w:val="nil"/>
            </w:tcBorders>
            <w:tcMar>
              <w:top w:w="57" w:type="dxa"/>
              <w:bottom w:w="57" w:type="dxa"/>
            </w:tcMar>
          </w:tcPr>
          <w:p w14:paraId="59331914" w14:textId="77777777" w:rsidR="004764EA" w:rsidRDefault="00D514F8">
            <w:pPr>
              <w:rPr>
                <w:sz w:val="20"/>
              </w:rPr>
            </w:pPr>
            <w:r>
              <w:rPr>
                <w:sz w:val="20"/>
              </w:rPr>
              <w:t>BSCP68/4.1 – Registration Transfer from SMRS to CMRS in accordance with the guidelines for Grouping in Appendix 4.3 and signed by an authorised person, registered via BSCP38,</w:t>
            </w:r>
          </w:p>
        </w:tc>
        <w:tc>
          <w:tcPr>
            <w:tcW w:w="430" w:type="pct"/>
            <w:tcBorders>
              <w:top w:val="nil"/>
              <w:bottom w:val="nil"/>
            </w:tcBorders>
            <w:tcMar>
              <w:top w:w="57" w:type="dxa"/>
              <w:bottom w:w="57" w:type="dxa"/>
            </w:tcMar>
          </w:tcPr>
          <w:p w14:paraId="18560017"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New CVA Registrant(s)</w:t>
            </w:r>
          </w:p>
        </w:tc>
        <w:tc>
          <w:tcPr>
            <w:tcW w:w="540" w:type="pct"/>
            <w:tcBorders>
              <w:top w:val="nil"/>
              <w:bottom w:val="nil"/>
            </w:tcBorders>
            <w:tcMar>
              <w:top w:w="57" w:type="dxa"/>
              <w:bottom w:w="57" w:type="dxa"/>
            </w:tcMar>
          </w:tcPr>
          <w:p w14:paraId="364E3471"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CRA, CDCA, Transfer Co-ordinator</w:t>
            </w:r>
          </w:p>
        </w:tc>
        <w:tc>
          <w:tcPr>
            <w:tcW w:w="1216" w:type="pct"/>
            <w:tcBorders>
              <w:top w:val="nil"/>
              <w:bottom w:val="nil"/>
            </w:tcBorders>
            <w:tcMar>
              <w:top w:w="57" w:type="dxa"/>
              <w:bottom w:w="57" w:type="dxa"/>
            </w:tcMar>
          </w:tcPr>
          <w:p w14:paraId="713EB4D4" w14:textId="67069062" w:rsidR="004764EA" w:rsidRDefault="00D514F8">
            <w:pPr>
              <w:pStyle w:val="base"/>
              <w:widowControl/>
              <w:spacing w:line="240" w:lineRule="auto"/>
              <w:rPr>
                <w:rFonts w:ascii="Times New Roman" w:hAnsi="Times New Roman"/>
                <w:lang w:val="en-GB"/>
              </w:rPr>
            </w:pPr>
            <w:r>
              <w:rPr>
                <w:rFonts w:ascii="Times New Roman" w:hAnsi="Times New Roman"/>
                <w:lang w:val="en-GB"/>
              </w:rPr>
              <w:t xml:space="preserve">Form </w:t>
            </w:r>
            <w:hyperlink r:id="rId20" w:anchor="4-4.1" w:history="1">
              <w:r w:rsidRPr="00C17EF1">
                <w:rPr>
                  <w:rStyle w:val="Hyperlink"/>
                  <w:rFonts w:ascii="Times New Roman" w:hAnsi="Times New Roman"/>
                  <w:lang w:val="en-GB"/>
                </w:rPr>
                <w:t>BSCP68/4.1</w:t>
              </w:r>
            </w:hyperlink>
            <w:r>
              <w:rPr>
                <w:rFonts w:ascii="Times New Roman" w:hAnsi="Times New Roman"/>
                <w:lang w:val="en-GB"/>
              </w:rPr>
              <w:t xml:space="preserve"> – Registration Transfer from SMRS to CMRS including schematic diagram.</w:t>
            </w:r>
          </w:p>
        </w:tc>
        <w:tc>
          <w:tcPr>
            <w:tcW w:w="442" w:type="pct"/>
            <w:tcBorders>
              <w:top w:val="nil"/>
              <w:bottom w:val="nil"/>
            </w:tcBorders>
            <w:tcMar>
              <w:top w:w="57" w:type="dxa"/>
              <w:bottom w:w="57" w:type="dxa"/>
            </w:tcMar>
          </w:tcPr>
          <w:p w14:paraId="0DAC2ACB" w14:textId="77777777" w:rsidR="004764EA" w:rsidRDefault="004764EA">
            <w:pPr>
              <w:rPr>
                <w:sz w:val="20"/>
              </w:rPr>
            </w:pPr>
          </w:p>
        </w:tc>
      </w:tr>
      <w:tr w:rsidR="004764EA" w14:paraId="65940434" w14:textId="77777777" w:rsidTr="00A26A4A">
        <w:trPr>
          <w:cantSplit/>
        </w:trPr>
        <w:tc>
          <w:tcPr>
            <w:tcW w:w="563" w:type="pct"/>
            <w:tcBorders>
              <w:top w:val="nil"/>
              <w:bottom w:val="nil"/>
            </w:tcBorders>
            <w:tcMar>
              <w:top w:w="57" w:type="dxa"/>
              <w:bottom w:w="57" w:type="dxa"/>
            </w:tcMar>
          </w:tcPr>
          <w:p w14:paraId="10FDF18D" w14:textId="77777777" w:rsidR="004764EA" w:rsidRDefault="004764EA">
            <w:pPr>
              <w:rPr>
                <w:sz w:val="20"/>
              </w:rPr>
            </w:pPr>
          </w:p>
        </w:tc>
        <w:tc>
          <w:tcPr>
            <w:tcW w:w="568" w:type="pct"/>
            <w:tcBorders>
              <w:top w:val="nil"/>
              <w:bottom w:val="nil"/>
            </w:tcBorders>
            <w:tcMar>
              <w:top w:w="57" w:type="dxa"/>
              <w:bottom w:w="57" w:type="dxa"/>
            </w:tcMar>
          </w:tcPr>
          <w:p w14:paraId="79285DF3" w14:textId="77777777" w:rsidR="004764EA" w:rsidRDefault="004764EA">
            <w:pPr>
              <w:rPr>
                <w:sz w:val="20"/>
              </w:rPr>
            </w:pPr>
          </w:p>
        </w:tc>
        <w:tc>
          <w:tcPr>
            <w:tcW w:w="1241" w:type="pct"/>
            <w:tcBorders>
              <w:top w:val="nil"/>
              <w:bottom w:val="nil"/>
            </w:tcBorders>
            <w:tcMar>
              <w:top w:w="57" w:type="dxa"/>
              <w:bottom w:w="57" w:type="dxa"/>
            </w:tcMar>
          </w:tcPr>
          <w:p w14:paraId="1CA9282B" w14:textId="77777777" w:rsidR="00B35E04" w:rsidRPr="00B35E04" w:rsidRDefault="00B35E04" w:rsidP="00B35E04">
            <w:pPr>
              <w:rPr>
                <w:sz w:val="20"/>
              </w:rPr>
            </w:pPr>
          </w:p>
          <w:p w14:paraId="2076BAE3" w14:textId="4A372007" w:rsidR="00B35E04" w:rsidRDefault="00FA025B" w:rsidP="00B35E04">
            <w:pPr>
              <w:rPr>
                <w:sz w:val="20"/>
              </w:rPr>
            </w:pPr>
            <w:hyperlink r:id="rId21" w:anchor="4-4.13" w:history="1">
              <w:r w:rsidR="00B35E04" w:rsidRPr="009C6AA3">
                <w:rPr>
                  <w:rStyle w:val="Hyperlink"/>
                  <w:sz w:val="20"/>
                </w:rPr>
                <w:t>BSCP15/4.13</w:t>
              </w:r>
            </w:hyperlink>
            <w:r w:rsidR="00B35E04" w:rsidRPr="00B35E04">
              <w:rPr>
                <w:sz w:val="20"/>
              </w:rPr>
              <w:t xml:space="preserve"> - Application for Non-Standard BM Unit, if appropriate, in accordance with BSCP15,</w:t>
            </w:r>
          </w:p>
          <w:p w14:paraId="05EC51F6" w14:textId="77777777" w:rsidR="00B35E04" w:rsidRPr="00B35E04" w:rsidRDefault="00B35E04" w:rsidP="00B35E04">
            <w:pPr>
              <w:rPr>
                <w:sz w:val="20"/>
              </w:rPr>
            </w:pPr>
          </w:p>
          <w:p w14:paraId="56110662" w14:textId="3EBD72CC" w:rsidR="004764EA" w:rsidRDefault="00FA025B">
            <w:pPr>
              <w:rPr>
                <w:sz w:val="20"/>
              </w:rPr>
            </w:pPr>
            <w:hyperlink r:id="rId22" w:anchor="4-4.1" w:history="1">
              <w:r w:rsidR="00D514F8" w:rsidRPr="009C6AA3">
                <w:rPr>
                  <w:rStyle w:val="Hyperlink"/>
                  <w:sz w:val="20"/>
                </w:rPr>
                <w:t>BSCP15/4.1</w:t>
              </w:r>
            </w:hyperlink>
            <w:r w:rsidR="00D514F8">
              <w:rPr>
                <w:sz w:val="20"/>
              </w:rPr>
              <w:t xml:space="preserve"> – Primary BM Unit Registration in accordance with </w:t>
            </w:r>
            <w:r w:rsidR="00544BB9">
              <w:rPr>
                <w:sz w:val="20"/>
              </w:rPr>
              <w:t>BSCP15</w:t>
            </w:r>
            <w:r w:rsidR="00D514F8">
              <w:rPr>
                <w:sz w:val="20"/>
              </w:rPr>
              <w:t>,</w:t>
            </w:r>
          </w:p>
        </w:tc>
        <w:tc>
          <w:tcPr>
            <w:tcW w:w="430" w:type="pct"/>
            <w:tcBorders>
              <w:top w:val="nil"/>
              <w:bottom w:val="nil"/>
            </w:tcBorders>
            <w:tcMar>
              <w:top w:w="57" w:type="dxa"/>
              <w:bottom w:w="57" w:type="dxa"/>
            </w:tcMar>
          </w:tcPr>
          <w:p w14:paraId="662ECA65" w14:textId="77777777" w:rsidR="00544BB9" w:rsidRPr="00544BB9" w:rsidRDefault="00544BB9" w:rsidP="00544BB9">
            <w:pPr>
              <w:pStyle w:val="base"/>
              <w:rPr>
                <w:rFonts w:ascii="Times New Roman" w:hAnsi="Times New Roman"/>
                <w:lang w:val="en-GB"/>
              </w:rPr>
            </w:pPr>
          </w:p>
          <w:p w14:paraId="2C177B01" w14:textId="77777777" w:rsidR="00544BB9" w:rsidRPr="00544BB9" w:rsidRDefault="00544BB9" w:rsidP="00544BB9">
            <w:pPr>
              <w:pStyle w:val="base"/>
              <w:rPr>
                <w:rFonts w:ascii="Times New Roman" w:hAnsi="Times New Roman"/>
                <w:lang w:val="en-GB"/>
              </w:rPr>
            </w:pPr>
            <w:r w:rsidRPr="00544BB9">
              <w:rPr>
                <w:rFonts w:ascii="Times New Roman" w:hAnsi="Times New Roman"/>
                <w:lang w:val="en-GB"/>
              </w:rPr>
              <w:t>New CVA Registrant(s)</w:t>
            </w:r>
          </w:p>
          <w:p w14:paraId="1BD6A7F0" w14:textId="77777777" w:rsidR="00544BB9" w:rsidRPr="00544BB9" w:rsidRDefault="00544BB9" w:rsidP="00544BB9">
            <w:pPr>
              <w:pStyle w:val="base"/>
              <w:rPr>
                <w:rFonts w:ascii="Times New Roman" w:hAnsi="Times New Roman"/>
                <w:lang w:val="en-GB"/>
              </w:rPr>
            </w:pPr>
          </w:p>
          <w:p w14:paraId="14F55C1C"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New CVA Registrant(s)</w:t>
            </w:r>
          </w:p>
        </w:tc>
        <w:tc>
          <w:tcPr>
            <w:tcW w:w="540" w:type="pct"/>
            <w:tcBorders>
              <w:top w:val="nil"/>
              <w:bottom w:val="nil"/>
            </w:tcBorders>
            <w:tcMar>
              <w:top w:w="57" w:type="dxa"/>
              <w:bottom w:w="57" w:type="dxa"/>
            </w:tcMar>
          </w:tcPr>
          <w:p w14:paraId="23DB614F" w14:textId="77777777" w:rsidR="00544BB9" w:rsidRPr="00544BB9" w:rsidRDefault="00544BB9" w:rsidP="00544BB9">
            <w:pPr>
              <w:rPr>
                <w:sz w:val="20"/>
              </w:rPr>
            </w:pPr>
          </w:p>
          <w:p w14:paraId="3230E3F3" w14:textId="77777777" w:rsidR="00544BB9" w:rsidRPr="00544BB9" w:rsidRDefault="00544BB9" w:rsidP="00544BB9">
            <w:pPr>
              <w:rPr>
                <w:sz w:val="20"/>
              </w:rPr>
            </w:pPr>
            <w:proofErr w:type="spellStart"/>
            <w:r w:rsidRPr="00544BB9">
              <w:rPr>
                <w:sz w:val="20"/>
              </w:rPr>
              <w:t>BSCCo</w:t>
            </w:r>
            <w:proofErr w:type="spellEnd"/>
          </w:p>
          <w:p w14:paraId="18A5A95C" w14:textId="77777777" w:rsidR="00544BB9" w:rsidRPr="00544BB9" w:rsidRDefault="00544BB9" w:rsidP="00544BB9">
            <w:pPr>
              <w:rPr>
                <w:sz w:val="20"/>
              </w:rPr>
            </w:pPr>
          </w:p>
          <w:p w14:paraId="265EFE39" w14:textId="77777777" w:rsidR="00544BB9" w:rsidRPr="00544BB9" w:rsidRDefault="00544BB9" w:rsidP="00544BB9">
            <w:pPr>
              <w:rPr>
                <w:sz w:val="20"/>
              </w:rPr>
            </w:pPr>
          </w:p>
          <w:p w14:paraId="254B9558" w14:textId="77777777" w:rsidR="004764EA" w:rsidRDefault="00D514F8">
            <w:pPr>
              <w:rPr>
                <w:sz w:val="20"/>
              </w:rPr>
            </w:pPr>
            <w:r>
              <w:rPr>
                <w:sz w:val="20"/>
              </w:rPr>
              <w:t>CRA, Transfer Co-ordinator</w:t>
            </w:r>
          </w:p>
        </w:tc>
        <w:tc>
          <w:tcPr>
            <w:tcW w:w="1216" w:type="pct"/>
            <w:tcBorders>
              <w:top w:val="nil"/>
              <w:bottom w:val="nil"/>
            </w:tcBorders>
            <w:tcMar>
              <w:top w:w="57" w:type="dxa"/>
              <w:bottom w:w="57" w:type="dxa"/>
            </w:tcMar>
          </w:tcPr>
          <w:p w14:paraId="5FAD1321" w14:textId="77777777" w:rsidR="00544BB9" w:rsidRPr="00544BB9" w:rsidRDefault="00544BB9" w:rsidP="00544BB9">
            <w:pPr>
              <w:rPr>
                <w:sz w:val="20"/>
              </w:rPr>
            </w:pPr>
          </w:p>
          <w:p w14:paraId="0DC3C1BE" w14:textId="17497990" w:rsidR="00544BB9" w:rsidRPr="00544BB9" w:rsidRDefault="00FA025B" w:rsidP="00544BB9">
            <w:pPr>
              <w:rPr>
                <w:sz w:val="20"/>
              </w:rPr>
            </w:pPr>
            <w:hyperlink r:id="rId23" w:anchor="4-4.13" w:history="1">
              <w:r w:rsidR="00544BB9" w:rsidRPr="00C17EF1">
                <w:rPr>
                  <w:rStyle w:val="Hyperlink"/>
                  <w:sz w:val="20"/>
                </w:rPr>
                <w:t>BSCP15/4.13</w:t>
              </w:r>
            </w:hyperlink>
            <w:r w:rsidR="00544BB9" w:rsidRPr="00544BB9">
              <w:rPr>
                <w:sz w:val="20"/>
              </w:rPr>
              <w:t xml:space="preserve"> - Application for Non-Standard BM Unit, if appropriate</w:t>
            </w:r>
          </w:p>
          <w:p w14:paraId="29EC46F4" w14:textId="77777777" w:rsidR="00544BB9" w:rsidRPr="00544BB9" w:rsidRDefault="00544BB9" w:rsidP="00544BB9">
            <w:pPr>
              <w:rPr>
                <w:sz w:val="20"/>
              </w:rPr>
            </w:pPr>
          </w:p>
          <w:p w14:paraId="686AC991" w14:textId="22AC85CC" w:rsidR="004764EA" w:rsidRDefault="00D514F8">
            <w:pPr>
              <w:rPr>
                <w:sz w:val="20"/>
              </w:rPr>
            </w:pPr>
            <w:r>
              <w:rPr>
                <w:sz w:val="20"/>
              </w:rPr>
              <w:t xml:space="preserve">Form </w:t>
            </w:r>
            <w:hyperlink r:id="rId24" w:anchor="4-4.1" w:history="1">
              <w:r w:rsidRPr="00C17EF1">
                <w:rPr>
                  <w:rStyle w:val="Hyperlink"/>
                  <w:sz w:val="20"/>
                </w:rPr>
                <w:t>BSCP15/4.1</w:t>
              </w:r>
            </w:hyperlink>
            <w:r>
              <w:rPr>
                <w:sz w:val="20"/>
              </w:rPr>
              <w:t xml:space="preserve"> Registration of Primary BM Unit for a CVA Metering System.</w:t>
            </w:r>
          </w:p>
        </w:tc>
        <w:tc>
          <w:tcPr>
            <w:tcW w:w="442" w:type="pct"/>
            <w:tcBorders>
              <w:top w:val="nil"/>
              <w:bottom w:val="nil"/>
            </w:tcBorders>
            <w:tcMar>
              <w:top w:w="57" w:type="dxa"/>
              <w:bottom w:w="57" w:type="dxa"/>
            </w:tcMar>
          </w:tcPr>
          <w:p w14:paraId="63C3B217" w14:textId="77777777" w:rsidR="004764EA" w:rsidRDefault="004764EA">
            <w:pPr>
              <w:rPr>
                <w:sz w:val="20"/>
              </w:rPr>
            </w:pPr>
          </w:p>
        </w:tc>
      </w:tr>
      <w:tr w:rsidR="004764EA" w14:paraId="0759EFE7" w14:textId="77777777" w:rsidTr="00A26A4A">
        <w:trPr>
          <w:cantSplit/>
        </w:trPr>
        <w:tc>
          <w:tcPr>
            <w:tcW w:w="563" w:type="pct"/>
            <w:tcBorders>
              <w:top w:val="nil"/>
            </w:tcBorders>
            <w:tcMar>
              <w:top w:w="57" w:type="dxa"/>
              <w:bottom w:w="57" w:type="dxa"/>
            </w:tcMar>
          </w:tcPr>
          <w:p w14:paraId="7A7235A6" w14:textId="77777777" w:rsidR="004764EA" w:rsidRDefault="004764EA">
            <w:pPr>
              <w:rPr>
                <w:sz w:val="20"/>
              </w:rPr>
            </w:pPr>
          </w:p>
        </w:tc>
        <w:tc>
          <w:tcPr>
            <w:tcW w:w="568" w:type="pct"/>
            <w:tcBorders>
              <w:top w:val="nil"/>
            </w:tcBorders>
            <w:tcMar>
              <w:top w:w="57" w:type="dxa"/>
              <w:bottom w:w="57" w:type="dxa"/>
            </w:tcMar>
          </w:tcPr>
          <w:p w14:paraId="0A811DB0" w14:textId="77777777" w:rsidR="004764EA" w:rsidRDefault="004764EA">
            <w:pPr>
              <w:rPr>
                <w:sz w:val="20"/>
              </w:rPr>
            </w:pPr>
          </w:p>
        </w:tc>
        <w:tc>
          <w:tcPr>
            <w:tcW w:w="1241" w:type="pct"/>
            <w:tcBorders>
              <w:top w:val="nil"/>
            </w:tcBorders>
            <w:tcMar>
              <w:top w:w="57" w:type="dxa"/>
              <w:bottom w:w="57" w:type="dxa"/>
            </w:tcMar>
          </w:tcPr>
          <w:p w14:paraId="165CB07F" w14:textId="52B8C1F3" w:rsidR="004764EA" w:rsidRDefault="00FA025B">
            <w:pPr>
              <w:rPr>
                <w:sz w:val="20"/>
              </w:rPr>
            </w:pPr>
            <w:hyperlink r:id="rId25" w:anchor="4-4.1" w:history="1">
              <w:r w:rsidR="00D514F8" w:rsidRPr="009C6AA3">
                <w:rPr>
                  <w:rStyle w:val="Hyperlink"/>
                  <w:sz w:val="20"/>
                </w:rPr>
                <w:t>BSCP20/4.1</w:t>
              </w:r>
            </w:hyperlink>
            <w:r w:rsidR="00D514F8">
              <w:rPr>
                <w:sz w:val="20"/>
              </w:rPr>
              <w:t xml:space="preserve"> – Registration of Metering System</w:t>
            </w:r>
            <w:bookmarkStart w:id="176" w:name="_Ref400622222"/>
            <w:r w:rsidR="00D514F8">
              <w:rPr>
                <w:rStyle w:val="FootnoteReference"/>
                <w:sz w:val="20"/>
              </w:rPr>
              <w:footnoteReference w:id="9"/>
            </w:r>
            <w:bookmarkEnd w:id="176"/>
            <w:r w:rsidR="00D514F8">
              <w:rPr>
                <w:sz w:val="20"/>
              </w:rPr>
              <w:t xml:space="preserve"> in accordance with </w:t>
            </w:r>
            <w:r w:rsidR="008F2336">
              <w:rPr>
                <w:sz w:val="20"/>
              </w:rPr>
              <w:t>BSCP20</w:t>
            </w:r>
            <w:r w:rsidR="00D514F8">
              <w:rPr>
                <w:sz w:val="20"/>
              </w:rPr>
              <w:t>,</w:t>
            </w:r>
          </w:p>
        </w:tc>
        <w:tc>
          <w:tcPr>
            <w:tcW w:w="430" w:type="pct"/>
            <w:tcBorders>
              <w:top w:val="nil"/>
            </w:tcBorders>
            <w:tcMar>
              <w:top w:w="57" w:type="dxa"/>
              <w:bottom w:w="57" w:type="dxa"/>
            </w:tcMar>
          </w:tcPr>
          <w:p w14:paraId="7CEBBD84" w14:textId="77777777" w:rsidR="004764EA" w:rsidRDefault="00D514F8">
            <w:pPr>
              <w:rPr>
                <w:sz w:val="20"/>
              </w:rPr>
            </w:pPr>
            <w:r>
              <w:rPr>
                <w:sz w:val="20"/>
              </w:rPr>
              <w:t>New CVA Registrant(s)</w:t>
            </w:r>
          </w:p>
        </w:tc>
        <w:tc>
          <w:tcPr>
            <w:tcW w:w="540" w:type="pct"/>
            <w:tcBorders>
              <w:top w:val="nil"/>
            </w:tcBorders>
            <w:tcMar>
              <w:top w:w="57" w:type="dxa"/>
              <w:bottom w:w="57" w:type="dxa"/>
            </w:tcMar>
          </w:tcPr>
          <w:p w14:paraId="7AD278CB" w14:textId="77777777" w:rsidR="004764EA" w:rsidRDefault="00D514F8">
            <w:pPr>
              <w:rPr>
                <w:sz w:val="20"/>
              </w:rPr>
            </w:pPr>
            <w:r>
              <w:rPr>
                <w:sz w:val="20"/>
              </w:rPr>
              <w:t>CRA, Transfer Co-ordinator</w:t>
            </w:r>
          </w:p>
        </w:tc>
        <w:tc>
          <w:tcPr>
            <w:tcW w:w="1216" w:type="pct"/>
            <w:tcBorders>
              <w:top w:val="nil"/>
            </w:tcBorders>
            <w:tcMar>
              <w:top w:w="57" w:type="dxa"/>
              <w:bottom w:w="57" w:type="dxa"/>
            </w:tcMar>
          </w:tcPr>
          <w:p w14:paraId="77711015" w14:textId="5D6F4633" w:rsidR="004764EA" w:rsidRDefault="00D514F8">
            <w:pPr>
              <w:rPr>
                <w:sz w:val="20"/>
              </w:rPr>
            </w:pPr>
            <w:r>
              <w:rPr>
                <w:sz w:val="20"/>
                <w:lang w:eastAsia="en-GB"/>
              </w:rPr>
              <w:t xml:space="preserve">Form </w:t>
            </w:r>
            <w:hyperlink r:id="rId26" w:anchor="4-4.1" w:history="1">
              <w:r w:rsidRPr="00C17EF1">
                <w:rPr>
                  <w:rStyle w:val="Hyperlink"/>
                  <w:sz w:val="20"/>
                  <w:lang w:eastAsia="en-GB"/>
                </w:rPr>
                <w:t>BSCP20/4.1</w:t>
              </w:r>
            </w:hyperlink>
            <w:r>
              <w:rPr>
                <w:sz w:val="20"/>
                <w:lang w:eastAsia="en-GB"/>
              </w:rPr>
              <w:t xml:space="preserve"> – Registration of Metering System</w:t>
            </w:r>
            <w:r>
              <w:rPr>
                <w:sz w:val="20"/>
              </w:rPr>
              <w:t>.</w:t>
            </w:r>
          </w:p>
        </w:tc>
        <w:tc>
          <w:tcPr>
            <w:tcW w:w="442" w:type="pct"/>
            <w:tcBorders>
              <w:top w:val="nil"/>
            </w:tcBorders>
            <w:tcMar>
              <w:top w:w="57" w:type="dxa"/>
              <w:bottom w:w="57" w:type="dxa"/>
            </w:tcMar>
          </w:tcPr>
          <w:p w14:paraId="4782FE13" w14:textId="77777777" w:rsidR="004764EA" w:rsidRDefault="004764EA">
            <w:pPr>
              <w:rPr>
                <w:sz w:val="20"/>
              </w:rPr>
            </w:pPr>
          </w:p>
        </w:tc>
      </w:tr>
      <w:tr w:rsidR="004764EA" w14:paraId="45FE4683" w14:textId="77777777" w:rsidTr="00A26A4A">
        <w:trPr>
          <w:cantSplit/>
        </w:trPr>
        <w:tc>
          <w:tcPr>
            <w:tcW w:w="563" w:type="pct"/>
            <w:tcMar>
              <w:top w:w="57" w:type="dxa"/>
              <w:bottom w:w="57" w:type="dxa"/>
            </w:tcMar>
          </w:tcPr>
          <w:p w14:paraId="205531F5" w14:textId="77777777" w:rsidR="004764EA" w:rsidRDefault="00D514F8">
            <w:pPr>
              <w:rPr>
                <w:sz w:val="20"/>
              </w:rPr>
            </w:pPr>
            <w:r>
              <w:rPr>
                <w:sz w:val="20"/>
              </w:rPr>
              <w:t>3.1.1.8</w:t>
            </w:r>
          </w:p>
        </w:tc>
        <w:tc>
          <w:tcPr>
            <w:tcW w:w="568" w:type="pct"/>
            <w:tcMar>
              <w:top w:w="57" w:type="dxa"/>
              <w:bottom w:w="57" w:type="dxa"/>
            </w:tcMar>
          </w:tcPr>
          <w:p w14:paraId="7F6A50F4" w14:textId="77777777" w:rsidR="004764EA" w:rsidRDefault="00D514F8">
            <w:pPr>
              <w:rPr>
                <w:sz w:val="20"/>
              </w:rPr>
            </w:pPr>
            <w:r>
              <w:rPr>
                <w:sz w:val="20"/>
              </w:rPr>
              <w:t>As soon as possible after 3.1.1.7</w:t>
            </w:r>
          </w:p>
        </w:tc>
        <w:tc>
          <w:tcPr>
            <w:tcW w:w="1241" w:type="pct"/>
            <w:tcMar>
              <w:top w:w="57" w:type="dxa"/>
              <w:bottom w:w="57" w:type="dxa"/>
            </w:tcMar>
          </w:tcPr>
          <w:p w14:paraId="2CB08F63" w14:textId="2ECC5E87" w:rsidR="004764EA" w:rsidRDefault="00D514F8">
            <w:pPr>
              <w:rPr>
                <w:sz w:val="20"/>
              </w:rPr>
            </w:pPr>
            <w:r>
              <w:rPr>
                <w:sz w:val="20"/>
              </w:rPr>
              <w:t xml:space="preserve">Transfer Co-ordinator to assess volume of applications, and impact on relevant Parties and Party Agents, and invoke the limitations to the registration transfer process in </w:t>
            </w:r>
            <w:hyperlink r:id="rId27" w:anchor="4-4.7" w:history="1">
              <w:r w:rsidRPr="009C6AA3">
                <w:rPr>
                  <w:rStyle w:val="Hyperlink"/>
                  <w:sz w:val="20"/>
                </w:rPr>
                <w:t>Appendix 4.7</w:t>
              </w:r>
            </w:hyperlink>
            <w:r>
              <w:rPr>
                <w:sz w:val="20"/>
              </w:rPr>
              <w:t xml:space="preserve"> if necessary.</w:t>
            </w:r>
          </w:p>
        </w:tc>
        <w:tc>
          <w:tcPr>
            <w:tcW w:w="430" w:type="pct"/>
            <w:tcMar>
              <w:top w:w="57" w:type="dxa"/>
              <w:bottom w:w="57" w:type="dxa"/>
            </w:tcMar>
          </w:tcPr>
          <w:p w14:paraId="0C798E6D" w14:textId="77777777" w:rsidR="004764EA" w:rsidRDefault="00D514F8">
            <w:pPr>
              <w:rPr>
                <w:sz w:val="20"/>
              </w:rPr>
            </w:pPr>
            <w:r>
              <w:rPr>
                <w:sz w:val="20"/>
              </w:rPr>
              <w:t>Transfer Co-ordinator</w:t>
            </w:r>
          </w:p>
        </w:tc>
        <w:tc>
          <w:tcPr>
            <w:tcW w:w="540" w:type="pct"/>
            <w:tcMar>
              <w:top w:w="57" w:type="dxa"/>
              <w:bottom w:w="57" w:type="dxa"/>
            </w:tcMar>
          </w:tcPr>
          <w:p w14:paraId="2E59ADB0" w14:textId="77777777" w:rsidR="004764EA" w:rsidRDefault="004764EA">
            <w:pPr>
              <w:rPr>
                <w:sz w:val="20"/>
              </w:rPr>
            </w:pPr>
          </w:p>
        </w:tc>
        <w:tc>
          <w:tcPr>
            <w:tcW w:w="1216" w:type="pct"/>
            <w:tcMar>
              <w:top w:w="57" w:type="dxa"/>
              <w:bottom w:w="57" w:type="dxa"/>
            </w:tcMar>
          </w:tcPr>
          <w:p w14:paraId="4168F45B" w14:textId="77777777" w:rsidR="004764EA" w:rsidRDefault="004764EA">
            <w:pPr>
              <w:rPr>
                <w:sz w:val="20"/>
              </w:rPr>
            </w:pPr>
          </w:p>
        </w:tc>
        <w:tc>
          <w:tcPr>
            <w:tcW w:w="442" w:type="pct"/>
            <w:tcMar>
              <w:top w:w="57" w:type="dxa"/>
              <w:bottom w:w="57" w:type="dxa"/>
            </w:tcMar>
          </w:tcPr>
          <w:p w14:paraId="72732278" w14:textId="77777777" w:rsidR="004764EA" w:rsidRDefault="00D514F8">
            <w:pPr>
              <w:rPr>
                <w:sz w:val="20"/>
              </w:rPr>
            </w:pPr>
            <w:r>
              <w:rPr>
                <w:sz w:val="20"/>
              </w:rPr>
              <w:t>Internal Process</w:t>
            </w:r>
          </w:p>
        </w:tc>
      </w:tr>
      <w:tr w:rsidR="004764EA" w14:paraId="583C2DF8" w14:textId="77777777" w:rsidTr="00A26A4A">
        <w:trPr>
          <w:cantSplit/>
        </w:trPr>
        <w:tc>
          <w:tcPr>
            <w:tcW w:w="563" w:type="pct"/>
            <w:tcMar>
              <w:top w:w="57" w:type="dxa"/>
              <w:bottom w:w="57" w:type="dxa"/>
            </w:tcMar>
          </w:tcPr>
          <w:p w14:paraId="46E3DF3D" w14:textId="77777777" w:rsidR="004764EA" w:rsidRDefault="00D514F8">
            <w:pPr>
              <w:rPr>
                <w:sz w:val="20"/>
              </w:rPr>
            </w:pPr>
            <w:r>
              <w:rPr>
                <w:sz w:val="20"/>
              </w:rPr>
              <w:t>3.1.1.9</w:t>
            </w:r>
          </w:p>
        </w:tc>
        <w:tc>
          <w:tcPr>
            <w:tcW w:w="568" w:type="pct"/>
            <w:tcMar>
              <w:top w:w="57" w:type="dxa"/>
              <w:bottom w:w="57" w:type="dxa"/>
            </w:tcMar>
          </w:tcPr>
          <w:p w14:paraId="2EF80439" w14:textId="77777777" w:rsidR="004764EA" w:rsidRDefault="00D514F8">
            <w:pPr>
              <w:rPr>
                <w:sz w:val="20"/>
              </w:rPr>
            </w:pPr>
            <w:r>
              <w:rPr>
                <w:sz w:val="20"/>
              </w:rPr>
              <w:t>Within 1 WD of 3.1.1.7</w:t>
            </w:r>
          </w:p>
        </w:tc>
        <w:tc>
          <w:tcPr>
            <w:tcW w:w="1241" w:type="pct"/>
            <w:tcMar>
              <w:top w:w="57" w:type="dxa"/>
              <w:bottom w:w="57" w:type="dxa"/>
            </w:tcMar>
          </w:tcPr>
          <w:p w14:paraId="7BC6C91C" w14:textId="77777777" w:rsidR="004764EA" w:rsidRDefault="00D514F8">
            <w:pPr>
              <w:rPr>
                <w:sz w:val="20"/>
              </w:rPr>
            </w:pPr>
            <w:r>
              <w:rPr>
                <w:sz w:val="20"/>
              </w:rPr>
              <w:t>Inform of new CVA MSID</w:t>
            </w:r>
            <w:bookmarkStart w:id="177" w:name="_Ref9918944"/>
            <w:r>
              <w:rPr>
                <w:sz w:val="20"/>
              </w:rPr>
              <w:t>s.</w:t>
            </w:r>
            <w:bookmarkStart w:id="178" w:name="_Ref248642954"/>
            <w:r>
              <w:rPr>
                <w:rStyle w:val="FootnoteReference"/>
                <w:sz w:val="20"/>
              </w:rPr>
              <w:footnoteReference w:id="10"/>
            </w:r>
            <w:bookmarkEnd w:id="177"/>
            <w:bookmarkEnd w:id="178"/>
          </w:p>
        </w:tc>
        <w:tc>
          <w:tcPr>
            <w:tcW w:w="430" w:type="pct"/>
            <w:tcMar>
              <w:top w:w="57" w:type="dxa"/>
              <w:bottom w:w="57" w:type="dxa"/>
            </w:tcMar>
          </w:tcPr>
          <w:p w14:paraId="141E1F2D" w14:textId="77777777" w:rsidR="004764EA" w:rsidRDefault="00D514F8">
            <w:pPr>
              <w:rPr>
                <w:sz w:val="20"/>
              </w:rPr>
            </w:pPr>
            <w:r>
              <w:rPr>
                <w:sz w:val="20"/>
              </w:rPr>
              <w:t>CRA</w:t>
            </w:r>
          </w:p>
        </w:tc>
        <w:tc>
          <w:tcPr>
            <w:tcW w:w="540" w:type="pct"/>
            <w:tcMar>
              <w:top w:w="57" w:type="dxa"/>
              <w:bottom w:w="57" w:type="dxa"/>
            </w:tcMar>
          </w:tcPr>
          <w:p w14:paraId="629EB951" w14:textId="77777777" w:rsidR="004764EA" w:rsidRDefault="00D514F8">
            <w:pPr>
              <w:rPr>
                <w:sz w:val="20"/>
              </w:rPr>
            </w:pPr>
            <w:r>
              <w:rPr>
                <w:sz w:val="20"/>
              </w:rPr>
              <w:t xml:space="preserve">Transfer Co-ordinator, </w:t>
            </w:r>
          </w:p>
          <w:p w14:paraId="7E384C90" w14:textId="77777777" w:rsidR="004764EA" w:rsidRDefault="00D514F8">
            <w:pPr>
              <w:rPr>
                <w:sz w:val="20"/>
              </w:rPr>
            </w:pPr>
            <w:r>
              <w:rPr>
                <w:sz w:val="20"/>
              </w:rPr>
              <w:t>New CVA Registrant(s)</w:t>
            </w:r>
          </w:p>
        </w:tc>
        <w:tc>
          <w:tcPr>
            <w:tcW w:w="1216" w:type="pct"/>
            <w:tcMar>
              <w:top w:w="57" w:type="dxa"/>
              <w:bottom w:w="57" w:type="dxa"/>
            </w:tcMar>
          </w:tcPr>
          <w:p w14:paraId="50DE1EFB" w14:textId="77777777" w:rsidR="004764EA" w:rsidRDefault="004764EA">
            <w:pPr>
              <w:rPr>
                <w:sz w:val="20"/>
              </w:rPr>
            </w:pPr>
          </w:p>
        </w:tc>
        <w:tc>
          <w:tcPr>
            <w:tcW w:w="442" w:type="pct"/>
            <w:tcMar>
              <w:top w:w="57" w:type="dxa"/>
              <w:bottom w:w="57" w:type="dxa"/>
            </w:tcMar>
          </w:tcPr>
          <w:p w14:paraId="745767F6" w14:textId="77777777" w:rsidR="004764EA" w:rsidRDefault="00D514F8">
            <w:pPr>
              <w:rPr>
                <w:sz w:val="20"/>
              </w:rPr>
            </w:pPr>
            <w:r>
              <w:rPr>
                <w:sz w:val="20"/>
              </w:rPr>
              <w:t>Fax / E mail</w:t>
            </w:r>
          </w:p>
        </w:tc>
      </w:tr>
      <w:tr w:rsidR="004764EA" w14:paraId="691EEE03" w14:textId="77777777" w:rsidTr="00A26A4A">
        <w:trPr>
          <w:cantSplit/>
        </w:trPr>
        <w:tc>
          <w:tcPr>
            <w:tcW w:w="563" w:type="pct"/>
            <w:tcMar>
              <w:top w:w="57" w:type="dxa"/>
              <w:bottom w:w="57" w:type="dxa"/>
            </w:tcMar>
          </w:tcPr>
          <w:p w14:paraId="17BC68A0" w14:textId="77777777" w:rsidR="004764EA" w:rsidRDefault="00D514F8">
            <w:pPr>
              <w:rPr>
                <w:sz w:val="20"/>
              </w:rPr>
            </w:pPr>
            <w:r>
              <w:rPr>
                <w:sz w:val="20"/>
              </w:rPr>
              <w:lastRenderedPageBreak/>
              <w:t>3.1.1.10</w:t>
            </w:r>
          </w:p>
        </w:tc>
        <w:tc>
          <w:tcPr>
            <w:tcW w:w="568" w:type="pct"/>
            <w:tcMar>
              <w:top w:w="57" w:type="dxa"/>
              <w:bottom w:w="57" w:type="dxa"/>
            </w:tcMar>
          </w:tcPr>
          <w:p w14:paraId="32067A53" w14:textId="77777777" w:rsidR="004764EA" w:rsidRDefault="00D514F8">
            <w:pPr>
              <w:rPr>
                <w:sz w:val="20"/>
              </w:rPr>
            </w:pPr>
            <w:r>
              <w:rPr>
                <w:sz w:val="20"/>
              </w:rPr>
              <w:t>At least 27 WD before proposed REFD</w:t>
            </w:r>
          </w:p>
        </w:tc>
        <w:tc>
          <w:tcPr>
            <w:tcW w:w="1241" w:type="pct"/>
            <w:tcMar>
              <w:top w:w="57" w:type="dxa"/>
              <w:bottom w:w="57" w:type="dxa"/>
            </w:tcMar>
          </w:tcPr>
          <w:p w14:paraId="3D8F7E78" w14:textId="72CCB86F" w:rsidR="004764EA" w:rsidRDefault="00D514F8">
            <w:pPr>
              <w:rPr>
                <w:sz w:val="20"/>
              </w:rPr>
            </w:pPr>
            <w:r>
              <w:rPr>
                <w:sz w:val="20"/>
              </w:rPr>
              <w:t>Transfer Co-ordinator sends Registration Forms including new CVA MSID</w:t>
            </w:r>
            <w:r w:rsidRPr="00A26A4A">
              <w:rPr>
                <w:sz w:val="20"/>
              </w:rPr>
              <w:fldChar w:fldCharType="begin"/>
            </w:r>
            <w:r w:rsidRPr="00106D3D">
              <w:rPr>
                <w:sz w:val="20"/>
              </w:rPr>
              <w:instrText xml:space="preserve"> NOTEREF _Ref248642954 \f \h </w:instrText>
            </w:r>
            <w:r w:rsidRPr="00A26A4A">
              <w:rPr>
                <w:sz w:val="20"/>
              </w:rPr>
              <w:instrText xml:space="preserve"> \* MERGEFORMAT </w:instrText>
            </w:r>
            <w:r w:rsidRPr="00A26A4A">
              <w:rPr>
                <w:sz w:val="20"/>
              </w:rPr>
            </w:r>
            <w:r w:rsidRPr="00A26A4A">
              <w:rPr>
                <w:sz w:val="20"/>
              </w:rPr>
              <w:fldChar w:fldCharType="separate"/>
            </w:r>
            <w:r w:rsidR="00803440" w:rsidRPr="007C6920">
              <w:rPr>
                <w:rStyle w:val="FootnoteReference"/>
              </w:rPr>
              <w:t>10</w:t>
            </w:r>
            <w:r w:rsidRPr="00A26A4A">
              <w:rPr>
                <w:sz w:val="20"/>
              </w:rPr>
              <w:fldChar w:fldCharType="end"/>
            </w:r>
            <w:r>
              <w:rPr>
                <w:sz w:val="20"/>
              </w:rPr>
              <w:t xml:space="preserve"> to Contracted LDSO for validation and CVA MOA and asks CVA MOA to submit Meter Technical Details to CDCA.</w:t>
            </w:r>
          </w:p>
        </w:tc>
        <w:tc>
          <w:tcPr>
            <w:tcW w:w="430" w:type="pct"/>
            <w:tcMar>
              <w:top w:w="57" w:type="dxa"/>
              <w:bottom w:w="57" w:type="dxa"/>
            </w:tcMar>
          </w:tcPr>
          <w:p w14:paraId="44F3A3E6" w14:textId="77777777" w:rsidR="004764EA" w:rsidRDefault="00D514F8">
            <w:pPr>
              <w:rPr>
                <w:sz w:val="20"/>
              </w:rPr>
            </w:pPr>
            <w:r>
              <w:rPr>
                <w:sz w:val="20"/>
              </w:rPr>
              <w:t>Transfer Co-ordinator</w:t>
            </w:r>
          </w:p>
        </w:tc>
        <w:tc>
          <w:tcPr>
            <w:tcW w:w="540" w:type="pct"/>
            <w:tcMar>
              <w:top w:w="57" w:type="dxa"/>
              <w:bottom w:w="57" w:type="dxa"/>
            </w:tcMar>
          </w:tcPr>
          <w:p w14:paraId="51E39462" w14:textId="58511F9C" w:rsidR="004764EA" w:rsidRDefault="006259DB">
            <w:pPr>
              <w:rPr>
                <w:sz w:val="20"/>
              </w:rPr>
            </w:pPr>
            <w:r>
              <w:rPr>
                <w:sz w:val="20"/>
              </w:rPr>
              <w:t xml:space="preserve">Contracted </w:t>
            </w:r>
            <w:r w:rsidR="00D514F8">
              <w:rPr>
                <w:sz w:val="20"/>
              </w:rPr>
              <w:t>LDSO, CVA MOA</w:t>
            </w:r>
          </w:p>
        </w:tc>
        <w:tc>
          <w:tcPr>
            <w:tcW w:w="1216" w:type="pct"/>
            <w:tcMar>
              <w:top w:w="57" w:type="dxa"/>
              <w:bottom w:w="57" w:type="dxa"/>
            </w:tcMar>
          </w:tcPr>
          <w:p w14:paraId="22C047AC" w14:textId="5E8091C8" w:rsidR="004764EA" w:rsidRDefault="00D514F8">
            <w:pPr>
              <w:rPr>
                <w:sz w:val="20"/>
              </w:rPr>
            </w:pPr>
            <w:r>
              <w:rPr>
                <w:sz w:val="20"/>
              </w:rPr>
              <w:t xml:space="preserve">Form </w:t>
            </w:r>
            <w:hyperlink r:id="rId28" w:anchor="4-4.1" w:history="1">
              <w:r w:rsidRPr="009C6AA3">
                <w:rPr>
                  <w:rStyle w:val="Hyperlink"/>
                  <w:sz w:val="20"/>
                </w:rPr>
                <w:t>BSCP68/4.1</w:t>
              </w:r>
            </w:hyperlink>
            <w:r>
              <w:rPr>
                <w:sz w:val="20"/>
              </w:rPr>
              <w:t xml:space="preserve"> Registration Transfer from SMRS to CMRS.</w:t>
            </w:r>
          </w:p>
        </w:tc>
        <w:tc>
          <w:tcPr>
            <w:tcW w:w="442" w:type="pct"/>
            <w:tcMar>
              <w:top w:w="57" w:type="dxa"/>
              <w:bottom w:w="57" w:type="dxa"/>
            </w:tcMar>
          </w:tcPr>
          <w:p w14:paraId="458A63AE" w14:textId="77777777" w:rsidR="004764EA" w:rsidRDefault="00D514F8">
            <w:pPr>
              <w:rPr>
                <w:sz w:val="20"/>
              </w:rPr>
            </w:pPr>
            <w:r>
              <w:rPr>
                <w:sz w:val="20"/>
              </w:rPr>
              <w:t>Fax / E mail</w:t>
            </w:r>
          </w:p>
        </w:tc>
      </w:tr>
      <w:tr w:rsidR="004764EA" w14:paraId="1EAB8BB7" w14:textId="77777777" w:rsidTr="00A26A4A">
        <w:trPr>
          <w:cantSplit/>
        </w:trPr>
        <w:tc>
          <w:tcPr>
            <w:tcW w:w="563" w:type="pct"/>
            <w:tcMar>
              <w:top w:w="57" w:type="dxa"/>
              <w:bottom w:w="57" w:type="dxa"/>
            </w:tcMar>
          </w:tcPr>
          <w:p w14:paraId="629DE731" w14:textId="77777777" w:rsidR="004764EA" w:rsidRDefault="00D514F8">
            <w:pPr>
              <w:rPr>
                <w:sz w:val="20"/>
              </w:rPr>
            </w:pPr>
            <w:r>
              <w:rPr>
                <w:sz w:val="20"/>
              </w:rPr>
              <w:t>3.1.1.11</w:t>
            </w:r>
          </w:p>
        </w:tc>
        <w:tc>
          <w:tcPr>
            <w:tcW w:w="568" w:type="pct"/>
            <w:tcMar>
              <w:top w:w="57" w:type="dxa"/>
              <w:bottom w:w="57" w:type="dxa"/>
            </w:tcMar>
          </w:tcPr>
          <w:p w14:paraId="5EBB378A" w14:textId="77777777" w:rsidR="004764EA" w:rsidRDefault="00D514F8">
            <w:pPr>
              <w:rPr>
                <w:sz w:val="20"/>
              </w:rPr>
            </w:pPr>
            <w:r>
              <w:rPr>
                <w:sz w:val="20"/>
              </w:rPr>
              <w:t>At least 30 WD before proposed REFD</w:t>
            </w:r>
          </w:p>
        </w:tc>
        <w:tc>
          <w:tcPr>
            <w:tcW w:w="1241" w:type="pct"/>
            <w:tcMar>
              <w:top w:w="57" w:type="dxa"/>
              <w:bottom w:w="57" w:type="dxa"/>
            </w:tcMar>
          </w:tcPr>
          <w:p w14:paraId="4F4E82D2" w14:textId="02AA48C7" w:rsidR="004764EA" w:rsidRDefault="00D514F8">
            <w:pPr>
              <w:rPr>
                <w:sz w:val="20"/>
              </w:rPr>
            </w:pPr>
            <w:r>
              <w:rPr>
                <w:sz w:val="20"/>
              </w:rPr>
              <w:t>New CVA Registrant(s) instructs Contracted LDSO to submit CVA LLFs.</w:t>
            </w:r>
            <w:bookmarkStart w:id="179" w:name="_Ref248643003"/>
            <w:r>
              <w:rPr>
                <w:rStyle w:val="FootnoteReference"/>
                <w:sz w:val="20"/>
              </w:rPr>
              <w:footnoteReference w:id="11"/>
            </w:r>
            <w:bookmarkEnd w:id="179"/>
          </w:p>
        </w:tc>
        <w:tc>
          <w:tcPr>
            <w:tcW w:w="430" w:type="pct"/>
            <w:tcMar>
              <w:top w:w="57" w:type="dxa"/>
              <w:bottom w:w="57" w:type="dxa"/>
            </w:tcMar>
          </w:tcPr>
          <w:p w14:paraId="11FD9C64" w14:textId="77777777" w:rsidR="004764EA" w:rsidRDefault="00D514F8">
            <w:pPr>
              <w:rPr>
                <w:sz w:val="20"/>
              </w:rPr>
            </w:pPr>
            <w:r>
              <w:rPr>
                <w:sz w:val="20"/>
              </w:rPr>
              <w:t>New CVA Registrant(s)</w:t>
            </w:r>
          </w:p>
        </w:tc>
        <w:tc>
          <w:tcPr>
            <w:tcW w:w="540" w:type="pct"/>
            <w:tcMar>
              <w:top w:w="57" w:type="dxa"/>
              <w:bottom w:w="57" w:type="dxa"/>
            </w:tcMar>
          </w:tcPr>
          <w:p w14:paraId="49656399" w14:textId="66475593" w:rsidR="004764EA" w:rsidRDefault="006259DB">
            <w:pPr>
              <w:rPr>
                <w:sz w:val="20"/>
              </w:rPr>
            </w:pPr>
            <w:r>
              <w:rPr>
                <w:sz w:val="20"/>
              </w:rPr>
              <w:t>Contracted</w:t>
            </w:r>
            <w:r w:rsidR="00D514F8">
              <w:rPr>
                <w:sz w:val="20"/>
              </w:rPr>
              <w:t xml:space="preserve"> LDSO</w:t>
            </w:r>
          </w:p>
        </w:tc>
        <w:tc>
          <w:tcPr>
            <w:tcW w:w="1216" w:type="pct"/>
            <w:tcMar>
              <w:top w:w="57" w:type="dxa"/>
              <w:bottom w:w="57" w:type="dxa"/>
            </w:tcMar>
          </w:tcPr>
          <w:p w14:paraId="51AAB20F" w14:textId="002FCC31" w:rsidR="004764EA" w:rsidRDefault="00FA025B">
            <w:pPr>
              <w:rPr>
                <w:sz w:val="20"/>
              </w:rPr>
            </w:pPr>
            <w:hyperlink r:id="rId29" w:history="1">
              <w:r w:rsidR="00D514F8" w:rsidRPr="009C6AA3">
                <w:rPr>
                  <w:rStyle w:val="Hyperlink"/>
                  <w:sz w:val="20"/>
                </w:rPr>
                <w:t>BSCP128</w:t>
              </w:r>
            </w:hyperlink>
            <w:r w:rsidR="00D514F8">
              <w:rPr>
                <w:sz w:val="20"/>
              </w:rPr>
              <w:t>.</w:t>
            </w:r>
          </w:p>
        </w:tc>
        <w:tc>
          <w:tcPr>
            <w:tcW w:w="442" w:type="pct"/>
            <w:tcMar>
              <w:top w:w="57" w:type="dxa"/>
              <w:bottom w:w="57" w:type="dxa"/>
            </w:tcMar>
          </w:tcPr>
          <w:p w14:paraId="1C7DBC3F" w14:textId="77777777" w:rsidR="004764EA" w:rsidRDefault="00D514F8">
            <w:pPr>
              <w:rPr>
                <w:sz w:val="20"/>
              </w:rPr>
            </w:pPr>
            <w:r>
              <w:rPr>
                <w:sz w:val="20"/>
              </w:rPr>
              <w:t>Fax / E mail</w:t>
            </w:r>
          </w:p>
        </w:tc>
      </w:tr>
      <w:tr w:rsidR="004764EA" w14:paraId="61AFD37B" w14:textId="77777777" w:rsidTr="00A26A4A">
        <w:trPr>
          <w:cantSplit/>
        </w:trPr>
        <w:tc>
          <w:tcPr>
            <w:tcW w:w="563" w:type="pct"/>
            <w:tcMar>
              <w:top w:w="57" w:type="dxa"/>
              <w:bottom w:w="57" w:type="dxa"/>
            </w:tcMar>
          </w:tcPr>
          <w:p w14:paraId="361BA241" w14:textId="77777777" w:rsidR="004764EA" w:rsidRDefault="00D514F8">
            <w:pPr>
              <w:rPr>
                <w:sz w:val="20"/>
              </w:rPr>
            </w:pPr>
            <w:r>
              <w:rPr>
                <w:sz w:val="20"/>
              </w:rPr>
              <w:t>3.1.1.12</w:t>
            </w:r>
          </w:p>
        </w:tc>
        <w:tc>
          <w:tcPr>
            <w:tcW w:w="568" w:type="pct"/>
            <w:tcMar>
              <w:top w:w="57" w:type="dxa"/>
              <w:bottom w:w="57" w:type="dxa"/>
            </w:tcMar>
          </w:tcPr>
          <w:p w14:paraId="5D2C68FC" w14:textId="77777777" w:rsidR="004764EA" w:rsidRDefault="00D514F8">
            <w:pPr>
              <w:rPr>
                <w:sz w:val="20"/>
              </w:rPr>
            </w:pPr>
            <w:r>
              <w:rPr>
                <w:sz w:val="20"/>
              </w:rPr>
              <w:t>At least 25 WD before proposed REFD</w:t>
            </w:r>
          </w:p>
        </w:tc>
        <w:tc>
          <w:tcPr>
            <w:tcW w:w="1241" w:type="pct"/>
            <w:tcMar>
              <w:top w:w="57" w:type="dxa"/>
              <w:bottom w:w="57" w:type="dxa"/>
            </w:tcMar>
          </w:tcPr>
          <w:p w14:paraId="0BC46F6E" w14:textId="689377CE" w:rsidR="004764EA" w:rsidRDefault="006259DB">
            <w:pPr>
              <w:rPr>
                <w:sz w:val="20"/>
              </w:rPr>
            </w:pPr>
            <w:r>
              <w:rPr>
                <w:sz w:val="20"/>
              </w:rPr>
              <w:t>Contracted</w:t>
            </w:r>
            <w:r w:rsidR="00D514F8">
              <w:rPr>
                <w:sz w:val="20"/>
              </w:rPr>
              <w:t xml:space="preserve"> LDSO to submit LLFs to Transfer Co-ordinator and </w:t>
            </w:r>
            <w:proofErr w:type="spellStart"/>
            <w:r w:rsidR="00D514F8">
              <w:rPr>
                <w:sz w:val="20"/>
              </w:rPr>
              <w:t>BSCCo</w:t>
            </w:r>
            <w:proofErr w:type="spellEnd"/>
            <w:r w:rsidR="00D514F8">
              <w:rPr>
                <w:sz w:val="20"/>
              </w:rPr>
              <w:t>.</w:t>
            </w:r>
          </w:p>
        </w:tc>
        <w:tc>
          <w:tcPr>
            <w:tcW w:w="430" w:type="pct"/>
            <w:tcMar>
              <w:top w:w="57" w:type="dxa"/>
              <w:bottom w:w="57" w:type="dxa"/>
            </w:tcMar>
          </w:tcPr>
          <w:p w14:paraId="09F38750" w14:textId="28A86333" w:rsidR="004764EA" w:rsidRDefault="00D514F8">
            <w:pPr>
              <w:rPr>
                <w:sz w:val="20"/>
              </w:rPr>
            </w:pPr>
            <w:r>
              <w:rPr>
                <w:sz w:val="20"/>
              </w:rPr>
              <w:t>Contracted LDSO</w:t>
            </w:r>
          </w:p>
        </w:tc>
        <w:tc>
          <w:tcPr>
            <w:tcW w:w="540" w:type="pct"/>
            <w:tcMar>
              <w:top w:w="57" w:type="dxa"/>
              <w:bottom w:w="57" w:type="dxa"/>
            </w:tcMar>
          </w:tcPr>
          <w:p w14:paraId="5E9AABF4" w14:textId="77777777" w:rsidR="004764EA" w:rsidRDefault="00D514F8">
            <w:pPr>
              <w:spacing w:after="120"/>
              <w:rPr>
                <w:sz w:val="20"/>
              </w:rPr>
            </w:pPr>
            <w:r>
              <w:rPr>
                <w:sz w:val="20"/>
              </w:rPr>
              <w:t>Transfer Co-ordinator</w:t>
            </w:r>
          </w:p>
          <w:p w14:paraId="6EC389B4" w14:textId="77777777" w:rsidR="004764EA" w:rsidRDefault="00D514F8">
            <w:pPr>
              <w:rPr>
                <w:sz w:val="20"/>
              </w:rPr>
            </w:pPr>
            <w:proofErr w:type="spellStart"/>
            <w:r>
              <w:rPr>
                <w:sz w:val="20"/>
              </w:rPr>
              <w:t>BSCCo</w:t>
            </w:r>
            <w:proofErr w:type="spellEnd"/>
          </w:p>
        </w:tc>
        <w:tc>
          <w:tcPr>
            <w:tcW w:w="1216" w:type="pct"/>
            <w:tcMar>
              <w:top w:w="57" w:type="dxa"/>
              <w:bottom w:w="57" w:type="dxa"/>
            </w:tcMar>
          </w:tcPr>
          <w:p w14:paraId="5E86A4F7" w14:textId="77777777" w:rsidR="004764EA" w:rsidRDefault="00D514F8">
            <w:pPr>
              <w:rPr>
                <w:sz w:val="20"/>
              </w:rPr>
            </w:pPr>
            <w:r>
              <w:rPr>
                <w:sz w:val="20"/>
              </w:rPr>
              <w:t>BSCP128.</w:t>
            </w:r>
          </w:p>
        </w:tc>
        <w:tc>
          <w:tcPr>
            <w:tcW w:w="442" w:type="pct"/>
            <w:tcMar>
              <w:top w:w="57" w:type="dxa"/>
              <w:bottom w:w="57" w:type="dxa"/>
            </w:tcMar>
          </w:tcPr>
          <w:p w14:paraId="6E738B31" w14:textId="77777777" w:rsidR="004764EA" w:rsidRDefault="00D514F8">
            <w:pPr>
              <w:rPr>
                <w:sz w:val="20"/>
              </w:rPr>
            </w:pPr>
            <w:r>
              <w:rPr>
                <w:sz w:val="20"/>
              </w:rPr>
              <w:t>Fax / E mail</w:t>
            </w:r>
          </w:p>
        </w:tc>
      </w:tr>
      <w:tr w:rsidR="004764EA" w14:paraId="2054A3A2" w14:textId="77777777" w:rsidTr="00A26A4A">
        <w:trPr>
          <w:cantSplit/>
        </w:trPr>
        <w:tc>
          <w:tcPr>
            <w:tcW w:w="563" w:type="pct"/>
            <w:tcMar>
              <w:top w:w="57" w:type="dxa"/>
              <w:bottom w:w="57" w:type="dxa"/>
            </w:tcMar>
          </w:tcPr>
          <w:p w14:paraId="3150F91D" w14:textId="77777777" w:rsidR="004764EA" w:rsidRDefault="00D514F8">
            <w:pPr>
              <w:rPr>
                <w:sz w:val="20"/>
              </w:rPr>
            </w:pPr>
            <w:r>
              <w:rPr>
                <w:sz w:val="20"/>
              </w:rPr>
              <w:t>3.1.1.13</w:t>
            </w:r>
          </w:p>
        </w:tc>
        <w:tc>
          <w:tcPr>
            <w:tcW w:w="568" w:type="pct"/>
            <w:tcMar>
              <w:top w:w="57" w:type="dxa"/>
              <w:bottom w:w="57" w:type="dxa"/>
            </w:tcMar>
          </w:tcPr>
          <w:p w14:paraId="0A71A8CD" w14:textId="77777777" w:rsidR="004764EA" w:rsidRDefault="00D514F8">
            <w:pPr>
              <w:rPr>
                <w:sz w:val="20"/>
              </w:rPr>
            </w:pPr>
            <w:r>
              <w:rPr>
                <w:sz w:val="20"/>
              </w:rPr>
              <w:t>At least 26 WD before proposed REFD</w:t>
            </w:r>
          </w:p>
        </w:tc>
        <w:tc>
          <w:tcPr>
            <w:tcW w:w="1241" w:type="pct"/>
            <w:tcMar>
              <w:top w:w="57" w:type="dxa"/>
              <w:bottom w:w="57" w:type="dxa"/>
            </w:tcMar>
          </w:tcPr>
          <w:p w14:paraId="45657D17" w14:textId="77777777" w:rsidR="004764EA" w:rsidRDefault="00D514F8">
            <w:pPr>
              <w:rPr>
                <w:sz w:val="20"/>
              </w:rPr>
            </w:pPr>
            <w:r>
              <w:rPr>
                <w:sz w:val="20"/>
              </w:rPr>
              <w:t>CVA MOA requests Meter Technical Details from SVA MOA.</w:t>
            </w:r>
          </w:p>
        </w:tc>
        <w:tc>
          <w:tcPr>
            <w:tcW w:w="430" w:type="pct"/>
            <w:tcMar>
              <w:top w:w="57" w:type="dxa"/>
              <w:bottom w:w="57" w:type="dxa"/>
            </w:tcMar>
          </w:tcPr>
          <w:p w14:paraId="617CB32B" w14:textId="77777777" w:rsidR="004764EA" w:rsidRDefault="00D514F8">
            <w:pPr>
              <w:rPr>
                <w:sz w:val="20"/>
              </w:rPr>
            </w:pPr>
            <w:r>
              <w:rPr>
                <w:sz w:val="20"/>
              </w:rPr>
              <w:t xml:space="preserve">CVA MOA </w:t>
            </w:r>
          </w:p>
        </w:tc>
        <w:tc>
          <w:tcPr>
            <w:tcW w:w="540" w:type="pct"/>
            <w:tcMar>
              <w:top w:w="57" w:type="dxa"/>
              <w:bottom w:w="57" w:type="dxa"/>
            </w:tcMar>
          </w:tcPr>
          <w:p w14:paraId="07F27455" w14:textId="77777777" w:rsidR="004764EA" w:rsidRDefault="00D514F8">
            <w:pPr>
              <w:rPr>
                <w:sz w:val="20"/>
              </w:rPr>
            </w:pPr>
            <w:r>
              <w:rPr>
                <w:sz w:val="20"/>
              </w:rPr>
              <w:t xml:space="preserve">SVA MOA </w:t>
            </w:r>
          </w:p>
        </w:tc>
        <w:tc>
          <w:tcPr>
            <w:tcW w:w="1216" w:type="pct"/>
            <w:tcMar>
              <w:top w:w="57" w:type="dxa"/>
              <w:bottom w:w="57" w:type="dxa"/>
            </w:tcMar>
          </w:tcPr>
          <w:p w14:paraId="7B659015" w14:textId="6D2023B6" w:rsidR="004764EA" w:rsidRDefault="00D514F8">
            <w:pPr>
              <w:rPr>
                <w:sz w:val="20"/>
              </w:rPr>
            </w:pPr>
            <w:r>
              <w:rPr>
                <w:sz w:val="20"/>
              </w:rPr>
              <w:t xml:space="preserve">SVA MOA contact details provided on </w:t>
            </w:r>
            <w:hyperlink r:id="rId30" w:anchor="4-4.1" w:history="1">
              <w:r w:rsidRPr="009C6AA3">
                <w:rPr>
                  <w:rStyle w:val="Hyperlink"/>
                  <w:sz w:val="20"/>
                </w:rPr>
                <w:t>BSCP68/4.1</w:t>
              </w:r>
            </w:hyperlink>
            <w:r>
              <w:rPr>
                <w:sz w:val="20"/>
              </w:rPr>
              <w:t xml:space="preserve"> Registration Transfer from SMRS to CMRS.</w:t>
            </w:r>
          </w:p>
        </w:tc>
        <w:tc>
          <w:tcPr>
            <w:tcW w:w="442" w:type="pct"/>
            <w:tcMar>
              <w:top w:w="57" w:type="dxa"/>
              <w:bottom w:w="57" w:type="dxa"/>
            </w:tcMar>
          </w:tcPr>
          <w:p w14:paraId="0255601B" w14:textId="77777777" w:rsidR="004764EA" w:rsidRDefault="00D514F8">
            <w:pPr>
              <w:rPr>
                <w:sz w:val="20"/>
              </w:rPr>
            </w:pPr>
            <w:r>
              <w:rPr>
                <w:sz w:val="20"/>
              </w:rPr>
              <w:t>Telephone/ Fax/ E mail</w:t>
            </w:r>
          </w:p>
        </w:tc>
      </w:tr>
      <w:tr w:rsidR="004764EA" w14:paraId="0698E066" w14:textId="77777777" w:rsidTr="00A26A4A">
        <w:trPr>
          <w:cantSplit/>
        </w:trPr>
        <w:tc>
          <w:tcPr>
            <w:tcW w:w="563" w:type="pct"/>
            <w:tcMar>
              <w:top w:w="57" w:type="dxa"/>
              <w:bottom w:w="57" w:type="dxa"/>
            </w:tcMar>
          </w:tcPr>
          <w:p w14:paraId="6A163DB1" w14:textId="77777777" w:rsidR="004764EA" w:rsidRDefault="00D514F8">
            <w:pPr>
              <w:rPr>
                <w:sz w:val="20"/>
              </w:rPr>
            </w:pPr>
            <w:r>
              <w:rPr>
                <w:sz w:val="20"/>
              </w:rPr>
              <w:t>3.1.1.14</w:t>
            </w:r>
          </w:p>
        </w:tc>
        <w:tc>
          <w:tcPr>
            <w:tcW w:w="568" w:type="pct"/>
            <w:tcMar>
              <w:top w:w="57" w:type="dxa"/>
              <w:bottom w:w="57" w:type="dxa"/>
            </w:tcMar>
          </w:tcPr>
          <w:p w14:paraId="724996D9" w14:textId="77777777" w:rsidR="004764EA" w:rsidRDefault="00D514F8">
            <w:pPr>
              <w:rPr>
                <w:sz w:val="20"/>
              </w:rPr>
            </w:pPr>
            <w:r>
              <w:rPr>
                <w:sz w:val="20"/>
              </w:rPr>
              <w:t>At least 23 WD before proposed REFD</w:t>
            </w:r>
          </w:p>
        </w:tc>
        <w:tc>
          <w:tcPr>
            <w:tcW w:w="1241" w:type="pct"/>
            <w:tcMar>
              <w:top w:w="57" w:type="dxa"/>
              <w:bottom w:w="57" w:type="dxa"/>
            </w:tcMar>
          </w:tcPr>
          <w:p w14:paraId="0C2D0416" w14:textId="77777777" w:rsidR="004764EA" w:rsidRDefault="00D514F8">
            <w:pPr>
              <w:rPr>
                <w:sz w:val="20"/>
              </w:rPr>
            </w:pPr>
            <w:r>
              <w:rPr>
                <w:sz w:val="20"/>
              </w:rPr>
              <w:t>SVA MOA provides CVA MOA with Meter Technical Details</w:t>
            </w:r>
            <w:bookmarkStart w:id="180" w:name="_Ref160440466"/>
            <w:r>
              <w:rPr>
                <w:rStyle w:val="FootnoteReference"/>
                <w:sz w:val="20"/>
              </w:rPr>
              <w:footnoteReference w:id="12"/>
            </w:r>
            <w:bookmarkEnd w:id="180"/>
            <w:r>
              <w:rPr>
                <w:sz w:val="20"/>
              </w:rPr>
              <w:t>.</w:t>
            </w:r>
          </w:p>
        </w:tc>
        <w:tc>
          <w:tcPr>
            <w:tcW w:w="430" w:type="pct"/>
            <w:tcMar>
              <w:top w:w="57" w:type="dxa"/>
              <w:bottom w:w="57" w:type="dxa"/>
            </w:tcMar>
          </w:tcPr>
          <w:p w14:paraId="36028035" w14:textId="77777777" w:rsidR="004764EA" w:rsidRDefault="00D514F8">
            <w:pPr>
              <w:rPr>
                <w:sz w:val="20"/>
              </w:rPr>
            </w:pPr>
            <w:r>
              <w:rPr>
                <w:sz w:val="20"/>
              </w:rPr>
              <w:t>SVA MOA</w:t>
            </w:r>
          </w:p>
        </w:tc>
        <w:tc>
          <w:tcPr>
            <w:tcW w:w="540" w:type="pct"/>
            <w:tcMar>
              <w:top w:w="57" w:type="dxa"/>
              <w:bottom w:w="57" w:type="dxa"/>
            </w:tcMar>
          </w:tcPr>
          <w:p w14:paraId="18FD3E48" w14:textId="77777777" w:rsidR="004764EA" w:rsidRDefault="00D514F8">
            <w:pPr>
              <w:rPr>
                <w:sz w:val="20"/>
              </w:rPr>
            </w:pPr>
            <w:r>
              <w:rPr>
                <w:sz w:val="20"/>
              </w:rPr>
              <w:t>CVA MOA</w:t>
            </w:r>
          </w:p>
        </w:tc>
        <w:tc>
          <w:tcPr>
            <w:tcW w:w="1216" w:type="pct"/>
            <w:tcMar>
              <w:top w:w="57" w:type="dxa"/>
              <w:bottom w:w="57" w:type="dxa"/>
            </w:tcMar>
          </w:tcPr>
          <w:p w14:paraId="464B1F81" w14:textId="77777777" w:rsidR="004764EA" w:rsidRDefault="00D514F8">
            <w:pPr>
              <w:rPr>
                <w:sz w:val="20"/>
              </w:rPr>
            </w:pPr>
            <w:r>
              <w:rPr>
                <w:sz w:val="20"/>
              </w:rPr>
              <w:t>Meter Technical Details</w:t>
            </w:r>
          </w:p>
        </w:tc>
        <w:tc>
          <w:tcPr>
            <w:tcW w:w="442" w:type="pct"/>
            <w:tcMar>
              <w:top w:w="57" w:type="dxa"/>
              <w:bottom w:w="57" w:type="dxa"/>
            </w:tcMar>
          </w:tcPr>
          <w:p w14:paraId="4B047F6A" w14:textId="77777777" w:rsidR="004764EA" w:rsidRDefault="00D514F8">
            <w:pPr>
              <w:rPr>
                <w:sz w:val="20"/>
              </w:rPr>
            </w:pPr>
            <w:r>
              <w:rPr>
                <w:sz w:val="20"/>
              </w:rPr>
              <w:t>Fax / E mail</w:t>
            </w:r>
          </w:p>
        </w:tc>
      </w:tr>
      <w:tr w:rsidR="004764EA" w14:paraId="52A7E491" w14:textId="77777777" w:rsidTr="00A26A4A">
        <w:trPr>
          <w:cantSplit/>
        </w:trPr>
        <w:tc>
          <w:tcPr>
            <w:tcW w:w="563" w:type="pct"/>
            <w:tcMar>
              <w:top w:w="57" w:type="dxa"/>
              <w:bottom w:w="57" w:type="dxa"/>
            </w:tcMar>
          </w:tcPr>
          <w:p w14:paraId="31E56932" w14:textId="77777777" w:rsidR="004764EA" w:rsidRDefault="00D514F8">
            <w:pPr>
              <w:rPr>
                <w:sz w:val="20"/>
              </w:rPr>
            </w:pPr>
            <w:r>
              <w:rPr>
                <w:sz w:val="20"/>
              </w:rPr>
              <w:t>3.1.1.15</w:t>
            </w:r>
          </w:p>
        </w:tc>
        <w:tc>
          <w:tcPr>
            <w:tcW w:w="568" w:type="pct"/>
            <w:tcMar>
              <w:top w:w="57" w:type="dxa"/>
              <w:bottom w:w="57" w:type="dxa"/>
            </w:tcMar>
          </w:tcPr>
          <w:p w14:paraId="49016939" w14:textId="77777777" w:rsidR="004764EA" w:rsidRDefault="00D514F8">
            <w:pPr>
              <w:rPr>
                <w:sz w:val="20"/>
              </w:rPr>
            </w:pPr>
            <w:r>
              <w:rPr>
                <w:sz w:val="20"/>
              </w:rPr>
              <w:t>At least 20 WD before proposed REFD</w:t>
            </w:r>
          </w:p>
        </w:tc>
        <w:tc>
          <w:tcPr>
            <w:tcW w:w="1241" w:type="pct"/>
            <w:tcMar>
              <w:top w:w="57" w:type="dxa"/>
              <w:bottom w:w="57" w:type="dxa"/>
            </w:tcMar>
          </w:tcPr>
          <w:p w14:paraId="562E832D" w14:textId="166CDD1A" w:rsidR="004764EA" w:rsidRDefault="00D514F8">
            <w:pPr>
              <w:rPr>
                <w:sz w:val="20"/>
              </w:rPr>
            </w:pPr>
            <w:r>
              <w:rPr>
                <w:sz w:val="20"/>
              </w:rPr>
              <w:t xml:space="preserve">Contracted LDSO validates the Registration Transfer Form and returns to Transfer Co-ordinator. Validation of Transfer confirmed or rejected with BSCP68/4.5 in accordance with the validation rules in </w:t>
            </w:r>
            <w:hyperlink r:id="rId31" w:anchor="4-4.4" w:history="1">
              <w:r w:rsidRPr="00621200">
                <w:rPr>
                  <w:rStyle w:val="Hyperlink"/>
                  <w:sz w:val="20"/>
                </w:rPr>
                <w:t>Appendix 4.4</w:t>
              </w:r>
            </w:hyperlink>
            <w:r>
              <w:rPr>
                <w:sz w:val="20"/>
              </w:rPr>
              <w:t>.</w:t>
            </w:r>
          </w:p>
        </w:tc>
        <w:tc>
          <w:tcPr>
            <w:tcW w:w="430" w:type="pct"/>
            <w:tcMar>
              <w:top w:w="57" w:type="dxa"/>
              <w:bottom w:w="57" w:type="dxa"/>
            </w:tcMar>
          </w:tcPr>
          <w:p w14:paraId="516B3C86" w14:textId="5AA37FF0" w:rsidR="004764EA" w:rsidRDefault="00D514F8">
            <w:pPr>
              <w:rPr>
                <w:sz w:val="20"/>
              </w:rPr>
            </w:pPr>
            <w:r>
              <w:rPr>
                <w:sz w:val="20"/>
              </w:rPr>
              <w:t>Contracted LDSO</w:t>
            </w:r>
          </w:p>
        </w:tc>
        <w:tc>
          <w:tcPr>
            <w:tcW w:w="540" w:type="pct"/>
            <w:tcMar>
              <w:top w:w="57" w:type="dxa"/>
              <w:bottom w:w="57" w:type="dxa"/>
            </w:tcMar>
          </w:tcPr>
          <w:p w14:paraId="19FDBF18" w14:textId="77777777" w:rsidR="004764EA" w:rsidRDefault="00D514F8">
            <w:pPr>
              <w:rPr>
                <w:sz w:val="20"/>
              </w:rPr>
            </w:pPr>
            <w:r>
              <w:rPr>
                <w:sz w:val="20"/>
              </w:rPr>
              <w:t>Transfer Co-ordinator</w:t>
            </w:r>
          </w:p>
        </w:tc>
        <w:tc>
          <w:tcPr>
            <w:tcW w:w="1216" w:type="pct"/>
            <w:tcMar>
              <w:top w:w="57" w:type="dxa"/>
              <w:bottom w:w="57" w:type="dxa"/>
            </w:tcMar>
          </w:tcPr>
          <w:p w14:paraId="3698AA1A" w14:textId="7C4F2269" w:rsidR="004764EA" w:rsidRDefault="00D514F8">
            <w:pPr>
              <w:rPr>
                <w:sz w:val="20"/>
              </w:rPr>
            </w:pPr>
            <w:r>
              <w:rPr>
                <w:sz w:val="20"/>
              </w:rPr>
              <w:t xml:space="preserve">Form </w:t>
            </w:r>
            <w:hyperlink r:id="rId32" w:anchor="4-4.5" w:history="1">
              <w:r w:rsidRPr="00621200">
                <w:rPr>
                  <w:rStyle w:val="Hyperlink"/>
                  <w:sz w:val="20"/>
                </w:rPr>
                <w:t>BSCP68/4.5</w:t>
              </w:r>
            </w:hyperlink>
            <w:r>
              <w:rPr>
                <w:sz w:val="20"/>
              </w:rPr>
              <w:t xml:space="preserve"> Registration Transfer Validation Details.</w:t>
            </w:r>
          </w:p>
        </w:tc>
        <w:tc>
          <w:tcPr>
            <w:tcW w:w="442" w:type="pct"/>
            <w:tcMar>
              <w:top w:w="57" w:type="dxa"/>
              <w:bottom w:w="57" w:type="dxa"/>
            </w:tcMar>
          </w:tcPr>
          <w:p w14:paraId="19C26BA2" w14:textId="77777777" w:rsidR="004764EA" w:rsidRDefault="00D514F8">
            <w:pPr>
              <w:rPr>
                <w:sz w:val="20"/>
              </w:rPr>
            </w:pPr>
            <w:r>
              <w:rPr>
                <w:sz w:val="20"/>
              </w:rPr>
              <w:t>Fax / E mail</w:t>
            </w:r>
          </w:p>
        </w:tc>
      </w:tr>
      <w:tr w:rsidR="004764EA" w14:paraId="24BC5137" w14:textId="77777777" w:rsidTr="00A26A4A">
        <w:trPr>
          <w:cantSplit/>
        </w:trPr>
        <w:tc>
          <w:tcPr>
            <w:tcW w:w="563" w:type="pct"/>
            <w:tcMar>
              <w:top w:w="57" w:type="dxa"/>
              <w:bottom w:w="57" w:type="dxa"/>
            </w:tcMar>
          </w:tcPr>
          <w:p w14:paraId="0DF869CB" w14:textId="77777777" w:rsidR="004764EA" w:rsidRDefault="00D514F8">
            <w:pPr>
              <w:rPr>
                <w:sz w:val="20"/>
              </w:rPr>
            </w:pPr>
            <w:r>
              <w:rPr>
                <w:sz w:val="20"/>
              </w:rPr>
              <w:lastRenderedPageBreak/>
              <w:t>3.1.1.16</w:t>
            </w:r>
          </w:p>
        </w:tc>
        <w:tc>
          <w:tcPr>
            <w:tcW w:w="568" w:type="pct"/>
            <w:tcMar>
              <w:top w:w="57" w:type="dxa"/>
              <w:bottom w:w="57" w:type="dxa"/>
            </w:tcMar>
          </w:tcPr>
          <w:p w14:paraId="0DFF3F6E" w14:textId="77777777" w:rsidR="004764EA" w:rsidRDefault="00D514F8">
            <w:pPr>
              <w:rPr>
                <w:sz w:val="20"/>
              </w:rPr>
            </w:pPr>
            <w:r>
              <w:rPr>
                <w:sz w:val="20"/>
              </w:rPr>
              <w:t>At least 20 WD before the proposed REFD</w:t>
            </w:r>
          </w:p>
        </w:tc>
        <w:tc>
          <w:tcPr>
            <w:tcW w:w="1241" w:type="pct"/>
            <w:tcMar>
              <w:top w:w="57" w:type="dxa"/>
              <w:bottom w:w="57" w:type="dxa"/>
            </w:tcMar>
          </w:tcPr>
          <w:p w14:paraId="143118A9" w14:textId="1C637737" w:rsidR="004764EA" w:rsidRDefault="00D514F8">
            <w:pPr>
              <w:spacing w:after="120"/>
              <w:rPr>
                <w:sz w:val="20"/>
              </w:rPr>
            </w:pPr>
            <w:r>
              <w:rPr>
                <w:sz w:val="20"/>
              </w:rPr>
              <w:t xml:space="preserve">CVA MOA registers the Meter Technical Details with the CDCA in accordance with </w:t>
            </w:r>
            <w:hyperlink r:id="rId33" w:history="1">
              <w:r w:rsidRPr="00E9286B">
                <w:rPr>
                  <w:rStyle w:val="Hyperlink"/>
                  <w:sz w:val="20"/>
                </w:rPr>
                <w:t>BSCP20</w:t>
              </w:r>
            </w:hyperlink>
            <w:r>
              <w:rPr>
                <w:sz w:val="20"/>
              </w:rPr>
              <w:t xml:space="preserve"> ref. 3.1.7 &amp; 3.1.8. </w:t>
            </w:r>
            <w:proofErr w:type="gramStart"/>
            <w:r>
              <w:rPr>
                <w:sz w:val="20"/>
              </w:rPr>
              <w:t>and</w:t>
            </w:r>
            <w:proofErr w:type="gramEnd"/>
            <w:r>
              <w:rPr>
                <w:sz w:val="20"/>
              </w:rPr>
              <w:t xml:space="preserve"> submits form BSCP20/4.3a, b and c Registration of Meter Technical Details (with proposed REFD) to the CDCA and to the Contracted LDSO and Transfer Co-ordinator for information.</w:t>
            </w:r>
          </w:p>
          <w:p w14:paraId="3A8BB9A0" w14:textId="77777777" w:rsidR="004764EA" w:rsidRDefault="00D514F8">
            <w:pPr>
              <w:rPr>
                <w:sz w:val="20"/>
              </w:rPr>
            </w:pPr>
            <w:r>
              <w:rPr>
                <w:sz w:val="20"/>
              </w:rPr>
              <w:t>CVA MOA to contact CDCA for guidance on D0268 Half Hourly Meter Technical Details conversion if required.</w:t>
            </w:r>
          </w:p>
        </w:tc>
        <w:tc>
          <w:tcPr>
            <w:tcW w:w="430" w:type="pct"/>
            <w:tcMar>
              <w:top w:w="57" w:type="dxa"/>
              <w:bottom w:w="57" w:type="dxa"/>
            </w:tcMar>
          </w:tcPr>
          <w:p w14:paraId="1D5D0BBD" w14:textId="77777777" w:rsidR="004764EA" w:rsidRDefault="00D514F8">
            <w:pPr>
              <w:rPr>
                <w:sz w:val="20"/>
              </w:rPr>
            </w:pPr>
            <w:r>
              <w:rPr>
                <w:sz w:val="20"/>
              </w:rPr>
              <w:t>CVA MOA</w:t>
            </w:r>
          </w:p>
        </w:tc>
        <w:tc>
          <w:tcPr>
            <w:tcW w:w="540" w:type="pct"/>
            <w:tcMar>
              <w:top w:w="57" w:type="dxa"/>
              <w:bottom w:w="57" w:type="dxa"/>
            </w:tcMar>
          </w:tcPr>
          <w:p w14:paraId="1598189F" w14:textId="77777777" w:rsidR="004764EA" w:rsidRDefault="00D514F8">
            <w:pPr>
              <w:rPr>
                <w:sz w:val="20"/>
              </w:rPr>
            </w:pPr>
            <w:r>
              <w:rPr>
                <w:sz w:val="20"/>
              </w:rPr>
              <w:t>CDCA, Contracted LDSO Transfer Co-ordinator</w:t>
            </w:r>
          </w:p>
        </w:tc>
        <w:tc>
          <w:tcPr>
            <w:tcW w:w="1216" w:type="pct"/>
            <w:tcMar>
              <w:top w:w="57" w:type="dxa"/>
              <w:bottom w:w="57" w:type="dxa"/>
            </w:tcMar>
          </w:tcPr>
          <w:p w14:paraId="06F53FC4" w14:textId="77777777" w:rsidR="004764EA" w:rsidRDefault="00D514F8">
            <w:pPr>
              <w:spacing w:after="120"/>
              <w:rPr>
                <w:sz w:val="20"/>
              </w:rPr>
            </w:pPr>
            <w:r>
              <w:rPr>
                <w:sz w:val="20"/>
              </w:rPr>
              <w:t>Form BSCP20/4.3a, b and c Registration of Meter Technical Details.</w:t>
            </w:r>
          </w:p>
          <w:p w14:paraId="099BF7EE" w14:textId="48631304" w:rsidR="004764EA" w:rsidRDefault="00D514F8" w:rsidP="00106D3D">
            <w:pPr>
              <w:rPr>
                <w:sz w:val="20"/>
              </w:rPr>
            </w:pPr>
            <w:r>
              <w:rPr>
                <w:sz w:val="20"/>
              </w:rPr>
              <w:t>Note in some cases the CVA MOA may be the same agent as the SVA MOA.</w:t>
            </w:r>
          </w:p>
        </w:tc>
        <w:tc>
          <w:tcPr>
            <w:tcW w:w="442" w:type="pct"/>
            <w:tcMar>
              <w:top w:w="57" w:type="dxa"/>
              <w:bottom w:w="57" w:type="dxa"/>
            </w:tcMar>
          </w:tcPr>
          <w:p w14:paraId="3F832201" w14:textId="77777777" w:rsidR="004764EA" w:rsidRDefault="00D514F8">
            <w:pPr>
              <w:rPr>
                <w:sz w:val="20"/>
              </w:rPr>
            </w:pPr>
            <w:r>
              <w:rPr>
                <w:sz w:val="20"/>
              </w:rPr>
              <w:t>Fax / E mail</w:t>
            </w:r>
          </w:p>
        </w:tc>
      </w:tr>
      <w:tr w:rsidR="004764EA" w14:paraId="467A3E63" w14:textId="77777777" w:rsidTr="00A26A4A">
        <w:trPr>
          <w:cantSplit/>
        </w:trPr>
        <w:tc>
          <w:tcPr>
            <w:tcW w:w="563" w:type="pct"/>
            <w:tcMar>
              <w:top w:w="57" w:type="dxa"/>
              <w:bottom w:w="57" w:type="dxa"/>
            </w:tcMar>
          </w:tcPr>
          <w:p w14:paraId="67845E14" w14:textId="77777777" w:rsidR="004764EA" w:rsidRDefault="00D514F8">
            <w:pPr>
              <w:rPr>
                <w:sz w:val="20"/>
              </w:rPr>
            </w:pPr>
            <w:r>
              <w:rPr>
                <w:sz w:val="20"/>
              </w:rPr>
              <w:t>3.1.1.17</w:t>
            </w:r>
          </w:p>
        </w:tc>
        <w:tc>
          <w:tcPr>
            <w:tcW w:w="568" w:type="pct"/>
            <w:tcMar>
              <w:top w:w="57" w:type="dxa"/>
              <w:bottom w:w="57" w:type="dxa"/>
            </w:tcMar>
          </w:tcPr>
          <w:p w14:paraId="5C1A20D2" w14:textId="4E972878" w:rsidR="004764EA" w:rsidRDefault="006259DB">
            <w:pPr>
              <w:rPr>
                <w:sz w:val="20"/>
              </w:rPr>
            </w:pPr>
            <w:r>
              <w:rPr>
                <w:sz w:val="20"/>
              </w:rPr>
              <w:t xml:space="preserve">At least </w:t>
            </w:r>
            <w:r w:rsidR="00D514F8">
              <w:rPr>
                <w:sz w:val="20"/>
              </w:rPr>
              <w:t>20 WD before the proposed REFD</w:t>
            </w:r>
          </w:p>
        </w:tc>
        <w:tc>
          <w:tcPr>
            <w:tcW w:w="1241" w:type="pct"/>
            <w:tcMar>
              <w:top w:w="57" w:type="dxa"/>
              <w:bottom w:w="57" w:type="dxa"/>
            </w:tcMar>
          </w:tcPr>
          <w:p w14:paraId="716A0648" w14:textId="40B37C13" w:rsidR="004764EA" w:rsidRDefault="00D514F8">
            <w:pPr>
              <w:rPr>
                <w:sz w:val="20"/>
              </w:rPr>
            </w:pPr>
            <w:r>
              <w:rPr>
                <w:sz w:val="20"/>
              </w:rPr>
              <w:t xml:space="preserve">Submit </w:t>
            </w:r>
            <w:hyperlink r:id="rId34" w:anchor="4-4.2" w:history="1">
              <w:r w:rsidRPr="00E9286B">
                <w:rPr>
                  <w:rStyle w:val="Hyperlink"/>
                  <w:sz w:val="20"/>
                </w:rPr>
                <w:t>BSCP75/4.2</w:t>
              </w:r>
            </w:hyperlink>
            <w:r>
              <w:rPr>
                <w:sz w:val="20"/>
              </w:rPr>
              <w:t xml:space="preserve"> – Registration of Aggregation Rules for Volume Allocation in accordance with BSCP75.</w:t>
            </w:r>
          </w:p>
        </w:tc>
        <w:tc>
          <w:tcPr>
            <w:tcW w:w="430" w:type="pct"/>
            <w:tcMar>
              <w:top w:w="57" w:type="dxa"/>
              <w:bottom w:w="57" w:type="dxa"/>
            </w:tcMar>
          </w:tcPr>
          <w:p w14:paraId="0B7FEAE0" w14:textId="77777777" w:rsidR="004764EA" w:rsidRDefault="00D514F8">
            <w:pPr>
              <w:rPr>
                <w:sz w:val="20"/>
              </w:rPr>
            </w:pPr>
            <w:r>
              <w:rPr>
                <w:sz w:val="20"/>
              </w:rPr>
              <w:t>New CVA Registrant</w:t>
            </w:r>
          </w:p>
        </w:tc>
        <w:tc>
          <w:tcPr>
            <w:tcW w:w="540" w:type="pct"/>
            <w:tcMar>
              <w:top w:w="57" w:type="dxa"/>
              <w:bottom w:w="57" w:type="dxa"/>
            </w:tcMar>
          </w:tcPr>
          <w:p w14:paraId="45624A73" w14:textId="77777777" w:rsidR="004764EA" w:rsidRDefault="00D514F8">
            <w:pPr>
              <w:rPr>
                <w:sz w:val="20"/>
              </w:rPr>
            </w:pPr>
            <w:r>
              <w:rPr>
                <w:sz w:val="20"/>
              </w:rPr>
              <w:t>CDCA, Transfer Co-ordinator</w:t>
            </w:r>
          </w:p>
        </w:tc>
        <w:tc>
          <w:tcPr>
            <w:tcW w:w="1216" w:type="pct"/>
            <w:tcMar>
              <w:top w:w="57" w:type="dxa"/>
              <w:bottom w:w="57" w:type="dxa"/>
            </w:tcMar>
          </w:tcPr>
          <w:p w14:paraId="66CEE4A8" w14:textId="77777777" w:rsidR="004764EA" w:rsidRDefault="00D514F8">
            <w:pPr>
              <w:spacing w:after="120"/>
              <w:rPr>
                <w:sz w:val="20"/>
              </w:rPr>
            </w:pPr>
            <w:r>
              <w:rPr>
                <w:sz w:val="20"/>
              </w:rPr>
              <w:t>Form BSCP75/4.2 – Registration of Aggregation Rules for Volume Allocation.</w:t>
            </w:r>
          </w:p>
          <w:p w14:paraId="2A26FACB" w14:textId="77777777" w:rsidR="004764EA" w:rsidRDefault="00D514F8">
            <w:pPr>
              <w:rPr>
                <w:sz w:val="20"/>
              </w:rPr>
            </w:pPr>
            <w:r>
              <w:rPr>
                <w:sz w:val="20"/>
              </w:rPr>
              <w:t xml:space="preserve">BSCP75 </w:t>
            </w:r>
          </w:p>
        </w:tc>
        <w:tc>
          <w:tcPr>
            <w:tcW w:w="442" w:type="pct"/>
            <w:tcMar>
              <w:top w:w="57" w:type="dxa"/>
              <w:bottom w:w="57" w:type="dxa"/>
            </w:tcMar>
          </w:tcPr>
          <w:p w14:paraId="346FF797" w14:textId="77777777" w:rsidR="004764EA" w:rsidRDefault="00D514F8">
            <w:pPr>
              <w:rPr>
                <w:sz w:val="20"/>
              </w:rPr>
            </w:pPr>
            <w:r>
              <w:rPr>
                <w:sz w:val="20"/>
              </w:rPr>
              <w:t xml:space="preserve">Fax/ E mail </w:t>
            </w:r>
          </w:p>
        </w:tc>
      </w:tr>
      <w:tr w:rsidR="004764EA" w14:paraId="212ED9EC" w14:textId="77777777" w:rsidTr="00A26A4A">
        <w:trPr>
          <w:cantSplit/>
        </w:trPr>
        <w:tc>
          <w:tcPr>
            <w:tcW w:w="563" w:type="pct"/>
            <w:tcMar>
              <w:top w:w="57" w:type="dxa"/>
              <w:bottom w:w="57" w:type="dxa"/>
            </w:tcMar>
          </w:tcPr>
          <w:p w14:paraId="5AB83055" w14:textId="77777777" w:rsidR="004764EA" w:rsidRDefault="00D514F8">
            <w:pPr>
              <w:rPr>
                <w:sz w:val="20"/>
              </w:rPr>
            </w:pPr>
            <w:r>
              <w:rPr>
                <w:sz w:val="20"/>
              </w:rPr>
              <w:t>3.1.1.18</w:t>
            </w:r>
          </w:p>
        </w:tc>
        <w:tc>
          <w:tcPr>
            <w:tcW w:w="568" w:type="pct"/>
            <w:tcMar>
              <w:top w:w="57" w:type="dxa"/>
              <w:bottom w:w="57" w:type="dxa"/>
            </w:tcMar>
          </w:tcPr>
          <w:p w14:paraId="67231AF2" w14:textId="77777777" w:rsidR="004764EA" w:rsidRDefault="00D514F8">
            <w:pPr>
              <w:rPr>
                <w:sz w:val="20"/>
              </w:rPr>
            </w:pPr>
            <w:r>
              <w:rPr>
                <w:sz w:val="20"/>
              </w:rPr>
              <w:t>At least 18 WD before the proposed REFD</w:t>
            </w:r>
          </w:p>
        </w:tc>
        <w:tc>
          <w:tcPr>
            <w:tcW w:w="1241" w:type="pct"/>
            <w:tcMar>
              <w:top w:w="57" w:type="dxa"/>
              <w:bottom w:w="57" w:type="dxa"/>
            </w:tcMar>
          </w:tcPr>
          <w:p w14:paraId="48CDAF99" w14:textId="77777777" w:rsidR="004764EA" w:rsidRDefault="00D514F8">
            <w:pPr>
              <w:rPr>
                <w:sz w:val="20"/>
              </w:rPr>
            </w:pPr>
            <w:r>
              <w:rPr>
                <w:sz w:val="20"/>
              </w:rPr>
              <w:t>CDCA organises Proving Test date with CVA MOA. CDCA to contact Transfer Co-ordinator if issues arise.</w:t>
            </w:r>
          </w:p>
        </w:tc>
        <w:tc>
          <w:tcPr>
            <w:tcW w:w="430" w:type="pct"/>
            <w:tcMar>
              <w:top w:w="57" w:type="dxa"/>
              <w:bottom w:w="57" w:type="dxa"/>
            </w:tcMar>
          </w:tcPr>
          <w:p w14:paraId="15D659D3" w14:textId="77777777" w:rsidR="004764EA" w:rsidRDefault="00D514F8">
            <w:pPr>
              <w:rPr>
                <w:sz w:val="20"/>
              </w:rPr>
            </w:pPr>
            <w:r>
              <w:rPr>
                <w:sz w:val="20"/>
              </w:rPr>
              <w:t>CDCA</w:t>
            </w:r>
          </w:p>
        </w:tc>
        <w:tc>
          <w:tcPr>
            <w:tcW w:w="540" w:type="pct"/>
            <w:tcMar>
              <w:top w:w="57" w:type="dxa"/>
              <w:bottom w:w="57" w:type="dxa"/>
            </w:tcMar>
          </w:tcPr>
          <w:p w14:paraId="5B40B3F1" w14:textId="77777777" w:rsidR="004764EA" w:rsidRDefault="00D514F8">
            <w:pPr>
              <w:rPr>
                <w:sz w:val="20"/>
              </w:rPr>
            </w:pPr>
            <w:r>
              <w:rPr>
                <w:sz w:val="20"/>
              </w:rPr>
              <w:t>CVA MOA, Transfer Co-ordinator</w:t>
            </w:r>
          </w:p>
        </w:tc>
        <w:tc>
          <w:tcPr>
            <w:tcW w:w="1216" w:type="pct"/>
            <w:tcMar>
              <w:top w:w="57" w:type="dxa"/>
              <w:bottom w:w="57" w:type="dxa"/>
            </w:tcMar>
          </w:tcPr>
          <w:p w14:paraId="5C43F88B" w14:textId="414A3FEF" w:rsidR="004764EA" w:rsidRDefault="00FA025B">
            <w:pPr>
              <w:rPr>
                <w:sz w:val="20"/>
              </w:rPr>
            </w:pPr>
            <w:hyperlink r:id="rId35" w:history="1">
              <w:r w:rsidR="00D514F8" w:rsidRPr="00E9286B">
                <w:rPr>
                  <w:rStyle w:val="Hyperlink"/>
                  <w:sz w:val="20"/>
                </w:rPr>
                <w:t>BSCP02</w:t>
              </w:r>
            </w:hyperlink>
            <w:r w:rsidR="00D514F8">
              <w:rPr>
                <w:sz w:val="20"/>
              </w:rPr>
              <w:t>.</w:t>
            </w:r>
          </w:p>
        </w:tc>
        <w:tc>
          <w:tcPr>
            <w:tcW w:w="442" w:type="pct"/>
            <w:tcMar>
              <w:top w:w="57" w:type="dxa"/>
              <w:bottom w:w="57" w:type="dxa"/>
            </w:tcMar>
          </w:tcPr>
          <w:p w14:paraId="36A2DE17" w14:textId="77777777" w:rsidR="004764EA" w:rsidRDefault="00D514F8">
            <w:pPr>
              <w:rPr>
                <w:sz w:val="20"/>
              </w:rPr>
            </w:pPr>
            <w:r>
              <w:rPr>
                <w:sz w:val="20"/>
              </w:rPr>
              <w:t>Telephone / Fax / E mail</w:t>
            </w:r>
          </w:p>
        </w:tc>
      </w:tr>
      <w:tr w:rsidR="004764EA" w14:paraId="5806BFA6" w14:textId="77777777" w:rsidTr="00A26A4A">
        <w:trPr>
          <w:cantSplit/>
        </w:trPr>
        <w:tc>
          <w:tcPr>
            <w:tcW w:w="563" w:type="pct"/>
            <w:tcMar>
              <w:top w:w="57" w:type="dxa"/>
              <w:bottom w:w="57" w:type="dxa"/>
            </w:tcMar>
          </w:tcPr>
          <w:p w14:paraId="1D6AE3BD" w14:textId="77777777" w:rsidR="004764EA" w:rsidRDefault="00D514F8">
            <w:pPr>
              <w:rPr>
                <w:sz w:val="20"/>
              </w:rPr>
            </w:pPr>
            <w:r>
              <w:rPr>
                <w:sz w:val="20"/>
              </w:rPr>
              <w:t>3.1.1.19</w:t>
            </w:r>
          </w:p>
        </w:tc>
        <w:tc>
          <w:tcPr>
            <w:tcW w:w="568" w:type="pct"/>
            <w:tcMar>
              <w:top w:w="57" w:type="dxa"/>
              <w:bottom w:w="57" w:type="dxa"/>
            </w:tcMar>
          </w:tcPr>
          <w:p w14:paraId="28AF9B8F" w14:textId="77777777" w:rsidR="004764EA" w:rsidRDefault="00D514F8">
            <w:pPr>
              <w:rPr>
                <w:sz w:val="20"/>
              </w:rPr>
            </w:pPr>
            <w:r>
              <w:rPr>
                <w:sz w:val="20"/>
              </w:rPr>
              <w:t>As soon as possible after 3.1.1.18</w:t>
            </w:r>
          </w:p>
        </w:tc>
        <w:tc>
          <w:tcPr>
            <w:tcW w:w="1241" w:type="pct"/>
            <w:tcMar>
              <w:top w:w="57" w:type="dxa"/>
              <w:bottom w:w="57" w:type="dxa"/>
            </w:tcMar>
          </w:tcPr>
          <w:p w14:paraId="73EF84E1" w14:textId="77777777" w:rsidR="004764EA" w:rsidRDefault="00D514F8">
            <w:pPr>
              <w:rPr>
                <w:sz w:val="20"/>
              </w:rPr>
            </w:pPr>
            <w:r>
              <w:rPr>
                <w:sz w:val="20"/>
              </w:rPr>
              <w:t>Meter Technical Details are submitted to Contracted</w:t>
            </w:r>
            <w:r>
              <w:t xml:space="preserve"> </w:t>
            </w:r>
            <w:r>
              <w:rPr>
                <w:sz w:val="20"/>
              </w:rPr>
              <w:t>LDSO and Transfer Co-ordinator for information.</w:t>
            </w:r>
          </w:p>
        </w:tc>
        <w:tc>
          <w:tcPr>
            <w:tcW w:w="430" w:type="pct"/>
            <w:tcMar>
              <w:top w:w="57" w:type="dxa"/>
              <w:bottom w:w="57" w:type="dxa"/>
            </w:tcMar>
          </w:tcPr>
          <w:p w14:paraId="46C993F7" w14:textId="77777777" w:rsidR="004764EA" w:rsidRDefault="00D514F8">
            <w:pPr>
              <w:rPr>
                <w:sz w:val="20"/>
              </w:rPr>
            </w:pPr>
            <w:r>
              <w:rPr>
                <w:sz w:val="20"/>
              </w:rPr>
              <w:t>CDCA</w:t>
            </w:r>
          </w:p>
        </w:tc>
        <w:tc>
          <w:tcPr>
            <w:tcW w:w="540" w:type="pct"/>
            <w:tcMar>
              <w:top w:w="57" w:type="dxa"/>
              <w:bottom w:w="57" w:type="dxa"/>
            </w:tcMar>
          </w:tcPr>
          <w:p w14:paraId="3E3E37AF" w14:textId="77777777" w:rsidR="004764EA" w:rsidRDefault="00D514F8">
            <w:pPr>
              <w:rPr>
                <w:sz w:val="20"/>
              </w:rPr>
            </w:pPr>
            <w:r>
              <w:rPr>
                <w:sz w:val="20"/>
              </w:rPr>
              <w:t>Contracted LDSO, Transfer Co-ordinator</w:t>
            </w:r>
          </w:p>
        </w:tc>
        <w:tc>
          <w:tcPr>
            <w:tcW w:w="1216" w:type="pct"/>
            <w:tcMar>
              <w:top w:w="57" w:type="dxa"/>
              <w:bottom w:w="57" w:type="dxa"/>
            </w:tcMar>
          </w:tcPr>
          <w:p w14:paraId="73EAFCF4" w14:textId="77777777" w:rsidR="004764EA" w:rsidRDefault="004764EA">
            <w:pPr>
              <w:rPr>
                <w:sz w:val="20"/>
              </w:rPr>
            </w:pPr>
          </w:p>
        </w:tc>
        <w:tc>
          <w:tcPr>
            <w:tcW w:w="442" w:type="pct"/>
            <w:tcMar>
              <w:top w:w="57" w:type="dxa"/>
              <w:bottom w:w="57" w:type="dxa"/>
            </w:tcMar>
          </w:tcPr>
          <w:p w14:paraId="18F70851" w14:textId="77777777" w:rsidR="004764EA" w:rsidRDefault="00D514F8">
            <w:pPr>
              <w:rPr>
                <w:sz w:val="20"/>
              </w:rPr>
            </w:pPr>
            <w:r>
              <w:rPr>
                <w:sz w:val="20"/>
              </w:rPr>
              <w:t>Fax / E mail</w:t>
            </w:r>
          </w:p>
        </w:tc>
      </w:tr>
      <w:tr w:rsidR="004764EA" w14:paraId="6185B039" w14:textId="77777777" w:rsidTr="00A26A4A">
        <w:trPr>
          <w:cantSplit/>
        </w:trPr>
        <w:tc>
          <w:tcPr>
            <w:tcW w:w="563" w:type="pct"/>
            <w:tcMar>
              <w:top w:w="57" w:type="dxa"/>
              <w:bottom w:w="57" w:type="dxa"/>
            </w:tcMar>
          </w:tcPr>
          <w:p w14:paraId="15F3344D" w14:textId="77777777" w:rsidR="004764EA" w:rsidRDefault="00D514F8">
            <w:pPr>
              <w:rPr>
                <w:sz w:val="20"/>
              </w:rPr>
            </w:pPr>
            <w:r>
              <w:rPr>
                <w:sz w:val="20"/>
              </w:rPr>
              <w:t>3.1.1.20</w:t>
            </w:r>
          </w:p>
        </w:tc>
        <w:tc>
          <w:tcPr>
            <w:tcW w:w="568" w:type="pct"/>
            <w:tcMar>
              <w:top w:w="57" w:type="dxa"/>
              <w:bottom w:w="57" w:type="dxa"/>
            </w:tcMar>
          </w:tcPr>
          <w:p w14:paraId="2E2A1E27" w14:textId="77777777" w:rsidR="004764EA" w:rsidRDefault="00D514F8">
            <w:pPr>
              <w:rPr>
                <w:sz w:val="20"/>
              </w:rPr>
            </w:pPr>
            <w:r>
              <w:rPr>
                <w:sz w:val="20"/>
              </w:rPr>
              <w:t>At least 15 WD before the proposed REFD</w:t>
            </w:r>
          </w:p>
        </w:tc>
        <w:tc>
          <w:tcPr>
            <w:tcW w:w="1241" w:type="pct"/>
            <w:tcMar>
              <w:top w:w="57" w:type="dxa"/>
              <w:bottom w:w="57" w:type="dxa"/>
            </w:tcMar>
          </w:tcPr>
          <w:p w14:paraId="20D39024" w14:textId="77777777" w:rsidR="004764EA" w:rsidRDefault="00D514F8">
            <w:pPr>
              <w:rPr>
                <w:sz w:val="20"/>
              </w:rPr>
            </w:pPr>
            <w:r>
              <w:rPr>
                <w:sz w:val="20"/>
              </w:rPr>
              <w:t>GSP Group Take Aggregation Rules are submitted to the Nominated LDSO and Transfer Co-ordinator for information.</w:t>
            </w:r>
          </w:p>
        </w:tc>
        <w:tc>
          <w:tcPr>
            <w:tcW w:w="430" w:type="pct"/>
            <w:tcMar>
              <w:top w:w="57" w:type="dxa"/>
              <w:bottom w:w="57" w:type="dxa"/>
            </w:tcMar>
          </w:tcPr>
          <w:p w14:paraId="6F4D83FA" w14:textId="77777777" w:rsidR="004764EA" w:rsidRDefault="00D514F8">
            <w:pPr>
              <w:rPr>
                <w:sz w:val="20"/>
              </w:rPr>
            </w:pPr>
            <w:r>
              <w:rPr>
                <w:sz w:val="20"/>
              </w:rPr>
              <w:t>CDCA</w:t>
            </w:r>
          </w:p>
        </w:tc>
        <w:tc>
          <w:tcPr>
            <w:tcW w:w="540" w:type="pct"/>
            <w:tcMar>
              <w:top w:w="57" w:type="dxa"/>
              <w:bottom w:w="57" w:type="dxa"/>
            </w:tcMar>
          </w:tcPr>
          <w:p w14:paraId="0BCCF1EE" w14:textId="77777777" w:rsidR="004764EA" w:rsidRDefault="00D514F8">
            <w:pPr>
              <w:rPr>
                <w:sz w:val="20"/>
              </w:rPr>
            </w:pPr>
            <w:r>
              <w:rPr>
                <w:sz w:val="20"/>
              </w:rPr>
              <w:t>Nominated LDSO, Transfer Co-ordinator</w:t>
            </w:r>
          </w:p>
        </w:tc>
        <w:tc>
          <w:tcPr>
            <w:tcW w:w="1216" w:type="pct"/>
            <w:tcMar>
              <w:top w:w="57" w:type="dxa"/>
              <w:bottom w:w="57" w:type="dxa"/>
            </w:tcMar>
          </w:tcPr>
          <w:p w14:paraId="5069DE59" w14:textId="5F77D852" w:rsidR="004764EA" w:rsidRDefault="00FA025B">
            <w:pPr>
              <w:spacing w:after="120"/>
              <w:rPr>
                <w:sz w:val="20"/>
              </w:rPr>
            </w:pPr>
            <w:hyperlink r:id="rId36" w:history="1">
              <w:r w:rsidR="00D514F8" w:rsidRPr="00E9286B">
                <w:rPr>
                  <w:rStyle w:val="Hyperlink"/>
                  <w:sz w:val="20"/>
                </w:rPr>
                <w:t>BSCP75</w:t>
              </w:r>
            </w:hyperlink>
            <w:r w:rsidR="00D514F8">
              <w:rPr>
                <w:sz w:val="20"/>
              </w:rPr>
              <w:t>.</w:t>
            </w:r>
          </w:p>
          <w:p w14:paraId="0883E097" w14:textId="77777777" w:rsidR="004764EA" w:rsidRDefault="00D514F8">
            <w:pPr>
              <w:rPr>
                <w:sz w:val="20"/>
              </w:rPr>
            </w:pPr>
            <w:r>
              <w:rPr>
                <w:sz w:val="20"/>
              </w:rPr>
              <w:t>Nominated LDSO to contact Contracted LDSO to review the GSP Group Take Aggregation Rules, if required.</w:t>
            </w:r>
          </w:p>
        </w:tc>
        <w:tc>
          <w:tcPr>
            <w:tcW w:w="442" w:type="pct"/>
            <w:tcMar>
              <w:top w:w="57" w:type="dxa"/>
              <w:bottom w:w="57" w:type="dxa"/>
            </w:tcMar>
          </w:tcPr>
          <w:p w14:paraId="464BB5AE" w14:textId="77777777" w:rsidR="004764EA" w:rsidRDefault="00D514F8">
            <w:pPr>
              <w:rPr>
                <w:sz w:val="20"/>
              </w:rPr>
            </w:pPr>
            <w:r>
              <w:rPr>
                <w:sz w:val="20"/>
              </w:rPr>
              <w:t>Fax / E mail</w:t>
            </w:r>
          </w:p>
        </w:tc>
      </w:tr>
      <w:tr w:rsidR="004764EA" w14:paraId="66033ABC" w14:textId="77777777" w:rsidTr="00A26A4A">
        <w:trPr>
          <w:cantSplit/>
        </w:trPr>
        <w:tc>
          <w:tcPr>
            <w:tcW w:w="563" w:type="pct"/>
            <w:tcMar>
              <w:top w:w="57" w:type="dxa"/>
              <w:bottom w:w="57" w:type="dxa"/>
            </w:tcMar>
          </w:tcPr>
          <w:p w14:paraId="60C656A4" w14:textId="77777777" w:rsidR="004764EA" w:rsidRDefault="00D514F8">
            <w:pPr>
              <w:rPr>
                <w:sz w:val="20"/>
              </w:rPr>
            </w:pPr>
            <w:r>
              <w:rPr>
                <w:sz w:val="20"/>
              </w:rPr>
              <w:t>3.1.1.21</w:t>
            </w:r>
          </w:p>
        </w:tc>
        <w:tc>
          <w:tcPr>
            <w:tcW w:w="568" w:type="pct"/>
            <w:tcMar>
              <w:top w:w="57" w:type="dxa"/>
              <w:bottom w:w="57" w:type="dxa"/>
            </w:tcMar>
          </w:tcPr>
          <w:p w14:paraId="33F6CCE9" w14:textId="77777777" w:rsidR="004764EA" w:rsidRDefault="00D514F8">
            <w:pPr>
              <w:rPr>
                <w:sz w:val="20"/>
              </w:rPr>
            </w:pPr>
            <w:r>
              <w:rPr>
                <w:sz w:val="20"/>
              </w:rPr>
              <w:t>At least 13 WD before proposed REFD</w:t>
            </w:r>
          </w:p>
        </w:tc>
        <w:tc>
          <w:tcPr>
            <w:tcW w:w="1241" w:type="pct"/>
            <w:tcMar>
              <w:top w:w="57" w:type="dxa"/>
              <w:bottom w:w="57" w:type="dxa"/>
            </w:tcMar>
          </w:tcPr>
          <w:p w14:paraId="1E1FDFBD" w14:textId="77777777" w:rsidR="004764EA" w:rsidRDefault="00D514F8">
            <w:pPr>
              <w:rPr>
                <w:sz w:val="20"/>
              </w:rPr>
            </w:pPr>
            <w:r>
              <w:rPr>
                <w:sz w:val="20"/>
              </w:rPr>
              <w:t>Following receipt of form BSCP68/4.1 from Registrant(s), CRA and CDCA to validate the Registration Transfer Forms and return to Transfer Co-ordinator. Validation of Transfer confirmed or rejected with BSCP68/4.5 in accordance with the validation rules in Appendix 4.4.</w:t>
            </w:r>
          </w:p>
        </w:tc>
        <w:tc>
          <w:tcPr>
            <w:tcW w:w="430" w:type="pct"/>
            <w:tcMar>
              <w:top w:w="57" w:type="dxa"/>
              <w:bottom w:w="57" w:type="dxa"/>
            </w:tcMar>
          </w:tcPr>
          <w:p w14:paraId="47D70803" w14:textId="77777777" w:rsidR="004764EA" w:rsidRDefault="00D514F8">
            <w:pPr>
              <w:rPr>
                <w:sz w:val="20"/>
              </w:rPr>
            </w:pPr>
            <w:r>
              <w:rPr>
                <w:sz w:val="20"/>
              </w:rPr>
              <w:t>CRA, CDCA</w:t>
            </w:r>
          </w:p>
        </w:tc>
        <w:tc>
          <w:tcPr>
            <w:tcW w:w="540" w:type="pct"/>
            <w:tcMar>
              <w:top w:w="57" w:type="dxa"/>
              <w:bottom w:w="57" w:type="dxa"/>
            </w:tcMar>
          </w:tcPr>
          <w:p w14:paraId="1F5B3754" w14:textId="77777777" w:rsidR="004764EA" w:rsidRDefault="00D514F8">
            <w:pPr>
              <w:rPr>
                <w:sz w:val="20"/>
              </w:rPr>
            </w:pPr>
            <w:r>
              <w:rPr>
                <w:sz w:val="20"/>
              </w:rPr>
              <w:t>Transfer Co-ordinator</w:t>
            </w:r>
          </w:p>
        </w:tc>
        <w:tc>
          <w:tcPr>
            <w:tcW w:w="1216" w:type="pct"/>
            <w:tcMar>
              <w:top w:w="57" w:type="dxa"/>
              <w:bottom w:w="57" w:type="dxa"/>
            </w:tcMar>
          </w:tcPr>
          <w:p w14:paraId="09665BFF" w14:textId="4C371C99" w:rsidR="004764EA" w:rsidRDefault="00D514F8">
            <w:pPr>
              <w:rPr>
                <w:sz w:val="20"/>
              </w:rPr>
            </w:pPr>
            <w:r>
              <w:rPr>
                <w:sz w:val="20"/>
              </w:rPr>
              <w:t xml:space="preserve">Form </w:t>
            </w:r>
            <w:hyperlink r:id="rId37" w:anchor="4-4.5" w:history="1">
              <w:r w:rsidRPr="00E9286B">
                <w:rPr>
                  <w:rStyle w:val="Hyperlink"/>
                  <w:sz w:val="20"/>
                </w:rPr>
                <w:t>BSCP68/4.5</w:t>
              </w:r>
            </w:hyperlink>
            <w:r>
              <w:rPr>
                <w:sz w:val="20"/>
              </w:rPr>
              <w:t xml:space="preserve"> Registration Transfer Validation Details.</w:t>
            </w:r>
          </w:p>
        </w:tc>
        <w:tc>
          <w:tcPr>
            <w:tcW w:w="442" w:type="pct"/>
            <w:tcMar>
              <w:top w:w="57" w:type="dxa"/>
              <w:bottom w:w="57" w:type="dxa"/>
            </w:tcMar>
          </w:tcPr>
          <w:p w14:paraId="36E40E3E" w14:textId="77777777" w:rsidR="004764EA" w:rsidRDefault="00D514F8">
            <w:pPr>
              <w:rPr>
                <w:sz w:val="20"/>
              </w:rPr>
            </w:pPr>
            <w:r>
              <w:rPr>
                <w:sz w:val="20"/>
              </w:rPr>
              <w:t>Fax / E mail</w:t>
            </w:r>
          </w:p>
        </w:tc>
      </w:tr>
      <w:tr w:rsidR="004764EA" w14:paraId="56766DE7" w14:textId="77777777" w:rsidTr="00A26A4A">
        <w:trPr>
          <w:cantSplit/>
        </w:trPr>
        <w:tc>
          <w:tcPr>
            <w:tcW w:w="563" w:type="pct"/>
            <w:tcMar>
              <w:top w:w="57" w:type="dxa"/>
              <w:bottom w:w="57" w:type="dxa"/>
            </w:tcMar>
          </w:tcPr>
          <w:p w14:paraId="24F132D0" w14:textId="77777777" w:rsidR="004764EA" w:rsidRDefault="00D514F8">
            <w:pPr>
              <w:rPr>
                <w:sz w:val="20"/>
              </w:rPr>
            </w:pPr>
            <w:r>
              <w:rPr>
                <w:sz w:val="20"/>
              </w:rPr>
              <w:lastRenderedPageBreak/>
              <w:t>3.1.1.22</w:t>
            </w:r>
          </w:p>
        </w:tc>
        <w:tc>
          <w:tcPr>
            <w:tcW w:w="568" w:type="pct"/>
            <w:tcMar>
              <w:top w:w="57" w:type="dxa"/>
              <w:bottom w:w="57" w:type="dxa"/>
            </w:tcMar>
          </w:tcPr>
          <w:p w14:paraId="54371A59" w14:textId="77777777" w:rsidR="004764EA" w:rsidRDefault="00D514F8">
            <w:pPr>
              <w:rPr>
                <w:sz w:val="20"/>
              </w:rPr>
            </w:pPr>
            <w:r>
              <w:rPr>
                <w:sz w:val="20"/>
              </w:rPr>
              <w:t>At least 11 WD before proposed REFD</w:t>
            </w:r>
          </w:p>
        </w:tc>
        <w:tc>
          <w:tcPr>
            <w:tcW w:w="1241" w:type="pct"/>
            <w:tcMar>
              <w:top w:w="57" w:type="dxa"/>
              <w:bottom w:w="57" w:type="dxa"/>
            </w:tcMar>
          </w:tcPr>
          <w:p w14:paraId="60FA986E" w14:textId="77777777" w:rsidR="004764EA" w:rsidRDefault="00D514F8">
            <w:pPr>
              <w:rPr>
                <w:sz w:val="20"/>
              </w:rPr>
            </w:pPr>
            <w:r>
              <w:rPr>
                <w:sz w:val="20"/>
              </w:rPr>
              <w:t>If Transfer is rejected, Transfer rejection includes notification to all those who are involved in the transfer process.</w:t>
            </w:r>
          </w:p>
        </w:tc>
        <w:tc>
          <w:tcPr>
            <w:tcW w:w="430" w:type="pct"/>
            <w:tcMar>
              <w:top w:w="57" w:type="dxa"/>
              <w:bottom w:w="57" w:type="dxa"/>
            </w:tcMar>
          </w:tcPr>
          <w:p w14:paraId="08B69479" w14:textId="77777777" w:rsidR="004764EA" w:rsidRDefault="00D514F8">
            <w:pPr>
              <w:rPr>
                <w:sz w:val="20"/>
              </w:rPr>
            </w:pPr>
            <w:r>
              <w:rPr>
                <w:sz w:val="20"/>
              </w:rPr>
              <w:t>Transfer Co-ordinator</w:t>
            </w:r>
          </w:p>
        </w:tc>
        <w:tc>
          <w:tcPr>
            <w:tcW w:w="540" w:type="pct"/>
            <w:tcMar>
              <w:top w:w="57" w:type="dxa"/>
              <w:bottom w:w="57" w:type="dxa"/>
            </w:tcMar>
          </w:tcPr>
          <w:p w14:paraId="5F6A97A2" w14:textId="09521315" w:rsidR="004764EA" w:rsidRDefault="00D514F8">
            <w:pPr>
              <w:rPr>
                <w:sz w:val="20"/>
              </w:rPr>
            </w:pPr>
            <w:r>
              <w:rPr>
                <w:sz w:val="20"/>
              </w:rPr>
              <w:t>New CVA Registrant(s), Existing SVA Registrant(s), CRA, CDCA, Nominated LDSO, Contracted LDSO, CVA MOA, SVA MOA</w:t>
            </w:r>
          </w:p>
        </w:tc>
        <w:tc>
          <w:tcPr>
            <w:tcW w:w="1216" w:type="pct"/>
            <w:tcMar>
              <w:top w:w="57" w:type="dxa"/>
              <w:bottom w:w="57" w:type="dxa"/>
            </w:tcMar>
          </w:tcPr>
          <w:p w14:paraId="17480C1A" w14:textId="609EED57" w:rsidR="004764EA" w:rsidRDefault="00D514F8">
            <w:pPr>
              <w:rPr>
                <w:sz w:val="20"/>
              </w:rPr>
            </w:pPr>
            <w:r>
              <w:rPr>
                <w:sz w:val="20"/>
              </w:rPr>
              <w:t xml:space="preserve">Form </w:t>
            </w:r>
            <w:hyperlink r:id="rId38" w:anchor="4-4.1" w:history="1">
              <w:r w:rsidRPr="00227AF7">
                <w:rPr>
                  <w:rStyle w:val="Hyperlink"/>
                  <w:sz w:val="20"/>
                </w:rPr>
                <w:t>BSCP68/4.1</w:t>
              </w:r>
            </w:hyperlink>
            <w:r>
              <w:rPr>
                <w:sz w:val="20"/>
              </w:rPr>
              <w:t xml:space="preserve"> Registration Transfer from SMRS to CMRS and reason for rejections.</w:t>
            </w:r>
          </w:p>
        </w:tc>
        <w:tc>
          <w:tcPr>
            <w:tcW w:w="442" w:type="pct"/>
            <w:tcMar>
              <w:top w:w="57" w:type="dxa"/>
              <w:bottom w:w="57" w:type="dxa"/>
            </w:tcMar>
          </w:tcPr>
          <w:p w14:paraId="42050AA7" w14:textId="77777777" w:rsidR="004764EA" w:rsidRDefault="00D514F8">
            <w:pPr>
              <w:rPr>
                <w:sz w:val="20"/>
              </w:rPr>
            </w:pPr>
            <w:r>
              <w:rPr>
                <w:sz w:val="20"/>
              </w:rPr>
              <w:t>Fax / E mail</w:t>
            </w:r>
          </w:p>
        </w:tc>
      </w:tr>
      <w:tr w:rsidR="004764EA" w14:paraId="20279B78" w14:textId="77777777" w:rsidTr="00A26A4A">
        <w:trPr>
          <w:cantSplit/>
        </w:trPr>
        <w:tc>
          <w:tcPr>
            <w:tcW w:w="563" w:type="pct"/>
            <w:tcMar>
              <w:top w:w="57" w:type="dxa"/>
              <w:bottom w:w="57" w:type="dxa"/>
            </w:tcMar>
          </w:tcPr>
          <w:p w14:paraId="18630A77" w14:textId="77777777" w:rsidR="004764EA" w:rsidRDefault="00D514F8">
            <w:pPr>
              <w:rPr>
                <w:sz w:val="20"/>
              </w:rPr>
            </w:pPr>
            <w:r>
              <w:rPr>
                <w:sz w:val="20"/>
              </w:rPr>
              <w:t>3.1.1.23</w:t>
            </w:r>
          </w:p>
        </w:tc>
        <w:tc>
          <w:tcPr>
            <w:tcW w:w="568" w:type="pct"/>
            <w:tcMar>
              <w:top w:w="57" w:type="dxa"/>
              <w:bottom w:w="57" w:type="dxa"/>
            </w:tcMar>
          </w:tcPr>
          <w:p w14:paraId="2A953F03" w14:textId="77777777" w:rsidR="004764EA" w:rsidRDefault="00D514F8">
            <w:pPr>
              <w:rPr>
                <w:sz w:val="20"/>
              </w:rPr>
            </w:pPr>
            <w:r>
              <w:rPr>
                <w:sz w:val="20"/>
              </w:rPr>
              <w:t>At least 11 WD before proposed REFD</w:t>
            </w:r>
          </w:p>
        </w:tc>
        <w:tc>
          <w:tcPr>
            <w:tcW w:w="1241" w:type="pct"/>
            <w:tcMar>
              <w:top w:w="57" w:type="dxa"/>
              <w:bottom w:w="57" w:type="dxa"/>
            </w:tcMar>
          </w:tcPr>
          <w:p w14:paraId="3A9F3061" w14:textId="77777777" w:rsidR="004764EA" w:rsidRDefault="00D514F8">
            <w:pPr>
              <w:spacing w:after="120"/>
              <w:rPr>
                <w:sz w:val="20"/>
              </w:rPr>
            </w:pPr>
            <w:r>
              <w:rPr>
                <w:sz w:val="20"/>
              </w:rPr>
              <w:t>If Transfer Approved, Transfer Co-ordinator confirms REFD, with signed BSCP68/4.1.</w:t>
            </w:r>
          </w:p>
          <w:p w14:paraId="080FCE5C" w14:textId="77777777" w:rsidR="004764EA" w:rsidRDefault="00D514F8">
            <w:pPr>
              <w:rPr>
                <w:sz w:val="20"/>
              </w:rPr>
            </w:pPr>
            <w:r>
              <w:rPr>
                <w:sz w:val="20"/>
              </w:rPr>
              <w:t>This may be a later date than that requested on the Registration Transfer Application Form BSCP68/4.1 and can only be changed with Transfer Co-ordinator approval.</w:t>
            </w:r>
          </w:p>
        </w:tc>
        <w:tc>
          <w:tcPr>
            <w:tcW w:w="430" w:type="pct"/>
            <w:tcMar>
              <w:top w:w="57" w:type="dxa"/>
              <w:bottom w:w="57" w:type="dxa"/>
            </w:tcMar>
          </w:tcPr>
          <w:p w14:paraId="616C6015" w14:textId="77777777" w:rsidR="004764EA" w:rsidRDefault="00D514F8">
            <w:pPr>
              <w:rPr>
                <w:sz w:val="20"/>
              </w:rPr>
            </w:pPr>
            <w:r>
              <w:rPr>
                <w:sz w:val="20"/>
              </w:rPr>
              <w:t>Transfer Co-ordinator</w:t>
            </w:r>
          </w:p>
        </w:tc>
        <w:tc>
          <w:tcPr>
            <w:tcW w:w="540" w:type="pct"/>
            <w:tcMar>
              <w:top w:w="57" w:type="dxa"/>
              <w:bottom w:w="57" w:type="dxa"/>
            </w:tcMar>
          </w:tcPr>
          <w:p w14:paraId="15AEFC78" w14:textId="4E3352E8" w:rsidR="004764EA" w:rsidRDefault="00D514F8">
            <w:pPr>
              <w:rPr>
                <w:sz w:val="20"/>
              </w:rPr>
            </w:pPr>
            <w:r>
              <w:rPr>
                <w:sz w:val="20"/>
              </w:rPr>
              <w:t>CRA, CDCA, New CVA Registrant(s), Existing SVA Registrant(s), Nominated LDSO, Contracted LDSO, CVA MOA, SVA MOA</w:t>
            </w:r>
          </w:p>
        </w:tc>
        <w:tc>
          <w:tcPr>
            <w:tcW w:w="1216" w:type="pct"/>
            <w:tcMar>
              <w:top w:w="57" w:type="dxa"/>
              <w:bottom w:w="57" w:type="dxa"/>
            </w:tcMar>
          </w:tcPr>
          <w:p w14:paraId="75183E37" w14:textId="77777777" w:rsidR="004764EA" w:rsidRDefault="00D514F8">
            <w:pPr>
              <w:spacing w:after="120"/>
              <w:rPr>
                <w:sz w:val="20"/>
              </w:rPr>
            </w:pPr>
            <w:r>
              <w:rPr>
                <w:sz w:val="20"/>
              </w:rPr>
              <w:t>Form BSCP68/4.1 Registration Transfer from SMRS to CMRS,</w:t>
            </w:r>
          </w:p>
          <w:p w14:paraId="3E17ADC8" w14:textId="1BDD4F35" w:rsidR="004764EA" w:rsidRDefault="00D514F8" w:rsidP="00106D3D">
            <w:pPr>
              <w:rPr>
                <w:sz w:val="20"/>
              </w:rPr>
            </w:pPr>
            <w:r>
              <w:rPr>
                <w:sz w:val="20"/>
              </w:rPr>
              <w:t xml:space="preserve">Confirmation of the actual REFD in CMRS, </w:t>
            </w:r>
            <w:r w:rsidR="00106D3D">
              <w:rPr>
                <w:sz w:val="20"/>
              </w:rPr>
              <w:t>proposed logical disconnection date</w:t>
            </w:r>
            <w:r>
              <w:rPr>
                <w:sz w:val="20"/>
              </w:rPr>
              <w:t xml:space="preserve"> in SMRS and confirmation of completed CMRS Registrations.</w:t>
            </w:r>
          </w:p>
        </w:tc>
        <w:tc>
          <w:tcPr>
            <w:tcW w:w="442" w:type="pct"/>
            <w:tcMar>
              <w:top w:w="57" w:type="dxa"/>
              <w:bottom w:w="57" w:type="dxa"/>
            </w:tcMar>
          </w:tcPr>
          <w:p w14:paraId="2D72976A" w14:textId="77777777" w:rsidR="004764EA" w:rsidRDefault="00D514F8">
            <w:pPr>
              <w:rPr>
                <w:sz w:val="20"/>
              </w:rPr>
            </w:pPr>
            <w:r>
              <w:rPr>
                <w:sz w:val="20"/>
              </w:rPr>
              <w:t>Fax / E mail</w:t>
            </w:r>
          </w:p>
        </w:tc>
      </w:tr>
      <w:tr w:rsidR="004764EA" w14:paraId="2F8A6A5B" w14:textId="77777777" w:rsidTr="00A26A4A">
        <w:trPr>
          <w:cantSplit/>
        </w:trPr>
        <w:tc>
          <w:tcPr>
            <w:tcW w:w="563" w:type="pct"/>
            <w:tcMar>
              <w:top w:w="57" w:type="dxa"/>
              <w:bottom w:w="57" w:type="dxa"/>
            </w:tcMar>
          </w:tcPr>
          <w:p w14:paraId="2A841BE5" w14:textId="77777777" w:rsidR="004764EA" w:rsidRDefault="00D514F8">
            <w:pPr>
              <w:rPr>
                <w:sz w:val="20"/>
              </w:rPr>
            </w:pPr>
            <w:r>
              <w:rPr>
                <w:sz w:val="20"/>
              </w:rPr>
              <w:t>3.1.1.24</w:t>
            </w:r>
          </w:p>
        </w:tc>
        <w:tc>
          <w:tcPr>
            <w:tcW w:w="568" w:type="pct"/>
            <w:tcMar>
              <w:top w:w="57" w:type="dxa"/>
              <w:bottom w:w="57" w:type="dxa"/>
            </w:tcMar>
          </w:tcPr>
          <w:p w14:paraId="292ED6BE" w14:textId="77777777" w:rsidR="004764EA" w:rsidRDefault="00D514F8">
            <w:pPr>
              <w:rPr>
                <w:sz w:val="20"/>
              </w:rPr>
            </w:pPr>
            <w:r>
              <w:rPr>
                <w:sz w:val="20"/>
              </w:rPr>
              <w:t>At least 10 WD before the confirmed REFD</w:t>
            </w:r>
          </w:p>
        </w:tc>
        <w:tc>
          <w:tcPr>
            <w:tcW w:w="1241" w:type="pct"/>
            <w:tcMar>
              <w:top w:w="57" w:type="dxa"/>
              <w:bottom w:w="57" w:type="dxa"/>
            </w:tcMar>
          </w:tcPr>
          <w:p w14:paraId="04F0F37F" w14:textId="77777777" w:rsidR="004764EA" w:rsidRDefault="00D514F8">
            <w:pPr>
              <w:rPr>
                <w:sz w:val="20"/>
              </w:rPr>
            </w:pPr>
            <w:r>
              <w:rPr>
                <w:sz w:val="20"/>
              </w:rPr>
              <w:t xml:space="preserve">Nominated LDSO to inform CDCA if discrepancies identified in GSP Group Take Aggregation Rules. </w:t>
            </w:r>
          </w:p>
        </w:tc>
        <w:tc>
          <w:tcPr>
            <w:tcW w:w="430" w:type="pct"/>
            <w:tcMar>
              <w:top w:w="57" w:type="dxa"/>
              <w:bottom w:w="57" w:type="dxa"/>
            </w:tcMar>
          </w:tcPr>
          <w:p w14:paraId="2AB9F2A8" w14:textId="77777777" w:rsidR="004764EA" w:rsidRDefault="00D514F8">
            <w:pPr>
              <w:rPr>
                <w:sz w:val="20"/>
              </w:rPr>
            </w:pPr>
            <w:r>
              <w:rPr>
                <w:sz w:val="20"/>
              </w:rPr>
              <w:t>Nominated LDSO</w:t>
            </w:r>
          </w:p>
        </w:tc>
        <w:tc>
          <w:tcPr>
            <w:tcW w:w="540" w:type="pct"/>
            <w:tcMar>
              <w:top w:w="57" w:type="dxa"/>
              <w:bottom w:w="57" w:type="dxa"/>
            </w:tcMar>
          </w:tcPr>
          <w:p w14:paraId="3A9ECE41" w14:textId="77777777" w:rsidR="004764EA" w:rsidRDefault="00D514F8">
            <w:pPr>
              <w:rPr>
                <w:sz w:val="20"/>
              </w:rPr>
            </w:pPr>
            <w:r>
              <w:rPr>
                <w:sz w:val="20"/>
              </w:rPr>
              <w:t>CDCA</w:t>
            </w:r>
          </w:p>
        </w:tc>
        <w:tc>
          <w:tcPr>
            <w:tcW w:w="1216" w:type="pct"/>
            <w:tcMar>
              <w:top w:w="57" w:type="dxa"/>
              <w:bottom w:w="57" w:type="dxa"/>
            </w:tcMar>
          </w:tcPr>
          <w:p w14:paraId="795B686E" w14:textId="77777777" w:rsidR="004764EA" w:rsidRDefault="004764EA">
            <w:pPr>
              <w:rPr>
                <w:sz w:val="20"/>
              </w:rPr>
            </w:pPr>
          </w:p>
        </w:tc>
        <w:tc>
          <w:tcPr>
            <w:tcW w:w="442" w:type="pct"/>
            <w:tcMar>
              <w:top w:w="57" w:type="dxa"/>
              <w:bottom w:w="57" w:type="dxa"/>
            </w:tcMar>
          </w:tcPr>
          <w:p w14:paraId="42C2357A" w14:textId="77777777" w:rsidR="004764EA" w:rsidRDefault="00D514F8">
            <w:pPr>
              <w:rPr>
                <w:sz w:val="20"/>
              </w:rPr>
            </w:pPr>
            <w:r>
              <w:rPr>
                <w:sz w:val="20"/>
              </w:rPr>
              <w:t>Telephone / Fax / E mail</w:t>
            </w:r>
          </w:p>
        </w:tc>
      </w:tr>
      <w:tr w:rsidR="004764EA" w14:paraId="79DC0013" w14:textId="77777777" w:rsidTr="00A26A4A">
        <w:trPr>
          <w:cantSplit/>
        </w:trPr>
        <w:tc>
          <w:tcPr>
            <w:tcW w:w="563" w:type="pct"/>
            <w:tcMar>
              <w:top w:w="57" w:type="dxa"/>
              <w:bottom w:w="57" w:type="dxa"/>
            </w:tcMar>
          </w:tcPr>
          <w:p w14:paraId="6C1EE126" w14:textId="77777777" w:rsidR="004764EA" w:rsidRDefault="00D514F8">
            <w:pPr>
              <w:rPr>
                <w:sz w:val="20"/>
              </w:rPr>
            </w:pPr>
            <w:r>
              <w:rPr>
                <w:sz w:val="20"/>
              </w:rPr>
              <w:t>3.1.1.25</w:t>
            </w:r>
          </w:p>
        </w:tc>
        <w:tc>
          <w:tcPr>
            <w:tcW w:w="568" w:type="pct"/>
            <w:tcMar>
              <w:top w:w="57" w:type="dxa"/>
              <w:bottom w:w="57" w:type="dxa"/>
            </w:tcMar>
          </w:tcPr>
          <w:p w14:paraId="77B06291" w14:textId="77777777" w:rsidR="004764EA" w:rsidRDefault="00D514F8">
            <w:pPr>
              <w:rPr>
                <w:sz w:val="20"/>
              </w:rPr>
            </w:pPr>
            <w:r>
              <w:rPr>
                <w:sz w:val="20"/>
              </w:rPr>
              <w:t>At least 9 WD before confirmed REFD</w:t>
            </w:r>
          </w:p>
        </w:tc>
        <w:tc>
          <w:tcPr>
            <w:tcW w:w="1241" w:type="pct"/>
            <w:tcMar>
              <w:top w:w="57" w:type="dxa"/>
              <w:bottom w:w="57" w:type="dxa"/>
            </w:tcMar>
          </w:tcPr>
          <w:p w14:paraId="44C246F1" w14:textId="77777777" w:rsidR="004764EA" w:rsidRDefault="00D514F8">
            <w:pPr>
              <w:rPr>
                <w:sz w:val="20"/>
              </w:rPr>
            </w:pPr>
            <w:r>
              <w:rPr>
                <w:sz w:val="20"/>
              </w:rPr>
              <w:t>CRA and CDCA updates records with confirmed REFD and confirm registration.</w:t>
            </w:r>
          </w:p>
        </w:tc>
        <w:tc>
          <w:tcPr>
            <w:tcW w:w="430" w:type="pct"/>
            <w:tcMar>
              <w:top w:w="57" w:type="dxa"/>
              <w:bottom w:w="57" w:type="dxa"/>
            </w:tcMar>
          </w:tcPr>
          <w:p w14:paraId="6C28658A" w14:textId="77777777" w:rsidR="004764EA" w:rsidRDefault="00D514F8">
            <w:pPr>
              <w:rPr>
                <w:sz w:val="20"/>
              </w:rPr>
            </w:pPr>
            <w:r>
              <w:rPr>
                <w:sz w:val="20"/>
              </w:rPr>
              <w:t>CRA, CDCA</w:t>
            </w:r>
          </w:p>
        </w:tc>
        <w:tc>
          <w:tcPr>
            <w:tcW w:w="540" w:type="pct"/>
            <w:tcMar>
              <w:top w:w="57" w:type="dxa"/>
              <w:bottom w:w="57" w:type="dxa"/>
            </w:tcMar>
          </w:tcPr>
          <w:p w14:paraId="64CC3EBD" w14:textId="77777777" w:rsidR="004764EA" w:rsidRDefault="00D514F8">
            <w:pPr>
              <w:rPr>
                <w:sz w:val="20"/>
              </w:rPr>
            </w:pPr>
            <w:r>
              <w:rPr>
                <w:sz w:val="20"/>
              </w:rPr>
              <w:t>Transfer Co-ordinator</w:t>
            </w:r>
          </w:p>
        </w:tc>
        <w:tc>
          <w:tcPr>
            <w:tcW w:w="1216" w:type="pct"/>
            <w:tcMar>
              <w:top w:w="57" w:type="dxa"/>
              <w:bottom w:w="57" w:type="dxa"/>
            </w:tcMar>
          </w:tcPr>
          <w:p w14:paraId="0A8FD02D" w14:textId="77777777" w:rsidR="004764EA" w:rsidRDefault="004764EA">
            <w:pPr>
              <w:rPr>
                <w:sz w:val="20"/>
              </w:rPr>
            </w:pPr>
          </w:p>
        </w:tc>
        <w:tc>
          <w:tcPr>
            <w:tcW w:w="442" w:type="pct"/>
            <w:tcMar>
              <w:top w:w="57" w:type="dxa"/>
              <w:bottom w:w="57" w:type="dxa"/>
            </w:tcMar>
          </w:tcPr>
          <w:p w14:paraId="4A31F6F5" w14:textId="77777777" w:rsidR="004764EA" w:rsidRDefault="00D514F8">
            <w:pPr>
              <w:rPr>
                <w:sz w:val="20"/>
              </w:rPr>
            </w:pPr>
            <w:r>
              <w:rPr>
                <w:sz w:val="20"/>
              </w:rPr>
              <w:t>Telephone / Fax / E mail</w:t>
            </w:r>
          </w:p>
        </w:tc>
      </w:tr>
      <w:tr w:rsidR="004764EA" w14:paraId="3ABCFFF9" w14:textId="77777777" w:rsidTr="00A26A4A">
        <w:trPr>
          <w:cantSplit/>
        </w:trPr>
        <w:tc>
          <w:tcPr>
            <w:tcW w:w="563" w:type="pct"/>
            <w:tcMar>
              <w:top w:w="57" w:type="dxa"/>
              <w:bottom w:w="57" w:type="dxa"/>
            </w:tcMar>
          </w:tcPr>
          <w:p w14:paraId="07FBC866" w14:textId="77777777" w:rsidR="004764EA" w:rsidRDefault="00D514F8">
            <w:pPr>
              <w:rPr>
                <w:sz w:val="20"/>
              </w:rPr>
            </w:pPr>
            <w:r>
              <w:rPr>
                <w:sz w:val="20"/>
              </w:rPr>
              <w:t>3.1.1.26</w:t>
            </w:r>
          </w:p>
        </w:tc>
        <w:tc>
          <w:tcPr>
            <w:tcW w:w="568" w:type="pct"/>
            <w:tcMar>
              <w:top w:w="57" w:type="dxa"/>
              <w:bottom w:w="57" w:type="dxa"/>
            </w:tcMar>
          </w:tcPr>
          <w:p w14:paraId="6143AF52" w14:textId="77777777" w:rsidR="004764EA" w:rsidRDefault="00D514F8">
            <w:pPr>
              <w:rPr>
                <w:sz w:val="20"/>
              </w:rPr>
            </w:pPr>
            <w:r>
              <w:rPr>
                <w:sz w:val="20"/>
              </w:rPr>
              <w:t>At least 9 WD before confirmed REFD</w:t>
            </w:r>
          </w:p>
        </w:tc>
        <w:tc>
          <w:tcPr>
            <w:tcW w:w="1241" w:type="pct"/>
            <w:tcMar>
              <w:top w:w="57" w:type="dxa"/>
              <w:bottom w:w="57" w:type="dxa"/>
            </w:tcMar>
          </w:tcPr>
          <w:p w14:paraId="7CA9B474" w14:textId="77777777" w:rsidR="004764EA" w:rsidRDefault="00D514F8">
            <w:pPr>
              <w:rPr>
                <w:sz w:val="20"/>
              </w:rPr>
            </w:pPr>
            <w:r>
              <w:rPr>
                <w:sz w:val="20"/>
              </w:rPr>
              <w:t>CRA sends SVA MSID mappings/CVA MSIDs and details of Primary BM Unit/SVA MSID mappings (Registration Transfer Report) to Transfer Co-ordinator and new Registrant(s).</w:t>
            </w:r>
          </w:p>
        </w:tc>
        <w:tc>
          <w:tcPr>
            <w:tcW w:w="430" w:type="pct"/>
            <w:tcMar>
              <w:top w:w="57" w:type="dxa"/>
              <w:bottom w:w="57" w:type="dxa"/>
            </w:tcMar>
          </w:tcPr>
          <w:p w14:paraId="157CB3EA" w14:textId="77777777" w:rsidR="004764EA" w:rsidRDefault="00D514F8">
            <w:pPr>
              <w:rPr>
                <w:sz w:val="20"/>
              </w:rPr>
            </w:pPr>
            <w:r>
              <w:rPr>
                <w:sz w:val="20"/>
              </w:rPr>
              <w:t>CRA</w:t>
            </w:r>
          </w:p>
        </w:tc>
        <w:tc>
          <w:tcPr>
            <w:tcW w:w="540" w:type="pct"/>
            <w:tcMar>
              <w:top w:w="57" w:type="dxa"/>
              <w:bottom w:w="57" w:type="dxa"/>
            </w:tcMar>
          </w:tcPr>
          <w:p w14:paraId="6C0ECF87" w14:textId="77777777" w:rsidR="004764EA" w:rsidRDefault="00D514F8">
            <w:pPr>
              <w:rPr>
                <w:sz w:val="20"/>
              </w:rPr>
            </w:pPr>
            <w:r>
              <w:rPr>
                <w:sz w:val="20"/>
              </w:rPr>
              <w:t>Transfer Co-ordinator, New CVA Registrant(s)</w:t>
            </w:r>
          </w:p>
        </w:tc>
        <w:tc>
          <w:tcPr>
            <w:tcW w:w="1216" w:type="pct"/>
            <w:tcMar>
              <w:top w:w="57" w:type="dxa"/>
              <w:bottom w:w="57" w:type="dxa"/>
            </w:tcMar>
          </w:tcPr>
          <w:p w14:paraId="0F3C5EBD" w14:textId="77777777" w:rsidR="004764EA" w:rsidRDefault="00D514F8">
            <w:pPr>
              <w:rPr>
                <w:sz w:val="20"/>
              </w:rPr>
            </w:pPr>
            <w:r>
              <w:rPr>
                <w:sz w:val="20"/>
              </w:rPr>
              <w:t>Registration Transfer Report which includes Metering System Registration Details, Primary BM Unit details, SVA MSID details, CVA MSID Details, confirmed REFD. (CRA-I023)</w:t>
            </w:r>
          </w:p>
        </w:tc>
        <w:tc>
          <w:tcPr>
            <w:tcW w:w="442" w:type="pct"/>
            <w:tcMar>
              <w:top w:w="57" w:type="dxa"/>
              <w:bottom w:w="57" w:type="dxa"/>
            </w:tcMar>
          </w:tcPr>
          <w:p w14:paraId="1A0B3355" w14:textId="77777777" w:rsidR="004764EA" w:rsidRDefault="00D514F8">
            <w:pPr>
              <w:rPr>
                <w:sz w:val="20"/>
              </w:rPr>
            </w:pPr>
            <w:r>
              <w:rPr>
                <w:sz w:val="20"/>
              </w:rPr>
              <w:t>Fax / E mail</w:t>
            </w:r>
          </w:p>
        </w:tc>
      </w:tr>
      <w:tr w:rsidR="004764EA" w14:paraId="44F55768" w14:textId="77777777" w:rsidTr="00A26A4A">
        <w:trPr>
          <w:cantSplit/>
        </w:trPr>
        <w:tc>
          <w:tcPr>
            <w:tcW w:w="563" w:type="pct"/>
            <w:tcMar>
              <w:top w:w="57" w:type="dxa"/>
              <w:bottom w:w="57" w:type="dxa"/>
            </w:tcMar>
          </w:tcPr>
          <w:p w14:paraId="7FB4C0DB" w14:textId="77777777" w:rsidR="004764EA" w:rsidRDefault="00D514F8">
            <w:pPr>
              <w:rPr>
                <w:sz w:val="20"/>
              </w:rPr>
            </w:pPr>
            <w:r>
              <w:rPr>
                <w:sz w:val="20"/>
              </w:rPr>
              <w:lastRenderedPageBreak/>
              <w:t>3.1.1.27</w:t>
            </w:r>
          </w:p>
        </w:tc>
        <w:tc>
          <w:tcPr>
            <w:tcW w:w="568" w:type="pct"/>
            <w:tcMar>
              <w:top w:w="57" w:type="dxa"/>
              <w:bottom w:w="57" w:type="dxa"/>
            </w:tcMar>
          </w:tcPr>
          <w:p w14:paraId="545783C0" w14:textId="77777777" w:rsidR="004764EA" w:rsidRDefault="00D514F8">
            <w:pPr>
              <w:rPr>
                <w:sz w:val="20"/>
              </w:rPr>
            </w:pPr>
            <w:r>
              <w:rPr>
                <w:sz w:val="20"/>
              </w:rPr>
              <w:t>At least 9 WD before confirmed REFD</w:t>
            </w:r>
          </w:p>
        </w:tc>
        <w:tc>
          <w:tcPr>
            <w:tcW w:w="1241" w:type="pct"/>
            <w:tcMar>
              <w:top w:w="57" w:type="dxa"/>
              <w:bottom w:w="57" w:type="dxa"/>
            </w:tcMar>
          </w:tcPr>
          <w:p w14:paraId="3C662FB2" w14:textId="77777777" w:rsidR="004764EA" w:rsidRDefault="00D514F8">
            <w:pPr>
              <w:rPr>
                <w:sz w:val="20"/>
              </w:rPr>
            </w:pPr>
            <w:r>
              <w:rPr>
                <w:sz w:val="20"/>
              </w:rPr>
              <w:t>Transfer Co-ordinator provides details of SVA MSID/CVA MSID mappings and Primary BM Unit/SVA MSID mappings (Registration Transfer Report).</w:t>
            </w:r>
          </w:p>
        </w:tc>
        <w:tc>
          <w:tcPr>
            <w:tcW w:w="430" w:type="pct"/>
            <w:tcMar>
              <w:top w:w="57" w:type="dxa"/>
              <w:bottom w:w="57" w:type="dxa"/>
            </w:tcMar>
          </w:tcPr>
          <w:p w14:paraId="37409C6D" w14:textId="77777777" w:rsidR="004764EA" w:rsidRDefault="00D514F8">
            <w:pPr>
              <w:rPr>
                <w:sz w:val="20"/>
              </w:rPr>
            </w:pPr>
            <w:r>
              <w:rPr>
                <w:sz w:val="20"/>
              </w:rPr>
              <w:t>Transfer Co-ordinator</w:t>
            </w:r>
          </w:p>
        </w:tc>
        <w:tc>
          <w:tcPr>
            <w:tcW w:w="540" w:type="pct"/>
            <w:tcMar>
              <w:top w:w="57" w:type="dxa"/>
              <w:bottom w:w="57" w:type="dxa"/>
            </w:tcMar>
          </w:tcPr>
          <w:p w14:paraId="44BDD67E" w14:textId="253576D1" w:rsidR="004764EA" w:rsidRDefault="00D514F8">
            <w:pPr>
              <w:rPr>
                <w:sz w:val="20"/>
              </w:rPr>
            </w:pPr>
            <w:r>
              <w:rPr>
                <w:sz w:val="20"/>
              </w:rPr>
              <w:t>Contracted LDSO, CVA MOA</w:t>
            </w:r>
          </w:p>
        </w:tc>
        <w:tc>
          <w:tcPr>
            <w:tcW w:w="1216" w:type="pct"/>
            <w:tcMar>
              <w:top w:w="57" w:type="dxa"/>
              <w:bottom w:w="57" w:type="dxa"/>
            </w:tcMar>
          </w:tcPr>
          <w:p w14:paraId="41DA71E5" w14:textId="77777777" w:rsidR="004764EA" w:rsidRDefault="00D514F8">
            <w:pPr>
              <w:rPr>
                <w:sz w:val="20"/>
              </w:rPr>
            </w:pPr>
            <w:r>
              <w:rPr>
                <w:sz w:val="20"/>
              </w:rPr>
              <w:t>Registration Transfer Report which includes Metering System Registration Details, Primary BM Unit details, SVA MSID details, CVA MSID Details, confirmed REFD.</w:t>
            </w:r>
          </w:p>
        </w:tc>
        <w:tc>
          <w:tcPr>
            <w:tcW w:w="442" w:type="pct"/>
            <w:tcMar>
              <w:top w:w="57" w:type="dxa"/>
              <w:bottom w:w="57" w:type="dxa"/>
            </w:tcMar>
          </w:tcPr>
          <w:p w14:paraId="74503B06" w14:textId="77777777" w:rsidR="004764EA" w:rsidRDefault="00D514F8">
            <w:pPr>
              <w:rPr>
                <w:sz w:val="20"/>
              </w:rPr>
            </w:pPr>
            <w:r>
              <w:rPr>
                <w:sz w:val="20"/>
              </w:rPr>
              <w:t>Fax / E mail</w:t>
            </w:r>
          </w:p>
        </w:tc>
      </w:tr>
      <w:tr w:rsidR="004764EA" w14:paraId="60C665E3" w14:textId="77777777" w:rsidTr="00A26A4A">
        <w:trPr>
          <w:cantSplit/>
        </w:trPr>
        <w:tc>
          <w:tcPr>
            <w:tcW w:w="563" w:type="pct"/>
            <w:tcMar>
              <w:top w:w="57" w:type="dxa"/>
              <w:bottom w:w="57" w:type="dxa"/>
            </w:tcMar>
          </w:tcPr>
          <w:p w14:paraId="1326FEEF" w14:textId="77777777" w:rsidR="004764EA" w:rsidRDefault="00D514F8">
            <w:pPr>
              <w:rPr>
                <w:sz w:val="20"/>
              </w:rPr>
            </w:pPr>
            <w:r>
              <w:rPr>
                <w:sz w:val="20"/>
              </w:rPr>
              <w:t>3.1.1.28</w:t>
            </w:r>
          </w:p>
        </w:tc>
        <w:tc>
          <w:tcPr>
            <w:tcW w:w="568" w:type="pct"/>
            <w:tcMar>
              <w:top w:w="57" w:type="dxa"/>
              <w:bottom w:w="57" w:type="dxa"/>
            </w:tcMar>
          </w:tcPr>
          <w:p w14:paraId="5A0EDB9B" w14:textId="77777777" w:rsidR="004764EA" w:rsidRDefault="00D514F8">
            <w:pPr>
              <w:rPr>
                <w:i/>
                <w:sz w:val="20"/>
              </w:rPr>
            </w:pPr>
            <w:r>
              <w:rPr>
                <w:sz w:val="20"/>
              </w:rPr>
              <w:t>As soon as possible after 3.1.1.27</w:t>
            </w:r>
          </w:p>
        </w:tc>
        <w:tc>
          <w:tcPr>
            <w:tcW w:w="1241" w:type="pct"/>
            <w:tcMar>
              <w:top w:w="57" w:type="dxa"/>
              <w:bottom w:w="57" w:type="dxa"/>
            </w:tcMar>
          </w:tcPr>
          <w:p w14:paraId="070BBFC6" w14:textId="77777777" w:rsidR="004764EA" w:rsidRDefault="00D514F8">
            <w:pPr>
              <w:spacing w:after="120"/>
              <w:rPr>
                <w:sz w:val="20"/>
              </w:rPr>
            </w:pPr>
            <w:r>
              <w:rPr>
                <w:sz w:val="20"/>
              </w:rPr>
              <w:t>If Contracted</w:t>
            </w:r>
            <w:r>
              <w:t xml:space="preserve"> </w:t>
            </w:r>
            <w:r>
              <w:rPr>
                <w:sz w:val="20"/>
              </w:rPr>
              <w:t>LDSO finds any discrepancies in the Registration Transfer report received from Transfer Co-ordinator (by reference to the relevant SMRS) it reports such discrepancies to Transfer Co-ordinator and Transfer Co-ordinator resolves as appropriate.</w:t>
            </w:r>
          </w:p>
          <w:p w14:paraId="68C8C912" w14:textId="77777777" w:rsidR="004764EA" w:rsidRDefault="00D514F8">
            <w:pPr>
              <w:rPr>
                <w:sz w:val="20"/>
              </w:rPr>
            </w:pPr>
            <w:r>
              <w:rPr>
                <w:sz w:val="20"/>
              </w:rPr>
              <w:t>If required, go back to 3.1.1.26.</w:t>
            </w:r>
          </w:p>
        </w:tc>
        <w:tc>
          <w:tcPr>
            <w:tcW w:w="430" w:type="pct"/>
            <w:tcMar>
              <w:top w:w="57" w:type="dxa"/>
              <w:bottom w:w="57" w:type="dxa"/>
            </w:tcMar>
          </w:tcPr>
          <w:p w14:paraId="79D6B5F1" w14:textId="77777777" w:rsidR="004764EA" w:rsidRDefault="00D514F8">
            <w:pPr>
              <w:rPr>
                <w:sz w:val="20"/>
              </w:rPr>
            </w:pPr>
            <w:r>
              <w:rPr>
                <w:sz w:val="20"/>
              </w:rPr>
              <w:t>Contracted LDSO</w:t>
            </w:r>
          </w:p>
        </w:tc>
        <w:tc>
          <w:tcPr>
            <w:tcW w:w="540" w:type="pct"/>
            <w:tcMar>
              <w:top w:w="57" w:type="dxa"/>
              <w:bottom w:w="57" w:type="dxa"/>
            </w:tcMar>
          </w:tcPr>
          <w:p w14:paraId="3D0EC8CD" w14:textId="77777777" w:rsidR="004764EA" w:rsidRDefault="00D514F8">
            <w:pPr>
              <w:rPr>
                <w:sz w:val="20"/>
              </w:rPr>
            </w:pPr>
            <w:r>
              <w:rPr>
                <w:sz w:val="20"/>
              </w:rPr>
              <w:t>Transfer Co-ordinator</w:t>
            </w:r>
          </w:p>
        </w:tc>
        <w:tc>
          <w:tcPr>
            <w:tcW w:w="1216" w:type="pct"/>
            <w:tcMar>
              <w:top w:w="57" w:type="dxa"/>
              <w:bottom w:w="57" w:type="dxa"/>
            </w:tcMar>
          </w:tcPr>
          <w:p w14:paraId="7B3A29D3" w14:textId="77777777" w:rsidR="004764EA" w:rsidRDefault="004764EA">
            <w:pPr>
              <w:rPr>
                <w:sz w:val="20"/>
              </w:rPr>
            </w:pPr>
          </w:p>
        </w:tc>
        <w:tc>
          <w:tcPr>
            <w:tcW w:w="442" w:type="pct"/>
            <w:tcMar>
              <w:top w:w="57" w:type="dxa"/>
              <w:bottom w:w="57" w:type="dxa"/>
            </w:tcMar>
          </w:tcPr>
          <w:p w14:paraId="01637D31" w14:textId="77777777" w:rsidR="004764EA" w:rsidRDefault="00D514F8">
            <w:pPr>
              <w:rPr>
                <w:sz w:val="20"/>
              </w:rPr>
            </w:pPr>
            <w:r>
              <w:rPr>
                <w:sz w:val="20"/>
              </w:rPr>
              <w:t>Fax / E mail</w:t>
            </w:r>
          </w:p>
        </w:tc>
      </w:tr>
      <w:tr w:rsidR="004764EA" w14:paraId="0C650B45" w14:textId="77777777" w:rsidTr="00A26A4A">
        <w:trPr>
          <w:cantSplit/>
        </w:trPr>
        <w:tc>
          <w:tcPr>
            <w:tcW w:w="563" w:type="pct"/>
            <w:tcMar>
              <w:top w:w="57" w:type="dxa"/>
              <w:bottom w:w="57" w:type="dxa"/>
            </w:tcMar>
          </w:tcPr>
          <w:p w14:paraId="363FB24C" w14:textId="77777777" w:rsidR="004764EA" w:rsidRDefault="00D514F8">
            <w:pPr>
              <w:rPr>
                <w:sz w:val="20"/>
              </w:rPr>
            </w:pPr>
            <w:r>
              <w:rPr>
                <w:sz w:val="20"/>
              </w:rPr>
              <w:t>3.1.1.29</w:t>
            </w:r>
          </w:p>
        </w:tc>
        <w:tc>
          <w:tcPr>
            <w:tcW w:w="568" w:type="pct"/>
            <w:tcMar>
              <w:top w:w="57" w:type="dxa"/>
              <w:bottom w:w="57" w:type="dxa"/>
            </w:tcMar>
          </w:tcPr>
          <w:p w14:paraId="44A7E414" w14:textId="77777777" w:rsidR="004764EA" w:rsidRDefault="00D514F8">
            <w:pPr>
              <w:rPr>
                <w:sz w:val="20"/>
              </w:rPr>
            </w:pPr>
            <w:r>
              <w:rPr>
                <w:sz w:val="20"/>
              </w:rPr>
              <w:t>At least 5 WD before confirmed REFD</w:t>
            </w:r>
          </w:p>
        </w:tc>
        <w:tc>
          <w:tcPr>
            <w:tcW w:w="1241" w:type="pct"/>
            <w:tcMar>
              <w:top w:w="57" w:type="dxa"/>
              <w:bottom w:w="57" w:type="dxa"/>
            </w:tcMar>
          </w:tcPr>
          <w:p w14:paraId="77E59E44" w14:textId="77777777" w:rsidR="004764EA" w:rsidRDefault="00D514F8">
            <w:pPr>
              <w:rPr>
                <w:sz w:val="20"/>
              </w:rPr>
            </w:pPr>
            <w:r>
              <w:rPr>
                <w:sz w:val="20"/>
              </w:rPr>
              <w:t>Existing SVA Registrant(s) de-appoints its Supplier Agents with “ETSD {</w:t>
            </w:r>
            <w:proofErr w:type="spellStart"/>
            <w:r>
              <w:rPr>
                <w:sz w:val="20"/>
              </w:rPr>
              <w:t>Regi</w:t>
            </w:r>
            <w:proofErr w:type="spellEnd"/>
            <w:r>
              <w:rPr>
                <w:sz w:val="20"/>
              </w:rPr>
              <w:t>}” of one calendar day before the confirmed REFD in CMRS.</w:t>
            </w:r>
          </w:p>
        </w:tc>
        <w:tc>
          <w:tcPr>
            <w:tcW w:w="430" w:type="pct"/>
            <w:tcMar>
              <w:top w:w="57" w:type="dxa"/>
              <w:bottom w:w="57" w:type="dxa"/>
            </w:tcMar>
          </w:tcPr>
          <w:p w14:paraId="3EF59016" w14:textId="77777777" w:rsidR="004764EA" w:rsidRDefault="00D514F8">
            <w:pPr>
              <w:rPr>
                <w:sz w:val="20"/>
              </w:rPr>
            </w:pPr>
            <w:r>
              <w:rPr>
                <w:sz w:val="20"/>
              </w:rPr>
              <w:t>Existing SVA Registrant(s)</w:t>
            </w:r>
          </w:p>
        </w:tc>
        <w:tc>
          <w:tcPr>
            <w:tcW w:w="540" w:type="pct"/>
            <w:tcMar>
              <w:top w:w="57" w:type="dxa"/>
              <w:bottom w:w="57" w:type="dxa"/>
            </w:tcMar>
          </w:tcPr>
          <w:p w14:paraId="6DA57FB8" w14:textId="77777777" w:rsidR="004764EA" w:rsidRDefault="00D514F8">
            <w:pPr>
              <w:rPr>
                <w:sz w:val="20"/>
              </w:rPr>
            </w:pPr>
            <w:r>
              <w:rPr>
                <w:sz w:val="20"/>
              </w:rPr>
              <w:t xml:space="preserve">Supplier Agents </w:t>
            </w:r>
          </w:p>
        </w:tc>
        <w:tc>
          <w:tcPr>
            <w:tcW w:w="1216" w:type="pct"/>
            <w:tcMar>
              <w:top w:w="57" w:type="dxa"/>
              <w:bottom w:w="57" w:type="dxa"/>
            </w:tcMar>
          </w:tcPr>
          <w:p w14:paraId="0121ACFC" w14:textId="77D50E67" w:rsidR="004764EA" w:rsidRDefault="00D514F8">
            <w:pPr>
              <w:rPr>
                <w:i/>
                <w:sz w:val="20"/>
              </w:rPr>
            </w:pPr>
            <w:r>
              <w:rPr>
                <w:sz w:val="20"/>
              </w:rPr>
              <w:t>D0151 Termination of Appoin</w:t>
            </w:r>
            <w:r w:rsidR="006259DB">
              <w:rPr>
                <w:sz w:val="20"/>
              </w:rPr>
              <w:t xml:space="preserve">tment or Contract by Supplier. </w:t>
            </w:r>
            <w:r>
              <w:rPr>
                <w:sz w:val="20"/>
              </w:rPr>
              <w:t>Update Termination Reason =LC, update Additional Information field.</w:t>
            </w:r>
          </w:p>
        </w:tc>
        <w:tc>
          <w:tcPr>
            <w:tcW w:w="442" w:type="pct"/>
            <w:tcMar>
              <w:top w:w="57" w:type="dxa"/>
              <w:bottom w:w="57" w:type="dxa"/>
            </w:tcMar>
          </w:tcPr>
          <w:p w14:paraId="03F5EBD5" w14:textId="77777777" w:rsidR="004764EA" w:rsidRDefault="00D514F8">
            <w:pPr>
              <w:rPr>
                <w:sz w:val="20"/>
              </w:rPr>
            </w:pPr>
            <w:r>
              <w:rPr>
                <w:sz w:val="20"/>
              </w:rPr>
              <w:t>Electronic / Manual as agreed</w:t>
            </w:r>
          </w:p>
        </w:tc>
      </w:tr>
      <w:tr w:rsidR="004764EA" w14:paraId="718AA9BF" w14:textId="77777777" w:rsidTr="00A26A4A">
        <w:trPr>
          <w:cantSplit/>
        </w:trPr>
        <w:tc>
          <w:tcPr>
            <w:tcW w:w="563" w:type="pct"/>
            <w:tcMar>
              <w:top w:w="57" w:type="dxa"/>
              <w:bottom w:w="57" w:type="dxa"/>
            </w:tcMar>
          </w:tcPr>
          <w:p w14:paraId="1B6E2095" w14:textId="77777777" w:rsidR="004764EA" w:rsidRDefault="00D514F8">
            <w:pPr>
              <w:rPr>
                <w:sz w:val="20"/>
              </w:rPr>
            </w:pPr>
            <w:r>
              <w:rPr>
                <w:sz w:val="20"/>
              </w:rPr>
              <w:t>3.1.1.30</w:t>
            </w:r>
          </w:p>
        </w:tc>
        <w:tc>
          <w:tcPr>
            <w:tcW w:w="568" w:type="pct"/>
            <w:tcMar>
              <w:top w:w="57" w:type="dxa"/>
              <w:bottom w:w="57" w:type="dxa"/>
            </w:tcMar>
          </w:tcPr>
          <w:p w14:paraId="6AE4A569" w14:textId="77777777" w:rsidR="004764EA" w:rsidRDefault="00D514F8">
            <w:pPr>
              <w:rPr>
                <w:sz w:val="20"/>
              </w:rPr>
            </w:pPr>
            <w:r>
              <w:rPr>
                <w:sz w:val="20"/>
              </w:rPr>
              <w:t>Prior to confirmed REFD</w:t>
            </w:r>
          </w:p>
        </w:tc>
        <w:tc>
          <w:tcPr>
            <w:tcW w:w="1241" w:type="pct"/>
            <w:tcMar>
              <w:top w:w="57" w:type="dxa"/>
              <w:bottom w:w="57" w:type="dxa"/>
            </w:tcMar>
          </w:tcPr>
          <w:p w14:paraId="60AAA2C8" w14:textId="77777777" w:rsidR="004764EA" w:rsidRDefault="00D514F8">
            <w:pPr>
              <w:rPr>
                <w:sz w:val="20"/>
              </w:rPr>
            </w:pPr>
            <w:r>
              <w:rPr>
                <w:sz w:val="20"/>
              </w:rPr>
              <w:t>LLFs are approved and submitted to CDCA in accordance with BSCP128 and sent to Contracted LDSO by Transfer Co-ordinator for information.</w:t>
            </w:r>
          </w:p>
        </w:tc>
        <w:tc>
          <w:tcPr>
            <w:tcW w:w="430" w:type="pct"/>
            <w:tcMar>
              <w:top w:w="57" w:type="dxa"/>
              <w:bottom w:w="57" w:type="dxa"/>
            </w:tcMar>
          </w:tcPr>
          <w:p w14:paraId="0D33B364" w14:textId="77777777" w:rsidR="004764EA" w:rsidRDefault="00D514F8">
            <w:pPr>
              <w:spacing w:after="120"/>
              <w:rPr>
                <w:sz w:val="20"/>
              </w:rPr>
            </w:pPr>
            <w:proofErr w:type="spellStart"/>
            <w:r>
              <w:rPr>
                <w:sz w:val="20"/>
              </w:rPr>
              <w:t>BSCCo</w:t>
            </w:r>
            <w:proofErr w:type="spellEnd"/>
          </w:p>
          <w:p w14:paraId="1375C9EA" w14:textId="77777777" w:rsidR="004764EA" w:rsidRDefault="00D514F8">
            <w:pPr>
              <w:rPr>
                <w:sz w:val="20"/>
              </w:rPr>
            </w:pPr>
            <w:r>
              <w:rPr>
                <w:sz w:val="20"/>
              </w:rPr>
              <w:t>Transfer Co-ordinator</w:t>
            </w:r>
          </w:p>
        </w:tc>
        <w:tc>
          <w:tcPr>
            <w:tcW w:w="540" w:type="pct"/>
            <w:tcMar>
              <w:top w:w="57" w:type="dxa"/>
              <w:bottom w:w="57" w:type="dxa"/>
            </w:tcMar>
          </w:tcPr>
          <w:p w14:paraId="28CFCD88" w14:textId="77777777" w:rsidR="004764EA" w:rsidRDefault="00D514F8">
            <w:pPr>
              <w:spacing w:after="120"/>
              <w:rPr>
                <w:sz w:val="20"/>
              </w:rPr>
            </w:pPr>
            <w:r>
              <w:rPr>
                <w:sz w:val="20"/>
              </w:rPr>
              <w:t>CDCA</w:t>
            </w:r>
          </w:p>
          <w:p w14:paraId="470CA4BC" w14:textId="6A29CC4B" w:rsidR="004764EA" w:rsidRDefault="00D514F8">
            <w:pPr>
              <w:rPr>
                <w:sz w:val="20"/>
              </w:rPr>
            </w:pPr>
            <w:r>
              <w:rPr>
                <w:sz w:val="20"/>
              </w:rPr>
              <w:t>Contracted LDSO</w:t>
            </w:r>
          </w:p>
        </w:tc>
        <w:tc>
          <w:tcPr>
            <w:tcW w:w="1216" w:type="pct"/>
            <w:tcMar>
              <w:top w:w="57" w:type="dxa"/>
              <w:bottom w:w="57" w:type="dxa"/>
            </w:tcMar>
          </w:tcPr>
          <w:p w14:paraId="4B18A154" w14:textId="4DCB7D49" w:rsidR="004764EA" w:rsidRDefault="00D514F8">
            <w:pPr>
              <w:rPr>
                <w:sz w:val="20"/>
              </w:rPr>
            </w:pPr>
            <w:r>
              <w:rPr>
                <w:sz w:val="20"/>
              </w:rPr>
              <w:t xml:space="preserve">As required by </w:t>
            </w:r>
            <w:hyperlink r:id="rId39" w:history="1">
              <w:r w:rsidRPr="00227AF7">
                <w:rPr>
                  <w:rStyle w:val="Hyperlink"/>
                  <w:sz w:val="20"/>
                </w:rPr>
                <w:t>BSCP128</w:t>
              </w:r>
            </w:hyperlink>
            <w:r>
              <w:rPr>
                <w:sz w:val="20"/>
              </w:rPr>
              <w:t xml:space="preserve">. </w:t>
            </w:r>
          </w:p>
        </w:tc>
        <w:tc>
          <w:tcPr>
            <w:tcW w:w="442" w:type="pct"/>
            <w:tcMar>
              <w:top w:w="57" w:type="dxa"/>
              <w:bottom w:w="57" w:type="dxa"/>
            </w:tcMar>
          </w:tcPr>
          <w:p w14:paraId="0AF1F5FA" w14:textId="77777777" w:rsidR="004764EA" w:rsidRDefault="00D514F8">
            <w:pPr>
              <w:rPr>
                <w:sz w:val="20"/>
              </w:rPr>
            </w:pPr>
            <w:r>
              <w:rPr>
                <w:sz w:val="20"/>
              </w:rPr>
              <w:t>Electronic</w:t>
            </w:r>
          </w:p>
          <w:p w14:paraId="7F761EDB" w14:textId="77777777" w:rsidR="004764EA" w:rsidRDefault="00D514F8">
            <w:pPr>
              <w:rPr>
                <w:sz w:val="20"/>
              </w:rPr>
            </w:pPr>
            <w:r>
              <w:rPr>
                <w:sz w:val="20"/>
              </w:rPr>
              <w:t>Fax / E mail</w:t>
            </w:r>
          </w:p>
        </w:tc>
      </w:tr>
      <w:tr w:rsidR="004764EA" w14:paraId="58BF0500" w14:textId="77777777" w:rsidTr="00A26A4A">
        <w:trPr>
          <w:cantSplit/>
        </w:trPr>
        <w:tc>
          <w:tcPr>
            <w:tcW w:w="563" w:type="pct"/>
            <w:tcMar>
              <w:top w:w="57" w:type="dxa"/>
              <w:bottom w:w="57" w:type="dxa"/>
            </w:tcMar>
          </w:tcPr>
          <w:p w14:paraId="6F9EFDB1" w14:textId="77777777" w:rsidR="004764EA" w:rsidRDefault="00D514F8">
            <w:pPr>
              <w:rPr>
                <w:sz w:val="20"/>
              </w:rPr>
            </w:pPr>
            <w:r>
              <w:rPr>
                <w:sz w:val="20"/>
              </w:rPr>
              <w:t>3.1.1.31</w:t>
            </w:r>
          </w:p>
        </w:tc>
        <w:tc>
          <w:tcPr>
            <w:tcW w:w="568" w:type="pct"/>
            <w:tcMar>
              <w:top w:w="57" w:type="dxa"/>
              <w:bottom w:w="57" w:type="dxa"/>
            </w:tcMar>
          </w:tcPr>
          <w:p w14:paraId="41777280" w14:textId="77777777" w:rsidR="004764EA" w:rsidRDefault="00D514F8">
            <w:pPr>
              <w:rPr>
                <w:sz w:val="20"/>
              </w:rPr>
            </w:pPr>
            <w:r>
              <w:rPr>
                <w:sz w:val="20"/>
              </w:rPr>
              <w:t>Prior to confirmed REFD</w:t>
            </w:r>
          </w:p>
        </w:tc>
        <w:tc>
          <w:tcPr>
            <w:tcW w:w="1241" w:type="pct"/>
            <w:tcMar>
              <w:top w:w="57" w:type="dxa"/>
              <w:bottom w:w="57" w:type="dxa"/>
            </w:tcMar>
          </w:tcPr>
          <w:p w14:paraId="1E707470" w14:textId="77777777" w:rsidR="004764EA" w:rsidRDefault="00D514F8">
            <w:pPr>
              <w:rPr>
                <w:sz w:val="20"/>
              </w:rPr>
            </w:pPr>
            <w:r>
              <w:rPr>
                <w:sz w:val="20"/>
              </w:rPr>
              <w:t>New Registrant(s) confirms with Contracted LDSO that Metering System details, Primary BM Unit Aggregation Rules and LLFs are valid.</w:t>
            </w:r>
          </w:p>
        </w:tc>
        <w:tc>
          <w:tcPr>
            <w:tcW w:w="430" w:type="pct"/>
            <w:tcMar>
              <w:top w:w="57" w:type="dxa"/>
              <w:bottom w:w="57" w:type="dxa"/>
            </w:tcMar>
          </w:tcPr>
          <w:p w14:paraId="5B2FC1A8" w14:textId="77777777" w:rsidR="004764EA" w:rsidRDefault="00D514F8">
            <w:pPr>
              <w:rPr>
                <w:sz w:val="20"/>
              </w:rPr>
            </w:pPr>
            <w:r>
              <w:rPr>
                <w:sz w:val="20"/>
              </w:rPr>
              <w:t>New CVA Registrant(s)</w:t>
            </w:r>
          </w:p>
        </w:tc>
        <w:tc>
          <w:tcPr>
            <w:tcW w:w="540" w:type="pct"/>
            <w:tcMar>
              <w:top w:w="57" w:type="dxa"/>
              <w:bottom w:w="57" w:type="dxa"/>
            </w:tcMar>
          </w:tcPr>
          <w:p w14:paraId="5225231F" w14:textId="77777777" w:rsidR="004764EA" w:rsidRDefault="00D514F8">
            <w:pPr>
              <w:rPr>
                <w:sz w:val="20"/>
              </w:rPr>
            </w:pPr>
            <w:r>
              <w:rPr>
                <w:sz w:val="20"/>
              </w:rPr>
              <w:t>Contracted LDSO</w:t>
            </w:r>
          </w:p>
        </w:tc>
        <w:tc>
          <w:tcPr>
            <w:tcW w:w="1216" w:type="pct"/>
            <w:tcMar>
              <w:top w:w="57" w:type="dxa"/>
              <w:bottom w:w="57" w:type="dxa"/>
            </w:tcMar>
          </w:tcPr>
          <w:p w14:paraId="75C134F9" w14:textId="77777777" w:rsidR="004764EA" w:rsidRDefault="004764EA">
            <w:pPr>
              <w:rPr>
                <w:sz w:val="20"/>
              </w:rPr>
            </w:pPr>
          </w:p>
        </w:tc>
        <w:tc>
          <w:tcPr>
            <w:tcW w:w="442" w:type="pct"/>
            <w:tcMar>
              <w:top w:w="57" w:type="dxa"/>
              <w:bottom w:w="57" w:type="dxa"/>
            </w:tcMar>
          </w:tcPr>
          <w:p w14:paraId="101A370F" w14:textId="77777777" w:rsidR="004764EA" w:rsidRDefault="00D514F8">
            <w:pPr>
              <w:rPr>
                <w:sz w:val="20"/>
              </w:rPr>
            </w:pPr>
            <w:r>
              <w:rPr>
                <w:sz w:val="20"/>
              </w:rPr>
              <w:t>Telephone / Fax / E mail</w:t>
            </w:r>
          </w:p>
        </w:tc>
      </w:tr>
      <w:tr w:rsidR="004764EA" w14:paraId="1107D836" w14:textId="77777777" w:rsidTr="00A26A4A">
        <w:trPr>
          <w:cantSplit/>
        </w:trPr>
        <w:tc>
          <w:tcPr>
            <w:tcW w:w="563" w:type="pct"/>
            <w:tcMar>
              <w:top w:w="57" w:type="dxa"/>
              <w:bottom w:w="57" w:type="dxa"/>
            </w:tcMar>
          </w:tcPr>
          <w:p w14:paraId="332FC6F0" w14:textId="77777777" w:rsidR="004764EA" w:rsidRDefault="00D514F8">
            <w:pPr>
              <w:rPr>
                <w:sz w:val="20"/>
              </w:rPr>
            </w:pPr>
            <w:r>
              <w:rPr>
                <w:sz w:val="20"/>
              </w:rPr>
              <w:t>3.1.1.32</w:t>
            </w:r>
          </w:p>
        </w:tc>
        <w:tc>
          <w:tcPr>
            <w:tcW w:w="568" w:type="pct"/>
            <w:tcMar>
              <w:top w:w="57" w:type="dxa"/>
              <w:bottom w:w="57" w:type="dxa"/>
            </w:tcMar>
          </w:tcPr>
          <w:p w14:paraId="4AEFBB48" w14:textId="77777777" w:rsidR="004764EA" w:rsidRDefault="00D514F8">
            <w:pPr>
              <w:rPr>
                <w:sz w:val="20"/>
              </w:rPr>
            </w:pPr>
            <w:r>
              <w:rPr>
                <w:sz w:val="20"/>
              </w:rPr>
              <w:t>Prior to confirmed REFD</w:t>
            </w:r>
          </w:p>
        </w:tc>
        <w:tc>
          <w:tcPr>
            <w:tcW w:w="1241" w:type="pct"/>
            <w:tcMar>
              <w:top w:w="57" w:type="dxa"/>
              <w:bottom w:w="57" w:type="dxa"/>
            </w:tcMar>
          </w:tcPr>
          <w:p w14:paraId="69F087AE" w14:textId="77777777" w:rsidR="004764EA" w:rsidRDefault="00D514F8">
            <w:pPr>
              <w:rPr>
                <w:sz w:val="20"/>
              </w:rPr>
            </w:pPr>
            <w:r>
              <w:rPr>
                <w:sz w:val="20"/>
              </w:rPr>
              <w:t>CRA sends Standing Data report.</w:t>
            </w:r>
          </w:p>
        </w:tc>
        <w:tc>
          <w:tcPr>
            <w:tcW w:w="430" w:type="pct"/>
            <w:tcMar>
              <w:top w:w="57" w:type="dxa"/>
              <w:bottom w:w="57" w:type="dxa"/>
            </w:tcMar>
          </w:tcPr>
          <w:p w14:paraId="4B9205D6" w14:textId="77777777" w:rsidR="004764EA" w:rsidRDefault="00D514F8">
            <w:pPr>
              <w:rPr>
                <w:sz w:val="20"/>
              </w:rPr>
            </w:pPr>
            <w:r>
              <w:rPr>
                <w:sz w:val="20"/>
              </w:rPr>
              <w:t>CRA</w:t>
            </w:r>
          </w:p>
        </w:tc>
        <w:tc>
          <w:tcPr>
            <w:tcW w:w="540" w:type="pct"/>
            <w:tcMar>
              <w:top w:w="57" w:type="dxa"/>
              <w:bottom w:w="57" w:type="dxa"/>
            </w:tcMar>
          </w:tcPr>
          <w:p w14:paraId="3BF6C499" w14:textId="77777777" w:rsidR="004764EA" w:rsidRDefault="00D514F8">
            <w:pPr>
              <w:rPr>
                <w:sz w:val="20"/>
              </w:rPr>
            </w:pPr>
            <w:r>
              <w:rPr>
                <w:sz w:val="20"/>
              </w:rPr>
              <w:t>New CVA Registrant(s)</w:t>
            </w:r>
          </w:p>
        </w:tc>
        <w:tc>
          <w:tcPr>
            <w:tcW w:w="1216" w:type="pct"/>
            <w:tcMar>
              <w:top w:w="57" w:type="dxa"/>
              <w:bottom w:w="57" w:type="dxa"/>
            </w:tcMar>
          </w:tcPr>
          <w:p w14:paraId="04E103F8" w14:textId="77777777" w:rsidR="004764EA" w:rsidRDefault="00D514F8">
            <w:pPr>
              <w:rPr>
                <w:sz w:val="20"/>
              </w:rPr>
            </w:pPr>
            <w:r>
              <w:rPr>
                <w:sz w:val="20"/>
              </w:rPr>
              <w:t>Standing data reports prints of data entered into system. CRA-I014</w:t>
            </w:r>
          </w:p>
        </w:tc>
        <w:tc>
          <w:tcPr>
            <w:tcW w:w="442" w:type="pct"/>
            <w:tcMar>
              <w:top w:w="57" w:type="dxa"/>
              <w:bottom w:w="57" w:type="dxa"/>
            </w:tcMar>
          </w:tcPr>
          <w:p w14:paraId="4761E12A" w14:textId="77777777" w:rsidR="004764EA" w:rsidRDefault="00D514F8">
            <w:pPr>
              <w:rPr>
                <w:sz w:val="20"/>
              </w:rPr>
            </w:pPr>
            <w:r>
              <w:rPr>
                <w:sz w:val="20"/>
              </w:rPr>
              <w:t>Fax / E mail / Electronic</w:t>
            </w:r>
          </w:p>
        </w:tc>
      </w:tr>
      <w:tr w:rsidR="004764EA" w14:paraId="133C3DA2" w14:textId="77777777" w:rsidTr="00A26A4A">
        <w:trPr>
          <w:cantSplit/>
        </w:trPr>
        <w:tc>
          <w:tcPr>
            <w:tcW w:w="563" w:type="pct"/>
            <w:tcMar>
              <w:top w:w="57" w:type="dxa"/>
              <w:bottom w:w="57" w:type="dxa"/>
            </w:tcMar>
          </w:tcPr>
          <w:p w14:paraId="74FE3BD2" w14:textId="77777777" w:rsidR="004764EA" w:rsidRDefault="00D514F8">
            <w:pPr>
              <w:rPr>
                <w:sz w:val="20"/>
              </w:rPr>
            </w:pPr>
            <w:r>
              <w:rPr>
                <w:sz w:val="20"/>
              </w:rPr>
              <w:t>3.1.1.33</w:t>
            </w:r>
          </w:p>
        </w:tc>
        <w:tc>
          <w:tcPr>
            <w:tcW w:w="568" w:type="pct"/>
            <w:tcMar>
              <w:top w:w="57" w:type="dxa"/>
              <w:bottom w:w="57" w:type="dxa"/>
            </w:tcMar>
          </w:tcPr>
          <w:p w14:paraId="5849EDEF" w14:textId="77777777" w:rsidR="004764EA" w:rsidRDefault="00D514F8">
            <w:pPr>
              <w:rPr>
                <w:sz w:val="20"/>
              </w:rPr>
            </w:pPr>
            <w:r>
              <w:rPr>
                <w:sz w:val="20"/>
              </w:rPr>
              <w:t>2 WD before confirmed REFD</w:t>
            </w:r>
          </w:p>
        </w:tc>
        <w:tc>
          <w:tcPr>
            <w:tcW w:w="1241" w:type="pct"/>
            <w:tcMar>
              <w:top w:w="57" w:type="dxa"/>
              <w:bottom w:w="57" w:type="dxa"/>
            </w:tcMar>
          </w:tcPr>
          <w:p w14:paraId="2739D366" w14:textId="77777777" w:rsidR="004764EA" w:rsidRDefault="00D514F8">
            <w:pPr>
              <w:rPr>
                <w:sz w:val="20"/>
              </w:rPr>
            </w:pPr>
            <w:r>
              <w:rPr>
                <w:sz w:val="20"/>
              </w:rPr>
              <w:t>Transfer Co-ordinator confirms with CRA/CDCA that registration in CMRS is on schedule.</w:t>
            </w:r>
          </w:p>
        </w:tc>
        <w:tc>
          <w:tcPr>
            <w:tcW w:w="430" w:type="pct"/>
            <w:tcMar>
              <w:top w:w="57" w:type="dxa"/>
              <w:bottom w:w="57" w:type="dxa"/>
            </w:tcMar>
          </w:tcPr>
          <w:p w14:paraId="706FC745" w14:textId="77777777" w:rsidR="004764EA" w:rsidRDefault="00D514F8">
            <w:pPr>
              <w:rPr>
                <w:sz w:val="20"/>
              </w:rPr>
            </w:pPr>
            <w:r>
              <w:rPr>
                <w:sz w:val="20"/>
              </w:rPr>
              <w:t>Transfer Co-ordinator</w:t>
            </w:r>
          </w:p>
        </w:tc>
        <w:tc>
          <w:tcPr>
            <w:tcW w:w="540" w:type="pct"/>
            <w:tcMar>
              <w:top w:w="57" w:type="dxa"/>
              <w:bottom w:w="57" w:type="dxa"/>
            </w:tcMar>
          </w:tcPr>
          <w:p w14:paraId="0B3C8C65" w14:textId="77777777" w:rsidR="004764EA" w:rsidRDefault="00D514F8">
            <w:pPr>
              <w:rPr>
                <w:sz w:val="20"/>
              </w:rPr>
            </w:pPr>
            <w:r>
              <w:rPr>
                <w:sz w:val="20"/>
              </w:rPr>
              <w:t>CRA, CDCA</w:t>
            </w:r>
          </w:p>
        </w:tc>
        <w:tc>
          <w:tcPr>
            <w:tcW w:w="1216" w:type="pct"/>
            <w:tcMar>
              <w:top w:w="57" w:type="dxa"/>
              <w:bottom w:w="57" w:type="dxa"/>
            </w:tcMar>
          </w:tcPr>
          <w:p w14:paraId="2CE2A894" w14:textId="77777777" w:rsidR="004764EA" w:rsidRDefault="004764EA">
            <w:pPr>
              <w:rPr>
                <w:sz w:val="20"/>
              </w:rPr>
            </w:pPr>
          </w:p>
        </w:tc>
        <w:tc>
          <w:tcPr>
            <w:tcW w:w="442" w:type="pct"/>
            <w:tcMar>
              <w:top w:w="57" w:type="dxa"/>
              <w:bottom w:w="57" w:type="dxa"/>
            </w:tcMar>
          </w:tcPr>
          <w:p w14:paraId="0E69FDDA" w14:textId="77777777" w:rsidR="004764EA" w:rsidRDefault="00D514F8">
            <w:pPr>
              <w:rPr>
                <w:sz w:val="20"/>
              </w:rPr>
            </w:pPr>
            <w:r>
              <w:rPr>
                <w:sz w:val="20"/>
              </w:rPr>
              <w:t>Telephone / Fax / E mail</w:t>
            </w:r>
          </w:p>
        </w:tc>
      </w:tr>
      <w:tr w:rsidR="004764EA" w14:paraId="619B8E8E" w14:textId="77777777" w:rsidTr="00A26A4A">
        <w:trPr>
          <w:cantSplit/>
        </w:trPr>
        <w:tc>
          <w:tcPr>
            <w:tcW w:w="563" w:type="pct"/>
            <w:tcMar>
              <w:top w:w="57" w:type="dxa"/>
              <w:bottom w:w="57" w:type="dxa"/>
            </w:tcMar>
          </w:tcPr>
          <w:p w14:paraId="0915347D" w14:textId="77777777" w:rsidR="004764EA" w:rsidRDefault="00D514F8">
            <w:pPr>
              <w:rPr>
                <w:sz w:val="20"/>
              </w:rPr>
            </w:pPr>
            <w:r>
              <w:rPr>
                <w:sz w:val="20"/>
              </w:rPr>
              <w:lastRenderedPageBreak/>
              <w:t>3.1.1.34</w:t>
            </w:r>
          </w:p>
        </w:tc>
        <w:tc>
          <w:tcPr>
            <w:tcW w:w="568" w:type="pct"/>
            <w:tcMar>
              <w:top w:w="57" w:type="dxa"/>
              <w:bottom w:w="57" w:type="dxa"/>
            </w:tcMar>
          </w:tcPr>
          <w:p w14:paraId="0D8B6193" w14:textId="77777777" w:rsidR="004764EA" w:rsidRDefault="00D514F8">
            <w:pPr>
              <w:rPr>
                <w:sz w:val="20"/>
              </w:rPr>
            </w:pPr>
            <w:r>
              <w:rPr>
                <w:sz w:val="20"/>
              </w:rPr>
              <w:t>1 WD after confirmed REFD</w:t>
            </w:r>
          </w:p>
        </w:tc>
        <w:tc>
          <w:tcPr>
            <w:tcW w:w="1241" w:type="pct"/>
            <w:tcMar>
              <w:top w:w="57" w:type="dxa"/>
              <w:bottom w:w="57" w:type="dxa"/>
            </w:tcMar>
          </w:tcPr>
          <w:p w14:paraId="372B06CA" w14:textId="77777777" w:rsidR="004764EA" w:rsidRDefault="00D514F8">
            <w:pPr>
              <w:rPr>
                <w:sz w:val="20"/>
              </w:rPr>
            </w:pPr>
            <w:r>
              <w:rPr>
                <w:sz w:val="20"/>
              </w:rPr>
              <w:t>CRA/CDCA confirm with Transfer Co-ordinator that registration transfers were successfully completed.</w:t>
            </w:r>
          </w:p>
        </w:tc>
        <w:tc>
          <w:tcPr>
            <w:tcW w:w="430" w:type="pct"/>
            <w:tcMar>
              <w:top w:w="57" w:type="dxa"/>
              <w:bottom w:w="57" w:type="dxa"/>
            </w:tcMar>
          </w:tcPr>
          <w:p w14:paraId="08B04AAE" w14:textId="77777777" w:rsidR="004764EA" w:rsidRDefault="00D514F8">
            <w:pPr>
              <w:rPr>
                <w:sz w:val="20"/>
              </w:rPr>
            </w:pPr>
            <w:r>
              <w:rPr>
                <w:sz w:val="20"/>
              </w:rPr>
              <w:t>CRA, CDCA</w:t>
            </w:r>
          </w:p>
        </w:tc>
        <w:tc>
          <w:tcPr>
            <w:tcW w:w="540" w:type="pct"/>
            <w:tcMar>
              <w:top w:w="57" w:type="dxa"/>
              <w:bottom w:w="57" w:type="dxa"/>
            </w:tcMar>
          </w:tcPr>
          <w:p w14:paraId="6E2D99C6" w14:textId="77777777" w:rsidR="004764EA" w:rsidRDefault="00D514F8">
            <w:pPr>
              <w:rPr>
                <w:sz w:val="20"/>
              </w:rPr>
            </w:pPr>
            <w:r>
              <w:rPr>
                <w:sz w:val="20"/>
              </w:rPr>
              <w:t>Transfer Co-ordinator, New CVA Registrant(s)</w:t>
            </w:r>
          </w:p>
        </w:tc>
        <w:tc>
          <w:tcPr>
            <w:tcW w:w="1216" w:type="pct"/>
            <w:tcMar>
              <w:top w:w="57" w:type="dxa"/>
              <w:bottom w:w="57" w:type="dxa"/>
            </w:tcMar>
          </w:tcPr>
          <w:p w14:paraId="66713358" w14:textId="77777777" w:rsidR="004764EA" w:rsidRDefault="004764EA">
            <w:pPr>
              <w:rPr>
                <w:sz w:val="20"/>
              </w:rPr>
            </w:pPr>
          </w:p>
        </w:tc>
        <w:tc>
          <w:tcPr>
            <w:tcW w:w="442" w:type="pct"/>
            <w:tcMar>
              <w:top w:w="57" w:type="dxa"/>
              <w:bottom w:w="57" w:type="dxa"/>
            </w:tcMar>
          </w:tcPr>
          <w:p w14:paraId="1FCB9EE6" w14:textId="77777777" w:rsidR="004764EA" w:rsidRDefault="00D514F8">
            <w:pPr>
              <w:rPr>
                <w:sz w:val="20"/>
              </w:rPr>
            </w:pPr>
            <w:r>
              <w:rPr>
                <w:sz w:val="20"/>
              </w:rPr>
              <w:t>Fax / E mail</w:t>
            </w:r>
          </w:p>
        </w:tc>
      </w:tr>
      <w:tr w:rsidR="004764EA" w14:paraId="363BC647" w14:textId="77777777" w:rsidTr="00A26A4A">
        <w:trPr>
          <w:cantSplit/>
        </w:trPr>
        <w:tc>
          <w:tcPr>
            <w:tcW w:w="563" w:type="pct"/>
            <w:tcMar>
              <w:top w:w="57" w:type="dxa"/>
              <w:bottom w:w="57" w:type="dxa"/>
            </w:tcMar>
          </w:tcPr>
          <w:p w14:paraId="27B8D5D9" w14:textId="77777777" w:rsidR="004764EA" w:rsidRDefault="00D514F8">
            <w:pPr>
              <w:rPr>
                <w:sz w:val="20"/>
              </w:rPr>
            </w:pPr>
            <w:r>
              <w:rPr>
                <w:sz w:val="20"/>
              </w:rPr>
              <w:t>3.1.1.35</w:t>
            </w:r>
          </w:p>
        </w:tc>
        <w:tc>
          <w:tcPr>
            <w:tcW w:w="568" w:type="pct"/>
            <w:tcMar>
              <w:top w:w="57" w:type="dxa"/>
              <w:bottom w:w="57" w:type="dxa"/>
            </w:tcMar>
          </w:tcPr>
          <w:p w14:paraId="78F0ADC3" w14:textId="77777777" w:rsidR="004764EA" w:rsidRDefault="00D514F8">
            <w:pPr>
              <w:rPr>
                <w:sz w:val="20"/>
              </w:rPr>
            </w:pPr>
            <w:r>
              <w:rPr>
                <w:sz w:val="20"/>
              </w:rPr>
              <w:t>1 WD after confirmed REFD</w:t>
            </w:r>
          </w:p>
        </w:tc>
        <w:tc>
          <w:tcPr>
            <w:tcW w:w="1241" w:type="pct"/>
            <w:tcMar>
              <w:top w:w="57" w:type="dxa"/>
              <w:bottom w:w="57" w:type="dxa"/>
            </w:tcMar>
          </w:tcPr>
          <w:p w14:paraId="4446FA11" w14:textId="14345410" w:rsidR="004764EA" w:rsidRDefault="00D514F8" w:rsidP="00106D3D">
            <w:pPr>
              <w:rPr>
                <w:sz w:val="20"/>
              </w:rPr>
            </w:pPr>
            <w:r>
              <w:rPr>
                <w:sz w:val="20"/>
              </w:rPr>
              <w:t xml:space="preserve">Transfer Co-ordinator confirms with Contracted LDSO that registration in CMRS was successfully completed and requests that the SVA MSID is logically disconnected within 5WD of confirmed REFD and a </w:t>
            </w:r>
            <w:r w:rsidR="00106D3D">
              <w:rPr>
                <w:sz w:val="20"/>
              </w:rPr>
              <w:t>registration deactivation</w:t>
            </w:r>
            <w:r>
              <w:rPr>
                <w:sz w:val="20"/>
              </w:rPr>
              <w:t xml:space="preserve"> notice is sent to SMRS.</w:t>
            </w:r>
            <w:bookmarkStart w:id="181" w:name="_Ref429032399"/>
            <w:r>
              <w:rPr>
                <w:rStyle w:val="FootnoteReference"/>
                <w:sz w:val="20"/>
              </w:rPr>
              <w:footnoteReference w:id="13"/>
            </w:r>
            <w:bookmarkEnd w:id="181"/>
          </w:p>
        </w:tc>
        <w:tc>
          <w:tcPr>
            <w:tcW w:w="430" w:type="pct"/>
            <w:tcMar>
              <w:top w:w="57" w:type="dxa"/>
              <w:bottom w:w="57" w:type="dxa"/>
            </w:tcMar>
          </w:tcPr>
          <w:p w14:paraId="71F42B20" w14:textId="77777777" w:rsidR="004764EA" w:rsidRDefault="00D514F8">
            <w:pPr>
              <w:rPr>
                <w:sz w:val="20"/>
              </w:rPr>
            </w:pPr>
            <w:r>
              <w:rPr>
                <w:sz w:val="20"/>
              </w:rPr>
              <w:t>Transfer Co-ordinator</w:t>
            </w:r>
          </w:p>
        </w:tc>
        <w:tc>
          <w:tcPr>
            <w:tcW w:w="540" w:type="pct"/>
            <w:tcMar>
              <w:top w:w="57" w:type="dxa"/>
              <w:bottom w:w="57" w:type="dxa"/>
            </w:tcMar>
          </w:tcPr>
          <w:p w14:paraId="3F27595F" w14:textId="77777777" w:rsidR="004764EA" w:rsidRDefault="00D514F8">
            <w:pPr>
              <w:rPr>
                <w:sz w:val="20"/>
              </w:rPr>
            </w:pPr>
            <w:r>
              <w:rPr>
                <w:sz w:val="20"/>
              </w:rPr>
              <w:t>Contracted LDSO</w:t>
            </w:r>
          </w:p>
        </w:tc>
        <w:tc>
          <w:tcPr>
            <w:tcW w:w="1216" w:type="pct"/>
            <w:tcMar>
              <w:top w:w="57" w:type="dxa"/>
              <w:bottom w:w="57" w:type="dxa"/>
            </w:tcMar>
          </w:tcPr>
          <w:p w14:paraId="639C56F8" w14:textId="77777777" w:rsidR="004764EA" w:rsidRDefault="00D514F8">
            <w:pPr>
              <w:rPr>
                <w:sz w:val="20"/>
              </w:rPr>
            </w:pPr>
            <w:r>
              <w:rPr>
                <w:sz w:val="20"/>
              </w:rPr>
              <w:t>Logical Disconnection Date</w:t>
            </w:r>
          </w:p>
        </w:tc>
        <w:tc>
          <w:tcPr>
            <w:tcW w:w="442" w:type="pct"/>
            <w:tcMar>
              <w:top w:w="57" w:type="dxa"/>
              <w:bottom w:w="57" w:type="dxa"/>
            </w:tcMar>
          </w:tcPr>
          <w:p w14:paraId="7FC1508A" w14:textId="77777777" w:rsidR="004764EA" w:rsidRDefault="00D514F8">
            <w:pPr>
              <w:rPr>
                <w:sz w:val="20"/>
              </w:rPr>
            </w:pPr>
            <w:r>
              <w:rPr>
                <w:sz w:val="20"/>
              </w:rPr>
              <w:t>Fax / E mail</w:t>
            </w:r>
          </w:p>
        </w:tc>
      </w:tr>
      <w:tr w:rsidR="004764EA" w14:paraId="2CFEA53D" w14:textId="77777777" w:rsidTr="00A26A4A">
        <w:trPr>
          <w:cantSplit/>
        </w:trPr>
        <w:tc>
          <w:tcPr>
            <w:tcW w:w="563" w:type="pct"/>
            <w:tcBorders>
              <w:bottom w:val="nil"/>
            </w:tcBorders>
            <w:tcMar>
              <w:top w:w="57" w:type="dxa"/>
              <w:bottom w:w="57" w:type="dxa"/>
            </w:tcMar>
          </w:tcPr>
          <w:p w14:paraId="2E326D48" w14:textId="77777777" w:rsidR="004764EA" w:rsidRDefault="00D514F8">
            <w:pPr>
              <w:rPr>
                <w:sz w:val="20"/>
              </w:rPr>
            </w:pPr>
            <w:r>
              <w:rPr>
                <w:sz w:val="20"/>
              </w:rPr>
              <w:t>3.1.1.</w:t>
            </w:r>
            <w:bookmarkStart w:id="182" w:name="_Ref248643092"/>
            <w:r>
              <w:rPr>
                <w:sz w:val="20"/>
              </w:rPr>
              <w:t>36</w:t>
            </w:r>
            <w:r>
              <w:rPr>
                <w:rStyle w:val="FootnoteReference"/>
                <w:sz w:val="20"/>
              </w:rPr>
              <w:footnoteReference w:id="14"/>
            </w:r>
            <w:bookmarkEnd w:id="182"/>
            <w:r>
              <w:rPr>
                <w:sz w:val="20"/>
              </w:rPr>
              <w:t xml:space="preserve"> </w:t>
            </w:r>
          </w:p>
        </w:tc>
        <w:tc>
          <w:tcPr>
            <w:tcW w:w="568" w:type="pct"/>
            <w:tcBorders>
              <w:bottom w:val="nil"/>
            </w:tcBorders>
            <w:tcMar>
              <w:top w:w="57" w:type="dxa"/>
              <w:bottom w:w="57" w:type="dxa"/>
            </w:tcMar>
          </w:tcPr>
          <w:p w14:paraId="5F9734AD" w14:textId="77777777" w:rsidR="004764EA" w:rsidRDefault="00D514F8">
            <w:pPr>
              <w:rPr>
                <w:sz w:val="20"/>
              </w:rPr>
            </w:pPr>
            <w:r>
              <w:rPr>
                <w:sz w:val="20"/>
              </w:rPr>
              <w:t>By 5 WD after confirmed REFD</w:t>
            </w:r>
          </w:p>
        </w:tc>
        <w:tc>
          <w:tcPr>
            <w:tcW w:w="1241" w:type="pct"/>
            <w:tcBorders>
              <w:bottom w:val="nil"/>
            </w:tcBorders>
            <w:tcMar>
              <w:top w:w="57" w:type="dxa"/>
              <w:bottom w:w="57" w:type="dxa"/>
            </w:tcMar>
          </w:tcPr>
          <w:p w14:paraId="46CCC2AA" w14:textId="77777777" w:rsidR="004764EA" w:rsidRDefault="00D514F8">
            <w:pPr>
              <w:rPr>
                <w:sz w:val="20"/>
              </w:rPr>
            </w:pPr>
            <w:r>
              <w:rPr>
                <w:sz w:val="20"/>
              </w:rPr>
              <w:t>Perform a Proving Test as required by BSCP02, seal in accordance with BSCP06 and take initial Meter reading. Note that this may be deduced from the reading taken at the Proving Test, together with half hourly advances.</w:t>
            </w:r>
          </w:p>
        </w:tc>
        <w:tc>
          <w:tcPr>
            <w:tcW w:w="430" w:type="pct"/>
            <w:tcBorders>
              <w:bottom w:val="nil"/>
            </w:tcBorders>
            <w:tcMar>
              <w:top w:w="57" w:type="dxa"/>
              <w:bottom w:w="57" w:type="dxa"/>
            </w:tcMar>
          </w:tcPr>
          <w:p w14:paraId="3854CA3A" w14:textId="77777777" w:rsidR="004764EA" w:rsidRDefault="00D514F8">
            <w:pPr>
              <w:rPr>
                <w:sz w:val="20"/>
              </w:rPr>
            </w:pPr>
            <w:r>
              <w:rPr>
                <w:sz w:val="20"/>
              </w:rPr>
              <w:t>CDCA, CVA MOA</w:t>
            </w:r>
          </w:p>
        </w:tc>
        <w:tc>
          <w:tcPr>
            <w:tcW w:w="540" w:type="pct"/>
            <w:tcBorders>
              <w:bottom w:val="nil"/>
            </w:tcBorders>
            <w:tcMar>
              <w:top w:w="57" w:type="dxa"/>
              <w:bottom w:w="57" w:type="dxa"/>
            </w:tcMar>
          </w:tcPr>
          <w:p w14:paraId="27DEDE13" w14:textId="77777777" w:rsidR="004764EA" w:rsidRDefault="004764EA">
            <w:pPr>
              <w:rPr>
                <w:sz w:val="20"/>
              </w:rPr>
            </w:pPr>
          </w:p>
        </w:tc>
        <w:tc>
          <w:tcPr>
            <w:tcW w:w="1216" w:type="pct"/>
            <w:tcBorders>
              <w:bottom w:val="nil"/>
            </w:tcBorders>
            <w:tcMar>
              <w:top w:w="57" w:type="dxa"/>
              <w:bottom w:w="57" w:type="dxa"/>
            </w:tcMar>
          </w:tcPr>
          <w:p w14:paraId="2BFA51ED" w14:textId="77777777" w:rsidR="004764EA" w:rsidRDefault="00D514F8">
            <w:pPr>
              <w:spacing w:after="120"/>
              <w:rPr>
                <w:sz w:val="20"/>
              </w:rPr>
            </w:pPr>
            <w:r>
              <w:rPr>
                <w:sz w:val="20"/>
              </w:rPr>
              <w:t>Initial Meter Reading, and date/time of reading.</w:t>
            </w:r>
          </w:p>
          <w:p w14:paraId="3D25AE77" w14:textId="609339DF" w:rsidR="004764EA" w:rsidRDefault="00FA025B">
            <w:pPr>
              <w:rPr>
                <w:sz w:val="20"/>
              </w:rPr>
            </w:pPr>
            <w:hyperlink r:id="rId40" w:history="1">
              <w:r w:rsidR="00D514F8" w:rsidRPr="00227AF7">
                <w:rPr>
                  <w:rStyle w:val="Hyperlink"/>
                  <w:sz w:val="20"/>
                </w:rPr>
                <w:t>BSCP02</w:t>
              </w:r>
            </w:hyperlink>
          </w:p>
          <w:p w14:paraId="69A2DC00" w14:textId="256AFCAC" w:rsidR="004764EA" w:rsidRDefault="00FA025B">
            <w:pPr>
              <w:rPr>
                <w:sz w:val="20"/>
              </w:rPr>
            </w:pPr>
            <w:hyperlink r:id="rId41" w:history="1">
              <w:r w:rsidR="00D514F8" w:rsidRPr="00227AF7">
                <w:rPr>
                  <w:rStyle w:val="Hyperlink"/>
                  <w:sz w:val="20"/>
                </w:rPr>
                <w:t>BSCP06</w:t>
              </w:r>
            </w:hyperlink>
            <w:r w:rsidR="00D514F8">
              <w:rPr>
                <w:sz w:val="20"/>
              </w:rPr>
              <w:t>.</w:t>
            </w:r>
          </w:p>
        </w:tc>
        <w:tc>
          <w:tcPr>
            <w:tcW w:w="442" w:type="pct"/>
            <w:tcBorders>
              <w:bottom w:val="nil"/>
            </w:tcBorders>
            <w:tcMar>
              <w:top w:w="57" w:type="dxa"/>
              <w:bottom w:w="57" w:type="dxa"/>
            </w:tcMar>
          </w:tcPr>
          <w:p w14:paraId="27DEE4DC" w14:textId="77777777" w:rsidR="004764EA" w:rsidRDefault="004764EA">
            <w:pPr>
              <w:rPr>
                <w:sz w:val="20"/>
              </w:rPr>
            </w:pPr>
          </w:p>
        </w:tc>
      </w:tr>
      <w:tr w:rsidR="004764EA" w14:paraId="294E437A" w14:textId="77777777" w:rsidTr="00A26A4A">
        <w:trPr>
          <w:cantSplit/>
        </w:trPr>
        <w:tc>
          <w:tcPr>
            <w:tcW w:w="563" w:type="pct"/>
            <w:tcBorders>
              <w:top w:val="nil"/>
            </w:tcBorders>
            <w:tcMar>
              <w:top w:w="57" w:type="dxa"/>
              <w:bottom w:w="57" w:type="dxa"/>
            </w:tcMar>
          </w:tcPr>
          <w:p w14:paraId="4015DC6B" w14:textId="77777777" w:rsidR="004764EA" w:rsidRDefault="004764EA">
            <w:pPr>
              <w:rPr>
                <w:sz w:val="20"/>
              </w:rPr>
            </w:pPr>
          </w:p>
        </w:tc>
        <w:tc>
          <w:tcPr>
            <w:tcW w:w="568" w:type="pct"/>
            <w:tcBorders>
              <w:top w:val="nil"/>
            </w:tcBorders>
            <w:tcMar>
              <w:top w:w="57" w:type="dxa"/>
              <w:bottom w:w="57" w:type="dxa"/>
            </w:tcMar>
          </w:tcPr>
          <w:p w14:paraId="21B5C4BF" w14:textId="77777777" w:rsidR="004764EA" w:rsidRDefault="004764EA">
            <w:pPr>
              <w:rPr>
                <w:sz w:val="20"/>
              </w:rPr>
            </w:pPr>
          </w:p>
        </w:tc>
        <w:tc>
          <w:tcPr>
            <w:tcW w:w="1241" w:type="pct"/>
            <w:tcBorders>
              <w:top w:val="nil"/>
            </w:tcBorders>
            <w:tcMar>
              <w:top w:w="57" w:type="dxa"/>
              <w:bottom w:w="57" w:type="dxa"/>
            </w:tcMar>
          </w:tcPr>
          <w:p w14:paraId="55499EFD" w14:textId="77777777" w:rsidR="004764EA" w:rsidRDefault="00D514F8">
            <w:pPr>
              <w:rPr>
                <w:sz w:val="20"/>
              </w:rPr>
            </w:pPr>
            <w:r>
              <w:rPr>
                <w:sz w:val="20"/>
              </w:rPr>
              <w:t>Send initial Meter reading to the CDCA.</w:t>
            </w:r>
          </w:p>
        </w:tc>
        <w:tc>
          <w:tcPr>
            <w:tcW w:w="430" w:type="pct"/>
            <w:tcBorders>
              <w:top w:val="nil"/>
            </w:tcBorders>
            <w:tcMar>
              <w:top w:w="57" w:type="dxa"/>
              <w:bottom w:w="57" w:type="dxa"/>
            </w:tcMar>
          </w:tcPr>
          <w:p w14:paraId="04653451" w14:textId="77777777" w:rsidR="004764EA" w:rsidRDefault="00D514F8">
            <w:pPr>
              <w:rPr>
                <w:sz w:val="20"/>
              </w:rPr>
            </w:pPr>
            <w:r>
              <w:rPr>
                <w:sz w:val="20"/>
              </w:rPr>
              <w:t>CVA MOA</w:t>
            </w:r>
          </w:p>
        </w:tc>
        <w:tc>
          <w:tcPr>
            <w:tcW w:w="540" w:type="pct"/>
            <w:tcBorders>
              <w:top w:val="nil"/>
            </w:tcBorders>
            <w:tcMar>
              <w:top w:w="57" w:type="dxa"/>
              <w:bottom w:w="57" w:type="dxa"/>
            </w:tcMar>
          </w:tcPr>
          <w:p w14:paraId="3994CA30" w14:textId="77777777" w:rsidR="004764EA" w:rsidRDefault="00D514F8">
            <w:pPr>
              <w:rPr>
                <w:sz w:val="20"/>
              </w:rPr>
            </w:pPr>
            <w:r>
              <w:rPr>
                <w:sz w:val="20"/>
              </w:rPr>
              <w:t>CDCA</w:t>
            </w:r>
          </w:p>
        </w:tc>
        <w:tc>
          <w:tcPr>
            <w:tcW w:w="1216" w:type="pct"/>
            <w:tcBorders>
              <w:top w:val="nil"/>
            </w:tcBorders>
            <w:tcMar>
              <w:top w:w="57" w:type="dxa"/>
              <w:bottom w:w="57" w:type="dxa"/>
            </w:tcMar>
          </w:tcPr>
          <w:p w14:paraId="1C1D6736" w14:textId="18FEA4F3" w:rsidR="004764EA" w:rsidRDefault="00D514F8">
            <w:pPr>
              <w:rPr>
                <w:sz w:val="20"/>
              </w:rPr>
            </w:pPr>
            <w:r>
              <w:rPr>
                <w:sz w:val="20"/>
              </w:rPr>
              <w:t xml:space="preserve">Form </w:t>
            </w:r>
            <w:hyperlink r:id="rId42" w:anchor="4-4.6" w:history="1">
              <w:r w:rsidRPr="003B34E1">
                <w:rPr>
                  <w:rStyle w:val="Hyperlink"/>
                  <w:sz w:val="20"/>
                </w:rPr>
                <w:t>BSCP06/4.6</w:t>
              </w:r>
            </w:hyperlink>
            <w:r>
              <w:rPr>
                <w:sz w:val="20"/>
              </w:rPr>
              <w:t xml:space="preserve"> Notification of Completed Work/Meter Reading Sheet</w:t>
            </w:r>
          </w:p>
        </w:tc>
        <w:tc>
          <w:tcPr>
            <w:tcW w:w="442" w:type="pct"/>
            <w:tcBorders>
              <w:top w:val="nil"/>
            </w:tcBorders>
            <w:tcMar>
              <w:top w:w="57" w:type="dxa"/>
              <w:bottom w:w="57" w:type="dxa"/>
            </w:tcMar>
          </w:tcPr>
          <w:p w14:paraId="2F0D38F1" w14:textId="77777777" w:rsidR="004764EA" w:rsidRDefault="004764EA">
            <w:pPr>
              <w:rPr>
                <w:sz w:val="20"/>
              </w:rPr>
            </w:pPr>
          </w:p>
        </w:tc>
      </w:tr>
      <w:tr w:rsidR="004764EA" w14:paraId="0F5E1834" w14:textId="77777777" w:rsidTr="00A26A4A">
        <w:trPr>
          <w:cantSplit/>
        </w:trPr>
        <w:tc>
          <w:tcPr>
            <w:tcW w:w="563" w:type="pct"/>
            <w:tcMar>
              <w:top w:w="57" w:type="dxa"/>
              <w:bottom w:w="57" w:type="dxa"/>
            </w:tcMar>
          </w:tcPr>
          <w:p w14:paraId="3A7F7590" w14:textId="77777777" w:rsidR="004764EA" w:rsidRDefault="00D514F8">
            <w:pPr>
              <w:rPr>
                <w:sz w:val="20"/>
              </w:rPr>
            </w:pPr>
            <w:r>
              <w:rPr>
                <w:sz w:val="20"/>
              </w:rPr>
              <w:t>3.1.1.37</w:t>
            </w:r>
          </w:p>
        </w:tc>
        <w:tc>
          <w:tcPr>
            <w:tcW w:w="568" w:type="pct"/>
            <w:tcMar>
              <w:top w:w="57" w:type="dxa"/>
              <w:bottom w:w="57" w:type="dxa"/>
            </w:tcMar>
          </w:tcPr>
          <w:p w14:paraId="46CDF1C6" w14:textId="77777777" w:rsidR="004764EA" w:rsidRDefault="00D514F8">
            <w:pPr>
              <w:rPr>
                <w:sz w:val="20"/>
              </w:rPr>
            </w:pPr>
            <w:r>
              <w:rPr>
                <w:sz w:val="20"/>
              </w:rPr>
              <w:t>By 5 WD after confirmed REFD</w:t>
            </w:r>
          </w:p>
        </w:tc>
        <w:tc>
          <w:tcPr>
            <w:tcW w:w="1241" w:type="pct"/>
            <w:tcMar>
              <w:top w:w="57" w:type="dxa"/>
              <w:bottom w:w="57" w:type="dxa"/>
            </w:tcMar>
          </w:tcPr>
          <w:p w14:paraId="65C11850" w14:textId="7C8F9309" w:rsidR="004764EA" w:rsidRDefault="00D514F8">
            <w:pPr>
              <w:rPr>
                <w:sz w:val="20"/>
              </w:rPr>
            </w:pPr>
            <w:r>
              <w:rPr>
                <w:sz w:val="20"/>
              </w:rPr>
              <w:t xml:space="preserve">Old SVA Registrant(s) requests that old </w:t>
            </w:r>
            <w:r w:rsidR="001C47BB">
              <w:rPr>
                <w:sz w:val="20"/>
              </w:rPr>
              <w:t xml:space="preserve">SVA </w:t>
            </w:r>
            <w:r>
              <w:rPr>
                <w:sz w:val="20"/>
              </w:rPr>
              <w:t>HHDC takes final Meter Reading.</w:t>
            </w:r>
          </w:p>
        </w:tc>
        <w:tc>
          <w:tcPr>
            <w:tcW w:w="430" w:type="pct"/>
            <w:tcMar>
              <w:top w:w="57" w:type="dxa"/>
              <w:bottom w:w="57" w:type="dxa"/>
            </w:tcMar>
          </w:tcPr>
          <w:p w14:paraId="3BCE97AB" w14:textId="77777777" w:rsidR="004764EA" w:rsidRDefault="00D514F8">
            <w:pPr>
              <w:rPr>
                <w:sz w:val="20"/>
              </w:rPr>
            </w:pPr>
            <w:r>
              <w:rPr>
                <w:sz w:val="20"/>
              </w:rPr>
              <w:t>Old SVA Registrant(s)</w:t>
            </w:r>
          </w:p>
        </w:tc>
        <w:tc>
          <w:tcPr>
            <w:tcW w:w="540" w:type="pct"/>
            <w:tcMar>
              <w:top w:w="57" w:type="dxa"/>
              <w:bottom w:w="57" w:type="dxa"/>
            </w:tcMar>
          </w:tcPr>
          <w:p w14:paraId="7F9D5675" w14:textId="5F91A678" w:rsidR="004764EA" w:rsidRDefault="00D514F8">
            <w:pPr>
              <w:rPr>
                <w:sz w:val="20"/>
              </w:rPr>
            </w:pPr>
            <w:r>
              <w:rPr>
                <w:sz w:val="20"/>
              </w:rPr>
              <w:t xml:space="preserve">Old </w:t>
            </w:r>
            <w:r w:rsidR="001C47BB">
              <w:rPr>
                <w:sz w:val="20"/>
              </w:rPr>
              <w:t xml:space="preserve">SVA </w:t>
            </w:r>
            <w:r>
              <w:rPr>
                <w:sz w:val="20"/>
              </w:rPr>
              <w:t xml:space="preserve">HHDC </w:t>
            </w:r>
          </w:p>
        </w:tc>
        <w:tc>
          <w:tcPr>
            <w:tcW w:w="1216" w:type="pct"/>
            <w:tcMar>
              <w:top w:w="57" w:type="dxa"/>
              <w:bottom w:w="57" w:type="dxa"/>
            </w:tcMar>
          </w:tcPr>
          <w:p w14:paraId="520AB074" w14:textId="77777777" w:rsidR="004764EA" w:rsidRDefault="004764EA">
            <w:pPr>
              <w:rPr>
                <w:sz w:val="20"/>
              </w:rPr>
            </w:pPr>
          </w:p>
        </w:tc>
        <w:tc>
          <w:tcPr>
            <w:tcW w:w="442" w:type="pct"/>
            <w:tcMar>
              <w:top w:w="57" w:type="dxa"/>
              <w:bottom w:w="57" w:type="dxa"/>
            </w:tcMar>
          </w:tcPr>
          <w:p w14:paraId="7F2025FB" w14:textId="77777777" w:rsidR="004764EA" w:rsidRDefault="00D514F8">
            <w:pPr>
              <w:rPr>
                <w:sz w:val="20"/>
              </w:rPr>
            </w:pPr>
            <w:r>
              <w:rPr>
                <w:sz w:val="20"/>
              </w:rPr>
              <w:t>Fax / E mail</w:t>
            </w:r>
          </w:p>
        </w:tc>
      </w:tr>
      <w:tr w:rsidR="004764EA" w14:paraId="060A2192" w14:textId="77777777" w:rsidTr="00A26A4A">
        <w:trPr>
          <w:cantSplit/>
        </w:trPr>
        <w:tc>
          <w:tcPr>
            <w:tcW w:w="563" w:type="pct"/>
            <w:tcMar>
              <w:top w:w="57" w:type="dxa"/>
              <w:bottom w:w="57" w:type="dxa"/>
            </w:tcMar>
          </w:tcPr>
          <w:p w14:paraId="27D34CD9" w14:textId="77777777" w:rsidR="004764EA" w:rsidRDefault="00D514F8">
            <w:pPr>
              <w:rPr>
                <w:sz w:val="20"/>
              </w:rPr>
            </w:pPr>
            <w:r>
              <w:rPr>
                <w:sz w:val="20"/>
              </w:rPr>
              <w:t>3.1.1.38</w:t>
            </w:r>
          </w:p>
        </w:tc>
        <w:tc>
          <w:tcPr>
            <w:tcW w:w="568" w:type="pct"/>
            <w:tcMar>
              <w:top w:w="57" w:type="dxa"/>
              <w:bottom w:w="57" w:type="dxa"/>
            </w:tcMar>
          </w:tcPr>
          <w:p w14:paraId="7037DF05" w14:textId="77777777" w:rsidR="004764EA" w:rsidRDefault="00D514F8">
            <w:pPr>
              <w:rPr>
                <w:sz w:val="20"/>
              </w:rPr>
            </w:pPr>
            <w:r>
              <w:rPr>
                <w:sz w:val="20"/>
              </w:rPr>
              <w:t xml:space="preserve">By 1 WD after 3.1.1.36 </w:t>
            </w:r>
          </w:p>
        </w:tc>
        <w:tc>
          <w:tcPr>
            <w:tcW w:w="1241" w:type="pct"/>
            <w:tcMar>
              <w:top w:w="57" w:type="dxa"/>
              <w:bottom w:w="57" w:type="dxa"/>
            </w:tcMar>
          </w:tcPr>
          <w:p w14:paraId="2A73B9E1" w14:textId="77777777" w:rsidR="004764EA" w:rsidRDefault="00D514F8">
            <w:pPr>
              <w:rPr>
                <w:sz w:val="20"/>
              </w:rPr>
            </w:pPr>
            <w:r>
              <w:rPr>
                <w:sz w:val="20"/>
              </w:rPr>
              <w:t>Remotely interrogate Outstation(s).</w:t>
            </w:r>
          </w:p>
        </w:tc>
        <w:tc>
          <w:tcPr>
            <w:tcW w:w="430" w:type="pct"/>
            <w:tcMar>
              <w:top w:w="57" w:type="dxa"/>
              <w:bottom w:w="57" w:type="dxa"/>
            </w:tcMar>
          </w:tcPr>
          <w:p w14:paraId="34AEB858" w14:textId="77777777" w:rsidR="004764EA" w:rsidRDefault="00D514F8">
            <w:pPr>
              <w:rPr>
                <w:sz w:val="20"/>
              </w:rPr>
            </w:pPr>
            <w:r>
              <w:rPr>
                <w:sz w:val="20"/>
              </w:rPr>
              <w:t>CDCA</w:t>
            </w:r>
          </w:p>
        </w:tc>
        <w:tc>
          <w:tcPr>
            <w:tcW w:w="540" w:type="pct"/>
            <w:tcMar>
              <w:top w:w="57" w:type="dxa"/>
              <w:bottom w:w="57" w:type="dxa"/>
            </w:tcMar>
          </w:tcPr>
          <w:p w14:paraId="2DE2C603" w14:textId="77777777" w:rsidR="004764EA" w:rsidRDefault="004764EA">
            <w:pPr>
              <w:rPr>
                <w:sz w:val="20"/>
              </w:rPr>
            </w:pPr>
          </w:p>
        </w:tc>
        <w:tc>
          <w:tcPr>
            <w:tcW w:w="1216" w:type="pct"/>
            <w:tcMar>
              <w:top w:w="57" w:type="dxa"/>
              <w:bottom w:w="57" w:type="dxa"/>
            </w:tcMar>
          </w:tcPr>
          <w:p w14:paraId="6FD323D9" w14:textId="77777777" w:rsidR="004764EA" w:rsidRDefault="004764EA">
            <w:pPr>
              <w:rPr>
                <w:sz w:val="20"/>
              </w:rPr>
            </w:pPr>
          </w:p>
        </w:tc>
        <w:tc>
          <w:tcPr>
            <w:tcW w:w="442" w:type="pct"/>
            <w:tcMar>
              <w:top w:w="57" w:type="dxa"/>
              <w:bottom w:w="57" w:type="dxa"/>
            </w:tcMar>
          </w:tcPr>
          <w:p w14:paraId="121335F8" w14:textId="77777777" w:rsidR="004764EA" w:rsidRDefault="00D514F8">
            <w:pPr>
              <w:rPr>
                <w:sz w:val="20"/>
              </w:rPr>
            </w:pPr>
            <w:r>
              <w:rPr>
                <w:sz w:val="20"/>
              </w:rPr>
              <w:t>Internal Process</w:t>
            </w:r>
          </w:p>
        </w:tc>
      </w:tr>
      <w:tr w:rsidR="004764EA" w14:paraId="3E05EA17" w14:textId="77777777" w:rsidTr="00A26A4A">
        <w:trPr>
          <w:cantSplit/>
        </w:trPr>
        <w:tc>
          <w:tcPr>
            <w:tcW w:w="563" w:type="pct"/>
            <w:tcMar>
              <w:top w:w="57" w:type="dxa"/>
              <w:bottom w:w="57" w:type="dxa"/>
            </w:tcMar>
          </w:tcPr>
          <w:p w14:paraId="4DB6938A" w14:textId="77777777" w:rsidR="004764EA" w:rsidRDefault="00D514F8">
            <w:pPr>
              <w:rPr>
                <w:sz w:val="20"/>
              </w:rPr>
            </w:pPr>
            <w:r>
              <w:rPr>
                <w:sz w:val="20"/>
              </w:rPr>
              <w:t>3.1.1.39</w:t>
            </w:r>
          </w:p>
        </w:tc>
        <w:tc>
          <w:tcPr>
            <w:tcW w:w="568" w:type="pct"/>
            <w:tcMar>
              <w:top w:w="57" w:type="dxa"/>
              <w:bottom w:w="57" w:type="dxa"/>
            </w:tcMar>
          </w:tcPr>
          <w:p w14:paraId="7046E321" w14:textId="77777777" w:rsidR="004764EA" w:rsidRDefault="00D514F8">
            <w:pPr>
              <w:rPr>
                <w:sz w:val="20"/>
              </w:rPr>
            </w:pPr>
            <w:r>
              <w:rPr>
                <w:sz w:val="20"/>
              </w:rPr>
              <w:t>By 1 WD after 3.1.1.36</w:t>
            </w:r>
          </w:p>
        </w:tc>
        <w:tc>
          <w:tcPr>
            <w:tcW w:w="1241" w:type="pct"/>
            <w:tcMar>
              <w:top w:w="57" w:type="dxa"/>
              <w:bottom w:w="57" w:type="dxa"/>
            </w:tcMar>
          </w:tcPr>
          <w:p w14:paraId="6A846C8F" w14:textId="22C35B94" w:rsidR="004764EA" w:rsidRDefault="00D514F8">
            <w:pPr>
              <w:rPr>
                <w:sz w:val="20"/>
              </w:rPr>
            </w:pPr>
            <w:r>
              <w:rPr>
                <w:sz w:val="20"/>
              </w:rPr>
              <w:t xml:space="preserve">If requested, send initial Meter reading to old </w:t>
            </w:r>
            <w:r w:rsidR="001C47BB">
              <w:rPr>
                <w:sz w:val="20"/>
              </w:rPr>
              <w:t xml:space="preserve">SVA </w:t>
            </w:r>
            <w:r>
              <w:rPr>
                <w:sz w:val="20"/>
              </w:rPr>
              <w:t>HHDC/new CVA Registrant(s). New CVA Registrant(s) must send this information to the old Registrant(s) if requested.</w:t>
            </w:r>
          </w:p>
        </w:tc>
        <w:tc>
          <w:tcPr>
            <w:tcW w:w="430" w:type="pct"/>
            <w:tcMar>
              <w:top w:w="57" w:type="dxa"/>
              <w:bottom w:w="57" w:type="dxa"/>
            </w:tcMar>
          </w:tcPr>
          <w:p w14:paraId="7545A8A6" w14:textId="77777777" w:rsidR="004764EA" w:rsidRDefault="00D514F8">
            <w:pPr>
              <w:rPr>
                <w:sz w:val="20"/>
              </w:rPr>
            </w:pPr>
            <w:r>
              <w:rPr>
                <w:sz w:val="20"/>
              </w:rPr>
              <w:t>CDCA</w:t>
            </w:r>
          </w:p>
        </w:tc>
        <w:tc>
          <w:tcPr>
            <w:tcW w:w="540" w:type="pct"/>
            <w:tcMar>
              <w:top w:w="57" w:type="dxa"/>
              <w:bottom w:w="57" w:type="dxa"/>
            </w:tcMar>
          </w:tcPr>
          <w:p w14:paraId="0C63EE6E" w14:textId="6AA1427B" w:rsidR="004764EA" w:rsidRDefault="00D514F8">
            <w:pPr>
              <w:rPr>
                <w:sz w:val="20"/>
              </w:rPr>
            </w:pPr>
            <w:r>
              <w:rPr>
                <w:sz w:val="20"/>
              </w:rPr>
              <w:t xml:space="preserve">Old </w:t>
            </w:r>
            <w:r w:rsidR="001C47BB">
              <w:rPr>
                <w:sz w:val="20"/>
              </w:rPr>
              <w:t xml:space="preserve">SVA </w:t>
            </w:r>
            <w:r>
              <w:rPr>
                <w:sz w:val="20"/>
              </w:rPr>
              <w:t>HHDC, New CVA Registrant(s), (Old SVA Registrant(s))</w:t>
            </w:r>
          </w:p>
        </w:tc>
        <w:tc>
          <w:tcPr>
            <w:tcW w:w="1216" w:type="pct"/>
            <w:tcMar>
              <w:top w:w="57" w:type="dxa"/>
              <w:bottom w:w="57" w:type="dxa"/>
            </w:tcMar>
          </w:tcPr>
          <w:p w14:paraId="70BEAAD4" w14:textId="77777777" w:rsidR="004764EA" w:rsidRDefault="00D514F8">
            <w:pPr>
              <w:rPr>
                <w:sz w:val="20"/>
              </w:rPr>
            </w:pPr>
            <w:r>
              <w:rPr>
                <w:sz w:val="20"/>
              </w:rPr>
              <w:t>Form BSCP06/4.6 Notification of Completed Work/Meter Reading Sheet</w:t>
            </w:r>
          </w:p>
        </w:tc>
        <w:tc>
          <w:tcPr>
            <w:tcW w:w="442" w:type="pct"/>
            <w:tcMar>
              <w:top w:w="57" w:type="dxa"/>
              <w:bottom w:w="57" w:type="dxa"/>
            </w:tcMar>
          </w:tcPr>
          <w:p w14:paraId="5DAC820C" w14:textId="77777777" w:rsidR="004764EA" w:rsidRDefault="00D514F8">
            <w:pPr>
              <w:rPr>
                <w:sz w:val="20"/>
              </w:rPr>
            </w:pPr>
            <w:r>
              <w:rPr>
                <w:sz w:val="20"/>
              </w:rPr>
              <w:t>Fax / E mail</w:t>
            </w:r>
          </w:p>
        </w:tc>
      </w:tr>
      <w:tr w:rsidR="004764EA" w14:paraId="72AC59EC" w14:textId="77777777" w:rsidTr="00A26A4A">
        <w:trPr>
          <w:cantSplit/>
        </w:trPr>
        <w:tc>
          <w:tcPr>
            <w:tcW w:w="563" w:type="pct"/>
            <w:tcMar>
              <w:top w:w="57" w:type="dxa"/>
              <w:bottom w:w="57" w:type="dxa"/>
            </w:tcMar>
          </w:tcPr>
          <w:p w14:paraId="03F24522" w14:textId="77777777" w:rsidR="004764EA" w:rsidRDefault="00D514F8">
            <w:pPr>
              <w:rPr>
                <w:sz w:val="20"/>
              </w:rPr>
            </w:pPr>
            <w:r>
              <w:rPr>
                <w:sz w:val="20"/>
              </w:rPr>
              <w:lastRenderedPageBreak/>
              <w:t>3.1.1.40</w:t>
            </w:r>
          </w:p>
        </w:tc>
        <w:tc>
          <w:tcPr>
            <w:tcW w:w="568" w:type="pct"/>
            <w:tcMar>
              <w:top w:w="57" w:type="dxa"/>
              <w:bottom w:w="57" w:type="dxa"/>
            </w:tcMar>
          </w:tcPr>
          <w:p w14:paraId="0052D57D" w14:textId="77777777" w:rsidR="004764EA" w:rsidRDefault="00D514F8">
            <w:pPr>
              <w:rPr>
                <w:sz w:val="20"/>
              </w:rPr>
            </w:pPr>
            <w:r>
              <w:rPr>
                <w:sz w:val="20"/>
              </w:rPr>
              <w:t>Within 5 WD after ETSD {REGI}</w:t>
            </w:r>
          </w:p>
        </w:tc>
        <w:tc>
          <w:tcPr>
            <w:tcW w:w="1241" w:type="pct"/>
            <w:tcMar>
              <w:top w:w="57" w:type="dxa"/>
              <w:bottom w:w="57" w:type="dxa"/>
            </w:tcMar>
          </w:tcPr>
          <w:p w14:paraId="04D4CF5E" w14:textId="4672F249" w:rsidR="004764EA" w:rsidRDefault="00D514F8" w:rsidP="005502FE">
            <w:pPr>
              <w:rPr>
                <w:sz w:val="20"/>
              </w:rPr>
            </w:pPr>
            <w:r>
              <w:rPr>
                <w:sz w:val="20"/>
              </w:rPr>
              <w:t xml:space="preserve">Contracted LDSO </w:t>
            </w:r>
            <w:r w:rsidR="005502FE">
              <w:rPr>
                <w:sz w:val="20"/>
              </w:rPr>
              <w:t>sets</w:t>
            </w:r>
            <w:r>
              <w:rPr>
                <w:sz w:val="20"/>
              </w:rPr>
              <w:t xml:space="preserve"> relevant SVA MSIDs </w:t>
            </w:r>
            <w:r w:rsidR="005502FE">
              <w:rPr>
                <w:sz w:val="20"/>
              </w:rPr>
              <w:t xml:space="preserve">to logically </w:t>
            </w:r>
            <w:proofErr w:type="gramStart"/>
            <w:r w:rsidR="005502FE">
              <w:rPr>
                <w:sz w:val="20"/>
              </w:rPr>
              <w:t>disconnected</w:t>
            </w:r>
            <w:proofErr w:type="gramEnd"/>
            <w:r w:rsidR="005502FE">
              <w:rPr>
                <w:sz w:val="20"/>
              </w:rPr>
              <w:t xml:space="preserve"> </w:t>
            </w:r>
            <w:r>
              <w:rPr>
                <w:sz w:val="20"/>
              </w:rPr>
              <w:t>in SMRS.</w:t>
            </w:r>
          </w:p>
        </w:tc>
        <w:tc>
          <w:tcPr>
            <w:tcW w:w="430" w:type="pct"/>
            <w:tcMar>
              <w:top w:w="57" w:type="dxa"/>
              <w:bottom w:w="57" w:type="dxa"/>
            </w:tcMar>
          </w:tcPr>
          <w:p w14:paraId="7323EA0A" w14:textId="77777777" w:rsidR="004764EA" w:rsidRDefault="00D514F8">
            <w:pPr>
              <w:rPr>
                <w:sz w:val="20"/>
              </w:rPr>
            </w:pPr>
            <w:r>
              <w:rPr>
                <w:sz w:val="20"/>
              </w:rPr>
              <w:t>Contracted LDSO</w:t>
            </w:r>
          </w:p>
        </w:tc>
        <w:tc>
          <w:tcPr>
            <w:tcW w:w="540" w:type="pct"/>
            <w:tcMar>
              <w:top w:w="57" w:type="dxa"/>
              <w:bottom w:w="57" w:type="dxa"/>
            </w:tcMar>
          </w:tcPr>
          <w:p w14:paraId="43D6863E" w14:textId="77777777" w:rsidR="004764EA" w:rsidRDefault="00D514F8">
            <w:pPr>
              <w:rPr>
                <w:sz w:val="20"/>
              </w:rPr>
            </w:pPr>
            <w:r>
              <w:rPr>
                <w:sz w:val="20"/>
              </w:rPr>
              <w:t>SMRA</w:t>
            </w:r>
          </w:p>
        </w:tc>
        <w:tc>
          <w:tcPr>
            <w:tcW w:w="1216" w:type="pct"/>
            <w:tcMar>
              <w:top w:w="57" w:type="dxa"/>
              <w:bottom w:w="57" w:type="dxa"/>
            </w:tcMar>
          </w:tcPr>
          <w:p w14:paraId="17E8CEEB" w14:textId="11BBAF14" w:rsidR="004764EA" w:rsidRDefault="00D514F8" w:rsidP="005502FE">
            <w:pPr>
              <w:rPr>
                <w:sz w:val="20"/>
              </w:rPr>
            </w:pPr>
            <w:r>
              <w:rPr>
                <w:sz w:val="20"/>
              </w:rPr>
              <w:t xml:space="preserve">SVA MSIDs </w:t>
            </w:r>
            <w:r w:rsidR="005502FE">
              <w:rPr>
                <w:sz w:val="20"/>
              </w:rPr>
              <w:t xml:space="preserve">logical </w:t>
            </w:r>
            <w:r>
              <w:rPr>
                <w:sz w:val="20"/>
              </w:rPr>
              <w:t xml:space="preserve">disconnection date in accordance with </w:t>
            </w:r>
            <w:hyperlink r:id="rId43" w:history="1">
              <w:r w:rsidRPr="003B34E1">
                <w:rPr>
                  <w:rStyle w:val="Hyperlink"/>
                  <w:sz w:val="20"/>
                </w:rPr>
                <w:t>BSCP501</w:t>
              </w:r>
            </w:hyperlink>
            <w:r>
              <w:rPr>
                <w:sz w:val="20"/>
              </w:rPr>
              <w:t xml:space="preserve"> Ref. 3.9.</w:t>
            </w:r>
          </w:p>
        </w:tc>
        <w:tc>
          <w:tcPr>
            <w:tcW w:w="442" w:type="pct"/>
            <w:tcMar>
              <w:top w:w="57" w:type="dxa"/>
              <w:bottom w:w="57" w:type="dxa"/>
            </w:tcMar>
          </w:tcPr>
          <w:p w14:paraId="5956D168" w14:textId="77777777" w:rsidR="004764EA" w:rsidRDefault="00D514F8">
            <w:pPr>
              <w:rPr>
                <w:sz w:val="20"/>
              </w:rPr>
            </w:pPr>
            <w:r>
              <w:rPr>
                <w:sz w:val="20"/>
              </w:rPr>
              <w:t>Internal Process</w:t>
            </w:r>
          </w:p>
        </w:tc>
      </w:tr>
      <w:tr w:rsidR="005502FE" w14:paraId="284C5073" w14:textId="77777777" w:rsidTr="00A26A4A">
        <w:trPr>
          <w:cantSplit/>
        </w:trPr>
        <w:tc>
          <w:tcPr>
            <w:tcW w:w="563" w:type="pct"/>
            <w:tcMar>
              <w:top w:w="57" w:type="dxa"/>
              <w:bottom w:w="57" w:type="dxa"/>
            </w:tcMar>
          </w:tcPr>
          <w:p w14:paraId="4EC6C83C" w14:textId="29B2F5C0" w:rsidR="005502FE" w:rsidRDefault="005502FE">
            <w:pPr>
              <w:rPr>
                <w:sz w:val="20"/>
              </w:rPr>
            </w:pPr>
            <w:r>
              <w:rPr>
                <w:sz w:val="20"/>
              </w:rPr>
              <w:t>3.1.1.41</w:t>
            </w:r>
          </w:p>
        </w:tc>
        <w:tc>
          <w:tcPr>
            <w:tcW w:w="568" w:type="pct"/>
            <w:tcMar>
              <w:top w:w="57" w:type="dxa"/>
              <w:bottom w:w="57" w:type="dxa"/>
            </w:tcMar>
          </w:tcPr>
          <w:p w14:paraId="3AFC8FBF" w14:textId="7185F99D" w:rsidR="005502FE" w:rsidRDefault="005502FE">
            <w:pPr>
              <w:rPr>
                <w:sz w:val="20"/>
              </w:rPr>
            </w:pPr>
            <w:r>
              <w:rPr>
                <w:sz w:val="20"/>
              </w:rPr>
              <w:t>On successful validation</w:t>
            </w:r>
          </w:p>
        </w:tc>
        <w:tc>
          <w:tcPr>
            <w:tcW w:w="1241" w:type="pct"/>
            <w:tcMar>
              <w:top w:w="57" w:type="dxa"/>
              <w:bottom w:w="57" w:type="dxa"/>
            </w:tcMar>
          </w:tcPr>
          <w:p w14:paraId="06236616" w14:textId="4D63E910" w:rsidR="005502FE" w:rsidRDefault="005502FE" w:rsidP="005502FE">
            <w:pPr>
              <w:rPr>
                <w:sz w:val="20"/>
              </w:rPr>
            </w:pPr>
            <w:r>
              <w:rPr>
                <w:sz w:val="20"/>
              </w:rPr>
              <w:t>Notify logical disconnection of SVA MSID(s).</w:t>
            </w:r>
          </w:p>
        </w:tc>
        <w:tc>
          <w:tcPr>
            <w:tcW w:w="430" w:type="pct"/>
            <w:tcMar>
              <w:top w:w="57" w:type="dxa"/>
              <w:bottom w:w="57" w:type="dxa"/>
            </w:tcMar>
          </w:tcPr>
          <w:p w14:paraId="1710095A" w14:textId="1CEB3167" w:rsidR="005502FE" w:rsidRDefault="005502FE">
            <w:pPr>
              <w:rPr>
                <w:sz w:val="20"/>
              </w:rPr>
            </w:pPr>
            <w:r>
              <w:rPr>
                <w:sz w:val="20"/>
              </w:rPr>
              <w:t>SMRA</w:t>
            </w:r>
          </w:p>
        </w:tc>
        <w:tc>
          <w:tcPr>
            <w:tcW w:w="540" w:type="pct"/>
            <w:tcMar>
              <w:top w:w="57" w:type="dxa"/>
              <w:bottom w:w="57" w:type="dxa"/>
            </w:tcMar>
          </w:tcPr>
          <w:p w14:paraId="5D436D61" w14:textId="7530843B" w:rsidR="005502FE" w:rsidRDefault="005502FE">
            <w:pPr>
              <w:rPr>
                <w:sz w:val="20"/>
              </w:rPr>
            </w:pPr>
            <w:r>
              <w:rPr>
                <w:sz w:val="20"/>
              </w:rPr>
              <w:t>Old SVA Registrant</w:t>
            </w:r>
          </w:p>
        </w:tc>
        <w:tc>
          <w:tcPr>
            <w:tcW w:w="1216" w:type="pct"/>
            <w:tcMar>
              <w:top w:w="57" w:type="dxa"/>
              <w:bottom w:w="57" w:type="dxa"/>
            </w:tcMar>
          </w:tcPr>
          <w:p w14:paraId="7EC7F81A" w14:textId="57EE7971" w:rsidR="005502FE" w:rsidRDefault="005502FE" w:rsidP="005502FE">
            <w:pPr>
              <w:rPr>
                <w:sz w:val="20"/>
              </w:rPr>
            </w:pPr>
            <w:r>
              <w:rPr>
                <w:sz w:val="20"/>
              </w:rPr>
              <w:t>D0171 Notification of Distributor Changes to Metering Point Details.</w:t>
            </w:r>
          </w:p>
        </w:tc>
        <w:tc>
          <w:tcPr>
            <w:tcW w:w="442" w:type="pct"/>
            <w:tcMar>
              <w:top w:w="57" w:type="dxa"/>
              <w:bottom w:w="57" w:type="dxa"/>
            </w:tcMar>
          </w:tcPr>
          <w:p w14:paraId="588603CA" w14:textId="1D9DD9E3" w:rsidR="005502FE" w:rsidRDefault="005502FE">
            <w:pPr>
              <w:rPr>
                <w:sz w:val="20"/>
              </w:rPr>
            </w:pPr>
            <w:r>
              <w:rPr>
                <w:sz w:val="20"/>
              </w:rPr>
              <w:t>Electronic or other method as agreed</w:t>
            </w:r>
          </w:p>
        </w:tc>
      </w:tr>
      <w:tr w:rsidR="004764EA" w14:paraId="77F75C27" w14:textId="77777777" w:rsidTr="00A26A4A">
        <w:trPr>
          <w:cantSplit/>
        </w:trPr>
        <w:tc>
          <w:tcPr>
            <w:tcW w:w="563" w:type="pct"/>
            <w:tcMar>
              <w:top w:w="57" w:type="dxa"/>
              <w:bottom w:w="57" w:type="dxa"/>
            </w:tcMar>
          </w:tcPr>
          <w:p w14:paraId="59029617" w14:textId="3565C1F1" w:rsidR="004764EA" w:rsidRDefault="00D514F8" w:rsidP="005502FE">
            <w:pPr>
              <w:rPr>
                <w:sz w:val="20"/>
              </w:rPr>
            </w:pPr>
            <w:r>
              <w:rPr>
                <w:sz w:val="20"/>
              </w:rPr>
              <w:t>3.1.1.4</w:t>
            </w:r>
            <w:r w:rsidR="005502FE">
              <w:rPr>
                <w:sz w:val="20"/>
              </w:rPr>
              <w:t>2</w:t>
            </w:r>
          </w:p>
        </w:tc>
        <w:tc>
          <w:tcPr>
            <w:tcW w:w="568" w:type="pct"/>
            <w:tcMar>
              <w:top w:w="57" w:type="dxa"/>
              <w:bottom w:w="57" w:type="dxa"/>
            </w:tcMar>
          </w:tcPr>
          <w:p w14:paraId="5344C4CC" w14:textId="1BCDFB84" w:rsidR="004764EA" w:rsidRDefault="005502FE" w:rsidP="005502FE">
            <w:pPr>
              <w:rPr>
                <w:sz w:val="20"/>
              </w:rPr>
            </w:pPr>
            <w:r w:rsidRPr="005502FE">
              <w:rPr>
                <w:sz w:val="20"/>
              </w:rPr>
              <w:t>Following notification by the ERDA of the registration deactivation of the SVA MSID(s)</w:t>
            </w:r>
          </w:p>
        </w:tc>
        <w:tc>
          <w:tcPr>
            <w:tcW w:w="1241" w:type="pct"/>
            <w:tcMar>
              <w:top w:w="57" w:type="dxa"/>
              <w:bottom w:w="57" w:type="dxa"/>
            </w:tcMar>
          </w:tcPr>
          <w:p w14:paraId="103EBB27" w14:textId="4836BCF0" w:rsidR="004764EA" w:rsidRDefault="00D514F8" w:rsidP="005502FE">
            <w:pPr>
              <w:rPr>
                <w:sz w:val="20"/>
              </w:rPr>
            </w:pPr>
            <w:r>
              <w:rPr>
                <w:sz w:val="20"/>
              </w:rPr>
              <w:t>Contracted LDSO</w:t>
            </w:r>
            <w:r>
              <w:t xml:space="preserve"> </w:t>
            </w:r>
            <w:r>
              <w:rPr>
                <w:sz w:val="20"/>
              </w:rPr>
              <w:t>confirms</w:t>
            </w:r>
            <w:r w:rsidR="005502FE">
              <w:rPr>
                <w:sz w:val="20"/>
              </w:rPr>
              <w:t xml:space="preserve"> registration deactivation of SVA MSID(s)</w:t>
            </w:r>
            <w:r>
              <w:rPr>
                <w:sz w:val="20"/>
              </w:rPr>
              <w:t xml:space="preserve"> to Transfer Co-ordinator.</w:t>
            </w:r>
          </w:p>
        </w:tc>
        <w:tc>
          <w:tcPr>
            <w:tcW w:w="430" w:type="pct"/>
            <w:tcMar>
              <w:top w:w="57" w:type="dxa"/>
              <w:bottom w:w="57" w:type="dxa"/>
            </w:tcMar>
          </w:tcPr>
          <w:p w14:paraId="519E7001" w14:textId="77777777" w:rsidR="004764EA" w:rsidRDefault="00D514F8">
            <w:pPr>
              <w:rPr>
                <w:sz w:val="20"/>
              </w:rPr>
            </w:pPr>
            <w:r>
              <w:rPr>
                <w:sz w:val="20"/>
              </w:rPr>
              <w:t>Contracted LDSO</w:t>
            </w:r>
          </w:p>
        </w:tc>
        <w:tc>
          <w:tcPr>
            <w:tcW w:w="540" w:type="pct"/>
            <w:tcMar>
              <w:top w:w="57" w:type="dxa"/>
              <w:bottom w:w="57" w:type="dxa"/>
            </w:tcMar>
          </w:tcPr>
          <w:p w14:paraId="463BAFFA" w14:textId="77777777" w:rsidR="004764EA" w:rsidRDefault="00D514F8">
            <w:pPr>
              <w:rPr>
                <w:sz w:val="20"/>
              </w:rPr>
            </w:pPr>
            <w:r>
              <w:rPr>
                <w:sz w:val="20"/>
              </w:rPr>
              <w:t>Transfer Co-ordinator</w:t>
            </w:r>
          </w:p>
        </w:tc>
        <w:tc>
          <w:tcPr>
            <w:tcW w:w="1216" w:type="pct"/>
            <w:tcMar>
              <w:top w:w="57" w:type="dxa"/>
              <w:bottom w:w="57" w:type="dxa"/>
            </w:tcMar>
          </w:tcPr>
          <w:p w14:paraId="7ADAECF2" w14:textId="322ECA82" w:rsidR="004764EA" w:rsidRDefault="00921553">
            <w:pPr>
              <w:rPr>
                <w:sz w:val="20"/>
              </w:rPr>
            </w:pPr>
            <w:r w:rsidRPr="00921553">
              <w:rPr>
                <w:sz w:val="20"/>
              </w:rPr>
              <w:t>SVA MSID(s) and “ETSD {</w:t>
            </w:r>
            <w:proofErr w:type="spellStart"/>
            <w:r w:rsidRPr="00921553">
              <w:rPr>
                <w:sz w:val="20"/>
              </w:rPr>
              <w:t>Regi</w:t>
            </w:r>
            <w:proofErr w:type="spellEnd"/>
            <w:proofErr w:type="gramStart"/>
            <w:r w:rsidRPr="00921553">
              <w:rPr>
                <w:sz w:val="20"/>
              </w:rPr>
              <w:t>}(</w:t>
            </w:r>
            <w:proofErr w:type="gramEnd"/>
            <w:r w:rsidRPr="00921553">
              <w:rPr>
                <w:sz w:val="20"/>
              </w:rPr>
              <w:t>s)”.</w:t>
            </w:r>
          </w:p>
        </w:tc>
        <w:tc>
          <w:tcPr>
            <w:tcW w:w="442" w:type="pct"/>
            <w:tcMar>
              <w:top w:w="57" w:type="dxa"/>
              <w:bottom w:w="57" w:type="dxa"/>
            </w:tcMar>
          </w:tcPr>
          <w:p w14:paraId="3BC10C08" w14:textId="77777777" w:rsidR="004764EA" w:rsidRDefault="00D514F8">
            <w:pPr>
              <w:rPr>
                <w:sz w:val="20"/>
              </w:rPr>
            </w:pPr>
            <w:r>
              <w:rPr>
                <w:sz w:val="20"/>
              </w:rPr>
              <w:t>Fax / E mail</w:t>
            </w:r>
          </w:p>
        </w:tc>
      </w:tr>
      <w:tr w:rsidR="004764EA" w14:paraId="259E7ED2" w14:textId="77777777" w:rsidTr="00A26A4A">
        <w:trPr>
          <w:cantSplit/>
        </w:trPr>
        <w:tc>
          <w:tcPr>
            <w:tcW w:w="563" w:type="pct"/>
            <w:tcMar>
              <w:top w:w="57" w:type="dxa"/>
              <w:bottom w:w="57" w:type="dxa"/>
            </w:tcMar>
          </w:tcPr>
          <w:p w14:paraId="67974EC9" w14:textId="76FB0FB0" w:rsidR="004764EA" w:rsidRDefault="00D514F8" w:rsidP="00316BE4">
            <w:pPr>
              <w:rPr>
                <w:sz w:val="20"/>
              </w:rPr>
            </w:pPr>
            <w:r>
              <w:rPr>
                <w:sz w:val="20"/>
              </w:rPr>
              <w:t>3.1.1.4</w:t>
            </w:r>
            <w:r w:rsidR="00316BE4">
              <w:rPr>
                <w:sz w:val="20"/>
              </w:rPr>
              <w:t>3</w:t>
            </w:r>
          </w:p>
        </w:tc>
        <w:tc>
          <w:tcPr>
            <w:tcW w:w="568" w:type="pct"/>
            <w:tcMar>
              <w:top w:w="57" w:type="dxa"/>
              <w:bottom w:w="57" w:type="dxa"/>
            </w:tcMar>
          </w:tcPr>
          <w:p w14:paraId="32B6505C" w14:textId="1895BE3D" w:rsidR="004764EA" w:rsidRDefault="00316BE4" w:rsidP="00316BE4">
            <w:pPr>
              <w:rPr>
                <w:sz w:val="20"/>
              </w:rPr>
            </w:pPr>
            <w:r w:rsidRPr="00316BE4">
              <w:rPr>
                <w:sz w:val="20"/>
              </w:rPr>
              <w:t>Following notification by the ERDA of the registration deactivation of the SVA MSID(s)</w:t>
            </w:r>
          </w:p>
        </w:tc>
        <w:tc>
          <w:tcPr>
            <w:tcW w:w="1241" w:type="pct"/>
            <w:tcMar>
              <w:top w:w="57" w:type="dxa"/>
              <w:bottom w:w="57" w:type="dxa"/>
            </w:tcMar>
          </w:tcPr>
          <w:p w14:paraId="17359D03" w14:textId="43AFE1D5" w:rsidR="004764EA" w:rsidRDefault="00D514F8" w:rsidP="00316BE4">
            <w:pPr>
              <w:rPr>
                <w:sz w:val="20"/>
              </w:rPr>
            </w:pPr>
            <w:r>
              <w:rPr>
                <w:sz w:val="20"/>
              </w:rPr>
              <w:t xml:space="preserve">SMRA sends HHDA automatic confirmation that its appointment for each SVA MSID is terminated following </w:t>
            </w:r>
            <w:r w:rsidR="00316BE4">
              <w:rPr>
                <w:sz w:val="20"/>
              </w:rPr>
              <w:t>registration deactivation</w:t>
            </w:r>
            <w:r>
              <w:rPr>
                <w:sz w:val="20"/>
              </w:rPr>
              <w:t>.</w:t>
            </w:r>
          </w:p>
        </w:tc>
        <w:tc>
          <w:tcPr>
            <w:tcW w:w="430" w:type="pct"/>
            <w:tcMar>
              <w:top w:w="57" w:type="dxa"/>
              <w:bottom w:w="57" w:type="dxa"/>
            </w:tcMar>
          </w:tcPr>
          <w:p w14:paraId="7ED5296B" w14:textId="77777777" w:rsidR="004764EA" w:rsidRDefault="00D514F8">
            <w:pPr>
              <w:rPr>
                <w:sz w:val="20"/>
              </w:rPr>
            </w:pPr>
            <w:r>
              <w:rPr>
                <w:sz w:val="20"/>
              </w:rPr>
              <w:t>SMRA</w:t>
            </w:r>
          </w:p>
        </w:tc>
        <w:tc>
          <w:tcPr>
            <w:tcW w:w="540" w:type="pct"/>
            <w:tcMar>
              <w:top w:w="57" w:type="dxa"/>
              <w:bottom w:w="57" w:type="dxa"/>
            </w:tcMar>
          </w:tcPr>
          <w:p w14:paraId="52A2E9F4" w14:textId="77777777" w:rsidR="004764EA" w:rsidRDefault="00D514F8">
            <w:pPr>
              <w:rPr>
                <w:sz w:val="20"/>
              </w:rPr>
            </w:pPr>
            <w:r>
              <w:rPr>
                <w:sz w:val="20"/>
              </w:rPr>
              <w:t>HHDA</w:t>
            </w:r>
          </w:p>
        </w:tc>
        <w:tc>
          <w:tcPr>
            <w:tcW w:w="1216" w:type="pct"/>
            <w:tcMar>
              <w:top w:w="57" w:type="dxa"/>
              <w:bottom w:w="57" w:type="dxa"/>
            </w:tcMar>
          </w:tcPr>
          <w:p w14:paraId="4EF607B0" w14:textId="5FE747BA" w:rsidR="004764EA" w:rsidRDefault="006259DB">
            <w:pPr>
              <w:rPr>
                <w:sz w:val="20"/>
              </w:rPr>
            </w:pPr>
            <w:r>
              <w:rPr>
                <w:sz w:val="20"/>
              </w:rPr>
              <w:t xml:space="preserve">D0209 </w:t>
            </w:r>
            <w:r w:rsidR="00D514F8">
              <w:rPr>
                <w:sz w:val="20"/>
              </w:rPr>
              <w:t>Instructions to Half Hourly Data Aggregator, including “ETSD {</w:t>
            </w:r>
            <w:proofErr w:type="spellStart"/>
            <w:r w:rsidR="00D514F8">
              <w:rPr>
                <w:sz w:val="20"/>
              </w:rPr>
              <w:t>Regi</w:t>
            </w:r>
            <w:proofErr w:type="spellEnd"/>
            <w:r w:rsidR="00D514F8">
              <w:rPr>
                <w:sz w:val="20"/>
              </w:rPr>
              <w:t>}” in accordance with BSCP501.</w:t>
            </w:r>
          </w:p>
        </w:tc>
        <w:tc>
          <w:tcPr>
            <w:tcW w:w="442" w:type="pct"/>
            <w:tcMar>
              <w:top w:w="57" w:type="dxa"/>
              <w:bottom w:w="57" w:type="dxa"/>
            </w:tcMar>
          </w:tcPr>
          <w:p w14:paraId="4F91C0CE" w14:textId="77777777" w:rsidR="004764EA" w:rsidRDefault="00D514F8">
            <w:pPr>
              <w:rPr>
                <w:sz w:val="20"/>
              </w:rPr>
            </w:pPr>
            <w:r>
              <w:rPr>
                <w:sz w:val="20"/>
              </w:rPr>
              <w:t>Electronic</w:t>
            </w:r>
          </w:p>
        </w:tc>
      </w:tr>
      <w:tr w:rsidR="004764EA" w14:paraId="698285EB" w14:textId="77777777" w:rsidTr="00A26A4A">
        <w:trPr>
          <w:cantSplit/>
        </w:trPr>
        <w:tc>
          <w:tcPr>
            <w:tcW w:w="563" w:type="pct"/>
            <w:tcMar>
              <w:top w:w="57" w:type="dxa"/>
              <w:bottom w:w="57" w:type="dxa"/>
            </w:tcMar>
          </w:tcPr>
          <w:p w14:paraId="4C740BEA" w14:textId="4D7780A5" w:rsidR="004764EA" w:rsidRDefault="00D514F8" w:rsidP="00316BE4">
            <w:pPr>
              <w:rPr>
                <w:sz w:val="20"/>
              </w:rPr>
            </w:pPr>
            <w:r>
              <w:rPr>
                <w:sz w:val="20"/>
              </w:rPr>
              <w:t>3.1.1.4</w:t>
            </w:r>
            <w:r w:rsidR="00316BE4">
              <w:rPr>
                <w:sz w:val="20"/>
              </w:rPr>
              <w:t>4</w:t>
            </w:r>
          </w:p>
        </w:tc>
        <w:tc>
          <w:tcPr>
            <w:tcW w:w="568" w:type="pct"/>
            <w:tcMar>
              <w:top w:w="57" w:type="dxa"/>
              <w:bottom w:w="57" w:type="dxa"/>
            </w:tcMar>
          </w:tcPr>
          <w:p w14:paraId="1AF9F0BE" w14:textId="77777777" w:rsidR="004764EA" w:rsidRDefault="00D514F8">
            <w:pPr>
              <w:rPr>
                <w:sz w:val="20"/>
              </w:rPr>
            </w:pPr>
            <w:r>
              <w:rPr>
                <w:sz w:val="20"/>
              </w:rPr>
              <w:t>Within 7 WD after confirmed REFD</w:t>
            </w:r>
          </w:p>
        </w:tc>
        <w:tc>
          <w:tcPr>
            <w:tcW w:w="1241" w:type="pct"/>
            <w:tcMar>
              <w:top w:w="57" w:type="dxa"/>
              <w:bottom w:w="57" w:type="dxa"/>
            </w:tcMar>
          </w:tcPr>
          <w:p w14:paraId="01956F9C" w14:textId="77777777" w:rsidR="004764EA" w:rsidRDefault="00D514F8">
            <w:pPr>
              <w:rPr>
                <w:sz w:val="20"/>
              </w:rPr>
            </w:pPr>
            <w:r>
              <w:rPr>
                <w:sz w:val="20"/>
              </w:rPr>
              <w:t>CRA and CDCA to confirm to Transfer Co-ordinator that the transfer has been successfully completed and that realistic values are being collected.</w:t>
            </w:r>
          </w:p>
        </w:tc>
        <w:tc>
          <w:tcPr>
            <w:tcW w:w="430" w:type="pct"/>
            <w:tcMar>
              <w:top w:w="57" w:type="dxa"/>
              <w:bottom w:w="57" w:type="dxa"/>
            </w:tcMar>
          </w:tcPr>
          <w:p w14:paraId="5CE76B31" w14:textId="77777777" w:rsidR="004764EA" w:rsidRDefault="00D514F8">
            <w:pPr>
              <w:rPr>
                <w:sz w:val="20"/>
              </w:rPr>
            </w:pPr>
            <w:r>
              <w:rPr>
                <w:sz w:val="20"/>
              </w:rPr>
              <w:t>CRA, CDCA</w:t>
            </w:r>
          </w:p>
        </w:tc>
        <w:tc>
          <w:tcPr>
            <w:tcW w:w="540" w:type="pct"/>
            <w:tcMar>
              <w:top w:w="57" w:type="dxa"/>
              <w:bottom w:w="57" w:type="dxa"/>
            </w:tcMar>
          </w:tcPr>
          <w:p w14:paraId="3508277F" w14:textId="77777777" w:rsidR="004764EA" w:rsidRDefault="00D514F8">
            <w:pPr>
              <w:rPr>
                <w:sz w:val="20"/>
              </w:rPr>
            </w:pPr>
            <w:r>
              <w:rPr>
                <w:sz w:val="20"/>
              </w:rPr>
              <w:t>Transfer Co-ordinator</w:t>
            </w:r>
          </w:p>
        </w:tc>
        <w:tc>
          <w:tcPr>
            <w:tcW w:w="1216" w:type="pct"/>
            <w:tcMar>
              <w:top w:w="57" w:type="dxa"/>
              <w:bottom w:w="57" w:type="dxa"/>
            </w:tcMar>
          </w:tcPr>
          <w:p w14:paraId="14DFF946" w14:textId="77777777" w:rsidR="004764EA" w:rsidRDefault="004764EA">
            <w:pPr>
              <w:rPr>
                <w:sz w:val="20"/>
              </w:rPr>
            </w:pPr>
          </w:p>
        </w:tc>
        <w:tc>
          <w:tcPr>
            <w:tcW w:w="442" w:type="pct"/>
            <w:tcMar>
              <w:top w:w="57" w:type="dxa"/>
              <w:bottom w:w="57" w:type="dxa"/>
            </w:tcMar>
          </w:tcPr>
          <w:p w14:paraId="6F6AA681" w14:textId="652D9E4E" w:rsidR="004764EA" w:rsidRDefault="00D514F8">
            <w:pPr>
              <w:rPr>
                <w:sz w:val="20"/>
              </w:rPr>
            </w:pPr>
            <w:r>
              <w:rPr>
                <w:sz w:val="20"/>
              </w:rPr>
              <w:t>Telephone /</w:t>
            </w:r>
            <w:r w:rsidR="00316BE4">
              <w:rPr>
                <w:sz w:val="20"/>
              </w:rPr>
              <w:t xml:space="preserve"> </w:t>
            </w:r>
            <w:r>
              <w:rPr>
                <w:sz w:val="20"/>
              </w:rPr>
              <w:t>Fax / E mail</w:t>
            </w:r>
          </w:p>
        </w:tc>
      </w:tr>
      <w:tr w:rsidR="004764EA" w14:paraId="1219D10B" w14:textId="77777777" w:rsidTr="00A26A4A">
        <w:trPr>
          <w:cantSplit/>
        </w:trPr>
        <w:tc>
          <w:tcPr>
            <w:tcW w:w="563" w:type="pct"/>
            <w:tcMar>
              <w:top w:w="57" w:type="dxa"/>
              <w:bottom w:w="57" w:type="dxa"/>
            </w:tcMar>
          </w:tcPr>
          <w:p w14:paraId="4F58674E" w14:textId="7C8F12BA" w:rsidR="004764EA" w:rsidRDefault="00D514F8" w:rsidP="00316BE4">
            <w:pPr>
              <w:rPr>
                <w:sz w:val="20"/>
              </w:rPr>
            </w:pPr>
            <w:r>
              <w:rPr>
                <w:sz w:val="20"/>
              </w:rPr>
              <w:t>3.1.1.4</w:t>
            </w:r>
            <w:r w:rsidR="00316BE4">
              <w:rPr>
                <w:sz w:val="20"/>
              </w:rPr>
              <w:t>5</w:t>
            </w:r>
          </w:p>
        </w:tc>
        <w:tc>
          <w:tcPr>
            <w:tcW w:w="568" w:type="pct"/>
            <w:tcMar>
              <w:top w:w="57" w:type="dxa"/>
              <w:bottom w:w="57" w:type="dxa"/>
            </w:tcMar>
          </w:tcPr>
          <w:p w14:paraId="0D7FFA80" w14:textId="77777777" w:rsidR="004764EA" w:rsidRDefault="00D514F8">
            <w:pPr>
              <w:rPr>
                <w:sz w:val="20"/>
              </w:rPr>
            </w:pPr>
            <w:r>
              <w:rPr>
                <w:sz w:val="20"/>
              </w:rPr>
              <w:t>Within 20 WD of confirmed REFD</w:t>
            </w:r>
          </w:p>
        </w:tc>
        <w:tc>
          <w:tcPr>
            <w:tcW w:w="1241" w:type="pct"/>
            <w:tcMar>
              <w:top w:w="57" w:type="dxa"/>
              <w:bottom w:w="57" w:type="dxa"/>
            </w:tcMar>
          </w:tcPr>
          <w:p w14:paraId="01B9A7D7" w14:textId="584642E3" w:rsidR="004764EA" w:rsidRDefault="00D514F8">
            <w:pPr>
              <w:rPr>
                <w:sz w:val="20"/>
              </w:rPr>
            </w:pPr>
            <w:r>
              <w:rPr>
                <w:sz w:val="20"/>
              </w:rPr>
              <w:t>Contracted LDSO</w:t>
            </w:r>
            <w:r>
              <w:t xml:space="preserve"> </w:t>
            </w:r>
            <w:r>
              <w:rPr>
                <w:sz w:val="20"/>
              </w:rPr>
              <w:t>confirms to the Transfer Co-ordinator that the data values before and after transfer are comparable and acceptable</w:t>
            </w:r>
            <w:r w:rsidR="00D8572C">
              <w:rPr>
                <w:sz w:val="20"/>
              </w:rPr>
              <w:t>.</w:t>
            </w:r>
          </w:p>
        </w:tc>
        <w:tc>
          <w:tcPr>
            <w:tcW w:w="430" w:type="pct"/>
            <w:tcMar>
              <w:top w:w="57" w:type="dxa"/>
              <w:bottom w:w="57" w:type="dxa"/>
            </w:tcMar>
          </w:tcPr>
          <w:p w14:paraId="4A68A471" w14:textId="77777777" w:rsidR="004764EA" w:rsidRDefault="00D514F8">
            <w:pPr>
              <w:rPr>
                <w:sz w:val="20"/>
              </w:rPr>
            </w:pPr>
            <w:r>
              <w:rPr>
                <w:sz w:val="20"/>
              </w:rPr>
              <w:t xml:space="preserve">Contracted LDSO </w:t>
            </w:r>
          </w:p>
        </w:tc>
        <w:tc>
          <w:tcPr>
            <w:tcW w:w="540" w:type="pct"/>
            <w:tcMar>
              <w:top w:w="57" w:type="dxa"/>
              <w:bottom w:w="57" w:type="dxa"/>
            </w:tcMar>
          </w:tcPr>
          <w:p w14:paraId="2B796BE1" w14:textId="77777777" w:rsidR="004764EA" w:rsidRDefault="00D514F8">
            <w:pPr>
              <w:rPr>
                <w:sz w:val="20"/>
              </w:rPr>
            </w:pPr>
            <w:r>
              <w:rPr>
                <w:sz w:val="20"/>
              </w:rPr>
              <w:t>Transfer Co-ordinator</w:t>
            </w:r>
          </w:p>
        </w:tc>
        <w:tc>
          <w:tcPr>
            <w:tcW w:w="1216" w:type="pct"/>
            <w:tcMar>
              <w:top w:w="57" w:type="dxa"/>
              <w:bottom w:w="57" w:type="dxa"/>
            </w:tcMar>
          </w:tcPr>
          <w:p w14:paraId="6C2C65A3" w14:textId="77777777" w:rsidR="004764EA" w:rsidRDefault="004764EA">
            <w:pPr>
              <w:rPr>
                <w:sz w:val="20"/>
              </w:rPr>
            </w:pPr>
          </w:p>
        </w:tc>
        <w:tc>
          <w:tcPr>
            <w:tcW w:w="442" w:type="pct"/>
            <w:tcMar>
              <w:top w:w="57" w:type="dxa"/>
              <w:bottom w:w="57" w:type="dxa"/>
            </w:tcMar>
          </w:tcPr>
          <w:p w14:paraId="7E440251" w14:textId="77777777" w:rsidR="004764EA" w:rsidRDefault="00D514F8">
            <w:pPr>
              <w:rPr>
                <w:sz w:val="20"/>
              </w:rPr>
            </w:pPr>
            <w:r>
              <w:rPr>
                <w:sz w:val="20"/>
              </w:rPr>
              <w:t>Fax / E mail</w:t>
            </w:r>
          </w:p>
        </w:tc>
      </w:tr>
    </w:tbl>
    <w:p w14:paraId="15FD005B" w14:textId="17CE7324" w:rsidR="004764EA" w:rsidRDefault="00D514F8">
      <w:pPr>
        <w:pStyle w:val="Heading3"/>
        <w:keepNext w:val="0"/>
        <w:pageBreakBefore/>
        <w:spacing w:before="0" w:after="240"/>
        <w:ind w:left="851" w:hanging="851"/>
        <w:jc w:val="both"/>
        <w:rPr>
          <w:b w:val="0"/>
          <w:i/>
        </w:rPr>
      </w:pPr>
      <w:r>
        <w:rPr>
          <w:b w:val="0"/>
          <w:i/>
        </w:rPr>
        <w:lastRenderedPageBreak/>
        <w:t>3.1.2</w:t>
      </w:r>
      <w:r>
        <w:rPr>
          <w:b w:val="0"/>
          <w:i/>
        </w:rPr>
        <w:tab/>
        <w:t>Transfer of the Export Metering System</w:t>
      </w:r>
      <w:r w:rsidR="00682AB8">
        <w:rPr>
          <w:b w:val="0"/>
          <w:i/>
        </w:rPr>
        <w:t>(</w:t>
      </w:r>
      <w:r>
        <w:rPr>
          <w:b w:val="0"/>
          <w:i/>
        </w:rPr>
        <w:t>s</w:t>
      </w:r>
      <w:r w:rsidR="00682AB8">
        <w:rPr>
          <w:b w:val="0"/>
          <w:i/>
        </w:rPr>
        <w:t>) only</w:t>
      </w:r>
      <w:r>
        <w:rPr>
          <w:rStyle w:val="FootnoteReference"/>
          <w:b w:val="0"/>
          <w:i/>
        </w:rPr>
        <w:footnoteReference w:id="15"/>
      </w:r>
    </w:p>
    <w:p w14:paraId="26034E25" w14:textId="6623F26F" w:rsidR="004764EA" w:rsidRDefault="00D514F8">
      <w:pPr>
        <w:spacing w:after="240"/>
        <w:ind w:left="1418" w:hanging="567"/>
        <w:jc w:val="both"/>
        <w:rPr>
          <w:szCs w:val="24"/>
        </w:rPr>
      </w:pPr>
      <w:r>
        <w:rPr>
          <w:szCs w:val="24"/>
        </w:rPr>
        <w:t>1)</w:t>
      </w:r>
      <w:r>
        <w:rPr>
          <w:szCs w:val="24"/>
        </w:rPr>
        <w:tab/>
        <w:t xml:space="preserve">The new </w:t>
      </w:r>
      <w:r w:rsidR="00682AB8">
        <w:rPr>
          <w:szCs w:val="24"/>
        </w:rPr>
        <w:t>C</w:t>
      </w:r>
      <w:r>
        <w:rPr>
          <w:szCs w:val="24"/>
        </w:rPr>
        <w:t>VA Registrant(s) may be the same as the existing SVA Registrant(s).</w:t>
      </w:r>
    </w:p>
    <w:p w14:paraId="67D9A5EC" w14:textId="3073E4DC" w:rsidR="004764EA" w:rsidRDefault="00D514F8">
      <w:pPr>
        <w:spacing w:after="240"/>
        <w:ind w:left="1418" w:hanging="567"/>
        <w:jc w:val="both"/>
        <w:rPr>
          <w:szCs w:val="24"/>
        </w:rPr>
      </w:pPr>
      <w:r>
        <w:rPr>
          <w:szCs w:val="24"/>
        </w:rPr>
        <w:t>2)</w:t>
      </w:r>
      <w:r>
        <w:rPr>
          <w:szCs w:val="24"/>
        </w:rPr>
        <w:tab/>
        <w:t>If a Metering System is subject to a Shared SVA Meter Arrangement (</w:t>
      </w:r>
      <w:hyperlink r:id="rId44" w:history="1">
        <w:r w:rsidRPr="00643CB0">
          <w:rPr>
            <w:rStyle w:val="Hyperlink"/>
            <w:szCs w:val="24"/>
          </w:rPr>
          <w:t>BSCP550</w:t>
        </w:r>
      </w:hyperlink>
      <w:r>
        <w:rPr>
          <w:szCs w:val="24"/>
        </w:rPr>
        <w:t>), then there will be a minimum of two SVA Registrants (i.e. a Primary Supplier and Secondary Supplier). The Primary Supplier will take responsibility for resolving any issues that may arise where there are multiple Suppliers involved in the</w:t>
      </w:r>
      <w:r w:rsidR="006259DB">
        <w:rPr>
          <w:szCs w:val="24"/>
        </w:rPr>
        <w:t xml:space="preserve"> Shared SVA Meter Arrangement. </w:t>
      </w:r>
      <w:r>
        <w:rPr>
          <w:szCs w:val="24"/>
        </w:rPr>
        <w:t xml:space="preserve">In addition the Primary Supplier will be responsible for initiating the </w:t>
      </w:r>
      <w:r w:rsidR="00682AB8">
        <w:rPr>
          <w:szCs w:val="24"/>
        </w:rPr>
        <w:t xml:space="preserve">logical </w:t>
      </w:r>
      <w:r>
        <w:rPr>
          <w:szCs w:val="24"/>
        </w:rPr>
        <w:t>disconnection of the actual SVA MSID.</w:t>
      </w:r>
    </w:p>
    <w:p w14:paraId="23BF4FB0" w14:textId="77777777" w:rsidR="004764EA" w:rsidRDefault="00D514F8">
      <w:pPr>
        <w:spacing w:after="240"/>
        <w:ind w:left="1418" w:hanging="567"/>
        <w:jc w:val="both"/>
        <w:rPr>
          <w:szCs w:val="24"/>
        </w:rPr>
      </w:pPr>
      <w:r>
        <w:rPr>
          <w:szCs w:val="24"/>
        </w:rPr>
        <w:t>3)</w:t>
      </w:r>
      <w:r>
        <w:rPr>
          <w:szCs w:val="24"/>
        </w:rPr>
        <w:tab/>
        <w:t>Note that the BSCP68 timescales are the default timescales for all related BSCPs.</w:t>
      </w:r>
    </w:p>
    <w:p w14:paraId="7D60DD90" w14:textId="77777777" w:rsidR="004764EA" w:rsidRDefault="00D514F8">
      <w:pPr>
        <w:spacing w:after="240"/>
        <w:ind w:left="1418" w:hanging="567"/>
        <w:jc w:val="both"/>
        <w:rPr>
          <w:szCs w:val="24"/>
        </w:rPr>
      </w:pPr>
      <w:r>
        <w:rPr>
          <w:szCs w:val="24"/>
        </w:rPr>
        <w:t>4)</w:t>
      </w:r>
      <w:r>
        <w:rPr>
          <w:szCs w:val="24"/>
        </w:rPr>
        <w:tab/>
        <w:t xml:space="preserve">For Registration Transfers from SMRS to CMRS, the REFD (Registration Effective </w:t>
      </w:r>
      <w:proofErr w:type="gramStart"/>
      <w:r>
        <w:rPr>
          <w:szCs w:val="24"/>
        </w:rPr>
        <w:t>From</w:t>
      </w:r>
      <w:proofErr w:type="gramEnd"/>
      <w:r>
        <w:rPr>
          <w:szCs w:val="24"/>
        </w:rPr>
        <w:t xml:space="preserve"> Date) in CMRS must always equal the ETSD {</w:t>
      </w:r>
      <w:proofErr w:type="spellStart"/>
      <w:r>
        <w:rPr>
          <w:szCs w:val="24"/>
        </w:rPr>
        <w:t>Regi</w:t>
      </w:r>
      <w:proofErr w:type="spellEnd"/>
      <w:r>
        <w:rPr>
          <w:szCs w:val="24"/>
        </w:rPr>
        <w:t>} (Effective To Settlement Date {</w:t>
      </w:r>
      <w:proofErr w:type="spellStart"/>
      <w:r>
        <w:rPr>
          <w:szCs w:val="24"/>
        </w:rPr>
        <w:t>Regi</w:t>
      </w:r>
      <w:proofErr w:type="spellEnd"/>
      <w:r>
        <w:rPr>
          <w:szCs w:val="24"/>
        </w:rPr>
        <w:t>}) in SMRS +1 calendar day.</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1572"/>
        <w:gridCol w:w="1573"/>
        <w:gridCol w:w="3456"/>
        <w:gridCol w:w="1254"/>
        <w:gridCol w:w="1357"/>
        <w:gridCol w:w="3543"/>
        <w:gridCol w:w="1237"/>
      </w:tblGrid>
      <w:tr w:rsidR="004764EA" w14:paraId="30A2CB83" w14:textId="77777777" w:rsidTr="00A26A4A">
        <w:trPr>
          <w:cantSplit/>
          <w:tblHeader/>
        </w:trPr>
        <w:tc>
          <w:tcPr>
            <w:tcW w:w="562" w:type="pct"/>
            <w:tcMar>
              <w:top w:w="113" w:type="dxa"/>
              <w:bottom w:w="113" w:type="dxa"/>
            </w:tcMar>
          </w:tcPr>
          <w:p w14:paraId="0820DA39" w14:textId="77777777" w:rsidR="004764EA" w:rsidRDefault="00D514F8">
            <w:pPr>
              <w:pStyle w:val="TOC2"/>
              <w:spacing w:before="0"/>
              <w:ind w:left="0" w:firstLine="0"/>
              <w:jc w:val="both"/>
            </w:pPr>
            <w:r>
              <w:t>REF</w:t>
            </w:r>
          </w:p>
        </w:tc>
        <w:tc>
          <w:tcPr>
            <w:tcW w:w="562" w:type="pct"/>
            <w:tcMar>
              <w:top w:w="113" w:type="dxa"/>
              <w:bottom w:w="113" w:type="dxa"/>
            </w:tcMar>
          </w:tcPr>
          <w:p w14:paraId="6F606863" w14:textId="77777777" w:rsidR="004764EA" w:rsidRDefault="00D514F8">
            <w:pPr>
              <w:jc w:val="both"/>
              <w:rPr>
                <w:b/>
                <w:sz w:val="20"/>
              </w:rPr>
            </w:pPr>
            <w:r>
              <w:rPr>
                <w:b/>
                <w:sz w:val="20"/>
              </w:rPr>
              <w:t>WHEN</w:t>
            </w:r>
          </w:p>
        </w:tc>
        <w:tc>
          <w:tcPr>
            <w:tcW w:w="1235" w:type="pct"/>
            <w:tcMar>
              <w:top w:w="113" w:type="dxa"/>
              <w:bottom w:w="113" w:type="dxa"/>
            </w:tcMar>
          </w:tcPr>
          <w:p w14:paraId="60919A32" w14:textId="77777777" w:rsidR="004764EA" w:rsidRDefault="00D514F8">
            <w:pPr>
              <w:jc w:val="both"/>
              <w:rPr>
                <w:b/>
                <w:sz w:val="20"/>
              </w:rPr>
            </w:pPr>
            <w:r>
              <w:rPr>
                <w:b/>
                <w:sz w:val="20"/>
              </w:rPr>
              <w:t>ACTION</w:t>
            </w:r>
          </w:p>
        </w:tc>
        <w:tc>
          <w:tcPr>
            <w:tcW w:w="448" w:type="pct"/>
            <w:tcMar>
              <w:top w:w="113" w:type="dxa"/>
              <w:bottom w:w="113" w:type="dxa"/>
            </w:tcMar>
          </w:tcPr>
          <w:p w14:paraId="4CD5504C" w14:textId="77777777" w:rsidR="004764EA" w:rsidRDefault="00D514F8">
            <w:pPr>
              <w:jc w:val="both"/>
              <w:rPr>
                <w:b/>
                <w:sz w:val="20"/>
              </w:rPr>
            </w:pPr>
            <w:r>
              <w:rPr>
                <w:b/>
                <w:sz w:val="20"/>
              </w:rPr>
              <w:t>FROM</w:t>
            </w:r>
          </w:p>
        </w:tc>
        <w:tc>
          <w:tcPr>
            <w:tcW w:w="485" w:type="pct"/>
            <w:tcMar>
              <w:top w:w="113" w:type="dxa"/>
              <w:bottom w:w="113" w:type="dxa"/>
            </w:tcMar>
          </w:tcPr>
          <w:p w14:paraId="2E764F2C" w14:textId="77777777" w:rsidR="004764EA" w:rsidRDefault="00D514F8">
            <w:pPr>
              <w:jc w:val="both"/>
              <w:rPr>
                <w:b/>
                <w:sz w:val="20"/>
              </w:rPr>
            </w:pPr>
            <w:r>
              <w:rPr>
                <w:b/>
                <w:sz w:val="20"/>
              </w:rPr>
              <w:t>TO</w:t>
            </w:r>
          </w:p>
        </w:tc>
        <w:tc>
          <w:tcPr>
            <w:tcW w:w="1266" w:type="pct"/>
            <w:tcMar>
              <w:top w:w="113" w:type="dxa"/>
              <w:bottom w:w="113" w:type="dxa"/>
            </w:tcMar>
          </w:tcPr>
          <w:p w14:paraId="0BC8237A" w14:textId="77777777" w:rsidR="004764EA" w:rsidRDefault="00D514F8">
            <w:pPr>
              <w:jc w:val="both"/>
              <w:rPr>
                <w:b/>
                <w:sz w:val="20"/>
              </w:rPr>
            </w:pPr>
            <w:r>
              <w:rPr>
                <w:b/>
                <w:sz w:val="20"/>
              </w:rPr>
              <w:t>INFORMATION REQUIRED</w:t>
            </w:r>
          </w:p>
        </w:tc>
        <w:tc>
          <w:tcPr>
            <w:tcW w:w="442" w:type="pct"/>
            <w:tcMar>
              <w:top w:w="113" w:type="dxa"/>
              <w:bottom w:w="113" w:type="dxa"/>
            </w:tcMar>
          </w:tcPr>
          <w:p w14:paraId="1805C6A8" w14:textId="77777777" w:rsidR="004764EA" w:rsidRDefault="00D514F8">
            <w:pPr>
              <w:jc w:val="both"/>
              <w:rPr>
                <w:b/>
                <w:sz w:val="20"/>
              </w:rPr>
            </w:pPr>
            <w:r>
              <w:rPr>
                <w:b/>
                <w:sz w:val="20"/>
              </w:rPr>
              <w:t>METHOD</w:t>
            </w:r>
          </w:p>
        </w:tc>
      </w:tr>
      <w:tr w:rsidR="004764EA" w14:paraId="0899FB3A" w14:textId="77777777" w:rsidTr="00A26A4A">
        <w:trPr>
          <w:cantSplit/>
        </w:trPr>
        <w:tc>
          <w:tcPr>
            <w:tcW w:w="562" w:type="pct"/>
            <w:tcMar>
              <w:top w:w="113" w:type="dxa"/>
              <w:bottom w:w="113" w:type="dxa"/>
            </w:tcMar>
          </w:tcPr>
          <w:p w14:paraId="70662812" w14:textId="77777777" w:rsidR="004764EA" w:rsidRDefault="00D514F8">
            <w:pPr>
              <w:rPr>
                <w:sz w:val="20"/>
              </w:rPr>
            </w:pPr>
            <w:r>
              <w:rPr>
                <w:sz w:val="20"/>
              </w:rPr>
              <w:t>3.1.2.1</w:t>
            </w:r>
          </w:p>
        </w:tc>
        <w:tc>
          <w:tcPr>
            <w:tcW w:w="562" w:type="pct"/>
            <w:tcMar>
              <w:top w:w="113" w:type="dxa"/>
              <w:bottom w:w="113" w:type="dxa"/>
            </w:tcMar>
          </w:tcPr>
          <w:p w14:paraId="1A1C1F52" w14:textId="77777777" w:rsidR="004764EA" w:rsidRDefault="00D514F8">
            <w:pPr>
              <w:rPr>
                <w:sz w:val="20"/>
              </w:rPr>
            </w:pPr>
            <w:r>
              <w:rPr>
                <w:sz w:val="20"/>
              </w:rPr>
              <w:t>Prior to 3.1.2.3</w:t>
            </w:r>
          </w:p>
        </w:tc>
        <w:tc>
          <w:tcPr>
            <w:tcW w:w="1235" w:type="pct"/>
            <w:tcMar>
              <w:top w:w="113" w:type="dxa"/>
              <w:bottom w:w="113" w:type="dxa"/>
            </w:tcMar>
          </w:tcPr>
          <w:p w14:paraId="43EA4C1B" w14:textId="32CC6D1E" w:rsidR="004764EA" w:rsidRDefault="00D514F8">
            <w:pPr>
              <w:rPr>
                <w:sz w:val="20"/>
              </w:rPr>
            </w:pPr>
            <w:r>
              <w:rPr>
                <w:sz w:val="20"/>
              </w:rPr>
              <w:t>New CVA Registrant(s) asks existing SVA Registrant(s)</w:t>
            </w:r>
            <w:r w:rsidRPr="007F077B">
              <w:rPr>
                <w:sz w:val="20"/>
              </w:rPr>
              <w:fldChar w:fldCharType="begin"/>
            </w:r>
            <w:r w:rsidRPr="007F077B">
              <w:rPr>
                <w:sz w:val="20"/>
              </w:rPr>
              <w:instrText xml:space="preserve"> NOTEREF _Ref248642763 \f \h  \* MERGEFORMAT </w:instrText>
            </w:r>
            <w:r w:rsidRPr="007F077B">
              <w:rPr>
                <w:sz w:val="20"/>
              </w:rPr>
            </w:r>
            <w:r w:rsidRPr="007F077B">
              <w:rPr>
                <w:sz w:val="20"/>
              </w:rPr>
              <w:fldChar w:fldCharType="separate"/>
            </w:r>
            <w:r w:rsidR="00803440" w:rsidRPr="007C6920">
              <w:rPr>
                <w:rStyle w:val="FootnoteReference"/>
              </w:rPr>
              <w:t>4</w:t>
            </w:r>
            <w:r w:rsidRPr="007F077B">
              <w:rPr>
                <w:sz w:val="20"/>
              </w:rPr>
              <w:fldChar w:fldCharType="end"/>
            </w:r>
            <w:r>
              <w:rPr>
                <w:sz w:val="20"/>
              </w:rPr>
              <w:t xml:space="preserve"> for identity and contact details of existing SVA MOA and informs existing SVA Registrant(s) of intention to transfer SVA Export MSIDs.</w:t>
            </w:r>
          </w:p>
        </w:tc>
        <w:tc>
          <w:tcPr>
            <w:tcW w:w="448" w:type="pct"/>
            <w:tcMar>
              <w:top w:w="113" w:type="dxa"/>
              <w:bottom w:w="113" w:type="dxa"/>
            </w:tcMar>
          </w:tcPr>
          <w:p w14:paraId="0E766DF2" w14:textId="77777777" w:rsidR="004764EA" w:rsidRDefault="00D514F8">
            <w:pPr>
              <w:rPr>
                <w:sz w:val="20"/>
              </w:rPr>
            </w:pPr>
            <w:r>
              <w:rPr>
                <w:sz w:val="20"/>
              </w:rPr>
              <w:t>New CVA Registrant(s)</w:t>
            </w:r>
          </w:p>
        </w:tc>
        <w:tc>
          <w:tcPr>
            <w:tcW w:w="485" w:type="pct"/>
            <w:tcMar>
              <w:top w:w="113" w:type="dxa"/>
              <w:bottom w:w="113" w:type="dxa"/>
            </w:tcMar>
          </w:tcPr>
          <w:p w14:paraId="706490FD" w14:textId="77777777" w:rsidR="004764EA" w:rsidRDefault="00D514F8">
            <w:pPr>
              <w:rPr>
                <w:sz w:val="20"/>
              </w:rPr>
            </w:pPr>
            <w:r>
              <w:rPr>
                <w:sz w:val="20"/>
              </w:rPr>
              <w:t>Existing SVA Registrant(s)</w:t>
            </w:r>
          </w:p>
        </w:tc>
        <w:tc>
          <w:tcPr>
            <w:tcW w:w="1266" w:type="pct"/>
            <w:tcMar>
              <w:top w:w="113" w:type="dxa"/>
              <w:bottom w:w="113" w:type="dxa"/>
            </w:tcMar>
          </w:tcPr>
          <w:p w14:paraId="5D1B1CF7" w14:textId="77777777" w:rsidR="004764EA" w:rsidRDefault="00D514F8">
            <w:pPr>
              <w:spacing w:after="120"/>
              <w:rPr>
                <w:sz w:val="20"/>
              </w:rPr>
            </w:pPr>
            <w:r>
              <w:rPr>
                <w:sz w:val="20"/>
              </w:rPr>
              <w:t>Contact details i.e. name, telephone number and email address of existing SVA Registrant(s).</w:t>
            </w:r>
          </w:p>
          <w:p w14:paraId="74330EA9" w14:textId="77777777" w:rsidR="004764EA" w:rsidRDefault="00D514F8">
            <w:pPr>
              <w:rPr>
                <w:sz w:val="20"/>
              </w:rPr>
            </w:pPr>
            <w:r>
              <w:rPr>
                <w:sz w:val="20"/>
              </w:rPr>
              <w:t xml:space="preserve">If details of Existing SVA Registrant(s) unknown, contact </w:t>
            </w:r>
            <w:proofErr w:type="spellStart"/>
            <w:r>
              <w:rPr>
                <w:sz w:val="20"/>
              </w:rPr>
              <w:t>BSCCo</w:t>
            </w:r>
            <w:proofErr w:type="spellEnd"/>
            <w:r>
              <w:rPr>
                <w:sz w:val="20"/>
              </w:rPr>
              <w:t>.</w:t>
            </w:r>
          </w:p>
        </w:tc>
        <w:tc>
          <w:tcPr>
            <w:tcW w:w="442" w:type="pct"/>
            <w:tcMar>
              <w:top w:w="113" w:type="dxa"/>
              <w:bottom w:w="113" w:type="dxa"/>
            </w:tcMar>
          </w:tcPr>
          <w:p w14:paraId="65C66EEA" w14:textId="77777777" w:rsidR="004764EA" w:rsidRDefault="00D514F8">
            <w:pPr>
              <w:rPr>
                <w:sz w:val="20"/>
              </w:rPr>
            </w:pPr>
            <w:r>
              <w:rPr>
                <w:sz w:val="20"/>
              </w:rPr>
              <w:t>Telephone / Fax / E mail</w:t>
            </w:r>
          </w:p>
        </w:tc>
      </w:tr>
      <w:tr w:rsidR="004764EA" w14:paraId="4755A9D3" w14:textId="77777777" w:rsidTr="00A26A4A">
        <w:trPr>
          <w:cantSplit/>
        </w:trPr>
        <w:tc>
          <w:tcPr>
            <w:tcW w:w="562" w:type="pct"/>
            <w:tcMar>
              <w:top w:w="113" w:type="dxa"/>
              <w:bottom w:w="113" w:type="dxa"/>
            </w:tcMar>
          </w:tcPr>
          <w:p w14:paraId="164788FC" w14:textId="77777777" w:rsidR="004764EA" w:rsidRDefault="00D514F8">
            <w:pPr>
              <w:rPr>
                <w:sz w:val="20"/>
              </w:rPr>
            </w:pPr>
            <w:r>
              <w:rPr>
                <w:sz w:val="20"/>
              </w:rPr>
              <w:t>3.1.2.2</w:t>
            </w:r>
          </w:p>
        </w:tc>
        <w:tc>
          <w:tcPr>
            <w:tcW w:w="562" w:type="pct"/>
            <w:tcMar>
              <w:top w:w="113" w:type="dxa"/>
              <w:bottom w:w="113" w:type="dxa"/>
            </w:tcMar>
          </w:tcPr>
          <w:p w14:paraId="515EE5C4" w14:textId="77777777" w:rsidR="004764EA" w:rsidRDefault="00D514F8">
            <w:pPr>
              <w:rPr>
                <w:sz w:val="20"/>
              </w:rPr>
            </w:pPr>
            <w:r>
              <w:rPr>
                <w:sz w:val="20"/>
              </w:rPr>
              <w:t>Immediately after 3.1.2.1</w:t>
            </w:r>
          </w:p>
        </w:tc>
        <w:tc>
          <w:tcPr>
            <w:tcW w:w="1235" w:type="pct"/>
            <w:tcMar>
              <w:top w:w="113" w:type="dxa"/>
              <w:bottom w:w="113" w:type="dxa"/>
            </w:tcMar>
          </w:tcPr>
          <w:p w14:paraId="40A16F36" w14:textId="77777777" w:rsidR="004764EA" w:rsidRDefault="00D514F8">
            <w:pPr>
              <w:rPr>
                <w:sz w:val="20"/>
              </w:rPr>
            </w:pPr>
            <w:r>
              <w:rPr>
                <w:sz w:val="20"/>
              </w:rPr>
              <w:t>New CVA Registrant(s) sends contact details of existing SVA Registrant(s), GSP Group and SVA MOA to Transfer Co-ordinator.</w:t>
            </w:r>
          </w:p>
        </w:tc>
        <w:tc>
          <w:tcPr>
            <w:tcW w:w="448" w:type="pct"/>
            <w:tcMar>
              <w:top w:w="113" w:type="dxa"/>
              <w:bottom w:w="113" w:type="dxa"/>
            </w:tcMar>
          </w:tcPr>
          <w:p w14:paraId="0C3450BF" w14:textId="77777777" w:rsidR="004764EA" w:rsidRDefault="00D514F8">
            <w:pPr>
              <w:rPr>
                <w:sz w:val="20"/>
              </w:rPr>
            </w:pPr>
            <w:r>
              <w:rPr>
                <w:sz w:val="20"/>
              </w:rPr>
              <w:t>New CVA Registrant(s)</w:t>
            </w:r>
          </w:p>
        </w:tc>
        <w:tc>
          <w:tcPr>
            <w:tcW w:w="485" w:type="pct"/>
            <w:tcMar>
              <w:top w:w="113" w:type="dxa"/>
              <w:bottom w:w="113" w:type="dxa"/>
            </w:tcMar>
          </w:tcPr>
          <w:p w14:paraId="4E0A78F7" w14:textId="6782D5DD" w:rsidR="004764EA" w:rsidRDefault="00D514F8">
            <w:pPr>
              <w:rPr>
                <w:sz w:val="20"/>
              </w:rPr>
            </w:pPr>
            <w:r>
              <w:rPr>
                <w:sz w:val="20"/>
              </w:rPr>
              <w:t>Transfer Co-ordinator</w:t>
            </w:r>
            <w:r w:rsidRPr="007F077B">
              <w:rPr>
                <w:sz w:val="20"/>
              </w:rPr>
              <w:fldChar w:fldCharType="begin"/>
            </w:r>
            <w:r w:rsidRPr="007F077B">
              <w:rPr>
                <w:sz w:val="20"/>
              </w:rPr>
              <w:instrText xml:space="preserve"> NOTEREF _Ref248642848 \f \h  \* MERGEFORMAT </w:instrText>
            </w:r>
            <w:r w:rsidRPr="007F077B">
              <w:rPr>
                <w:sz w:val="20"/>
              </w:rPr>
            </w:r>
            <w:r w:rsidRPr="007F077B">
              <w:rPr>
                <w:sz w:val="20"/>
              </w:rPr>
              <w:fldChar w:fldCharType="separate"/>
            </w:r>
            <w:r w:rsidR="00803440" w:rsidRPr="007C6920">
              <w:rPr>
                <w:rStyle w:val="FootnoteReference"/>
              </w:rPr>
              <w:t>5</w:t>
            </w:r>
            <w:r w:rsidRPr="007F077B">
              <w:rPr>
                <w:sz w:val="20"/>
              </w:rPr>
              <w:fldChar w:fldCharType="end"/>
            </w:r>
          </w:p>
        </w:tc>
        <w:tc>
          <w:tcPr>
            <w:tcW w:w="1266" w:type="pct"/>
            <w:tcMar>
              <w:top w:w="113" w:type="dxa"/>
              <w:bottom w:w="113" w:type="dxa"/>
            </w:tcMar>
          </w:tcPr>
          <w:p w14:paraId="02CF83CF" w14:textId="77777777" w:rsidR="004764EA" w:rsidRDefault="00D514F8">
            <w:pPr>
              <w:spacing w:after="120"/>
              <w:rPr>
                <w:sz w:val="20"/>
              </w:rPr>
            </w:pPr>
            <w:r>
              <w:rPr>
                <w:sz w:val="20"/>
              </w:rPr>
              <w:t>Contact details i.e. name, telephone number and email address of:</w:t>
            </w:r>
          </w:p>
          <w:p w14:paraId="6E005B23" w14:textId="77777777" w:rsidR="004764EA" w:rsidRDefault="00D514F8">
            <w:pPr>
              <w:spacing w:after="120"/>
              <w:rPr>
                <w:sz w:val="20"/>
              </w:rPr>
            </w:pPr>
            <w:r>
              <w:rPr>
                <w:sz w:val="20"/>
              </w:rPr>
              <w:t>Existing SVA Registrant(s).</w:t>
            </w:r>
          </w:p>
          <w:p w14:paraId="1EB53DBD" w14:textId="77777777" w:rsidR="004764EA" w:rsidRDefault="00D514F8">
            <w:pPr>
              <w:spacing w:after="120"/>
              <w:rPr>
                <w:sz w:val="20"/>
              </w:rPr>
            </w:pPr>
            <w:r>
              <w:rPr>
                <w:sz w:val="20"/>
              </w:rPr>
              <w:t>SVA MOA.</w:t>
            </w:r>
          </w:p>
          <w:p w14:paraId="2A0E34FB" w14:textId="77777777" w:rsidR="004764EA" w:rsidRDefault="00D514F8">
            <w:pPr>
              <w:rPr>
                <w:sz w:val="20"/>
              </w:rPr>
            </w:pPr>
            <w:r>
              <w:rPr>
                <w:sz w:val="20"/>
              </w:rPr>
              <w:t>GSP Group.</w:t>
            </w:r>
          </w:p>
        </w:tc>
        <w:tc>
          <w:tcPr>
            <w:tcW w:w="442" w:type="pct"/>
            <w:tcMar>
              <w:top w:w="113" w:type="dxa"/>
              <w:bottom w:w="113" w:type="dxa"/>
            </w:tcMar>
          </w:tcPr>
          <w:p w14:paraId="7E13594C" w14:textId="77777777" w:rsidR="004764EA" w:rsidRDefault="00D514F8">
            <w:pPr>
              <w:rPr>
                <w:sz w:val="20"/>
              </w:rPr>
            </w:pPr>
            <w:r>
              <w:rPr>
                <w:sz w:val="20"/>
              </w:rPr>
              <w:t>Telephone / Fax / E mail</w:t>
            </w:r>
          </w:p>
        </w:tc>
      </w:tr>
      <w:tr w:rsidR="004764EA" w14:paraId="22B07BDD" w14:textId="77777777" w:rsidTr="00A26A4A">
        <w:trPr>
          <w:cantSplit/>
        </w:trPr>
        <w:tc>
          <w:tcPr>
            <w:tcW w:w="562" w:type="pct"/>
            <w:tcMar>
              <w:top w:w="113" w:type="dxa"/>
              <w:bottom w:w="113" w:type="dxa"/>
            </w:tcMar>
          </w:tcPr>
          <w:p w14:paraId="3C60EF2D" w14:textId="77777777" w:rsidR="004764EA" w:rsidRDefault="00D514F8">
            <w:pPr>
              <w:rPr>
                <w:sz w:val="20"/>
              </w:rPr>
            </w:pPr>
            <w:r>
              <w:rPr>
                <w:sz w:val="20"/>
              </w:rPr>
              <w:lastRenderedPageBreak/>
              <w:t>3.1.2.3</w:t>
            </w:r>
          </w:p>
        </w:tc>
        <w:tc>
          <w:tcPr>
            <w:tcW w:w="562" w:type="pct"/>
            <w:tcMar>
              <w:top w:w="113" w:type="dxa"/>
              <w:bottom w:w="113" w:type="dxa"/>
            </w:tcMar>
          </w:tcPr>
          <w:p w14:paraId="6DC45DEC" w14:textId="77777777" w:rsidR="004764EA" w:rsidRDefault="00D514F8">
            <w:pPr>
              <w:rPr>
                <w:sz w:val="20"/>
              </w:rPr>
            </w:pPr>
            <w:r>
              <w:rPr>
                <w:sz w:val="20"/>
              </w:rPr>
              <w:t>At least 30 WD before proposed REFD</w:t>
            </w:r>
          </w:p>
        </w:tc>
        <w:tc>
          <w:tcPr>
            <w:tcW w:w="1235" w:type="pct"/>
            <w:tcMar>
              <w:top w:w="113" w:type="dxa"/>
              <w:bottom w:w="113" w:type="dxa"/>
            </w:tcMar>
          </w:tcPr>
          <w:p w14:paraId="21541901" w14:textId="77777777" w:rsidR="004764EA" w:rsidRDefault="00D514F8">
            <w:pPr>
              <w:rPr>
                <w:sz w:val="20"/>
              </w:rPr>
            </w:pPr>
            <w:r>
              <w:rPr>
                <w:sz w:val="20"/>
              </w:rPr>
              <w:t>The Transfer Co-ordinator informs existing SVA Registrant(s) of intent to transfer Metering Systems from SMRS to CMRS and advises Nominated LDSO and Contracted LDSO of the potential transfer.</w:t>
            </w:r>
          </w:p>
        </w:tc>
        <w:tc>
          <w:tcPr>
            <w:tcW w:w="448" w:type="pct"/>
            <w:tcMar>
              <w:top w:w="113" w:type="dxa"/>
              <w:bottom w:w="113" w:type="dxa"/>
            </w:tcMar>
          </w:tcPr>
          <w:p w14:paraId="324FEEFD" w14:textId="77777777" w:rsidR="004764EA" w:rsidRDefault="00D514F8">
            <w:pPr>
              <w:rPr>
                <w:sz w:val="20"/>
              </w:rPr>
            </w:pPr>
            <w:r>
              <w:rPr>
                <w:sz w:val="20"/>
              </w:rPr>
              <w:t>Transfer Co-ordinator</w:t>
            </w:r>
          </w:p>
        </w:tc>
        <w:tc>
          <w:tcPr>
            <w:tcW w:w="485" w:type="pct"/>
            <w:tcMar>
              <w:top w:w="113" w:type="dxa"/>
              <w:bottom w:w="113" w:type="dxa"/>
            </w:tcMar>
          </w:tcPr>
          <w:p w14:paraId="3F903F85" w14:textId="77777777" w:rsidR="004764EA" w:rsidRDefault="00D514F8">
            <w:pPr>
              <w:rPr>
                <w:sz w:val="20"/>
              </w:rPr>
            </w:pPr>
            <w:r>
              <w:rPr>
                <w:sz w:val="20"/>
              </w:rPr>
              <w:t>Existing SVA Registrant(s), Nominated LDSO, Contracted LDSO</w:t>
            </w:r>
          </w:p>
        </w:tc>
        <w:tc>
          <w:tcPr>
            <w:tcW w:w="1266" w:type="pct"/>
            <w:tcMar>
              <w:top w:w="113" w:type="dxa"/>
              <w:bottom w:w="113" w:type="dxa"/>
            </w:tcMar>
          </w:tcPr>
          <w:p w14:paraId="1BE1A277" w14:textId="77777777" w:rsidR="004764EA" w:rsidRDefault="00D514F8">
            <w:pPr>
              <w:spacing w:after="120"/>
              <w:rPr>
                <w:sz w:val="20"/>
              </w:rPr>
            </w:pPr>
            <w:r>
              <w:rPr>
                <w:sz w:val="20"/>
              </w:rPr>
              <w:t>List of SVA MSIDs of sites to be transferred.</w:t>
            </w:r>
          </w:p>
          <w:p w14:paraId="3A227E35" w14:textId="77777777" w:rsidR="004764EA" w:rsidRDefault="00D514F8">
            <w:pPr>
              <w:rPr>
                <w:sz w:val="20"/>
              </w:rPr>
            </w:pPr>
            <w:r>
              <w:rPr>
                <w:sz w:val="20"/>
              </w:rPr>
              <w:t>Note that the nominated LDSO and the Contracted LDSO may be the same Party.</w:t>
            </w:r>
          </w:p>
        </w:tc>
        <w:tc>
          <w:tcPr>
            <w:tcW w:w="442" w:type="pct"/>
            <w:tcMar>
              <w:top w:w="113" w:type="dxa"/>
              <w:bottom w:w="113" w:type="dxa"/>
            </w:tcMar>
          </w:tcPr>
          <w:p w14:paraId="58507BF6" w14:textId="77777777" w:rsidR="004764EA" w:rsidRDefault="00D514F8">
            <w:pPr>
              <w:rPr>
                <w:sz w:val="20"/>
              </w:rPr>
            </w:pPr>
            <w:r>
              <w:rPr>
                <w:sz w:val="20"/>
              </w:rPr>
              <w:t>Fax / E mail</w:t>
            </w:r>
          </w:p>
        </w:tc>
      </w:tr>
      <w:tr w:rsidR="004764EA" w14:paraId="09842F55" w14:textId="77777777" w:rsidTr="00A26A4A">
        <w:trPr>
          <w:cantSplit/>
        </w:trPr>
        <w:tc>
          <w:tcPr>
            <w:tcW w:w="562" w:type="pct"/>
            <w:tcMar>
              <w:top w:w="113" w:type="dxa"/>
              <w:bottom w:w="113" w:type="dxa"/>
            </w:tcMar>
          </w:tcPr>
          <w:p w14:paraId="678C8B8C" w14:textId="77777777" w:rsidR="004764EA" w:rsidRDefault="00D514F8">
            <w:pPr>
              <w:rPr>
                <w:sz w:val="20"/>
              </w:rPr>
            </w:pPr>
            <w:r>
              <w:rPr>
                <w:sz w:val="20"/>
              </w:rPr>
              <w:t>3.1.2.4</w:t>
            </w:r>
          </w:p>
        </w:tc>
        <w:tc>
          <w:tcPr>
            <w:tcW w:w="562" w:type="pct"/>
            <w:tcMar>
              <w:top w:w="113" w:type="dxa"/>
              <w:bottom w:w="113" w:type="dxa"/>
            </w:tcMar>
          </w:tcPr>
          <w:p w14:paraId="15D277E4" w14:textId="77777777" w:rsidR="004764EA" w:rsidRDefault="00D514F8">
            <w:pPr>
              <w:rPr>
                <w:sz w:val="20"/>
              </w:rPr>
            </w:pPr>
            <w:r>
              <w:rPr>
                <w:sz w:val="20"/>
              </w:rPr>
              <w:t>As soon as possible after 3.1.2.3</w:t>
            </w:r>
          </w:p>
        </w:tc>
        <w:tc>
          <w:tcPr>
            <w:tcW w:w="1235" w:type="pct"/>
            <w:tcMar>
              <w:top w:w="113" w:type="dxa"/>
              <w:bottom w:w="113" w:type="dxa"/>
            </w:tcMar>
          </w:tcPr>
          <w:p w14:paraId="464E2D3C" w14:textId="77777777" w:rsidR="004764EA" w:rsidRDefault="00D514F8">
            <w:pPr>
              <w:rPr>
                <w:sz w:val="20"/>
              </w:rPr>
            </w:pPr>
            <w:r>
              <w:rPr>
                <w:sz w:val="20"/>
              </w:rPr>
              <w:t>If existing SVA Registrant(s) has non-commercial grounds to oppose the transfer it provides reasons.</w:t>
            </w:r>
          </w:p>
        </w:tc>
        <w:tc>
          <w:tcPr>
            <w:tcW w:w="448" w:type="pct"/>
            <w:tcMar>
              <w:top w:w="113" w:type="dxa"/>
              <w:bottom w:w="113" w:type="dxa"/>
            </w:tcMar>
          </w:tcPr>
          <w:p w14:paraId="402A349B" w14:textId="77777777" w:rsidR="004764EA" w:rsidRDefault="00D514F8">
            <w:pPr>
              <w:rPr>
                <w:sz w:val="20"/>
              </w:rPr>
            </w:pPr>
            <w:r>
              <w:rPr>
                <w:sz w:val="20"/>
              </w:rPr>
              <w:t>Existing SVA Registrant(s)</w:t>
            </w:r>
          </w:p>
        </w:tc>
        <w:tc>
          <w:tcPr>
            <w:tcW w:w="485" w:type="pct"/>
            <w:tcMar>
              <w:top w:w="113" w:type="dxa"/>
              <w:bottom w:w="113" w:type="dxa"/>
            </w:tcMar>
          </w:tcPr>
          <w:p w14:paraId="2E310809" w14:textId="77777777" w:rsidR="004764EA" w:rsidRDefault="00D514F8">
            <w:pPr>
              <w:rPr>
                <w:sz w:val="20"/>
              </w:rPr>
            </w:pPr>
            <w:r>
              <w:rPr>
                <w:sz w:val="20"/>
              </w:rPr>
              <w:t>Transfer Co-ordinator</w:t>
            </w:r>
          </w:p>
        </w:tc>
        <w:tc>
          <w:tcPr>
            <w:tcW w:w="1266" w:type="pct"/>
            <w:tcMar>
              <w:top w:w="113" w:type="dxa"/>
              <w:bottom w:w="113" w:type="dxa"/>
            </w:tcMar>
          </w:tcPr>
          <w:p w14:paraId="2A0E0010" w14:textId="77777777" w:rsidR="004764EA" w:rsidRDefault="00D514F8">
            <w:pPr>
              <w:rPr>
                <w:sz w:val="20"/>
              </w:rPr>
            </w:pPr>
            <w:r>
              <w:rPr>
                <w:sz w:val="20"/>
              </w:rPr>
              <w:t>Reasons for objecting to proposed Registration Transfer.</w:t>
            </w:r>
          </w:p>
        </w:tc>
        <w:tc>
          <w:tcPr>
            <w:tcW w:w="442" w:type="pct"/>
            <w:tcMar>
              <w:top w:w="113" w:type="dxa"/>
              <w:bottom w:w="113" w:type="dxa"/>
            </w:tcMar>
          </w:tcPr>
          <w:p w14:paraId="76252187" w14:textId="77777777" w:rsidR="004764EA" w:rsidRDefault="00D514F8">
            <w:pPr>
              <w:rPr>
                <w:sz w:val="20"/>
              </w:rPr>
            </w:pPr>
            <w:r>
              <w:rPr>
                <w:sz w:val="20"/>
              </w:rPr>
              <w:t>Fax / E mail</w:t>
            </w:r>
          </w:p>
        </w:tc>
      </w:tr>
      <w:tr w:rsidR="004764EA" w14:paraId="555F7A1A" w14:textId="77777777" w:rsidTr="00A26A4A">
        <w:trPr>
          <w:cantSplit/>
        </w:trPr>
        <w:tc>
          <w:tcPr>
            <w:tcW w:w="562" w:type="pct"/>
            <w:tcMar>
              <w:top w:w="113" w:type="dxa"/>
              <w:bottom w:w="113" w:type="dxa"/>
            </w:tcMar>
          </w:tcPr>
          <w:p w14:paraId="2F1889F3" w14:textId="77777777" w:rsidR="004764EA" w:rsidRDefault="00D514F8">
            <w:pPr>
              <w:rPr>
                <w:sz w:val="20"/>
              </w:rPr>
            </w:pPr>
            <w:r>
              <w:rPr>
                <w:sz w:val="20"/>
              </w:rPr>
              <w:t>3.1.2.5</w:t>
            </w:r>
          </w:p>
        </w:tc>
        <w:tc>
          <w:tcPr>
            <w:tcW w:w="562" w:type="pct"/>
            <w:tcMar>
              <w:top w:w="113" w:type="dxa"/>
              <w:bottom w:w="113" w:type="dxa"/>
            </w:tcMar>
          </w:tcPr>
          <w:p w14:paraId="5B710059" w14:textId="77777777" w:rsidR="004764EA" w:rsidRDefault="00D514F8">
            <w:pPr>
              <w:rPr>
                <w:sz w:val="20"/>
              </w:rPr>
            </w:pPr>
            <w:r>
              <w:rPr>
                <w:sz w:val="20"/>
              </w:rPr>
              <w:t>As soon as possible after 3.1.2.4</w:t>
            </w:r>
          </w:p>
        </w:tc>
        <w:tc>
          <w:tcPr>
            <w:tcW w:w="1235" w:type="pct"/>
            <w:tcMar>
              <w:top w:w="113" w:type="dxa"/>
              <w:bottom w:w="113" w:type="dxa"/>
            </w:tcMar>
          </w:tcPr>
          <w:p w14:paraId="192744B4" w14:textId="77777777" w:rsidR="004764EA" w:rsidRDefault="00D514F8">
            <w:pPr>
              <w:rPr>
                <w:sz w:val="20"/>
              </w:rPr>
            </w:pPr>
            <w:r>
              <w:rPr>
                <w:sz w:val="20"/>
              </w:rPr>
              <w:t>Transfer Co-ordinator notifies new CVA Registrant(s), Nominated LDSO and Contracted LDSO</w:t>
            </w:r>
            <w:r>
              <w:t xml:space="preserve"> </w:t>
            </w:r>
            <w:r>
              <w:rPr>
                <w:sz w:val="20"/>
              </w:rPr>
              <w:t>of transfer rejection including reasons.</w:t>
            </w:r>
          </w:p>
        </w:tc>
        <w:tc>
          <w:tcPr>
            <w:tcW w:w="448" w:type="pct"/>
            <w:tcMar>
              <w:top w:w="113" w:type="dxa"/>
              <w:bottom w:w="113" w:type="dxa"/>
            </w:tcMar>
          </w:tcPr>
          <w:p w14:paraId="12837639" w14:textId="77777777" w:rsidR="004764EA" w:rsidRDefault="00D514F8">
            <w:pPr>
              <w:rPr>
                <w:sz w:val="20"/>
              </w:rPr>
            </w:pPr>
            <w:r>
              <w:rPr>
                <w:sz w:val="20"/>
              </w:rPr>
              <w:t>Transfer Co-ordinator</w:t>
            </w:r>
          </w:p>
        </w:tc>
        <w:tc>
          <w:tcPr>
            <w:tcW w:w="485" w:type="pct"/>
            <w:tcMar>
              <w:top w:w="113" w:type="dxa"/>
              <w:bottom w:w="113" w:type="dxa"/>
            </w:tcMar>
          </w:tcPr>
          <w:p w14:paraId="585B3176" w14:textId="77777777" w:rsidR="004764EA" w:rsidRDefault="00D514F8">
            <w:pPr>
              <w:rPr>
                <w:sz w:val="20"/>
              </w:rPr>
            </w:pPr>
            <w:r>
              <w:rPr>
                <w:sz w:val="20"/>
              </w:rPr>
              <w:t>New CVA Registrant(s), Nominated LDSO, Contracted LDSO</w:t>
            </w:r>
          </w:p>
        </w:tc>
        <w:tc>
          <w:tcPr>
            <w:tcW w:w="1266" w:type="pct"/>
            <w:tcMar>
              <w:top w:w="113" w:type="dxa"/>
              <w:bottom w:w="113" w:type="dxa"/>
            </w:tcMar>
          </w:tcPr>
          <w:p w14:paraId="3D856405" w14:textId="77777777" w:rsidR="004764EA" w:rsidRDefault="004764EA">
            <w:pPr>
              <w:rPr>
                <w:sz w:val="20"/>
              </w:rPr>
            </w:pPr>
          </w:p>
        </w:tc>
        <w:tc>
          <w:tcPr>
            <w:tcW w:w="442" w:type="pct"/>
            <w:tcMar>
              <w:top w:w="113" w:type="dxa"/>
              <w:bottom w:w="113" w:type="dxa"/>
            </w:tcMar>
          </w:tcPr>
          <w:p w14:paraId="415AD9BA" w14:textId="77777777" w:rsidR="004764EA" w:rsidRDefault="00D514F8">
            <w:pPr>
              <w:rPr>
                <w:sz w:val="20"/>
              </w:rPr>
            </w:pPr>
            <w:r>
              <w:rPr>
                <w:sz w:val="20"/>
              </w:rPr>
              <w:t>Fax / E mail</w:t>
            </w:r>
          </w:p>
        </w:tc>
      </w:tr>
      <w:tr w:rsidR="004764EA" w14:paraId="41F4BB41" w14:textId="77777777" w:rsidTr="00A26A4A">
        <w:trPr>
          <w:cantSplit/>
        </w:trPr>
        <w:tc>
          <w:tcPr>
            <w:tcW w:w="562" w:type="pct"/>
            <w:tcMar>
              <w:top w:w="113" w:type="dxa"/>
              <w:bottom w:w="113" w:type="dxa"/>
            </w:tcMar>
          </w:tcPr>
          <w:p w14:paraId="4ADC26DD" w14:textId="77777777" w:rsidR="004764EA" w:rsidRDefault="00D514F8">
            <w:pPr>
              <w:rPr>
                <w:sz w:val="20"/>
              </w:rPr>
            </w:pPr>
            <w:r>
              <w:rPr>
                <w:sz w:val="20"/>
              </w:rPr>
              <w:t>3.1.2.6</w:t>
            </w:r>
          </w:p>
        </w:tc>
        <w:tc>
          <w:tcPr>
            <w:tcW w:w="562" w:type="pct"/>
            <w:tcMar>
              <w:top w:w="113" w:type="dxa"/>
              <w:bottom w:w="113" w:type="dxa"/>
            </w:tcMar>
          </w:tcPr>
          <w:p w14:paraId="7ACBC9F1" w14:textId="77777777" w:rsidR="004764EA" w:rsidRDefault="00D514F8">
            <w:pPr>
              <w:rPr>
                <w:sz w:val="20"/>
              </w:rPr>
            </w:pPr>
            <w:r>
              <w:rPr>
                <w:sz w:val="20"/>
              </w:rPr>
              <w:t>At least 30 WD before proposed REFD</w:t>
            </w:r>
          </w:p>
        </w:tc>
        <w:tc>
          <w:tcPr>
            <w:tcW w:w="1235" w:type="pct"/>
            <w:tcMar>
              <w:top w:w="113" w:type="dxa"/>
              <w:bottom w:w="113" w:type="dxa"/>
            </w:tcMar>
          </w:tcPr>
          <w:p w14:paraId="770F24B3" w14:textId="77777777" w:rsidR="004764EA" w:rsidRDefault="00D514F8">
            <w:pPr>
              <w:spacing w:after="120"/>
              <w:rPr>
                <w:sz w:val="20"/>
              </w:rPr>
            </w:pPr>
            <w:r>
              <w:rPr>
                <w:sz w:val="20"/>
              </w:rPr>
              <w:t>New CVA Registrant(s) must have formal agreement in place with a CVA MOA for the process to continue.</w:t>
            </w:r>
          </w:p>
          <w:p w14:paraId="1AFFD480" w14:textId="77777777" w:rsidR="004764EA" w:rsidRDefault="00D514F8">
            <w:pPr>
              <w:rPr>
                <w:sz w:val="20"/>
              </w:rPr>
            </w:pPr>
            <w:r>
              <w:rPr>
                <w:sz w:val="20"/>
              </w:rPr>
              <w:t xml:space="preserve">Note that the same MOA must be appointed and be </w:t>
            </w:r>
            <w:bookmarkStart w:id="183" w:name="_Ref159734815"/>
            <w:r>
              <w:rPr>
                <w:sz w:val="20"/>
              </w:rPr>
              <w:t>Qualified</w:t>
            </w:r>
            <w:bookmarkEnd w:id="183"/>
            <w:r>
              <w:rPr>
                <w:sz w:val="20"/>
              </w:rPr>
              <w:t xml:space="preserve"> for both SVA and CVA Metering Systems.</w:t>
            </w:r>
          </w:p>
        </w:tc>
        <w:tc>
          <w:tcPr>
            <w:tcW w:w="448" w:type="pct"/>
            <w:tcMar>
              <w:top w:w="113" w:type="dxa"/>
              <w:bottom w:w="113" w:type="dxa"/>
            </w:tcMar>
          </w:tcPr>
          <w:p w14:paraId="6387F483" w14:textId="77777777" w:rsidR="004764EA" w:rsidRDefault="00D514F8">
            <w:pPr>
              <w:rPr>
                <w:sz w:val="20"/>
              </w:rPr>
            </w:pPr>
            <w:r>
              <w:rPr>
                <w:sz w:val="20"/>
              </w:rPr>
              <w:t>New CVA Registrant(s)</w:t>
            </w:r>
          </w:p>
        </w:tc>
        <w:tc>
          <w:tcPr>
            <w:tcW w:w="485" w:type="pct"/>
            <w:tcMar>
              <w:top w:w="113" w:type="dxa"/>
              <w:bottom w:w="113" w:type="dxa"/>
            </w:tcMar>
          </w:tcPr>
          <w:p w14:paraId="71BC2066" w14:textId="77777777" w:rsidR="004764EA" w:rsidRDefault="00D514F8">
            <w:pPr>
              <w:rPr>
                <w:sz w:val="20"/>
              </w:rPr>
            </w:pPr>
            <w:r>
              <w:rPr>
                <w:sz w:val="20"/>
              </w:rPr>
              <w:t>CVA MOA</w:t>
            </w:r>
          </w:p>
        </w:tc>
        <w:tc>
          <w:tcPr>
            <w:tcW w:w="1266" w:type="pct"/>
            <w:tcMar>
              <w:top w:w="113" w:type="dxa"/>
              <w:bottom w:w="113" w:type="dxa"/>
            </w:tcMar>
          </w:tcPr>
          <w:p w14:paraId="5933EEF3" w14:textId="77777777" w:rsidR="004764EA" w:rsidRDefault="00D514F8">
            <w:pPr>
              <w:rPr>
                <w:sz w:val="20"/>
              </w:rPr>
            </w:pPr>
            <w:r>
              <w:rPr>
                <w:sz w:val="20"/>
              </w:rPr>
              <w:t>Agreement from CVA MOA.</w:t>
            </w:r>
          </w:p>
        </w:tc>
        <w:tc>
          <w:tcPr>
            <w:tcW w:w="442" w:type="pct"/>
            <w:tcMar>
              <w:top w:w="113" w:type="dxa"/>
              <w:bottom w:w="113" w:type="dxa"/>
            </w:tcMar>
          </w:tcPr>
          <w:p w14:paraId="3862D0E5" w14:textId="77777777" w:rsidR="004764EA" w:rsidRDefault="00D514F8">
            <w:pPr>
              <w:rPr>
                <w:sz w:val="20"/>
              </w:rPr>
            </w:pPr>
            <w:r>
              <w:rPr>
                <w:sz w:val="20"/>
              </w:rPr>
              <w:t>Fax / E mail</w:t>
            </w:r>
          </w:p>
        </w:tc>
      </w:tr>
      <w:tr w:rsidR="004764EA" w14:paraId="2DA1D5ED" w14:textId="77777777" w:rsidTr="00A26A4A">
        <w:trPr>
          <w:cantSplit/>
        </w:trPr>
        <w:tc>
          <w:tcPr>
            <w:tcW w:w="562" w:type="pct"/>
            <w:tcMar>
              <w:top w:w="113" w:type="dxa"/>
              <w:bottom w:w="113" w:type="dxa"/>
            </w:tcMar>
          </w:tcPr>
          <w:p w14:paraId="64C09330" w14:textId="77777777" w:rsidR="004764EA" w:rsidRDefault="00D514F8">
            <w:pPr>
              <w:rPr>
                <w:sz w:val="20"/>
              </w:rPr>
            </w:pPr>
            <w:r>
              <w:rPr>
                <w:sz w:val="20"/>
              </w:rPr>
              <w:t>3.1.2.7</w:t>
            </w:r>
          </w:p>
        </w:tc>
        <w:tc>
          <w:tcPr>
            <w:tcW w:w="562" w:type="pct"/>
            <w:tcMar>
              <w:top w:w="113" w:type="dxa"/>
              <w:bottom w:w="113" w:type="dxa"/>
            </w:tcMar>
          </w:tcPr>
          <w:p w14:paraId="4ADB8BD4" w14:textId="77777777" w:rsidR="004764EA" w:rsidRDefault="00D514F8">
            <w:pPr>
              <w:rPr>
                <w:sz w:val="20"/>
              </w:rPr>
            </w:pPr>
            <w:r>
              <w:rPr>
                <w:sz w:val="20"/>
              </w:rPr>
              <w:t>At least 30 WD before proposed REFD</w:t>
            </w:r>
          </w:p>
        </w:tc>
        <w:tc>
          <w:tcPr>
            <w:tcW w:w="1235" w:type="pct"/>
            <w:tcMar>
              <w:top w:w="113" w:type="dxa"/>
              <w:bottom w:w="113" w:type="dxa"/>
            </w:tcMar>
          </w:tcPr>
          <w:p w14:paraId="6390135D" w14:textId="77777777" w:rsidR="004764EA" w:rsidRDefault="00D514F8">
            <w:pPr>
              <w:rPr>
                <w:sz w:val="20"/>
              </w:rPr>
            </w:pPr>
            <w:r>
              <w:rPr>
                <w:sz w:val="20"/>
              </w:rPr>
              <w:t>New CVA Registrant(s) to inform existing SVA Registrant(s) of identity and details of CVA MOA</w:t>
            </w:r>
          </w:p>
        </w:tc>
        <w:tc>
          <w:tcPr>
            <w:tcW w:w="448" w:type="pct"/>
            <w:tcMar>
              <w:top w:w="113" w:type="dxa"/>
              <w:bottom w:w="113" w:type="dxa"/>
            </w:tcMar>
          </w:tcPr>
          <w:p w14:paraId="2943BE56" w14:textId="77777777" w:rsidR="004764EA" w:rsidRDefault="00D514F8">
            <w:pPr>
              <w:rPr>
                <w:sz w:val="20"/>
              </w:rPr>
            </w:pPr>
            <w:r>
              <w:rPr>
                <w:sz w:val="20"/>
              </w:rPr>
              <w:t>New CVA Registrant(s)</w:t>
            </w:r>
          </w:p>
        </w:tc>
        <w:tc>
          <w:tcPr>
            <w:tcW w:w="485" w:type="pct"/>
            <w:tcMar>
              <w:top w:w="113" w:type="dxa"/>
              <w:bottom w:w="113" w:type="dxa"/>
            </w:tcMar>
          </w:tcPr>
          <w:p w14:paraId="26E9C422" w14:textId="77777777" w:rsidR="004764EA" w:rsidRDefault="00D514F8">
            <w:pPr>
              <w:rPr>
                <w:sz w:val="20"/>
              </w:rPr>
            </w:pPr>
            <w:r>
              <w:rPr>
                <w:sz w:val="20"/>
              </w:rPr>
              <w:t>Existing SVA Registrant(s)</w:t>
            </w:r>
          </w:p>
        </w:tc>
        <w:tc>
          <w:tcPr>
            <w:tcW w:w="1266" w:type="pct"/>
            <w:tcMar>
              <w:top w:w="113" w:type="dxa"/>
              <w:bottom w:w="113" w:type="dxa"/>
            </w:tcMar>
          </w:tcPr>
          <w:p w14:paraId="71160C7D" w14:textId="77777777" w:rsidR="004764EA" w:rsidRDefault="00D514F8">
            <w:pPr>
              <w:rPr>
                <w:sz w:val="20"/>
              </w:rPr>
            </w:pPr>
            <w:r>
              <w:rPr>
                <w:sz w:val="20"/>
              </w:rPr>
              <w:t>Details of CVA MOA</w:t>
            </w:r>
          </w:p>
        </w:tc>
        <w:tc>
          <w:tcPr>
            <w:tcW w:w="442" w:type="pct"/>
            <w:tcMar>
              <w:top w:w="113" w:type="dxa"/>
              <w:bottom w:w="113" w:type="dxa"/>
            </w:tcMar>
          </w:tcPr>
          <w:p w14:paraId="75EA03D4" w14:textId="77777777" w:rsidR="004764EA" w:rsidRDefault="00D514F8">
            <w:pPr>
              <w:rPr>
                <w:sz w:val="20"/>
              </w:rPr>
            </w:pPr>
            <w:r>
              <w:rPr>
                <w:sz w:val="20"/>
              </w:rPr>
              <w:t>Fax / E mail</w:t>
            </w:r>
          </w:p>
        </w:tc>
      </w:tr>
      <w:tr w:rsidR="004764EA" w14:paraId="56B1C98C" w14:textId="77777777" w:rsidTr="00A26A4A">
        <w:trPr>
          <w:cantSplit/>
        </w:trPr>
        <w:tc>
          <w:tcPr>
            <w:tcW w:w="562" w:type="pct"/>
            <w:tcMar>
              <w:top w:w="113" w:type="dxa"/>
              <w:bottom w:w="113" w:type="dxa"/>
            </w:tcMar>
          </w:tcPr>
          <w:p w14:paraId="3498ACF4" w14:textId="77777777" w:rsidR="004764EA" w:rsidRDefault="00D514F8">
            <w:pPr>
              <w:rPr>
                <w:sz w:val="20"/>
              </w:rPr>
            </w:pPr>
            <w:r>
              <w:rPr>
                <w:sz w:val="20"/>
              </w:rPr>
              <w:t>3.1.2.8</w:t>
            </w:r>
          </w:p>
        </w:tc>
        <w:tc>
          <w:tcPr>
            <w:tcW w:w="562" w:type="pct"/>
            <w:tcMar>
              <w:top w:w="113" w:type="dxa"/>
              <w:bottom w:w="113" w:type="dxa"/>
            </w:tcMar>
          </w:tcPr>
          <w:p w14:paraId="602FEDE5" w14:textId="77777777" w:rsidR="004764EA" w:rsidRDefault="00D514F8">
            <w:pPr>
              <w:rPr>
                <w:b/>
                <w:sz w:val="20"/>
              </w:rPr>
            </w:pPr>
            <w:r>
              <w:rPr>
                <w:sz w:val="20"/>
              </w:rPr>
              <w:t>At least 28 WD before proposed REFD</w:t>
            </w:r>
          </w:p>
        </w:tc>
        <w:tc>
          <w:tcPr>
            <w:tcW w:w="1235" w:type="pct"/>
            <w:tcMar>
              <w:top w:w="113" w:type="dxa"/>
              <w:bottom w:w="113" w:type="dxa"/>
            </w:tcMar>
          </w:tcPr>
          <w:p w14:paraId="29C6618E" w14:textId="77777777" w:rsidR="004764EA" w:rsidRDefault="00D514F8">
            <w:pPr>
              <w:rPr>
                <w:sz w:val="20"/>
              </w:rPr>
            </w:pPr>
            <w:r>
              <w:rPr>
                <w:sz w:val="20"/>
              </w:rPr>
              <w:t>Existing SVA Registrant(s) to check that the CVA MOA is Qualified in SVA</w:t>
            </w:r>
          </w:p>
        </w:tc>
        <w:tc>
          <w:tcPr>
            <w:tcW w:w="448" w:type="pct"/>
            <w:tcMar>
              <w:top w:w="113" w:type="dxa"/>
              <w:bottom w:w="113" w:type="dxa"/>
            </w:tcMar>
          </w:tcPr>
          <w:p w14:paraId="3A9945A0" w14:textId="77777777" w:rsidR="004764EA" w:rsidRDefault="00D514F8">
            <w:pPr>
              <w:rPr>
                <w:sz w:val="20"/>
              </w:rPr>
            </w:pPr>
            <w:r>
              <w:rPr>
                <w:sz w:val="20"/>
              </w:rPr>
              <w:t>Existing SVA Registrant(s)</w:t>
            </w:r>
          </w:p>
        </w:tc>
        <w:tc>
          <w:tcPr>
            <w:tcW w:w="485" w:type="pct"/>
            <w:tcMar>
              <w:top w:w="113" w:type="dxa"/>
              <w:bottom w:w="113" w:type="dxa"/>
            </w:tcMar>
          </w:tcPr>
          <w:p w14:paraId="2510D814" w14:textId="77777777" w:rsidR="004764EA" w:rsidRDefault="00D514F8">
            <w:pPr>
              <w:rPr>
                <w:sz w:val="20"/>
              </w:rPr>
            </w:pPr>
            <w:proofErr w:type="spellStart"/>
            <w:r>
              <w:rPr>
                <w:sz w:val="20"/>
              </w:rPr>
              <w:t>BSCCo</w:t>
            </w:r>
            <w:proofErr w:type="spellEnd"/>
          </w:p>
        </w:tc>
        <w:tc>
          <w:tcPr>
            <w:tcW w:w="1266" w:type="pct"/>
            <w:tcMar>
              <w:top w:w="113" w:type="dxa"/>
              <w:bottom w:w="113" w:type="dxa"/>
            </w:tcMar>
          </w:tcPr>
          <w:p w14:paraId="123E3FA6" w14:textId="77777777" w:rsidR="004764EA" w:rsidRDefault="004764EA">
            <w:pPr>
              <w:rPr>
                <w:sz w:val="20"/>
              </w:rPr>
            </w:pPr>
          </w:p>
        </w:tc>
        <w:tc>
          <w:tcPr>
            <w:tcW w:w="442" w:type="pct"/>
            <w:tcMar>
              <w:top w:w="113" w:type="dxa"/>
              <w:bottom w:w="113" w:type="dxa"/>
            </w:tcMar>
          </w:tcPr>
          <w:p w14:paraId="791C889C" w14:textId="77777777" w:rsidR="004764EA" w:rsidRDefault="00D514F8">
            <w:pPr>
              <w:rPr>
                <w:sz w:val="20"/>
              </w:rPr>
            </w:pPr>
            <w:r>
              <w:rPr>
                <w:sz w:val="20"/>
              </w:rPr>
              <w:t>Fax / E mail</w:t>
            </w:r>
          </w:p>
        </w:tc>
      </w:tr>
      <w:tr w:rsidR="004764EA" w14:paraId="74B61AA3" w14:textId="77777777" w:rsidTr="00A26A4A">
        <w:trPr>
          <w:cantSplit/>
        </w:trPr>
        <w:tc>
          <w:tcPr>
            <w:tcW w:w="562" w:type="pct"/>
            <w:tcMar>
              <w:top w:w="113" w:type="dxa"/>
              <w:bottom w:w="113" w:type="dxa"/>
            </w:tcMar>
          </w:tcPr>
          <w:p w14:paraId="7D8DE9E1" w14:textId="4626C925" w:rsidR="004764EA" w:rsidRDefault="00D514F8">
            <w:pPr>
              <w:rPr>
                <w:sz w:val="20"/>
              </w:rPr>
            </w:pPr>
            <w:r>
              <w:rPr>
                <w:sz w:val="20"/>
              </w:rPr>
              <w:lastRenderedPageBreak/>
              <w:t>3.1.2.9</w:t>
            </w:r>
          </w:p>
        </w:tc>
        <w:tc>
          <w:tcPr>
            <w:tcW w:w="562" w:type="pct"/>
            <w:tcMar>
              <w:top w:w="113" w:type="dxa"/>
              <w:bottom w:w="113" w:type="dxa"/>
            </w:tcMar>
          </w:tcPr>
          <w:p w14:paraId="48525DC4" w14:textId="77777777" w:rsidR="004764EA" w:rsidRDefault="00D514F8">
            <w:pPr>
              <w:rPr>
                <w:sz w:val="20"/>
              </w:rPr>
            </w:pPr>
            <w:r>
              <w:rPr>
                <w:sz w:val="20"/>
              </w:rPr>
              <w:t>At least 27 WD before proposed REFD</w:t>
            </w:r>
          </w:p>
        </w:tc>
        <w:tc>
          <w:tcPr>
            <w:tcW w:w="1235" w:type="pct"/>
            <w:tcMar>
              <w:top w:w="113" w:type="dxa"/>
              <w:bottom w:w="113" w:type="dxa"/>
            </w:tcMar>
          </w:tcPr>
          <w:p w14:paraId="1AE3F9F4" w14:textId="58E24756" w:rsidR="004764EA" w:rsidRDefault="00D514F8">
            <w:pPr>
              <w:spacing w:after="120"/>
              <w:rPr>
                <w:sz w:val="20"/>
              </w:rPr>
            </w:pPr>
            <w:r>
              <w:rPr>
                <w:sz w:val="20"/>
              </w:rPr>
              <w:t xml:space="preserve">Existing SVA Registrant(s) to inform new CVA Registrant(s) if the CVA MOA is </w:t>
            </w:r>
            <w:r>
              <w:rPr>
                <w:b/>
                <w:sz w:val="20"/>
              </w:rPr>
              <w:t xml:space="preserve">NOT </w:t>
            </w:r>
            <w:r>
              <w:rPr>
                <w:sz w:val="20"/>
              </w:rPr>
              <w:t>Qualified in SVA</w:t>
            </w:r>
            <w:r w:rsidR="0071631B">
              <w:rPr>
                <w:rStyle w:val="FootnoteReference"/>
                <w:sz w:val="20"/>
              </w:rPr>
              <w:footnoteReference w:id="16"/>
            </w:r>
            <w:r>
              <w:rPr>
                <w:sz w:val="20"/>
              </w:rPr>
              <w:t>.</w:t>
            </w:r>
          </w:p>
          <w:p w14:paraId="36F8BFA3" w14:textId="77777777" w:rsidR="004764EA" w:rsidRDefault="00D514F8">
            <w:pPr>
              <w:rPr>
                <w:sz w:val="20"/>
              </w:rPr>
            </w:pPr>
            <w:r>
              <w:rPr>
                <w:sz w:val="20"/>
              </w:rPr>
              <w:t>If required go to 3.1.2.6</w:t>
            </w:r>
          </w:p>
        </w:tc>
        <w:tc>
          <w:tcPr>
            <w:tcW w:w="448" w:type="pct"/>
            <w:tcMar>
              <w:top w:w="113" w:type="dxa"/>
              <w:bottom w:w="113" w:type="dxa"/>
            </w:tcMar>
          </w:tcPr>
          <w:p w14:paraId="7FDC9A51" w14:textId="77777777" w:rsidR="004764EA" w:rsidRDefault="00D514F8">
            <w:pPr>
              <w:rPr>
                <w:sz w:val="20"/>
              </w:rPr>
            </w:pPr>
            <w:r>
              <w:rPr>
                <w:sz w:val="20"/>
              </w:rPr>
              <w:t>Existing SVA Registrant(s)</w:t>
            </w:r>
          </w:p>
        </w:tc>
        <w:tc>
          <w:tcPr>
            <w:tcW w:w="485" w:type="pct"/>
            <w:tcMar>
              <w:top w:w="113" w:type="dxa"/>
              <w:bottom w:w="113" w:type="dxa"/>
            </w:tcMar>
          </w:tcPr>
          <w:p w14:paraId="4D1907EA" w14:textId="77777777" w:rsidR="004764EA" w:rsidRDefault="00D514F8">
            <w:pPr>
              <w:rPr>
                <w:sz w:val="20"/>
              </w:rPr>
            </w:pPr>
            <w:r>
              <w:rPr>
                <w:sz w:val="20"/>
              </w:rPr>
              <w:t>New CVA Registrant(s)</w:t>
            </w:r>
          </w:p>
        </w:tc>
        <w:tc>
          <w:tcPr>
            <w:tcW w:w="1266" w:type="pct"/>
            <w:tcMar>
              <w:top w:w="113" w:type="dxa"/>
              <w:bottom w:w="113" w:type="dxa"/>
            </w:tcMar>
          </w:tcPr>
          <w:p w14:paraId="54518AD3" w14:textId="04B07C7A" w:rsidR="004764EA" w:rsidRDefault="00D514F8" w:rsidP="007F077B">
            <w:pPr>
              <w:rPr>
                <w:sz w:val="20"/>
              </w:rPr>
            </w:pPr>
            <w:r>
              <w:rPr>
                <w:sz w:val="20"/>
              </w:rPr>
              <w:t xml:space="preserve">Note: A change </w:t>
            </w:r>
            <w:r w:rsidR="007F077B">
              <w:rPr>
                <w:sz w:val="20"/>
              </w:rPr>
              <w:t>o</w:t>
            </w:r>
            <w:r>
              <w:rPr>
                <w:sz w:val="20"/>
              </w:rPr>
              <w:t>f SVA MOA may be required</w:t>
            </w:r>
          </w:p>
        </w:tc>
        <w:tc>
          <w:tcPr>
            <w:tcW w:w="442" w:type="pct"/>
            <w:tcMar>
              <w:top w:w="113" w:type="dxa"/>
              <w:bottom w:w="113" w:type="dxa"/>
            </w:tcMar>
          </w:tcPr>
          <w:p w14:paraId="5747B34B" w14:textId="77777777" w:rsidR="004764EA" w:rsidRDefault="00D514F8">
            <w:pPr>
              <w:rPr>
                <w:sz w:val="20"/>
              </w:rPr>
            </w:pPr>
            <w:r>
              <w:rPr>
                <w:sz w:val="20"/>
              </w:rPr>
              <w:t>Fax / E mail</w:t>
            </w:r>
          </w:p>
        </w:tc>
      </w:tr>
      <w:tr w:rsidR="004764EA" w14:paraId="4A2CA44C" w14:textId="77777777" w:rsidTr="00A26A4A">
        <w:trPr>
          <w:cantSplit/>
        </w:trPr>
        <w:tc>
          <w:tcPr>
            <w:tcW w:w="562" w:type="pct"/>
            <w:tcBorders>
              <w:bottom w:val="nil"/>
            </w:tcBorders>
            <w:tcMar>
              <w:top w:w="113" w:type="dxa"/>
              <w:bottom w:w="113" w:type="dxa"/>
            </w:tcMar>
          </w:tcPr>
          <w:p w14:paraId="0928C99E" w14:textId="21536172" w:rsidR="004764EA" w:rsidRDefault="00D514F8">
            <w:pPr>
              <w:rPr>
                <w:sz w:val="20"/>
              </w:rPr>
            </w:pPr>
            <w:r>
              <w:rPr>
                <w:sz w:val="20"/>
              </w:rPr>
              <w:t>3.1.2.10</w:t>
            </w:r>
            <w:r w:rsidRPr="007F077B">
              <w:rPr>
                <w:sz w:val="20"/>
              </w:rPr>
              <w:fldChar w:fldCharType="begin"/>
            </w:r>
            <w:r w:rsidRPr="007F077B">
              <w:rPr>
                <w:sz w:val="20"/>
              </w:rPr>
              <w:instrText xml:space="preserve"> NOTEREF _Ref248642879 \f \h  \* MERGEFORMAT </w:instrText>
            </w:r>
            <w:r w:rsidRPr="007F077B">
              <w:rPr>
                <w:sz w:val="20"/>
              </w:rPr>
            </w:r>
            <w:r w:rsidRPr="007F077B">
              <w:rPr>
                <w:sz w:val="20"/>
              </w:rPr>
              <w:fldChar w:fldCharType="separate"/>
            </w:r>
            <w:r w:rsidR="00803440" w:rsidRPr="007C6920">
              <w:rPr>
                <w:rStyle w:val="FootnoteReference"/>
              </w:rPr>
              <w:t>7</w:t>
            </w:r>
            <w:r w:rsidRPr="007F077B">
              <w:rPr>
                <w:sz w:val="20"/>
              </w:rPr>
              <w:fldChar w:fldCharType="end"/>
            </w:r>
          </w:p>
        </w:tc>
        <w:tc>
          <w:tcPr>
            <w:tcW w:w="562" w:type="pct"/>
            <w:tcBorders>
              <w:bottom w:val="nil"/>
            </w:tcBorders>
            <w:tcMar>
              <w:top w:w="113" w:type="dxa"/>
              <w:bottom w:w="113" w:type="dxa"/>
            </w:tcMar>
          </w:tcPr>
          <w:p w14:paraId="7CCB632C" w14:textId="16CE03F2" w:rsidR="004764EA" w:rsidRDefault="00D514F8">
            <w:pPr>
              <w:rPr>
                <w:sz w:val="20"/>
              </w:rPr>
            </w:pPr>
            <w:r>
              <w:rPr>
                <w:sz w:val="20"/>
              </w:rPr>
              <w:t>At least 30 WD</w:t>
            </w:r>
            <w:r w:rsidRPr="007F077B">
              <w:rPr>
                <w:sz w:val="20"/>
              </w:rPr>
              <w:fldChar w:fldCharType="begin"/>
            </w:r>
            <w:r w:rsidRPr="007F077B">
              <w:rPr>
                <w:sz w:val="20"/>
              </w:rPr>
              <w:instrText xml:space="preserve"> NOTEREF _Ref248642901 \f \h  \* MERGEFORMAT </w:instrText>
            </w:r>
            <w:r w:rsidRPr="007F077B">
              <w:rPr>
                <w:sz w:val="20"/>
              </w:rPr>
            </w:r>
            <w:r w:rsidRPr="007F077B">
              <w:rPr>
                <w:sz w:val="20"/>
              </w:rPr>
              <w:fldChar w:fldCharType="separate"/>
            </w:r>
            <w:r w:rsidR="00803440" w:rsidRPr="007C6920">
              <w:rPr>
                <w:rStyle w:val="FootnoteReference"/>
              </w:rPr>
              <w:t>8</w:t>
            </w:r>
            <w:r w:rsidRPr="007F077B">
              <w:rPr>
                <w:sz w:val="20"/>
              </w:rPr>
              <w:fldChar w:fldCharType="end"/>
            </w:r>
            <w:r>
              <w:rPr>
                <w:sz w:val="20"/>
              </w:rPr>
              <w:t xml:space="preserve"> before proposed REFD</w:t>
            </w:r>
          </w:p>
        </w:tc>
        <w:tc>
          <w:tcPr>
            <w:tcW w:w="1235" w:type="pct"/>
            <w:tcBorders>
              <w:bottom w:val="nil"/>
            </w:tcBorders>
            <w:tcMar>
              <w:top w:w="113" w:type="dxa"/>
              <w:bottom w:w="113" w:type="dxa"/>
            </w:tcMar>
          </w:tcPr>
          <w:p w14:paraId="21A898B4" w14:textId="46B3418C" w:rsidR="004764EA" w:rsidRDefault="00D514F8">
            <w:pPr>
              <w:rPr>
                <w:sz w:val="20"/>
              </w:rPr>
            </w:pPr>
            <w:r>
              <w:rPr>
                <w:sz w:val="20"/>
              </w:rPr>
              <w:t>New Registrant(s) submits the following to the CRA,</w:t>
            </w:r>
            <w:r w:rsidR="007F077B">
              <w:rPr>
                <w:sz w:val="20"/>
              </w:rPr>
              <w:t xml:space="preserve"> </w:t>
            </w:r>
            <w:r>
              <w:rPr>
                <w:sz w:val="20"/>
              </w:rPr>
              <w:t>CDCA and Transfer Co-ordinator:</w:t>
            </w:r>
          </w:p>
        </w:tc>
        <w:tc>
          <w:tcPr>
            <w:tcW w:w="448" w:type="pct"/>
            <w:tcBorders>
              <w:bottom w:val="nil"/>
            </w:tcBorders>
            <w:tcMar>
              <w:top w:w="113" w:type="dxa"/>
              <w:bottom w:w="113" w:type="dxa"/>
            </w:tcMar>
          </w:tcPr>
          <w:p w14:paraId="5BF705D5" w14:textId="77777777" w:rsidR="004764EA" w:rsidRDefault="004764EA">
            <w:pPr>
              <w:pStyle w:val="base"/>
              <w:widowControl/>
              <w:spacing w:line="240" w:lineRule="auto"/>
            </w:pPr>
          </w:p>
        </w:tc>
        <w:tc>
          <w:tcPr>
            <w:tcW w:w="485" w:type="pct"/>
            <w:tcBorders>
              <w:bottom w:val="nil"/>
            </w:tcBorders>
            <w:tcMar>
              <w:top w:w="113" w:type="dxa"/>
              <w:bottom w:w="113" w:type="dxa"/>
            </w:tcMar>
          </w:tcPr>
          <w:p w14:paraId="2EA7B16B" w14:textId="77777777" w:rsidR="004764EA" w:rsidRDefault="004764EA">
            <w:pPr>
              <w:pStyle w:val="base"/>
              <w:widowControl/>
              <w:spacing w:line="240" w:lineRule="auto"/>
            </w:pPr>
          </w:p>
        </w:tc>
        <w:tc>
          <w:tcPr>
            <w:tcW w:w="1266" w:type="pct"/>
            <w:tcBorders>
              <w:bottom w:val="nil"/>
            </w:tcBorders>
            <w:tcMar>
              <w:top w:w="113" w:type="dxa"/>
              <w:bottom w:w="113" w:type="dxa"/>
            </w:tcMar>
          </w:tcPr>
          <w:p w14:paraId="724E2511" w14:textId="77777777" w:rsidR="004764EA" w:rsidRDefault="00D514F8">
            <w:pPr>
              <w:rPr>
                <w:sz w:val="20"/>
              </w:rPr>
            </w:pPr>
            <w:r>
              <w:rPr>
                <w:sz w:val="20"/>
              </w:rPr>
              <w:t>Covering letter indicating Registration Transfer</w:t>
            </w:r>
          </w:p>
        </w:tc>
        <w:tc>
          <w:tcPr>
            <w:tcW w:w="442" w:type="pct"/>
            <w:tcBorders>
              <w:bottom w:val="nil"/>
            </w:tcBorders>
            <w:tcMar>
              <w:top w:w="113" w:type="dxa"/>
              <w:bottom w:w="113" w:type="dxa"/>
            </w:tcMar>
          </w:tcPr>
          <w:p w14:paraId="3AF0FD27" w14:textId="77777777" w:rsidR="004764EA" w:rsidRDefault="00D514F8">
            <w:pPr>
              <w:rPr>
                <w:sz w:val="20"/>
              </w:rPr>
            </w:pPr>
            <w:r>
              <w:rPr>
                <w:sz w:val="20"/>
              </w:rPr>
              <w:t>Fax / E mail</w:t>
            </w:r>
          </w:p>
        </w:tc>
      </w:tr>
      <w:tr w:rsidR="004764EA" w14:paraId="25933F9D" w14:textId="77777777" w:rsidTr="00A26A4A">
        <w:trPr>
          <w:cantSplit/>
        </w:trPr>
        <w:tc>
          <w:tcPr>
            <w:tcW w:w="562" w:type="pct"/>
            <w:tcBorders>
              <w:top w:val="nil"/>
              <w:bottom w:val="nil"/>
            </w:tcBorders>
            <w:tcMar>
              <w:top w:w="113" w:type="dxa"/>
              <w:bottom w:w="113" w:type="dxa"/>
            </w:tcMar>
          </w:tcPr>
          <w:p w14:paraId="2DA7DD5D" w14:textId="77777777" w:rsidR="004764EA" w:rsidRDefault="004764EA">
            <w:pPr>
              <w:rPr>
                <w:sz w:val="20"/>
              </w:rPr>
            </w:pPr>
          </w:p>
        </w:tc>
        <w:tc>
          <w:tcPr>
            <w:tcW w:w="562" w:type="pct"/>
            <w:tcBorders>
              <w:top w:val="nil"/>
              <w:bottom w:val="nil"/>
            </w:tcBorders>
            <w:tcMar>
              <w:top w:w="113" w:type="dxa"/>
              <w:bottom w:w="113" w:type="dxa"/>
            </w:tcMar>
          </w:tcPr>
          <w:p w14:paraId="1BE405E4" w14:textId="77777777" w:rsidR="004764EA" w:rsidRDefault="004764EA">
            <w:pPr>
              <w:rPr>
                <w:sz w:val="20"/>
              </w:rPr>
            </w:pPr>
          </w:p>
        </w:tc>
        <w:tc>
          <w:tcPr>
            <w:tcW w:w="1235" w:type="pct"/>
            <w:tcBorders>
              <w:top w:val="nil"/>
              <w:bottom w:val="nil"/>
            </w:tcBorders>
            <w:tcMar>
              <w:top w:w="113" w:type="dxa"/>
              <w:bottom w:w="113" w:type="dxa"/>
            </w:tcMar>
          </w:tcPr>
          <w:p w14:paraId="15C2ABC9" w14:textId="77777777" w:rsidR="004764EA" w:rsidRDefault="00D514F8">
            <w:pPr>
              <w:rPr>
                <w:sz w:val="20"/>
              </w:rPr>
            </w:pPr>
            <w:r>
              <w:rPr>
                <w:sz w:val="20"/>
              </w:rPr>
              <w:t>BSCP68/4.1 – Registration Transfer from SMRS to CMRS in accordance with the guidelines for Grouping in Appendix 4.3 and signed by an authorised person, registered via BSCP38,</w:t>
            </w:r>
          </w:p>
        </w:tc>
        <w:tc>
          <w:tcPr>
            <w:tcW w:w="448" w:type="pct"/>
            <w:tcBorders>
              <w:top w:val="nil"/>
              <w:bottom w:val="nil"/>
            </w:tcBorders>
            <w:tcMar>
              <w:top w:w="113" w:type="dxa"/>
              <w:bottom w:w="113" w:type="dxa"/>
            </w:tcMar>
          </w:tcPr>
          <w:p w14:paraId="6844FB15" w14:textId="77777777" w:rsidR="004764EA" w:rsidRDefault="004764EA">
            <w:pPr>
              <w:rPr>
                <w:sz w:val="20"/>
              </w:rPr>
            </w:pPr>
          </w:p>
        </w:tc>
        <w:tc>
          <w:tcPr>
            <w:tcW w:w="485" w:type="pct"/>
            <w:tcBorders>
              <w:top w:val="nil"/>
              <w:bottom w:val="nil"/>
            </w:tcBorders>
            <w:tcMar>
              <w:top w:w="113" w:type="dxa"/>
              <w:bottom w:w="113" w:type="dxa"/>
            </w:tcMar>
          </w:tcPr>
          <w:p w14:paraId="39615641"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CRA, CDCA, Transfer Co-ordinator</w:t>
            </w:r>
          </w:p>
        </w:tc>
        <w:tc>
          <w:tcPr>
            <w:tcW w:w="1266" w:type="pct"/>
            <w:tcBorders>
              <w:top w:val="nil"/>
              <w:bottom w:val="nil"/>
            </w:tcBorders>
            <w:tcMar>
              <w:top w:w="113" w:type="dxa"/>
              <w:bottom w:w="113" w:type="dxa"/>
            </w:tcMar>
          </w:tcPr>
          <w:p w14:paraId="6636DE97" w14:textId="7AAC9D9E" w:rsidR="004764EA" w:rsidRDefault="00D514F8">
            <w:pPr>
              <w:pStyle w:val="base"/>
              <w:widowControl/>
              <w:spacing w:line="240" w:lineRule="auto"/>
              <w:rPr>
                <w:rFonts w:ascii="Times New Roman" w:hAnsi="Times New Roman"/>
                <w:lang w:val="en-GB"/>
              </w:rPr>
            </w:pPr>
            <w:r>
              <w:rPr>
                <w:rFonts w:ascii="Times New Roman" w:hAnsi="Times New Roman"/>
                <w:lang w:val="en-GB"/>
              </w:rPr>
              <w:t xml:space="preserve">Form </w:t>
            </w:r>
            <w:hyperlink r:id="rId45" w:anchor="4-4.1" w:history="1">
              <w:r w:rsidRPr="00643CB0">
                <w:rPr>
                  <w:rStyle w:val="Hyperlink"/>
                  <w:rFonts w:ascii="Times New Roman" w:hAnsi="Times New Roman"/>
                  <w:lang w:val="en-GB"/>
                </w:rPr>
                <w:t>BSCP68/4.1</w:t>
              </w:r>
            </w:hyperlink>
            <w:r>
              <w:rPr>
                <w:rFonts w:ascii="Times New Roman" w:hAnsi="Times New Roman"/>
                <w:lang w:val="en-GB"/>
              </w:rPr>
              <w:t xml:space="preserve"> – Registration Transfer from SMRS to CMRS including schematic diagram.</w:t>
            </w:r>
          </w:p>
        </w:tc>
        <w:tc>
          <w:tcPr>
            <w:tcW w:w="442" w:type="pct"/>
            <w:tcBorders>
              <w:top w:val="nil"/>
              <w:bottom w:val="nil"/>
            </w:tcBorders>
            <w:tcMar>
              <w:top w:w="113" w:type="dxa"/>
              <w:bottom w:w="113" w:type="dxa"/>
            </w:tcMar>
          </w:tcPr>
          <w:p w14:paraId="62064508" w14:textId="77777777" w:rsidR="004764EA" w:rsidRDefault="004764EA">
            <w:pPr>
              <w:rPr>
                <w:sz w:val="20"/>
              </w:rPr>
            </w:pPr>
          </w:p>
        </w:tc>
      </w:tr>
      <w:tr w:rsidR="004764EA" w14:paraId="00C233C0" w14:textId="77777777" w:rsidTr="00A26A4A">
        <w:trPr>
          <w:cantSplit/>
        </w:trPr>
        <w:tc>
          <w:tcPr>
            <w:tcW w:w="562" w:type="pct"/>
            <w:tcBorders>
              <w:top w:val="nil"/>
              <w:bottom w:val="nil"/>
            </w:tcBorders>
            <w:tcMar>
              <w:top w:w="113" w:type="dxa"/>
              <w:bottom w:w="113" w:type="dxa"/>
            </w:tcMar>
          </w:tcPr>
          <w:p w14:paraId="1CFC3F9B" w14:textId="77777777" w:rsidR="004764EA" w:rsidRDefault="004764EA">
            <w:pPr>
              <w:rPr>
                <w:sz w:val="20"/>
              </w:rPr>
            </w:pPr>
          </w:p>
        </w:tc>
        <w:tc>
          <w:tcPr>
            <w:tcW w:w="562" w:type="pct"/>
            <w:tcBorders>
              <w:top w:val="nil"/>
              <w:bottom w:val="nil"/>
            </w:tcBorders>
            <w:tcMar>
              <w:top w:w="113" w:type="dxa"/>
              <w:bottom w:w="113" w:type="dxa"/>
            </w:tcMar>
          </w:tcPr>
          <w:p w14:paraId="1420E16C" w14:textId="77777777" w:rsidR="004764EA" w:rsidRDefault="004764EA">
            <w:pPr>
              <w:rPr>
                <w:sz w:val="20"/>
              </w:rPr>
            </w:pPr>
          </w:p>
        </w:tc>
        <w:tc>
          <w:tcPr>
            <w:tcW w:w="1235" w:type="pct"/>
            <w:tcBorders>
              <w:top w:val="nil"/>
              <w:bottom w:val="nil"/>
            </w:tcBorders>
            <w:tcMar>
              <w:top w:w="113" w:type="dxa"/>
              <w:bottom w:w="113" w:type="dxa"/>
            </w:tcMar>
          </w:tcPr>
          <w:p w14:paraId="4C74A3FB" w14:textId="77777777" w:rsidR="009B02AC" w:rsidRDefault="009B02AC" w:rsidP="009B02AC">
            <w:pPr>
              <w:rPr>
                <w:sz w:val="20"/>
              </w:rPr>
            </w:pPr>
            <w:r w:rsidRPr="009B02AC">
              <w:rPr>
                <w:sz w:val="20"/>
              </w:rPr>
              <w:t>BSCP15/4.13 - Application for Non-Standard BM Unit, if appropriate, in accordance with BSCP15,</w:t>
            </w:r>
          </w:p>
          <w:p w14:paraId="31C3B36B" w14:textId="77777777" w:rsidR="009B02AC" w:rsidRPr="009B02AC" w:rsidRDefault="009B02AC" w:rsidP="009B02AC">
            <w:pPr>
              <w:rPr>
                <w:sz w:val="20"/>
              </w:rPr>
            </w:pPr>
          </w:p>
          <w:p w14:paraId="3BC6E48A" w14:textId="77777777" w:rsidR="004764EA" w:rsidRDefault="00D514F8">
            <w:pPr>
              <w:rPr>
                <w:sz w:val="20"/>
              </w:rPr>
            </w:pPr>
            <w:r>
              <w:rPr>
                <w:sz w:val="20"/>
              </w:rPr>
              <w:t xml:space="preserve">BSCP15/4.1 – Primary BM Unit Registration in accordance with </w:t>
            </w:r>
            <w:r w:rsidR="009B02AC">
              <w:rPr>
                <w:sz w:val="20"/>
              </w:rPr>
              <w:t>BSCP15</w:t>
            </w:r>
            <w:r>
              <w:rPr>
                <w:sz w:val="20"/>
              </w:rPr>
              <w:t>,</w:t>
            </w:r>
          </w:p>
        </w:tc>
        <w:tc>
          <w:tcPr>
            <w:tcW w:w="448" w:type="pct"/>
            <w:tcBorders>
              <w:top w:val="nil"/>
              <w:bottom w:val="nil"/>
            </w:tcBorders>
            <w:tcMar>
              <w:top w:w="113" w:type="dxa"/>
              <w:bottom w:w="113" w:type="dxa"/>
            </w:tcMar>
          </w:tcPr>
          <w:p w14:paraId="583A65B6" w14:textId="77777777" w:rsidR="009B02AC" w:rsidRPr="009B02AC" w:rsidRDefault="009B02AC" w:rsidP="009B02AC">
            <w:pPr>
              <w:pStyle w:val="base"/>
              <w:rPr>
                <w:rFonts w:ascii="Times New Roman" w:hAnsi="Times New Roman"/>
                <w:lang w:val="en-GB"/>
              </w:rPr>
            </w:pPr>
            <w:r w:rsidRPr="009B02AC">
              <w:rPr>
                <w:rFonts w:ascii="Times New Roman" w:hAnsi="Times New Roman"/>
                <w:lang w:val="en-GB"/>
              </w:rPr>
              <w:t>New CVA Registrant(s)</w:t>
            </w:r>
          </w:p>
          <w:p w14:paraId="535CE051" w14:textId="77777777" w:rsidR="009B02AC" w:rsidRDefault="009B02AC" w:rsidP="009B02AC">
            <w:pPr>
              <w:pStyle w:val="base"/>
              <w:rPr>
                <w:rFonts w:ascii="Times New Roman" w:hAnsi="Times New Roman"/>
                <w:lang w:val="en-GB"/>
              </w:rPr>
            </w:pPr>
          </w:p>
          <w:p w14:paraId="2D165E2A" w14:textId="77777777" w:rsidR="009B02AC" w:rsidRPr="009B02AC" w:rsidRDefault="009B02AC" w:rsidP="009B02AC">
            <w:pPr>
              <w:pStyle w:val="base"/>
              <w:rPr>
                <w:rFonts w:ascii="Times New Roman" w:hAnsi="Times New Roman"/>
                <w:lang w:val="en-GB"/>
              </w:rPr>
            </w:pPr>
          </w:p>
          <w:p w14:paraId="4E2749D3"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New CVA Registrant(s)</w:t>
            </w:r>
          </w:p>
        </w:tc>
        <w:tc>
          <w:tcPr>
            <w:tcW w:w="485" w:type="pct"/>
            <w:tcBorders>
              <w:top w:val="nil"/>
              <w:bottom w:val="nil"/>
            </w:tcBorders>
            <w:tcMar>
              <w:top w:w="113" w:type="dxa"/>
              <w:bottom w:w="113" w:type="dxa"/>
            </w:tcMar>
          </w:tcPr>
          <w:p w14:paraId="5447F1F4" w14:textId="77777777" w:rsidR="009B02AC" w:rsidRPr="009B02AC" w:rsidRDefault="009B02AC" w:rsidP="009B02AC">
            <w:pPr>
              <w:pStyle w:val="base"/>
              <w:rPr>
                <w:rFonts w:ascii="Times New Roman" w:hAnsi="Times New Roman"/>
                <w:lang w:val="en-GB"/>
              </w:rPr>
            </w:pPr>
            <w:proofErr w:type="spellStart"/>
            <w:r w:rsidRPr="009B02AC">
              <w:rPr>
                <w:rFonts w:ascii="Times New Roman" w:hAnsi="Times New Roman"/>
                <w:lang w:val="en-GB"/>
              </w:rPr>
              <w:t>BSCCo</w:t>
            </w:r>
            <w:proofErr w:type="spellEnd"/>
          </w:p>
          <w:p w14:paraId="6719F05C" w14:textId="77777777" w:rsidR="009B02AC" w:rsidRPr="009B02AC" w:rsidRDefault="009B02AC" w:rsidP="009B02AC">
            <w:pPr>
              <w:pStyle w:val="base"/>
              <w:rPr>
                <w:rFonts w:ascii="Times New Roman" w:hAnsi="Times New Roman"/>
                <w:lang w:val="en-GB"/>
              </w:rPr>
            </w:pPr>
          </w:p>
          <w:p w14:paraId="6926E7A4" w14:textId="77777777" w:rsidR="009B02AC" w:rsidRPr="009B02AC" w:rsidRDefault="009B02AC" w:rsidP="009B02AC">
            <w:pPr>
              <w:pStyle w:val="base"/>
              <w:rPr>
                <w:rFonts w:ascii="Times New Roman" w:hAnsi="Times New Roman"/>
                <w:lang w:val="en-GB"/>
              </w:rPr>
            </w:pPr>
          </w:p>
          <w:p w14:paraId="1BFEA46E" w14:textId="77777777" w:rsidR="007F077B" w:rsidRDefault="007F077B">
            <w:pPr>
              <w:pStyle w:val="base"/>
              <w:widowControl/>
              <w:spacing w:line="240" w:lineRule="auto"/>
              <w:rPr>
                <w:rFonts w:ascii="Times New Roman" w:hAnsi="Times New Roman"/>
                <w:lang w:val="en-GB"/>
              </w:rPr>
            </w:pPr>
          </w:p>
          <w:p w14:paraId="14915FD7" w14:textId="2E3E02D0" w:rsidR="004764EA" w:rsidRDefault="00D514F8">
            <w:pPr>
              <w:pStyle w:val="base"/>
              <w:widowControl/>
              <w:spacing w:line="240" w:lineRule="auto"/>
              <w:rPr>
                <w:rFonts w:ascii="Times New Roman" w:hAnsi="Times New Roman"/>
                <w:lang w:val="en-GB"/>
              </w:rPr>
            </w:pPr>
            <w:r>
              <w:rPr>
                <w:rFonts w:ascii="Times New Roman" w:hAnsi="Times New Roman"/>
                <w:lang w:val="en-GB"/>
              </w:rPr>
              <w:t>CRA, Transfer Co-ordinator</w:t>
            </w:r>
          </w:p>
        </w:tc>
        <w:tc>
          <w:tcPr>
            <w:tcW w:w="1266" w:type="pct"/>
            <w:tcBorders>
              <w:top w:val="nil"/>
              <w:bottom w:val="nil"/>
            </w:tcBorders>
            <w:tcMar>
              <w:top w:w="113" w:type="dxa"/>
              <w:bottom w:w="113" w:type="dxa"/>
            </w:tcMar>
          </w:tcPr>
          <w:p w14:paraId="281665BE" w14:textId="23FC9C0D" w:rsidR="009B02AC" w:rsidRPr="009B02AC" w:rsidRDefault="009B02AC" w:rsidP="009B02AC">
            <w:pPr>
              <w:pStyle w:val="base"/>
              <w:rPr>
                <w:rFonts w:ascii="Times New Roman" w:hAnsi="Times New Roman"/>
                <w:lang w:val="en-GB"/>
              </w:rPr>
            </w:pPr>
            <w:r w:rsidRPr="009B02AC">
              <w:rPr>
                <w:rFonts w:ascii="Times New Roman" w:hAnsi="Times New Roman"/>
                <w:lang w:val="en-GB"/>
              </w:rPr>
              <w:t xml:space="preserve">Form </w:t>
            </w:r>
            <w:hyperlink r:id="rId46" w:anchor="4-4.13" w:history="1">
              <w:r w:rsidRPr="00643CB0">
                <w:rPr>
                  <w:rStyle w:val="Hyperlink"/>
                  <w:rFonts w:ascii="Times New Roman" w:hAnsi="Times New Roman"/>
                  <w:lang w:val="en-GB"/>
                </w:rPr>
                <w:t>BSCP15/4.13</w:t>
              </w:r>
            </w:hyperlink>
            <w:r w:rsidRPr="009B02AC">
              <w:rPr>
                <w:rFonts w:ascii="Times New Roman" w:hAnsi="Times New Roman"/>
                <w:lang w:val="en-GB"/>
              </w:rPr>
              <w:t xml:space="preserve"> - Application for Non-Standard BM Unit, if appropriate</w:t>
            </w:r>
          </w:p>
          <w:p w14:paraId="7E49EB0F" w14:textId="77777777" w:rsidR="009B02AC" w:rsidRPr="009B02AC" w:rsidRDefault="009B02AC" w:rsidP="009B02AC">
            <w:pPr>
              <w:pStyle w:val="base"/>
              <w:rPr>
                <w:rFonts w:ascii="Times New Roman" w:hAnsi="Times New Roman"/>
                <w:lang w:val="en-GB"/>
              </w:rPr>
            </w:pPr>
          </w:p>
          <w:p w14:paraId="74CB91C3" w14:textId="77777777" w:rsidR="009B02AC" w:rsidRPr="009B02AC" w:rsidRDefault="009B02AC" w:rsidP="009B02AC">
            <w:pPr>
              <w:pStyle w:val="base"/>
              <w:rPr>
                <w:rFonts w:ascii="Times New Roman" w:hAnsi="Times New Roman"/>
                <w:lang w:val="en-GB"/>
              </w:rPr>
            </w:pPr>
          </w:p>
          <w:p w14:paraId="40A3D4A9" w14:textId="01BD9E53" w:rsidR="004764EA" w:rsidRDefault="00D514F8">
            <w:pPr>
              <w:pStyle w:val="base"/>
              <w:widowControl/>
              <w:spacing w:line="240" w:lineRule="auto"/>
              <w:rPr>
                <w:rFonts w:ascii="Times New Roman" w:hAnsi="Times New Roman"/>
                <w:lang w:val="en-GB"/>
              </w:rPr>
            </w:pPr>
            <w:r>
              <w:rPr>
                <w:rFonts w:ascii="Times New Roman" w:hAnsi="Times New Roman"/>
                <w:lang w:val="en-GB"/>
              </w:rPr>
              <w:t xml:space="preserve">Form </w:t>
            </w:r>
            <w:hyperlink r:id="rId47" w:anchor="4-4.1" w:history="1">
              <w:r w:rsidRPr="00643CB0">
                <w:rPr>
                  <w:rStyle w:val="Hyperlink"/>
                  <w:rFonts w:ascii="Times New Roman" w:hAnsi="Times New Roman"/>
                  <w:lang w:val="en-GB"/>
                </w:rPr>
                <w:t>BSCP15/4.1</w:t>
              </w:r>
            </w:hyperlink>
            <w:r>
              <w:rPr>
                <w:rFonts w:ascii="Times New Roman" w:hAnsi="Times New Roman"/>
                <w:lang w:val="en-GB"/>
              </w:rPr>
              <w:t xml:space="preserve"> Registration of Primary BM Unit for a CVA Metering System.</w:t>
            </w:r>
          </w:p>
        </w:tc>
        <w:tc>
          <w:tcPr>
            <w:tcW w:w="442" w:type="pct"/>
            <w:tcBorders>
              <w:top w:val="nil"/>
              <w:bottom w:val="nil"/>
            </w:tcBorders>
            <w:tcMar>
              <w:top w:w="113" w:type="dxa"/>
              <w:bottom w:w="113" w:type="dxa"/>
            </w:tcMar>
          </w:tcPr>
          <w:p w14:paraId="682223BF" w14:textId="77777777" w:rsidR="004764EA" w:rsidRDefault="004764EA">
            <w:pPr>
              <w:rPr>
                <w:sz w:val="20"/>
              </w:rPr>
            </w:pPr>
          </w:p>
        </w:tc>
      </w:tr>
      <w:tr w:rsidR="004764EA" w14:paraId="6D655789" w14:textId="77777777" w:rsidTr="00A26A4A">
        <w:trPr>
          <w:cantSplit/>
        </w:trPr>
        <w:tc>
          <w:tcPr>
            <w:tcW w:w="562" w:type="pct"/>
            <w:tcBorders>
              <w:top w:val="nil"/>
            </w:tcBorders>
            <w:tcMar>
              <w:top w:w="113" w:type="dxa"/>
              <w:bottom w:w="113" w:type="dxa"/>
            </w:tcMar>
          </w:tcPr>
          <w:p w14:paraId="35480CAA" w14:textId="77777777" w:rsidR="004764EA" w:rsidRDefault="004764EA">
            <w:pPr>
              <w:rPr>
                <w:sz w:val="20"/>
              </w:rPr>
            </w:pPr>
          </w:p>
        </w:tc>
        <w:tc>
          <w:tcPr>
            <w:tcW w:w="562" w:type="pct"/>
            <w:tcBorders>
              <w:top w:val="nil"/>
            </w:tcBorders>
            <w:tcMar>
              <w:top w:w="113" w:type="dxa"/>
              <w:bottom w:w="113" w:type="dxa"/>
            </w:tcMar>
          </w:tcPr>
          <w:p w14:paraId="281AAD47" w14:textId="77777777" w:rsidR="004764EA" w:rsidRDefault="004764EA">
            <w:pPr>
              <w:rPr>
                <w:sz w:val="20"/>
              </w:rPr>
            </w:pPr>
          </w:p>
        </w:tc>
        <w:tc>
          <w:tcPr>
            <w:tcW w:w="1235" w:type="pct"/>
            <w:tcBorders>
              <w:top w:val="nil"/>
            </w:tcBorders>
            <w:tcMar>
              <w:top w:w="113" w:type="dxa"/>
              <w:bottom w:w="113" w:type="dxa"/>
            </w:tcMar>
          </w:tcPr>
          <w:p w14:paraId="227641C4" w14:textId="787A10DC" w:rsidR="004764EA" w:rsidRDefault="00D514F8" w:rsidP="007F077B">
            <w:pPr>
              <w:rPr>
                <w:sz w:val="20"/>
              </w:rPr>
            </w:pPr>
            <w:r>
              <w:rPr>
                <w:sz w:val="20"/>
              </w:rPr>
              <w:t>BSCP20/4.1 – Registration of Metering System</w:t>
            </w:r>
            <w:r w:rsidRPr="007F077B">
              <w:rPr>
                <w:sz w:val="20"/>
              </w:rPr>
              <w:fldChar w:fldCharType="begin"/>
            </w:r>
            <w:r w:rsidRPr="007F077B">
              <w:rPr>
                <w:sz w:val="20"/>
              </w:rPr>
              <w:instrText xml:space="preserve"> NOTEREF _Ref400622222 \f \h  \* MERGEFORMAT </w:instrText>
            </w:r>
            <w:r w:rsidRPr="007F077B">
              <w:rPr>
                <w:sz w:val="20"/>
              </w:rPr>
            </w:r>
            <w:r w:rsidRPr="007F077B">
              <w:rPr>
                <w:sz w:val="20"/>
              </w:rPr>
              <w:fldChar w:fldCharType="separate"/>
            </w:r>
            <w:r w:rsidR="00803440" w:rsidRPr="007C6920">
              <w:rPr>
                <w:rStyle w:val="FootnoteReference"/>
              </w:rPr>
              <w:t>9</w:t>
            </w:r>
            <w:r w:rsidRPr="007F077B">
              <w:rPr>
                <w:sz w:val="20"/>
              </w:rPr>
              <w:fldChar w:fldCharType="end"/>
            </w:r>
            <w:r>
              <w:rPr>
                <w:sz w:val="20"/>
              </w:rPr>
              <w:t xml:space="preserve"> in accordance with </w:t>
            </w:r>
            <w:r w:rsidR="009B02AC">
              <w:rPr>
                <w:sz w:val="20"/>
              </w:rPr>
              <w:t>BSCP20</w:t>
            </w:r>
            <w:r w:rsidR="007F077B">
              <w:rPr>
                <w:sz w:val="20"/>
              </w:rPr>
              <w:t xml:space="preserve"> R</w:t>
            </w:r>
            <w:r>
              <w:rPr>
                <w:sz w:val="20"/>
              </w:rPr>
              <w:t>ef. 3.1.1 to 3.1.6 (inclusive)</w:t>
            </w:r>
            <w:r w:rsidR="007F077B">
              <w:rPr>
                <w:sz w:val="20"/>
              </w:rPr>
              <w:t>.</w:t>
            </w:r>
          </w:p>
        </w:tc>
        <w:tc>
          <w:tcPr>
            <w:tcW w:w="448" w:type="pct"/>
            <w:tcBorders>
              <w:top w:val="nil"/>
            </w:tcBorders>
            <w:tcMar>
              <w:top w:w="113" w:type="dxa"/>
              <w:bottom w:w="113" w:type="dxa"/>
            </w:tcMar>
          </w:tcPr>
          <w:p w14:paraId="2DC5CA8B" w14:textId="77777777" w:rsidR="004764EA" w:rsidRDefault="00D514F8">
            <w:pPr>
              <w:rPr>
                <w:sz w:val="20"/>
              </w:rPr>
            </w:pPr>
            <w:r>
              <w:rPr>
                <w:sz w:val="20"/>
              </w:rPr>
              <w:t>New CVA Registrant(s)</w:t>
            </w:r>
          </w:p>
        </w:tc>
        <w:tc>
          <w:tcPr>
            <w:tcW w:w="485" w:type="pct"/>
            <w:tcBorders>
              <w:top w:val="nil"/>
            </w:tcBorders>
            <w:tcMar>
              <w:top w:w="113" w:type="dxa"/>
              <w:bottom w:w="113" w:type="dxa"/>
            </w:tcMar>
          </w:tcPr>
          <w:p w14:paraId="17F7F986" w14:textId="77777777" w:rsidR="004764EA" w:rsidRDefault="00D514F8">
            <w:pPr>
              <w:rPr>
                <w:sz w:val="20"/>
              </w:rPr>
            </w:pPr>
            <w:r>
              <w:rPr>
                <w:sz w:val="20"/>
              </w:rPr>
              <w:t>CRA, Transfer Co-ordinator</w:t>
            </w:r>
          </w:p>
        </w:tc>
        <w:tc>
          <w:tcPr>
            <w:tcW w:w="1266" w:type="pct"/>
            <w:tcBorders>
              <w:top w:val="nil"/>
            </w:tcBorders>
            <w:tcMar>
              <w:top w:w="113" w:type="dxa"/>
              <w:bottom w:w="113" w:type="dxa"/>
            </w:tcMar>
          </w:tcPr>
          <w:p w14:paraId="1F2C3C4C" w14:textId="7AD0463B" w:rsidR="004764EA" w:rsidRDefault="00D514F8">
            <w:pPr>
              <w:rPr>
                <w:sz w:val="20"/>
              </w:rPr>
            </w:pPr>
            <w:r>
              <w:rPr>
                <w:sz w:val="20"/>
              </w:rPr>
              <w:t xml:space="preserve">Form </w:t>
            </w:r>
            <w:hyperlink r:id="rId48" w:anchor="4-4.1" w:history="1">
              <w:r w:rsidRPr="00643CB0">
                <w:rPr>
                  <w:rStyle w:val="Hyperlink"/>
                  <w:sz w:val="20"/>
                </w:rPr>
                <w:t>BSCP20/4.1</w:t>
              </w:r>
            </w:hyperlink>
            <w:r>
              <w:rPr>
                <w:sz w:val="20"/>
              </w:rPr>
              <w:t xml:space="preserve"> – Registration of Metering System</w:t>
            </w:r>
          </w:p>
        </w:tc>
        <w:tc>
          <w:tcPr>
            <w:tcW w:w="442" w:type="pct"/>
            <w:tcBorders>
              <w:top w:val="nil"/>
            </w:tcBorders>
            <w:tcMar>
              <w:top w:w="113" w:type="dxa"/>
              <w:bottom w:w="113" w:type="dxa"/>
            </w:tcMar>
          </w:tcPr>
          <w:p w14:paraId="7F11EAB0" w14:textId="77777777" w:rsidR="004764EA" w:rsidRDefault="004764EA">
            <w:pPr>
              <w:rPr>
                <w:sz w:val="20"/>
              </w:rPr>
            </w:pPr>
          </w:p>
        </w:tc>
      </w:tr>
      <w:tr w:rsidR="004764EA" w14:paraId="29664F29" w14:textId="77777777" w:rsidTr="00A26A4A">
        <w:trPr>
          <w:cantSplit/>
        </w:trPr>
        <w:tc>
          <w:tcPr>
            <w:tcW w:w="562" w:type="pct"/>
            <w:tcMar>
              <w:top w:w="113" w:type="dxa"/>
              <w:bottom w:w="113" w:type="dxa"/>
            </w:tcMar>
          </w:tcPr>
          <w:p w14:paraId="63DC1316" w14:textId="77777777" w:rsidR="004764EA" w:rsidRDefault="00D514F8">
            <w:pPr>
              <w:rPr>
                <w:sz w:val="20"/>
              </w:rPr>
            </w:pPr>
            <w:r>
              <w:rPr>
                <w:sz w:val="20"/>
              </w:rPr>
              <w:lastRenderedPageBreak/>
              <w:t>3.1.2.11</w:t>
            </w:r>
          </w:p>
        </w:tc>
        <w:tc>
          <w:tcPr>
            <w:tcW w:w="562" w:type="pct"/>
            <w:tcMar>
              <w:top w:w="113" w:type="dxa"/>
              <w:bottom w:w="113" w:type="dxa"/>
            </w:tcMar>
          </w:tcPr>
          <w:p w14:paraId="0CD517A0" w14:textId="77777777" w:rsidR="004764EA" w:rsidRDefault="00D514F8">
            <w:pPr>
              <w:rPr>
                <w:sz w:val="20"/>
              </w:rPr>
            </w:pPr>
            <w:r>
              <w:rPr>
                <w:sz w:val="20"/>
              </w:rPr>
              <w:t>At least 28 WD before proposed REFD</w:t>
            </w:r>
          </w:p>
        </w:tc>
        <w:tc>
          <w:tcPr>
            <w:tcW w:w="1235" w:type="pct"/>
            <w:tcMar>
              <w:top w:w="113" w:type="dxa"/>
              <w:bottom w:w="113" w:type="dxa"/>
            </w:tcMar>
          </w:tcPr>
          <w:p w14:paraId="65F8066D" w14:textId="77777777" w:rsidR="004764EA" w:rsidRDefault="00D514F8">
            <w:pPr>
              <w:rPr>
                <w:sz w:val="20"/>
              </w:rPr>
            </w:pPr>
            <w:r>
              <w:rPr>
                <w:sz w:val="20"/>
              </w:rPr>
              <w:t>Existing SVA Registrant(s) to provide details of the SVA HHDC where the same outstation(s) are used for the purpose of transferring data relating to both the CVA and SVA Metering Systems.</w:t>
            </w:r>
          </w:p>
        </w:tc>
        <w:tc>
          <w:tcPr>
            <w:tcW w:w="448" w:type="pct"/>
            <w:tcMar>
              <w:top w:w="113" w:type="dxa"/>
              <w:bottom w:w="113" w:type="dxa"/>
            </w:tcMar>
          </w:tcPr>
          <w:p w14:paraId="771B715D" w14:textId="77777777" w:rsidR="004764EA" w:rsidRDefault="00D514F8">
            <w:pPr>
              <w:rPr>
                <w:sz w:val="20"/>
              </w:rPr>
            </w:pPr>
            <w:r>
              <w:rPr>
                <w:sz w:val="20"/>
              </w:rPr>
              <w:t>Existing SVA Registrant(s),</w:t>
            </w:r>
          </w:p>
        </w:tc>
        <w:tc>
          <w:tcPr>
            <w:tcW w:w="485" w:type="pct"/>
            <w:tcMar>
              <w:top w:w="113" w:type="dxa"/>
              <w:bottom w:w="113" w:type="dxa"/>
            </w:tcMar>
          </w:tcPr>
          <w:p w14:paraId="72D900F5" w14:textId="77777777" w:rsidR="004764EA" w:rsidRDefault="00D514F8">
            <w:pPr>
              <w:rPr>
                <w:sz w:val="20"/>
              </w:rPr>
            </w:pPr>
            <w:r>
              <w:rPr>
                <w:sz w:val="20"/>
              </w:rPr>
              <w:t>CDCA, Transfer Co-ordinator</w:t>
            </w:r>
          </w:p>
        </w:tc>
        <w:tc>
          <w:tcPr>
            <w:tcW w:w="1266" w:type="pct"/>
            <w:tcMar>
              <w:top w:w="113" w:type="dxa"/>
              <w:bottom w:w="113" w:type="dxa"/>
            </w:tcMar>
          </w:tcPr>
          <w:p w14:paraId="0A06A0BB" w14:textId="298D2319" w:rsidR="004764EA" w:rsidRDefault="00D514F8" w:rsidP="007F077B">
            <w:pPr>
              <w:rPr>
                <w:sz w:val="20"/>
              </w:rPr>
            </w:pPr>
            <w:r>
              <w:rPr>
                <w:sz w:val="20"/>
              </w:rPr>
              <w:t xml:space="preserve">Details of SVA </w:t>
            </w:r>
            <w:r w:rsidR="007F077B">
              <w:rPr>
                <w:sz w:val="20"/>
              </w:rPr>
              <w:t>HHDC</w:t>
            </w:r>
          </w:p>
        </w:tc>
        <w:tc>
          <w:tcPr>
            <w:tcW w:w="442" w:type="pct"/>
            <w:tcMar>
              <w:top w:w="113" w:type="dxa"/>
              <w:bottom w:w="113" w:type="dxa"/>
            </w:tcMar>
          </w:tcPr>
          <w:p w14:paraId="3B50E4CD" w14:textId="77777777" w:rsidR="004764EA" w:rsidRDefault="00D514F8">
            <w:pPr>
              <w:rPr>
                <w:sz w:val="20"/>
              </w:rPr>
            </w:pPr>
            <w:r>
              <w:rPr>
                <w:sz w:val="20"/>
              </w:rPr>
              <w:t>Fax / E mail</w:t>
            </w:r>
          </w:p>
        </w:tc>
      </w:tr>
      <w:tr w:rsidR="004764EA" w14:paraId="37733D35" w14:textId="77777777" w:rsidTr="00A26A4A">
        <w:trPr>
          <w:cantSplit/>
        </w:trPr>
        <w:tc>
          <w:tcPr>
            <w:tcW w:w="562" w:type="pct"/>
            <w:tcMar>
              <w:top w:w="113" w:type="dxa"/>
              <w:bottom w:w="113" w:type="dxa"/>
            </w:tcMar>
          </w:tcPr>
          <w:p w14:paraId="54F7A4B2" w14:textId="77777777" w:rsidR="004764EA" w:rsidRDefault="00D514F8">
            <w:pPr>
              <w:rPr>
                <w:sz w:val="20"/>
              </w:rPr>
            </w:pPr>
            <w:r>
              <w:rPr>
                <w:sz w:val="20"/>
              </w:rPr>
              <w:t>3.1.2.12</w:t>
            </w:r>
          </w:p>
        </w:tc>
        <w:tc>
          <w:tcPr>
            <w:tcW w:w="562" w:type="pct"/>
            <w:tcMar>
              <w:top w:w="113" w:type="dxa"/>
              <w:bottom w:w="113" w:type="dxa"/>
            </w:tcMar>
          </w:tcPr>
          <w:p w14:paraId="3B762179" w14:textId="77777777" w:rsidR="004764EA" w:rsidRDefault="00D514F8">
            <w:pPr>
              <w:rPr>
                <w:sz w:val="20"/>
              </w:rPr>
            </w:pPr>
            <w:r>
              <w:rPr>
                <w:sz w:val="20"/>
              </w:rPr>
              <w:t>At least 28 WD before proposed REFD</w:t>
            </w:r>
          </w:p>
        </w:tc>
        <w:tc>
          <w:tcPr>
            <w:tcW w:w="1235" w:type="pct"/>
            <w:tcMar>
              <w:top w:w="113" w:type="dxa"/>
              <w:bottom w:w="113" w:type="dxa"/>
            </w:tcMar>
          </w:tcPr>
          <w:p w14:paraId="3DEEEC82" w14:textId="77777777" w:rsidR="004764EA" w:rsidRDefault="00D514F8">
            <w:pPr>
              <w:rPr>
                <w:sz w:val="20"/>
              </w:rPr>
            </w:pPr>
            <w:r>
              <w:rPr>
                <w:sz w:val="20"/>
              </w:rPr>
              <w:t>New CVA Registrant to request the CDCA to provide the SVA HHDC access to the SVA Import Metering System.</w:t>
            </w:r>
          </w:p>
        </w:tc>
        <w:tc>
          <w:tcPr>
            <w:tcW w:w="448" w:type="pct"/>
            <w:tcMar>
              <w:top w:w="113" w:type="dxa"/>
              <w:bottom w:w="113" w:type="dxa"/>
            </w:tcMar>
          </w:tcPr>
          <w:p w14:paraId="11F410FE" w14:textId="77777777" w:rsidR="004764EA" w:rsidRDefault="00D514F8">
            <w:pPr>
              <w:rPr>
                <w:sz w:val="20"/>
              </w:rPr>
            </w:pPr>
            <w:r>
              <w:rPr>
                <w:sz w:val="20"/>
              </w:rPr>
              <w:t>New CVA Registrant(s)</w:t>
            </w:r>
          </w:p>
        </w:tc>
        <w:tc>
          <w:tcPr>
            <w:tcW w:w="485" w:type="pct"/>
            <w:tcMar>
              <w:top w:w="113" w:type="dxa"/>
              <w:bottom w:w="113" w:type="dxa"/>
            </w:tcMar>
          </w:tcPr>
          <w:p w14:paraId="5B3CAAFA" w14:textId="77777777" w:rsidR="004764EA" w:rsidRDefault="00D514F8">
            <w:pPr>
              <w:rPr>
                <w:sz w:val="20"/>
              </w:rPr>
            </w:pPr>
            <w:r>
              <w:rPr>
                <w:sz w:val="20"/>
              </w:rPr>
              <w:t>CDCA</w:t>
            </w:r>
          </w:p>
        </w:tc>
        <w:tc>
          <w:tcPr>
            <w:tcW w:w="1266" w:type="pct"/>
            <w:tcMar>
              <w:top w:w="113" w:type="dxa"/>
              <w:bottom w:w="113" w:type="dxa"/>
            </w:tcMar>
          </w:tcPr>
          <w:p w14:paraId="41781655" w14:textId="77777777" w:rsidR="004764EA" w:rsidRDefault="004764EA">
            <w:pPr>
              <w:rPr>
                <w:sz w:val="20"/>
              </w:rPr>
            </w:pPr>
          </w:p>
        </w:tc>
        <w:tc>
          <w:tcPr>
            <w:tcW w:w="442" w:type="pct"/>
            <w:tcMar>
              <w:top w:w="113" w:type="dxa"/>
              <w:bottom w:w="113" w:type="dxa"/>
            </w:tcMar>
          </w:tcPr>
          <w:p w14:paraId="36FD88BB" w14:textId="77777777" w:rsidR="004764EA" w:rsidRDefault="00D514F8">
            <w:pPr>
              <w:rPr>
                <w:sz w:val="20"/>
              </w:rPr>
            </w:pPr>
            <w:r>
              <w:rPr>
                <w:sz w:val="20"/>
              </w:rPr>
              <w:t>Fax / E mail</w:t>
            </w:r>
          </w:p>
        </w:tc>
      </w:tr>
      <w:tr w:rsidR="004764EA" w14:paraId="14C56675" w14:textId="77777777" w:rsidTr="00A26A4A">
        <w:trPr>
          <w:cantSplit/>
        </w:trPr>
        <w:tc>
          <w:tcPr>
            <w:tcW w:w="562" w:type="pct"/>
            <w:tcMar>
              <w:top w:w="113" w:type="dxa"/>
              <w:bottom w:w="113" w:type="dxa"/>
            </w:tcMar>
          </w:tcPr>
          <w:p w14:paraId="5AFFFAD6" w14:textId="77777777" w:rsidR="004764EA" w:rsidRDefault="00D514F8">
            <w:pPr>
              <w:rPr>
                <w:sz w:val="20"/>
              </w:rPr>
            </w:pPr>
            <w:r>
              <w:rPr>
                <w:sz w:val="20"/>
              </w:rPr>
              <w:t>3.1.2.13</w:t>
            </w:r>
          </w:p>
        </w:tc>
        <w:tc>
          <w:tcPr>
            <w:tcW w:w="562" w:type="pct"/>
            <w:tcMar>
              <w:top w:w="113" w:type="dxa"/>
              <w:bottom w:w="113" w:type="dxa"/>
            </w:tcMar>
          </w:tcPr>
          <w:p w14:paraId="2946C2C1" w14:textId="77777777" w:rsidR="004764EA" w:rsidRDefault="00D514F8">
            <w:pPr>
              <w:rPr>
                <w:sz w:val="20"/>
              </w:rPr>
            </w:pPr>
            <w:r>
              <w:rPr>
                <w:sz w:val="20"/>
              </w:rPr>
              <w:t>As soon as possible after 3.1.2.10</w:t>
            </w:r>
          </w:p>
        </w:tc>
        <w:tc>
          <w:tcPr>
            <w:tcW w:w="1235" w:type="pct"/>
            <w:tcMar>
              <w:top w:w="113" w:type="dxa"/>
              <w:bottom w:w="113" w:type="dxa"/>
            </w:tcMar>
          </w:tcPr>
          <w:p w14:paraId="1AAA25E1" w14:textId="77777777"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48" w:type="pct"/>
            <w:tcMar>
              <w:top w:w="113" w:type="dxa"/>
              <w:bottom w:w="113" w:type="dxa"/>
            </w:tcMar>
          </w:tcPr>
          <w:p w14:paraId="0C7BF252" w14:textId="77777777" w:rsidR="004764EA" w:rsidRDefault="00D514F8">
            <w:pPr>
              <w:rPr>
                <w:sz w:val="20"/>
              </w:rPr>
            </w:pPr>
            <w:r>
              <w:rPr>
                <w:sz w:val="20"/>
              </w:rPr>
              <w:t>Transfer Co-ordinator</w:t>
            </w:r>
          </w:p>
        </w:tc>
        <w:tc>
          <w:tcPr>
            <w:tcW w:w="485" w:type="pct"/>
            <w:tcMar>
              <w:top w:w="113" w:type="dxa"/>
              <w:bottom w:w="113" w:type="dxa"/>
            </w:tcMar>
          </w:tcPr>
          <w:p w14:paraId="0A0BF581" w14:textId="77777777" w:rsidR="004764EA" w:rsidRDefault="004764EA">
            <w:pPr>
              <w:rPr>
                <w:sz w:val="20"/>
              </w:rPr>
            </w:pPr>
          </w:p>
        </w:tc>
        <w:tc>
          <w:tcPr>
            <w:tcW w:w="1266" w:type="pct"/>
            <w:tcMar>
              <w:top w:w="113" w:type="dxa"/>
              <w:bottom w:w="113" w:type="dxa"/>
            </w:tcMar>
          </w:tcPr>
          <w:p w14:paraId="07D614CF" w14:textId="77777777" w:rsidR="004764EA" w:rsidRDefault="004764EA">
            <w:pPr>
              <w:rPr>
                <w:sz w:val="20"/>
              </w:rPr>
            </w:pPr>
          </w:p>
        </w:tc>
        <w:tc>
          <w:tcPr>
            <w:tcW w:w="442" w:type="pct"/>
            <w:tcMar>
              <w:top w:w="113" w:type="dxa"/>
              <w:bottom w:w="113" w:type="dxa"/>
            </w:tcMar>
          </w:tcPr>
          <w:p w14:paraId="3AE8EC7E" w14:textId="77777777" w:rsidR="004764EA" w:rsidRDefault="00D514F8">
            <w:pPr>
              <w:rPr>
                <w:sz w:val="20"/>
              </w:rPr>
            </w:pPr>
            <w:r>
              <w:rPr>
                <w:sz w:val="20"/>
              </w:rPr>
              <w:t>Internal Process</w:t>
            </w:r>
          </w:p>
        </w:tc>
      </w:tr>
      <w:tr w:rsidR="004764EA" w14:paraId="2713F9E6" w14:textId="77777777" w:rsidTr="00A26A4A">
        <w:trPr>
          <w:cantSplit/>
        </w:trPr>
        <w:tc>
          <w:tcPr>
            <w:tcW w:w="562" w:type="pct"/>
            <w:tcMar>
              <w:top w:w="113" w:type="dxa"/>
              <w:bottom w:w="113" w:type="dxa"/>
            </w:tcMar>
          </w:tcPr>
          <w:p w14:paraId="73F85152" w14:textId="77777777" w:rsidR="004764EA" w:rsidRDefault="00D514F8">
            <w:pPr>
              <w:rPr>
                <w:sz w:val="20"/>
              </w:rPr>
            </w:pPr>
            <w:r>
              <w:rPr>
                <w:sz w:val="20"/>
              </w:rPr>
              <w:t>3.1.2.14</w:t>
            </w:r>
          </w:p>
        </w:tc>
        <w:tc>
          <w:tcPr>
            <w:tcW w:w="562" w:type="pct"/>
            <w:tcMar>
              <w:top w:w="113" w:type="dxa"/>
              <w:bottom w:w="113" w:type="dxa"/>
            </w:tcMar>
          </w:tcPr>
          <w:p w14:paraId="1854A72F" w14:textId="77777777" w:rsidR="004764EA" w:rsidRDefault="00D514F8">
            <w:pPr>
              <w:rPr>
                <w:sz w:val="20"/>
              </w:rPr>
            </w:pPr>
            <w:r>
              <w:rPr>
                <w:sz w:val="20"/>
              </w:rPr>
              <w:t>Within 1 WD of 3.1.2.10</w:t>
            </w:r>
          </w:p>
        </w:tc>
        <w:tc>
          <w:tcPr>
            <w:tcW w:w="1235" w:type="pct"/>
            <w:tcMar>
              <w:top w:w="113" w:type="dxa"/>
              <w:bottom w:w="113" w:type="dxa"/>
            </w:tcMar>
          </w:tcPr>
          <w:p w14:paraId="029E7B3D" w14:textId="7DE5BFBB" w:rsidR="004764EA" w:rsidRDefault="00D514F8">
            <w:pPr>
              <w:rPr>
                <w:sz w:val="20"/>
              </w:rPr>
            </w:pPr>
            <w:r>
              <w:rPr>
                <w:sz w:val="20"/>
              </w:rPr>
              <w:t>Inform of new CVA MSIDs.</w:t>
            </w:r>
            <w:r w:rsidRPr="006F1678">
              <w:rPr>
                <w:sz w:val="20"/>
              </w:rPr>
              <w:fldChar w:fldCharType="begin"/>
            </w:r>
            <w:r w:rsidRPr="006F1678">
              <w:rPr>
                <w:sz w:val="20"/>
              </w:rPr>
              <w:instrText xml:space="preserve"> NOTEREF _Ref248642954 \f \h  \* MERGEFORMAT </w:instrText>
            </w:r>
            <w:r w:rsidRPr="006F1678">
              <w:rPr>
                <w:sz w:val="20"/>
              </w:rPr>
            </w:r>
            <w:r w:rsidRPr="006F1678">
              <w:rPr>
                <w:sz w:val="20"/>
              </w:rPr>
              <w:fldChar w:fldCharType="separate"/>
            </w:r>
            <w:r w:rsidR="00803440" w:rsidRPr="007C6920">
              <w:rPr>
                <w:rStyle w:val="FootnoteReference"/>
              </w:rPr>
              <w:t>10</w:t>
            </w:r>
            <w:r w:rsidRPr="006F1678">
              <w:rPr>
                <w:sz w:val="20"/>
              </w:rPr>
              <w:fldChar w:fldCharType="end"/>
            </w:r>
            <w:r>
              <w:rPr>
                <w:sz w:val="20"/>
              </w:rPr>
              <w:t xml:space="preserve"> </w:t>
            </w:r>
          </w:p>
        </w:tc>
        <w:tc>
          <w:tcPr>
            <w:tcW w:w="448" w:type="pct"/>
            <w:tcMar>
              <w:top w:w="113" w:type="dxa"/>
              <w:bottom w:w="113" w:type="dxa"/>
            </w:tcMar>
          </w:tcPr>
          <w:p w14:paraId="14EA7960" w14:textId="77777777" w:rsidR="004764EA" w:rsidRDefault="00D514F8">
            <w:pPr>
              <w:rPr>
                <w:sz w:val="20"/>
              </w:rPr>
            </w:pPr>
            <w:r>
              <w:rPr>
                <w:sz w:val="20"/>
              </w:rPr>
              <w:t>CRA</w:t>
            </w:r>
          </w:p>
        </w:tc>
        <w:tc>
          <w:tcPr>
            <w:tcW w:w="485" w:type="pct"/>
            <w:tcMar>
              <w:top w:w="113" w:type="dxa"/>
              <w:bottom w:w="113" w:type="dxa"/>
            </w:tcMar>
          </w:tcPr>
          <w:p w14:paraId="023F23C9" w14:textId="77777777" w:rsidR="004764EA" w:rsidRDefault="00D514F8">
            <w:pPr>
              <w:rPr>
                <w:sz w:val="20"/>
              </w:rPr>
            </w:pPr>
            <w:r>
              <w:rPr>
                <w:sz w:val="20"/>
              </w:rPr>
              <w:t>Transfer Co-ordinator, New CVA Registrant(s)</w:t>
            </w:r>
          </w:p>
        </w:tc>
        <w:tc>
          <w:tcPr>
            <w:tcW w:w="1266" w:type="pct"/>
            <w:tcMar>
              <w:top w:w="113" w:type="dxa"/>
              <w:bottom w:w="113" w:type="dxa"/>
            </w:tcMar>
          </w:tcPr>
          <w:p w14:paraId="4B4C7A36" w14:textId="77777777" w:rsidR="004764EA" w:rsidRDefault="004764EA">
            <w:pPr>
              <w:rPr>
                <w:sz w:val="20"/>
              </w:rPr>
            </w:pPr>
          </w:p>
        </w:tc>
        <w:tc>
          <w:tcPr>
            <w:tcW w:w="442" w:type="pct"/>
            <w:tcMar>
              <w:top w:w="113" w:type="dxa"/>
              <w:bottom w:w="113" w:type="dxa"/>
            </w:tcMar>
          </w:tcPr>
          <w:p w14:paraId="4FF93931" w14:textId="77777777" w:rsidR="004764EA" w:rsidRDefault="00D514F8">
            <w:pPr>
              <w:rPr>
                <w:sz w:val="20"/>
              </w:rPr>
            </w:pPr>
            <w:r>
              <w:rPr>
                <w:sz w:val="20"/>
              </w:rPr>
              <w:t>Fax / E mail</w:t>
            </w:r>
          </w:p>
        </w:tc>
      </w:tr>
      <w:tr w:rsidR="004764EA" w14:paraId="4C6FE39B" w14:textId="77777777" w:rsidTr="00A26A4A">
        <w:trPr>
          <w:cantSplit/>
        </w:trPr>
        <w:tc>
          <w:tcPr>
            <w:tcW w:w="562" w:type="pct"/>
            <w:tcMar>
              <w:top w:w="113" w:type="dxa"/>
              <w:bottom w:w="113" w:type="dxa"/>
            </w:tcMar>
          </w:tcPr>
          <w:p w14:paraId="4466B203" w14:textId="77777777" w:rsidR="004764EA" w:rsidRDefault="00D514F8">
            <w:pPr>
              <w:rPr>
                <w:sz w:val="20"/>
              </w:rPr>
            </w:pPr>
            <w:r>
              <w:rPr>
                <w:sz w:val="20"/>
              </w:rPr>
              <w:t>3.1.2.15</w:t>
            </w:r>
          </w:p>
        </w:tc>
        <w:tc>
          <w:tcPr>
            <w:tcW w:w="562" w:type="pct"/>
            <w:tcMar>
              <w:top w:w="113" w:type="dxa"/>
              <w:bottom w:w="113" w:type="dxa"/>
            </w:tcMar>
          </w:tcPr>
          <w:p w14:paraId="32C8058A" w14:textId="77777777" w:rsidR="004764EA" w:rsidRDefault="00D514F8">
            <w:pPr>
              <w:rPr>
                <w:sz w:val="20"/>
              </w:rPr>
            </w:pPr>
            <w:r>
              <w:rPr>
                <w:sz w:val="20"/>
              </w:rPr>
              <w:t>At least 27 WD before proposed REFD</w:t>
            </w:r>
          </w:p>
        </w:tc>
        <w:tc>
          <w:tcPr>
            <w:tcW w:w="1235" w:type="pct"/>
            <w:tcMar>
              <w:top w:w="113" w:type="dxa"/>
              <w:bottom w:w="113" w:type="dxa"/>
            </w:tcMar>
          </w:tcPr>
          <w:p w14:paraId="3E8960EA" w14:textId="71F953DB" w:rsidR="004764EA" w:rsidRDefault="00D514F8">
            <w:pPr>
              <w:rPr>
                <w:sz w:val="20"/>
              </w:rPr>
            </w:pPr>
            <w:r>
              <w:rPr>
                <w:sz w:val="20"/>
              </w:rPr>
              <w:t>Transfer Co-ordinator sends Registration Forms including new CVA MSID</w:t>
            </w:r>
            <w:r w:rsidRPr="00FA13AC">
              <w:rPr>
                <w:sz w:val="20"/>
              </w:rPr>
              <w:fldChar w:fldCharType="begin"/>
            </w:r>
            <w:r w:rsidRPr="00FA13AC">
              <w:rPr>
                <w:sz w:val="20"/>
              </w:rPr>
              <w:instrText xml:space="preserve"> NOTEREF _Ref248642954 \f \h  \* MERGEFORMAT </w:instrText>
            </w:r>
            <w:r w:rsidRPr="00FA13AC">
              <w:rPr>
                <w:sz w:val="20"/>
              </w:rPr>
            </w:r>
            <w:r w:rsidRPr="00FA13AC">
              <w:rPr>
                <w:sz w:val="20"/>
              </w:rPr>
              <w:fldChar w:fldCharType="separate"/>
            </w:r>
            <w:r w:rsidR="00803440" w:rsidRPr="007C6920">
              <w:rPr>
                <w:rStyle w:val="FootnoteReference"/>
              </w:rPr>
              <w:t>10</w:t>
            </w:r>
            <w:r w:rsidRPr="00FA13AC">
              <w:rPr>
                <w:sz w:val="20"/>
              </w:rPr>
              <w:fldChar w:fldCharType="end"/>
            </w:r>
            <w:r>
              <w:rPr>
                <w:sz w:val="20"/>
              </w:rPr>
              <w:t xml:space="preserve"> to Contracted LDSO</w:t>
            </w:r>
            <w:bookmarkStart w:id="184" w:name="OLE_LINK2"/>
            <w:r>
              <w:rPr>
                <w:sz w:val="20"/>
              </w:rPr>
              <w:t xml:space="preserve"> </w:t>
            </w:r>
            <w:bookmarkEnd w:id="184"/>
            <w:r>
              <w:rPr>
                <w:sz w:val="20"/>
              </w:rPr>
              <w:t>for validation and CVA MOA and asks CVA MOA to submit Meter Technical Details to CDCA.</w:t>
            </w:r>
          </w:p>
        </w:tc>
        <w:tc>
          <w:tcPr>
            <w:tcW w:w="448" w:type="pct"/>
            <w:tcMar>
              <w:top w:w="113" w:type="dxa"/>
              <w:bottom w:w="113" w:type="dxa"/>
            </w:tcMar>
          </w:tcPr>
          <w:p w14:paraId="3757CC6C" w14:textId="77777777" w:rsidR="004764EA" w:rsidRDefault="00D514F8">
            <w:pPr>
              <w:rPr>
                <w:sz w:val="20"/>
              </w:rPr>
            </w:pPr>
            <w:r>
              <w:rPr>
                <w:sz w:val="20"/>
              </w:rPr>
              <w:t>Transfer Co-ordinator</w:t>
            </w:r>
          </w:p>
        </w:tc>
        <w:tc>
          <w:tcPr>
            <w:tcW w:w="485" w:type="pct"/>
            <w:tcMar>
              <w:top w:w="113" w:type="dxa"/>
              <w:bottom w:w="113" w:type="dxa"/>
            </w:tcMar>
          </w:tcPr>
          <w:p w14:paraId="3E4A15CA" w14:textId="77777777" w:rsidR="004764EA" w:rsidRDefault="00D514F8">
            <w:pPr>
              <w:rPr>
                <w:sz w:val="20"/>
              </w:rPr>
            </w:pPr>
            <w:r>
              <w:rPr>
                <w:sz w:val="20"/>
              </w:rPr>
              <w:t>Contracted LDSO, CVA MOA</w:t>
            </w:r>
          </w:p>
        </w:tc>
        <w:tc>
          <w:tcPr>
            <w:tcW w:w="1266" w:type="pct"/>
            <w:tcMar>
              <w:top w:w="113" w:type="dxa"/>
              <w:bottom w:w="113" w:type="dxa"/>
            </w:tcMar>
          </w:tcPr>
          <w:p w14:paraId="3B32B5F5" w14:textId="219A593B" w:rsidR="004764EA" w:rsidRDefault="00D514F8">
            <w:pPr>
              <w:rPr>
                <w:sz w:val="20"/>
              </w:rPr>
            </w:pPr>
            <w:r>
              <w:rPr>
                <w:sz w:val="20"/>
              </w:rPr>
              <w:t xml:space="preserve">Form </w:t>
            </w:r>
            <w:hyperlink r:id="rId49" w:anchor="4-4.1" w:history="1">
              <w:r w:rsidRPr="0038549A">
                <w:rPr>
                  <w:rStyle w:val="Hyperlink"/>
                  <w:sz w:val="20"/>
                </w:rPr>
                <w:t>BSCP68/4.1</w:t>
              </w:r>
            </w:hyperlink>
            <w:r>
              <w:rPr>
                <w:sz w:val="20"/>
              </w:rPr>
              <w:t xml:space="preserve"> Registration Transfer from SMRS to CMRS.</w:t>
            </w:r>
          </w:p>
        </w:tc>
        <w:tc>
          <w:tcPr>
            <w:tcW w:w="442" w:type="pct"/>
            <w:tcMar>
              <w:top w:w="113" w:type="dxa"/>
              <w:bottom w:w="113" w:type="dxa"/>
            </w:tcMar>
          </w:tcPr>
          <w:p w14:paraId="237B4E19" w14:textId="77777777" w:rsidR="004764EA" w:rsidRDefault="00D514F8">
            <w:pPr>
              <w:rPr>
                <w:sz w:val="20"/>
              </w:rPr>
            </w:pPr>
            <w:r>
              <w:rPr>
                <w:sz w:val="20"/>
              </w:rPr>
              <w:t>Fax / E mail</w:t>
            </w:r>
          </w:p>
        </w:tc>
      </w:tr>
      <w:tr w:rsidR="004764EA" w14:paraId="48142130" w14:textId="77777777" w:rsidTr="00A26A4A">
        <w:trPr>
          <w:cantSplit/>
        </w:trPr>
        <w:tc>
          <w:tcPr>
            <w:tcW w:w="562" w:type="pct"/>
            <w:tcMar>
              <w:top w:w="113" w:type="dxa"/>
              <w:bottom w:w="113" w:type="dxa"/>
            </w:tcMar>
          </w:tcPr>
          <w:p w14:paraId="7B7B98EE" w14:textId="77777777" w:rsidR="004764EA" w:rsidRDefault="00D514F8">
            <w:pPr>
              <w:rPr>
                <w:sz w:val="20"/>
              </w:rPr>
            </w:pPr>
            <w:r>
              <w:rPr>
                <w:sz w:val="20"/>
              </w:rPr>
              <w:t>3.1.2.16</w:t>
            </w:r>
          </w:p>
        </w:tc>
        <w:tc>
          <w:tcPr>
            <w:tcW w:w="562" w:type="pct"/>
            <w:tcMar>
              <w:top w:w="113" w:type="dxa"/>
              <w:bottom w:w="113" w:type="dxa"/>
            </w:tcMar>
          </w:tcPr>
          <w:p w14:paraId="4FA6EAAE" w14:textId="77777777" w:rsidR="004764EA" w:rsidRDefault="00D514F8">
            <w:pPr>
              <w:rPr>
                <w:sz w:val="20"/>
              </w:rPr>
            </w:pPr>
            <w:r>
              <w:rPr>
                <w:sz w:val="20"/>
              </w:rPr>
              <w:t>At least 30 WD before proposed REFD</w:t>
            </w:r>
          </w:p>
        </w:tc>
        <w:tc>
          <w:tcPr>
            <w:tcW w:w="1235" w:type="pct"/>
            <w:tcMar>
              <w:top w:w="113" w:type="dxa"/>
              <w:bottom w:w="113" w:type="dxa"/>
            </w:tcMar>
          </w:tcPr>
          <w:p w14:paraId="5185F7BE" w14:textId="0512DA32" w:rsidR="004764EA" w:rsidRDefault="00D514F8">
            <w:pPr>
              <w:rPr>
                <w:sz w:val="20"/>
              </w:rPr>
            </w:pPr>
            <w:r>
              <w:rPr>
                <w:sz w:val="20"/>
              </w:rPr>
              <w:t>New CVA Registrant(s) instructs Contracted LDSO to submit CVA LLFs.</w:t>
            </w:r>
            <w:r w:rsidRPr="009B2DD5">
              <w:rPr>
                <w:sz w:val="20"/>
              </w:rPr>
              <w:fldChar w:fldCharType="begin"/>
            </w:r>
            <w:r w:rsidRPr="009B2DD5">
              <w:rPr>
                <w:sz w:val="20"/>
              </w:rPr>
              <w:instrText xml:space="preserve"> NOTEREF _Ref248643003 \f \h  \* MERGEFORMAT </w:instrText>
            </w:r>
            <w:r w:rsidRPr="009B2DD5">
              <w:rPr>
                <w:sz w:val="20"/>
              </w:rPr>
            </w:r>
            <w:r w:rsidRPr="009B2DD5">
              <w:rPr>
                <w:sz w:val="20"/>
              </w:rPr>
              <w:fldChar w:fldCharType="separate"/>
            </w:r>
            <w:r w:rsidR="00803440" w:rsidRPr="007C6920">
              <w:rPr>
                <w:rStyle w:val="FootnoteReference"/>
              </w:rPr>
              <w:t>11</w:t>
            </w:r>
            <w:r w:rsidRPr="009B2DD5">
              <w:rPr>
                <w:sz w:val="20"/>
              </w:rPr>
              <w:fldChar w:fldCharType="end"/>
            </w:r>
          </w:p>
        </w:tc>
        <w:tc>
          <w:tcPr>
            <w:tcW w:w="448" w:type="pct"/>
            <w:tcMar>
              <w:top w:w="113" w:type="dxa"/>
              <w:bottom w:w="113" w:type="dxa"/>
            </w:tcMar>
          </w:tcPr>
          <w:p w14:paraId="1B7E0865" w14:textId="77777777" w:rsidR="004764EA" w:rsidRDefault="00D514F8">
            <w:pPr>
              <w:rPr>
                <w:sz w:val="20"/>
              </w:rPr>
            </w:pPr>
            <w:r>
              <w:rPr>
                <w:sz w:val="20"/>
              </w:rPr>
              <w:t>New CVA Registrant(s)</w:t>
            </w:r>
          </w:p>
        </w:tc>
        <w:tc>
          <w:tcPr>
            <w:tcW w:w="485" w:type="pct"/>
            <w:tcMar>
              <w:top w:w="113" w:type="dxa"/>
              <w:bottom w:w="113" w:type="dxa"/>
            </w:tcMar>
          </w:tcPr>
          <w:p w14:paraId="4D14D266" w14:textId="77777777" w:rsidR="004764EA" w:rsidRDefault="00D514F8">
            <w:pPr>
              <w:rPr>
                <w:sz w:val="20"/>
              </w:rPr>
            </w:pPr>
            <w:r>
              <w:rPr>
                <w:sz w:val="20"/>
              </w:rPr>
              <w:t xml:space="preserve">Contracted LDSO </w:t>
            </w:r>
          </w:p>
        </w:tc>
        <w:tc>
          <w:tcPr>
            <w:tcW w:w="1266" w:type="pct"/>
            <w:tcMar>
              <w:top w:w="113" w:type="dxa"/>
              <w:bottom w:w="113" w:type="dxa"/>
            </w:tcMar>
          </w:tcPr>
          <w:p w14:paraId="32D86660" w14:textId="2B9E98C9" w:rsidR="004764EA" w:rsidRDefault="00FA025B">
            <w:pPr>
              <w:rPr>
                <w:sz w:val="20"/>
              </w:rPr>
            </w:pPr>
            <w:hyperlink r:id="rId50" w:history="1">
              <w:r w:rsidR="00D514F8" w:rsidRPr="0038549A">
                <w:rPr>
                  <w:rStyle w:val="Hyperlink"/>
                  <w:sz w:val="20"/>
                </w:rPr>
                <w:t>BSCP128</w:t>
              </w:r>
            </w:hyperlink>
            <w:r w:rsidR="00D514F8">
              <w:rPr>
                <w:sz w:val="20"/>
              </w:rPr>
              <w:t>.</w:t>
            </w:r>
          </w:p>
        </w:tc>
        <w:tc>
          <w:tcPr>
            <w:tcW w:w="442" w:type="pct"/>
            <w:tcMar>
              <w:top w:w="113" w:type="dxa"/>
              <w:bottom w:w="113" w:type="dxa"/>
            </w:tcMar>
          </w:tcPr>
          <w:p w14:paraId="32DC4A1E" w14:textId="77777777" w:rsidR="004764EA" w:rsidRDefault="00D514F8">
            <w:pPr>
              <w:rPr>
                <w:sz w:val="20"/>
              </w:rPr>
            </w:pPr>
            <w:r>
              <w:rPr>
                <w:sz w:val="20"/>
              </w:rPr>
              <w:t>Fax / E mail</w:t>
            </w:r>
          </w:p>
        </w:tc>
      </w:tr>
      <w:tr w:rsidR="004764EA" w14:paraId="738ACAE6" w14:textId="77777777" w:rsidTr="00A26A4A">
        <w:trPr>
          <w:cantSplit/>
        </w:trPr>
        <w:tc>
          <w:tcPr>
            <w:tcW w:w="562" w:type="pct"/>
            <w:tcMar>
              <w:top w:w="113" w:type="dxa"/>
              <w:bottom w:w="113" w:type="dxa"/>
            </w:tcMar>
          </w:tcPr>
          <w:p w14:paraId="474A026F" w14:textId="77777777" w:rsidR="004764EA" w:rsidRDefault="00D514F8">
            <w:pPr>
              <w:rPr>
                <w:sz w:val="20"/>
              </w:rPr>
            </w:pPr>
            <w:r>
              <w:rPr>
                <w:sz w:val="20"/>
              </w:rPr>
              <w:lastRenderedPageBreak/>
              <w:t>3.1.2.17</w:t>
            </w:r>
          </w:p>
        </w:tc>
        <w:tc>
          <w:tcPr>
            <w:tcW w:w="562" w:type="pct"/>
            <w:tcMar>
              <w:top w:w="113" w:type="dxa"/>
              <w:bottom w:w="113" w:type="dxa"/>
            </w:tcMar>
          </w:tcPr>
          <w:p w14:paraId="7D4C278C" w14:textId="77777777" w:rsidR="004764EA" w:rsidRDefault="00D514F8">
            <w:pPr>
              <w:rPr>
                <w:sz w:val="20"/>
              </w:rPr>
            </w:pPr>
            <w:r>
              <w:rPr>
                <w:sz w:val="20"/>
              </w:rPr>
              <w:t>At least 25 WD before proposed REFD</w:t>
            </w:r>
          </w:p>
        </w:tc>
        <w:tc>
          <w:tcPr>
            <w:tcW w:w="1235" w:type="pct"/>
            <w:tcMar>
              <w:top w:w="113" w:type="dxa"/>
              <w:bottom w:w="113" w:type="dxa"/>
            </w:tcMar>
          </w:tcPr>
          <w:p w14:paraId="6D963425" w14:textId="2F5FF54A" w:rsidR="004764EA" w:rsidRDefault="006259DB">
            <w:pPr>
              <w:rPr>
                <w:sz w:val="20"/>
              </w:rPr>
            </w:pPr>
            <w:r>
              <w:rPr>
                <w:sz w:val="20"/>
              </w:rPr>
              <w:t>Contracted LDSO</w:t>
            </w:r>
            <w:r w:rsidR="00D514F8">
              <w:rPr>
                <w:sz w:val="20"/>
              </w:rPr>
              <w:t xml:space="preserve"> to submit LLFs to Transfer Co-ordinator and </w:t>
            </w:r>
            <w:proofErr w:type="spellStart"/>
            <w:r w:rsidR="00D514F8">
              <w:rPr>
                <w:sz w:val="20"/>
              </w:rPr>
              <w:t>BSCCo</w:t>
            </w:r>
            <w:proofErr w:type="spellEnd"/>
            <w:r w:rsidR="00D514F8">
              <w:rPr>
                <w:sz w:val="20"/>
              </w:rPr>
              <w:t>.</w:t>
            </w:r>
          </w:p>
        </w:tc>
        <w:tc>
          <w:tcPr>
            <w:tcW w:w="448" w:type="pct"/>
            <w:tcMar>
              <w:top w:w="113" w:type="dxa"/>
              <w:bottom w:w="113" w:type="dxa"/>
            </w:tcMar>
          </w:tcPr>
          <w:p w14:paraId="365B6D3F" w14:textId="77777777" w:rsidR="004764EA" w:rsidRDefault="00D514F8">
            <w:pPr>
              <w:rPr>
                <w:sz w:val="20"/>
              </w:rPr>
            </w:pPr>
            <w:r>
              <w:rPr>
                <w:sz w:val="20"/>
              </w:rPr>
              <w:t>Contracted LDSO</w:t>
            </w:r>
          </w:p>
        </w:tc>
        <w:tc>
          <w:tcPr>
            <w:tcW w:w="485" w:type="pct"/>
            <w:tcMar>
              <w:top w:w="113" w:type="dxa"/>
              <w:bottom w:w="113" w:type="dxa"/>
            </w:tcMar>
          </w:tcPr>
          <w:p w14:paraId="6C7AE2D3" w14:textId="77777777" w:rsidR="004764EA" w:rsidRDefault="00D514F8">
            <w:pPr>
              <w:spacing w:after="120"/>
              <w:rPr>
                <w:sz w:val="20"/>
              </w:rPr>
            </w:pPr>
            <w:r>
              <w:rPr>
                <w:sz w:val="20"/>
              </w:rPr>
              <w:t>Transfer Co-ordinator</w:t>
            </w:r>
          </w:p>
          <w:p w14:paraId="415CA9CB" w14:textId="77777777" w:rsidR="004764EA" w:rsidRDefault="00D514F8">
            <w:pPr>
              <w:rPr>
                <w:sz w:val="20"/>
              </w:rPr>
            </w:pPr>
            <w:proofErr w:type="spellStart"/>
            <w:r>
              <w:rPr>
                <w:sz w:val="20"/>
              </w:rPr>
              <w:t>BSCCo</w:t>
            </w:r>
            <w:proofErr w:type="spellEnd"/>
          </w:p>
        </w:tc>
        <w:tc>
          <w:tcPr>
            <w:tcW w:w="1266" w:type="pct"/>
            <w:tcMar>
              <w:top w:w="113" w:type="dxa"/>
              <w:bottom w:w="113" w:type="dxa"/>
            </w:tcMar>
          </w:tcPr>
          <w:p w14:paraId="1AEAB561" w14:textId="77777777" w:rsidR="004764EA" w:rsidRDefault="00D514F8">
            <w:pPr>
              <w:rPr>
                <w:sz w:val="20"/>
              </w:rPr>
            </w:pPr>
            <w:r>
              <w:rPr>
                <w:sz w:val="20"/>
              </w:rPr>
              <w:t>BSCP128.</w:t>
            </w:r>
          </w:p>
        </w:tc>
        <w:tc>
          <w:tcPr>
            <w:tcW w:w="442" w:type="pct"/>
            <w:tcMar>
              <w:top w:w="113" w:type="dxa"/>
              <w:bottom w:w="113" w:type="dxa"/>
            </w:tcMar>
          </w:tcPr>
          <w:p w14:paraId="393CFB8B" w14:textId="77777777" w:rsidR="004764EA" w:rsidRDefault="00D514F8">
            <w:pPr>
              <w:rPr>
                <w:sz w:val="20"/>
              </w:rPr>
            </w:pPr>
            <w:r>
              <w:rPr>
                <w:sz w:val="20"/>
              </w:rPr>
              <w:t>Fax / E mail or other electronic means</w:t>
            </w:r>
          </w:p>
        </w:tc>
      </w:tr>
      <w:tr w:rsidR="004764EA" w14:paraId="440363FC" w14:textId="77777777" w:rsidTr="00A26A4A">
        <w:trPr>
          <w:cantSplit/>
        </w:trPr>
        <w:tc>
          <w:tcPr>
            <w:tcW w:w="562" w:type="pct"/>
            <w:tcMar>
              <w:top w:w="113" w:type="dxa"/>
              <w:bottom w:w="113" w:type="dxa"/>
            </w:tcMar>
          </w:tcPr>
          <w:p w14:paraId="2E96DDBB" w14:textId="77777777" w:rsidR="004764EA" w:rsidRDefault="00D514F8">
            <w:pPr>
              <w:rPr>
                <w:sz w:val="20"/>
              </w:rPr>
            </w:pPr>
            <w:r>
              <w:rPr>
                <w:sz w:val="20"/>
              </w:rPr>
              <w:t>3.1.2.18</w:t>
            </w:r>
          </w:p>
        </w:tc>
        <w:tc>
          <w:tcPr>
            <w:tcW w:w="562" w:type="pct"/>
            <w:tcMar>
              <w:top w:w="113" w:type="dxa"/>
              <w:bottom w:w="113" w:type="dxa"/>
            </w:tcMar>
          </w:tcPr>
          <w:p w14:paraId="6CC5124B" w14:textId="77777777" w:rsidR="004764EA" w:rsidRDefault="00D514F8">
            <w:pPr>
              <w:rPr>
                <w:sz w:val="20"/>
              </w:rPr>
            </w:pPr>
            <w:r>
              <w:rPr>
                <w:sz w:val="20"/>
              </w:rPr>
              <w:t>At least 26 WD before proposed REFD</w:t>
            </w:r>
          </w:p>
        </w:tc>
        <w:tc>
          <w:tcPr>
            <w:tcW w:w="1235" w:type="pct"/>
            <w:tcMar>
              <w:top w:w="113" w:type="dxa"/>
              <w:bottom w:w="113" w:type="dxa"/>
            </w:tcMar>
          </w:tcPr>
          <w:p w14:paraId="5F5BAC66" w14:textId="77777777" w:rsidR="004764EA" w:rsidRDefault="00D514F8">
            <w:pPr>
              <w:rPr>
                <w:sz w:val="20"/>
              </w:rPr>
            </w:pPr>
            <w:r>
              <w:rPr>
                <w:sz w:val="20"/>
              </w:rPr>
              <w:t>CVA MOA requests Meter Technical Details from existing SVA MOA.</w:t>
            </w:r>
          </w:p>
        </w:tc>
        <w:tc>
          <w:tcPr>
            <w:tcW w:w="448" w:type="pct"/>
            <w:tcMar>
              <w:top w:w="113" w:type="dxa"/>
              <w:bottom w:w="113" w:type="dxa"/>
            </w:tcMar>
          </w:tcPr>
          <w:p w14:paraId="5AF1A749" w14:textId="77777777" w:rsidR="004764EA" w:rsidRDefault="00D514F8">
            <w:pPr>
              <w:rPr>
                <w:sz w:val="20"/>
              </w:rPr>
            </w:pPr>
            <w:r>
              <w:rPr>
                <w:sz w:val="20"/>
              </w:rPr>
              <w:t xml:space="preserve">CVA MOA </w:t>
            </w:r>
          </w:p>
        </w:tc>
        <w:tc>
          <w:tcPr>
            <w:tcW w:w="485" w:type="pct"/>
            <w:tcMar>
              <w:top w:w="113" w:type="dxa"/>
              <w:bottom w:w="113" w:type="dxa"/>
            </w:tcMar>
          </w:tcPr>
          <w:p w14:paraId="03AB7A62" w14:textId="77777777" w:rsidR="004764EA" w:rsidRDefault="00D514F8">
            <w:pPr>
              <w:rPr>
                <w:sz w:val="20"/>
              </w:rPr>
            </w:pPr>
            <w:r>
              <w:rPr>
                <w:sz w:val="20"/>
              </w:rPr>
              <w:t xml:space="preserve">Existing SVA MOA </w:t>
            </w:r>
          </w:p>
        </w:tc>
        <w:tc>
          <w:tcPr>
            <w:tcW w:w="1266" w:type="pct"/>
            <w:tcMar>
              <w:top w:w="113" w:type="dxa"/>
              <w:bottom w:w="113" w:type="dxa"/>
            </w:tcMar>
          </w:tcPr>
          <w:p w14:paraId="6482B36D" w14:textId="77777777" w:rsidR="004764EA" w:rsidRDefault="00D514F8">
            <w:pPr>
              <w:rPr>
                <w:sz w:val="20"/>
              </w:rPr>
            </w:pPr>
            <w:r>
              <w:rPr>
                <w:sz w:val="20"/>
              </w:rPr>
              <w:t>SVA MOA contact details provided on BSCP68/4.1 Registration Transfer from SMRS to CMRS</w:t>
            </w:r>
          </w:p>
        </w:tc>
        <w:tc>
          <w:tcPr>
            <w:tcW w:w="442" w:type="pct"/>
            <w:tcMar>
              <w:top w:w="113" w:type="dxa"/>
              <w:bottom w:w="113" w:type="dxa"/>
            </w:tcMar>
          </w:tcPr>
          <w:p w14:paraId="052A54C9" w14:textId="77777777" w:rsidR="004764EA" w:rsidRDefault="00D514F8">
            <w:pPr>
              <w:rPr>
                <w:sz w:val="20"/>
              </w:rPr>
            </w:pPr>
            <w:r>
              <w:rPr>
                <w:sz w:val="20"/>
              </w:rPr>
              <w:t>Telephone/ Fax / E mail</w:t>
            </w:r>
          </w:p>
        </w:tc>
      </w:tr>
      <w:tr w:rsidR="004764EA" w14:paraId="1997E5E8" w14:textId="77777777" w:rsidTr="00A26A4A">
        <w:trPr>
          <w:cantSplit/>
        </w:trPr>
        <w:tc>
          <w:tcPr>
            <w:tcW w:w="562" w:type="pct"/>
            <w:tcMar>
              <w:top w:w="113" w:type="dxa"/>
              <w:bottom w:w="113" w:type="dxa"/>
            </w:tcMar>
          </w:tcPr>
          <w:p w14:paraId="511F8087" w14:textId="77777777" w:rsidR="004764EA" w:rsidRDefault="00D514F8">
            <w:pPr>
              <w:rPr>
                <w:sz w:val="20"/>
              </w:rPr>
            </w:pPr>
            <w:r>
              <w:rPr>
                <w:sz w:val="20"/>
              </w:rPr>
              <w:t>3.1.2.19</w:t>
            </w:r>
          </w:p>
        </w:tc>
        <w:tc>
          <w:tcPr>
            <w:tcW w:w="562" w:type="pct"/>
            <w:tcMar>
              <w:top w:w="113" w:type="dxa"/>
              <w:bottom w:w="113" w:type="dxa"/>
            </w:tcMar>
          </w:tcPr>
          <w:p w14:paraId="4092ADE9" w14:textId="77777777" w:rsidR="004764EA" w:rsidRDefault="00D514F8">
            <w:pPr>
              <w:rPr>
                <w:sz w:val="20"/>
              </w:rPr>
            </w:pPr>
            <w:r>
              <w:rPr>
                <w:sz w:val="20"/>
              </w:rPr>
              <w:t>At least 23 WD before proposed REFD</w:t>
            </w:r>
          </w:p>
        </w:tc>
        <w:tc>
          <w:tcPr>
            <w:tcW w:w="1235" w:type="pct"/>
            <w:tcMar>
              <w:top w:w="113" w:type="dxa"/>
              <w:bottom w:w="113" w:type="dxa"/>
            </w:tcMar>
          </w:tcPr>
          <w:p w14:paraId="56268894" w14:textId="3F49575A" w:rsidR="004764EA" w:rsidRDefault="00D514F8">
            <w:pPr>
              <w:rPr>
                <w:sz w:val="20"/>
              </w:rPr>
            </w:pPr>
            <w:r>
              <w:rPr>
                <w:sz w:val="20"/>
              </w:rPr>
              <w:t>Existing SVA MOA provides CVA MOA with Meter Technical Details</w:t>
            </w:r>
            <w:r w:rsidRPr="009B2DD5">
              <w:rPr>
                <w:sz w:val="20"/>
              </w:rPr>
              <w:fldChar w:fldCharType="begin"/>
            </w:r>
            <w:r w:rsidRPr="009B2DD5">
              <w:rPr>
                <w:sz w:val="20"/>
              </w:rPr>
              <w:instrText xml:space="preserve"> NOTEREF _Ref160440466 \h  \* MERGEFORMAT </w:instrText>
            </w:r>
            <w:r w:rsidRPr="009B2DD5">
              <w:rPr>
                <w:sz w:val="20"/>
              </w:rPr>
            </w:r>
            <w:r w:rsidRPr="009B2DD5">
              <w:rPr>
                <w:sz w:val="20"/>
              </w:rPr>
              <w:fldChar w:fldCharType="separate"/>
            </w:r>
            <w:r w:rsidR="00803440" w:rsidRPr="007C6920">
              <w:rPr>
                <w:sz w:val="20"/>
                <w:vertAlign w:val="superscript"/>
              </w:rPr>
              <w:t>12</w:t>
            </w:r>
            <w:r w:rsidRPr="009B2DD5">
              <w:rPr>
                <w:sz w:val="20"/>
              </w:rPr>
              <w:fldChar w:fldCharType="end"/>
            </w:r>
            <w:r>
              <w:rPr>
                <w:sz w:val="20"/>
              </w:rPr>
              <w:t>.</w:t>
            </w:r>
          </w:p>
        </w:tc>
        <w:tc>
          <w:tcPr>
            <w:tcW w:w="448" w:type="pct"/>
            <w:tcMar>
              <w:top w:w="113" w:type="dxa"/>
              <w:bottom w:w="113" w:type="dxa"/>
            </w:tcMar>
          </w:tcPr>
          <w:p w14:paraId="1F5273CE" w14:textId="77777777" w:rsidR="004764EA" w:rsidRDefault="00D514F8">
            <w:pPr>
              <w:rPr>
                <w:sz w:val="20"/>
              </w:rPr>
            </w:pPr>
            <w:r>
              <w:rPr>
                <w:sz w:val="20"/>
              </w:rPr>
              <w:t>Existing SVA MOA</w:t>
            </w:r>
          </w:p>
        </w:tc>
        <w:tc>
          <w:tcPr>
            <w:tcW w:w="485" w:type="pct"/>
            <w:tcMar>
              <w:top w:w="113" w:type="dxa"/>
              <w:bottom w:w="113" w:type="dxa"/>
            </w:tcMar>
          </w:tcPr>
          <w:p w14:paraId="393157BD" w14:textId="77777777" w:rsidR="004764EA" w:rsidRDefault="00D514F8">
            <w:pPr>
              <w:rPr>
                <w:sz w:val="20"/>
              </w:rPr>
            </w:pPr>
            <w:r>
              <w:rPr>
                <w:sz w:val="20"/>
              </w:rPr>
              <w:t>CVA MOA</w:t>
            </w:r>
          </w:p>
        </w:tc>
        <w:tc>
          <w:tcPr>
            <w:tcW w:w="1266" w:type="pct"/>
            <w:tcMar>
              <w:top w:w="113" w:type="dxa"/>
              <w:bottom w:w="113" w:type="dxa"/>
            </w:tcMar>
          </w:tcPr>
          <w:p w14:paraId="34FFC674" w14:textId="77777777" w:rsidR="004764EA" w:rsidRDefault="00D514F8">
            <w:pPr>
              <w:rPr>
                <w:sz w:val="20"/>
              </w:rPr>
            </w:pPr>
            <w:r>
              <w:rPr>
                <w:sz w:val="20"/>
              </w:rPr>
              <w:t>Meter Technical Details</w:t>
            </w:r>
          </w:p>
        </w:tc>
        <w:tc>
          <w:tcPr>
            <w:tcW w:w="442" w:type="pct"/>
            <w:tcMar>
              <w:top w:w="113" w:type="dxa"/>
              <w:bottom w:w="113" w:type="dxa"/>
            </w:tcMar>
          </w:tcPr>
          <w:p w14:paraId="536D0CFB" w14:textId="77777777" w:rsidR="004764EA" w:rsidRDefault="00D514F8">
            <w:pPr>
              <w:rPr>
                <w:sz w:val="20"/>
              </w:rPr>
            </w:pPr>
            <w:r>
              <w:rPr>
                <w:sz w:val="20"/>
              </w:rPr>
              <w:t>Fax / E mail</w:t>
            </w:r>
          </w:p>
        </w:tc>
      </w:tr>
      <w:tr w:rsidR="004764EA" w14:paraId="7B820327" w14:textId="77777777" w:rsidTr="00A26A4A">
        <w:trPr>
          <w:cantSplit/>
        </w:trPr>
        <w:tc>
          <w:tcPr>
            <w:tcW w:w="562" w:type="pct"/>
            <w:tcMar>
              <w:top w:w="113" w:type="dxa"/>
              <w:bottom w:w="113" w:type="dxa"/>
            </w:tcMar>
          </w:tcPr>
          <w:p w14:paraId="735BBE42" w14:textId="77777777" w:rsidR="004764EA" w:rsidRDefault="00D514F8">
            <w:pPr>
              <w:rPr>
                <w:sz w:val="20"/>
              </w:rPr>
            </w:pPr>
            <w:r>
              <w:rPr>
                <w:sz w:val="20"/>
              </w:rPr>
              <w:t>3.1.2.20</w:t>
            </w:r>
          </w:p>
        </w:tc>
        <w:tc>
          <w:tcPr>
            <w:tcW w:w="562" w:type="pct"/>
            <w:tcMar>
              <w:top w:w="113" w:type="dxa"/>
              <w:bottom w:w="113" w:type="dxa"/>
            </w:tcMar>
          </w:tcPr>
          <w:p w14:paraId="219EE709" w14:textId="77777777" w:rsidR="004764EA" w:rsidRDefault="00D514F8">
            <w:pPr>
              <w:rPr>
                <w:sz w:val="20"/>
              </w:rPr>
            </w:pPr>
            <w:r>
              <w:rPr>
                <w:sz w:val="20"/>
              </w:rPr>
              <w:t>At least 20 WD before proposed REFD</w:t>
            </w:r>
          </w:p>
        </w:tc>
        <w:tc>
          <w:tcPr>
            <w:tcW w:w="1235" w:type="pct"/>
            <w:tcMar>
              <w:top w:w="113" w:type="dxa"/>
              <w:bottom w:w="113" w:type="dxa"/>
            </w:tcMar>
          </w:tcPr>
          <w:p w14:paraId="6811FDE3" w14:textId="77777777" w:rsidR="004764EA" w:rsidRDefault="00D514F8">
            <w:pPr>
              <w:rPr>
                <w:sz w:val="20"/>
              </w:rPr>
            </w:pPr>
            <w:r>
              <w:rPr>
                <w:sz w:val="20"/>
              </w:rPr>
              <w:t>Contracted LDSO validates the Registration Transfer Form and returns to Transfer Co-ordinator. Validation of Transfer confirmed or rejected with BSCP68/4.5 in accordance with the validation rules in Appendix 4.4.</w:t>
            </w:r>
          </w:p>
        </w:tc>
        <w:tc>
          <w:tcPr>
            <w:tcW w:w="448" w:type="pct"/>
            <w:tcMar>
              <w:top w:w="113" w:type="dxa"/>
              <w:bottom w:w="113" w:type="dxa"/>
            </w:tcMar>
          </w:tcPr>
          <w:p w14:paraId="1545E175" w14:textId="77777777" w:rsidR="004764EA" w:rsidRDefault="00D514F8">
            <w:pPr>
              <w:rPr>
                <w:sz w:val="20"/>
              </w:rPr>
            </w:pPr>
            <w:r>
              <w:rPr>
                <w:sz w:val="20"/>
              </w:rPr>
              <w:t xml:space="preserve">Contracted LDSO </w:t>
            </w:r>
          </w:p>
        </w:tc>
        <w:tc>
          <w:tcPr>
            <w:tcW w:w="485" w:type="pct"/>
            <w:tcMar>
              <w:top w:w="113" w:type="dxa"/>
              <w:bottom w:w="113" w:type="dxa"/>
            </w:tcMar>
          </w:tcPr>
          <w:p w14:paraId="34E6FFE0" w14:textId="77777777" w:rsidR="004764EA" w:rsidRDefault="00D514F8">
            <w:pPr>
              <w:rPr>
                <w:sz w:val="20"/>
              </w:rPr>
            </w:pPr>
            <w:r>
              <w:rPr>
                <w:sz w:val="20"/>
              </w:rPr>
              <w:t>Transfer Co-ordinator</w:t>
            </w:r>
          </w:p>
        </w:tc>
        <w:tc>
          <w:tcPr>
            <w:tcW w:w="1266" w:type="pct"/>
            <w:tcMar>
              <w:top w:w="113" w:type="dxa"/>
              <w:bottom w:w="113" w:type="dxa"/>
            </w:tcMar>
          </w:tcPr>
          <w:p w14:paraId="1CF2FAF6" w14:textId="77777777" w:rsidR="004764EA" w:rsidRDefault="00D514F8">
            <w:pPr>
              <w:rPr>
                <w:sz w:val="20"/>
              </w:rPr>
            </w:pPr>
            <w:r>
              <w:rPr>
                <w:sz w:val="20"/>
              </w:rPr>
              <w:t>Form BSCP68/4.5 Registration Transfer Validation Details.</w:t>
            </w:r>
          </w:p>
        </w:tc>
        <w:tc>
          <w:tcPr>
            <w:tcW w:w="442" w:type="pct"/>
            <w:tcMar>
              <w:top w:w="113" w:type="dxa"/>
              <w:bottom w:w="113" w:type="dxa"/>
            </w:tcMar>
          </w:tcPr>
          <w:p w14:paraId="309266E4" w14:textId="77777777" w:rsidR="004764EA" w:rsidRDefault="00D514F8">
            <w:pPr>
              <w:rPr>
                <w:sz w:val="20"/>
              </w:rPr>
            </w:pPr>
            <w:r>
              <w:rPr>
                <w:sz w:val="20"/>
              </w:rPr>
              <w:t>Fax / E mail</w:t>
            </w:r>
          </w:p>
        </w:tc>
      </w:tr>
      <w:tr w:rsidR="004764EA" w14:paraId="7571D692" w14:textId="77777777" w:rsidTr="00A26A4A">
        <w:trPr>
          <w:cantSplit/>
        </w:trPr>
        <w:tc>
          <w:tcPr>
            <w:tcW w:w="562" w:type="pct"/>
            <w:tcMar>
              <w:top w:w="113" w:type="dxa"/>
              <w:bottom w:w="113" w:type="dxa"/>
            </w:tcMar>
          </w:tcPr>
          <w:p w14:paraId="45BFF690" w14:textId="77777777" w:rsidR="004764EA" w:rsidRDefault="00D514F8">
            <w:pPr>
              <w:rPr>
                <w:sz w:val="20"/>
              </w:rPr>
            </w:pPr>
            <w:r>
              <w:rPr>
                <w:sz w:val="20"/>
              </w:rPr>
              <w:t>3.1.2.21</w:t>
            </w:r>
          </w:p>
        </w:tc>
        <w:tc>
          <w:tcPr>
            <w:tcW w:w="562" w:type="pct"/>
            <w:tcMar>
              <w:top w:w="113" w:type="dxa"/>
              <w:bottom w:w="113" w:type="dxa"/>
            </w:tcMar>
          </w:tcPr>
          <w:p w14:paraId="7062D4D7" w14:textId="77777777" w:rsidR="004764EA" w:rsidRDefault="00D514F8">
            <w:pPr>
              <w:rPr>
                <w:sz w:val="20"/>
              </w:rPr>
            </w:pPr>
            <w:r>
              <w:rPr>
                <w:sz w:val="20"/>
              </w:rPr>
              <w:t xml:space="preserve">At least 20 WD before the proposed REFD </w:t>
            </w:r>
          </w:p>
        </w:tc>
        <w:tc>
          <w:tcPr>
            <w:tcW w:w="1235" w:type="pct"/>
            <w:tcMar>
              <w:top w:w="113" w:type="dxa"/>
              <w:bottom w:w="113" w:type="dxa"/>
            </w:tcMar>
          </w:tcPr>
          <w:p w14:paraId="1A8C36D7" w14:textId="77777777" w:rsidR="004764EA" w:rsidRDefault="00D514F8">
            <w:pPr>
              <w:spacing w:after="120"/>
              <w:rPr>
                <w:sz w:val="20"/>
              </w:rPr>
            </w:pPr>
            <w:r>
              <w:rPr>
                <w:sz w:val="20"/>
              </w:rPr>
              <w:t>CVA MOA registers the Meter Technical Details with the CDCA in accordance with BSCP20 and submits form BSCP20/4.3a, b and c Registration of Meter Technical Details (with proposed REFD) to the CDCA and to the Contracted LDSO and Transfer Co-ordinator for information.</w:t>
            </w:r>
          </w:p>
          <w:p w14:paraId="10209DF7" w14:textId="77777777" w:rsidR="004764EA" w:rsidRDefault="00D514F8">
            <w:pPr>
              <w:rPr>
                <w:sz w:val="20"/>
              </w:rPr>
            </w:pPr>
            <w:r>
              <w:rPr>
                <w:sz w:val="20"/>
              </w:rPr>
              <w:t>CVA MOA to contact CDCA for guidance on D0268 Half Hourly Meter Technical Details conversion if required.</w:t>
            </w:r>
          </w:p>
        </w:tc>
        <w:tc>
          <w:tcPr>
            <w:tcW w:w="448" w:type="pct"/>
            <w:tcMar>
              <w:top w:w="113" w:type="dxa"/>
              <w:bottom w:w="113" w:type="dxa"/>
            </w:tcMar>
          </w:tcPr>
          <w:p w14:paraId="4E58C7A0" w14:textId="77777777" w:rsidR="004764EA" w:rsidRDefault="00D514F8">
            <w:pPr>
              <w:rPr>
                <w:sz w:val="20"/>
              </w:rPr>
            </w:pPr>
            <w:r>
              <w:rPr>
                <w:sz w:val="20"/>
              </w:rPr>
              <w:t>CVA MOA</w:t>
            </w:r>
          </w:p>
        </w:tc>
        <w:tc>
          <w:tcPr>
            <w:tcW w:w="485" w:type="pct"/>
            <w:tcMar>
              <w:top w:w="113" w:type="dxa"/>
              <w:bottom w:w="113" w:type="dxa"/>
            </w:tcMar>
          </w:tcPr>
          <w:p w14:paraId="3EEF161F" w14:textId="77777777" w:rsidR="004764EA" w:rsidRDefault="00D514F8">
            <w:pPr>
              <w:rPr>
                <w:sz w:val="20"/>
              </w:rPr>
            </w:pPr>
            <w:r>
              <w:rPr>
                <w:sz w:val="20"/>
              </w:rPr>
              <w:t>CDCA, Contracted LDSO, Transfer Co-ordinator</w:t>
            </w:r>
          </w:p>
        </w:tc>
        <w:tc>
          <w:tcPr>
            <w:tcW w:w="1266" w:type="pct"/>
            <w:tcMar>
              <w:top w:w="113" w:type="dxa"/>
              <w:bottom w:w="113" w:type="dxa"/>
            </w:tcMar>
          </w:tcPr>
          <w:p w14:paraId="75308AA9" w14:textId="77777777" w:rsidR="004764EA" w:rsidRDefault="00D514F8">
            <w:pPr>
              <w:rPr>
                <w:sz w:val="20"/>
              </w:rPr>
            </w:pPr>
            <w:r>
              <w:rPr>
                <w:sz w:val="20"/>
              </w:rPr>
              <w:t>Form BSCP20/4.3a, b and c Registration of Meter Technical Details.</w:t>
            </w:r>
          </w:p>
        </w:tc>
        <w:tc>
          <w:tcPr>
            <w:tcW w:w="442" w:type="pct"/>
            <w:tcMar>
              <w:top w:w="113" w:type="dxa"/>
              <w:bottom w:w="113" w:type="dxa"/>
            </w:tcMar>
          </w:tcPr>
          <w:p w14:paraId="624468B5" w14:textId="77777777" w:rsidR="004764EA" w:rsidRDefault="00D514F8">
            <w:pPr>
              <w:rPr>
                <w:sz w:val="20"/>
              </w:rPr>
            </w:pPr>
            <w:r>
              <w:rPr>
                <w:sz w:val="20"/>
              </w:rPr>
              <w:t>Fax / E mail</w:t>
            </w:r>
          </w:p>
        </w:tc>
      </w:tr>
      <w:tr w:rsidR="004764EA" w14:paraId="0ABEF348" w14:textId="77777777" w:rsidTr="00A26A4A">
        <w:trPr>
          <w:cantSplit/>
        </w:trPr>
        <w:tc>
          <w:tcPr>
            <w:tcW w:w="562" w:type="pct"/>
            <w:tcMar>
              <w:top w:w="113" w:type="dxa"/>
              <w:bottom w:w="113" w:type="dxa"/>
            </w:tcMar>
          </w:tcPr>
          <w:p w14:paraId="2B4191AE" w14:textId="77777777" w:rsidR="004764EA" w:rsidRDefault="00D514F8">
            <w:pPr>
              <w:rPr>
                <w:sz w:val="20"/>
              </w:rPr>
            </w:pPr>
            <w:r>
              <w:rPr>
                <w:sz w:val="20"/>
              </w:rPr>
              <w:lastRenderedPageBreak/>
              <w:t>3.1.2.22</w:t>
            </w:r>
          </w:p>
        </w:tc>
        <w:tc>
          <w:tcPr>
            <w:tcW w:w="562" w:type="pct"/>
            <w:tcMar>
              <w:top w:w="113" w:type="dxa"/>
              <w:bottom w:w="113" w:type="dxa"/>
            </w:tcMar>
          </w:tcPr>
          <w:p w14:paraId="0D7E96C2" w14:textId="77777777" w:rsidR="004764EA" w:rsidRDefault="00D514F8">
            <w:pPr>
              <w:rPr>
                <w:sz w:val="20"/>
              </w:rPr>
            </w:pPr>
            <w:r>
              <w:rPr>
                <w:sz w:val="20"/>
              </w:rPr>
              <w:t>At least 20 WD before the proposed REFD</w:t>
            </w:r>
          </w:p>
        </w:tc>
        <w:tc>
          <w:tcPr>
            <w:tcW w:w="1235" w:type="pct"/>
            <w:tcMar>
              <w:top w:w="113" w:type="dxa"/>
              <w:bottom w:w="113" w:type="dxa"/>
            </w:tcMar>
          </w:tcPr>
          <w:p w14:paraId="4C6A3C16" w14:textId="77777777" w:rsidR="004764EA" w:rsidRDefault="00D514F8">
            <w:pPr>
              <w:spacing w:after="120"/>
              <w:rPr>
                <w:sz w:val="20"/>
              </w:rPr>
            </w:pPr>
            <w:r>
              <w:rPr>
                <w:sz w:val="20"/>
              </w:rPr>
              <w:t>Submit BSCP75/4.2 – Registration of Aggregation Rules for Volume Allocation in accordance with BSCP75.</w:t>
            </w:r>
          </w:p>
          <w:p w14:paraId="228FE6E5" w14:textId="77777777" w:rsidR="004764EA" w:rsidRDefault="00D514F8">
            <w:pPr>
              <w:rPr>
                <w:sz w:val="20"/>
              </w:rPr>
            </w:pPr>
            <w:r>
              <w:rPr>
                <w:sz w:val="20"/>
              </w:rPr>
              <w:t>Note that care should be taken to complete form BSCP75/4.2.</w:t>
            </w:r>
          </w:p>
        </w:tc>
        <w:tc>
          <w:tcPr>
            <w:tcW w:w="448" w:type="pct"/>
            <w:tcMar>
              <w:top w:w="113" w:type="dxa"/>
              <w:bottom w:w="113" w:type="dxa"/>
            </w:tcMar>
          </w:tcPr>
          <w:p w14:paraId="05999CF0" w14:textId="77777777" w:rsidR="004764EA" w:rsidRDefault="00D514F8">
            <w:pPr>
              <w:rPr>
                <w:sz w:val="20"/>
              </w:rPr>
            </w:pPr>
            <w:r>
              <w:rPr>
                <w:sz w:val="20"/>
              </w:rPr>
              <w:t>New CVA Registrant</w:t>
            </w:r>
          </w:p>
        </w:tc>
        <w:tc>
          <w:tcPr>
            <w:tcW w:w="485" w:type="pct"/>
            <w:tcMar>
              <w:top w:w="113" w:type="dxa"/>
              <w:bottom w:w="113" w:type="dxa"/>
            </w:tcMar>
          </w:tcPr>
          <w:p w14:paraId="71264A13" w14:textId="77777777" w:rsidR="004764EA" w:rsidRDefault="00D514F8">
            <w:pPr>
              <w:rPr>
                <w:sz w:val="20"/>
              </w:rPr>
            </w:pPr>
            <w:r>
              <w:rPr>
                <w:sz w:val="20"/>
              </w:rPr>
              <w:t>CDCA, Transfer Co-ordinator</w:t>
            </w:r>
          </w:p>
        </w:tc>
        <w:tc>
          <w:tcPr>
            <w:tcW w:w="1266" w:type="pct"/>
            <w:tcMar>
              <w:top w:w="113" w:type="dxa"/>
              <w:bottom w:w="113" w:type="dxa"/>
            </w:tcMar>
          </w:tcPr>
          <w:p w14:paraId="64F49F28" w14:textId="77777777" w:rsidR="004764EA" w:rsidRDefault="00D514F8">
            <w:pPr>
              <w:rPr>
                <w:sz w:val="20"/>
              </w:rPr>
            </w:pPr>
            <w:r>
              <w:rPr>
                <w:sz w:val="20"/>
              </w:rPr>
              <w:t>Form BSCP75/4.2 – Registration of Aggregation Rules for Volume Allocation.</w:t>
            </w:r>
          </w:p>
          <w:p w14:paraId="178A9CDF" w14:textId="77777777" w:rsidR="004764EA" w:rsidRDefault="00D514F8">
            <w:pPr>
              <w:rPr>
                <w:sz w:val="20"/>
              </w:rPr>
            </w:pPr>
            <w:r>
              <w:rPr>
                <w:sz w:val="20"/>
              </w:rPr>
              <w:t xml:space="preserve">BSCP75 </w:t>
            </w:r>
          </w:p>
        </w:tc>
        <w:tc>
          <w:tcPr>
            <w:tcW w:w="442" w:type="pct"/>
            <w:tcMar>
              <w:top w:w="113" w:type="dxa"/>
              <w:bottom w:w="113" w:type="dxa"/>
            </w:tcMar>
          </w:tcPr>
          <w:p w14:paraId="3BB0DA99" w14:textId="77777777" w:rsidR="004764EA" w:rsidRDefault="00D514F8">
            <w:pPr>
              <w:rPr>
                <w:sz w:val="20"/>
              </w:rPr>
            </w:pPr>
            <w:r>
              <w:rPr>
                <w:sz w:val="20"/>
              </w:rPr>
              <w:t>Fax / E mail</w:t>
            </w:r>
          </w:p>
        </w:tc>
      </w:tr>
      <w:tr w:rsidR="004764EA" w14:paraId="4F6325EC" w14:textId="77777777" w:rsidTr="00A26A4A">
        <w:trPr>
          <w:cantSplit/>
        </w:trPr>
        <w:tc>
          <w:tcPr>
            <w:tcW w:w="562" w:type="pct"/>
            <w:tcMar>
              <w:top w:w="113" w:type="dxa"/>
              <w:bottom w:w="113" w:type="dxa"/>
            </w:tcMar>
          </w:tcPr>
          <w:p w14:paraId="5A87C082" w14:textId="77777777" w:rsidR="004764EA" w:rsidRDefault="00D514F8">
            <w:pPr>
              <w:rPr>
                <w:sz w:val="20"/>
              </w:rPr>
            </w:pPr>
            <w:r>
              <w:rPr>
                <w:sz w:val="20"/>
              </w:rPr>
              <w:t>3.1.2.23</w:t>
            </w:r>
          </w:p>
        </w:tc>
        <w:tc>
          <w:tcPr>
            <w:tcW w:w="562" w:type="pct"/>
            <w:tcMar>
              <w:top w:w="113" w:type="dxa"/>
              <w:bottom w:w="113" w:type="dxa"/>
            </w:tcMar>
          </w:tcPr>
          <w:p w14:paraId="24F133A3" w14:textId="77777777" w:rsidR="004764EA" w:rsidRDefault="00D514F8">
            <w:pPr>
              <w:rPr>
                <w:sz w:val="20"/>
              </w:rPr>
            </w:pPr>
            <w:r>
              <w:rPr>
                <w:sz w:val="20"/>
              </w:rPr>
              <w:t>At least 18 WD before the proposed REFD</w:t>
            </w:r>
          </w:p>
        </w:tc>
        <w:tc>
          <w:tcPr>
            <w:tcW w:w="1235" w:type="pct"/>
            <w:tcMar>
              <w:top w:w="113" w:type="dxa"/>
              <w:bottom w:w="113" w:type="dxa"/>
            </w:tcMar>
          </w:tcPr>
          <w:p w14:paraId="5456CA15" w14:textId="77777777" w:rsidR="004764EA" w:rsidRDefault="00D514F8">
            <w:pPr>
              <w:rPr>
                <w:sz w:val="20"/>
              </w:rPr>
            </w:pPr>
            <w:r>
              <w:rPr>
                <w:sz w:val="20"/>
              </w:rPr>
              <w:t>CDCA organises Proving Test date with CVA MOA. CDCA to contact Transfer Co-ordinator if issues arise.</w:t>
            </w:r>
          </w:p>
        </w:tc>
        <w:tc>
          <w:tcPr>
            <w:tcW w:w="448" w:type="pct"/>
            <w:tcMar>
              <w:top w:w="113" w:type="dxa"/>
              <w:bottom w:w="113" w:type="dxa"/>
            </w:tcMar>
          </w:tcPr>
          <w:p w14:paraId="2093679D" w14:textId="77777777" w:rsidR="004764EA" w:rsidRDefault="00D514F8">
            <w:pPr>
              <w:rPr>
                <w:sz w:val="20"/>
              </w:rPr>
            </w:pPr>
            <w:r>
              <w:rPr>
                <w:sz w:val="20"/>
              </w:rPr>
              <w:t>CDCA</w:t>
            </w:r>
          </w:p>
        </w:tc>
        <w:tc>
          <w:tcPr>
            <w:tcW w:w="485" w:type="pct"/>
            <w:tcMar>
              <w:top w:w="113" w:type="dxa"/>
              <w:bottom w:w="113" w:type="dxa"/>
            </w:tcMar>
          </w:tcPr>
          <w:p w14:paraId="51FABFA9" w14:textId="77777777" w:rsidR="004764EA" w:rsidRDefault="00D514F8">
            <w:pPr>
              <w:rPr>
                <w:sz w:val="20"/>
              </w:rPr>
            </w:pPr>
            <w:r>
              <w:rPr>
                <w:sz w:val="20"/>
              </w:rPr>
              <w:t>CVA MOA, Transfer Co-ordinator</w:t>
            </w:r>
          </w:p>
        </w:tc>
        <w:tc>
          <w:tcPr>
            <w:tcW w:w="1266" w:type="pct"/>
            <w:tcMar>
              <w:top w:w="113" w:type="dxa"/>
              <w:bottom w:w="113" w:type="dxa"/>
            </w:tcMar>
          </w:tcPr>
          <w:p w14:paraId="1B979721" w14:textId="009B3197" w:rsidR="004764EA" w:rsidRDefault="00FA025B">
            <w:pPr>
              <w:rPr>
                <w:sz w:val="20"/>
              </w:rPr>
            </w:pPr>
            <w:hyperlink r:id="rId51" w:history="1">
              <w:r w:rsidR="00D514F8" w:rsidRPr="0038549A">
                <w:rPr>
                  <w:rStyle w:val="Hyperlink"/>
                  <w:sz w:val="20"/>
                </w:rPr>
                <w:t>BSCP02</w:t>
              </w:r>
            </w:hyperlink>
            <w:r w:rsidR="00D514F8">
              <w:rPr>
                <w:sz w:val="20"/>
              </w:rPr>
              <w:t>.</w:t>
            </w:r>
          </w:p>
        </w:tc>
        <w:tc>
          <w:tcPr>
            <w:tcW w:w="442" w:type="pct"/>
            <w:tcMar>
              <w:top w:w="113" w:type="dxa"/>
              <w:bottom w:w="113" w:type="dxa"/>
            </w:tcMar>
          </w:tcPr>
          <w:p w14:paraId="218D9393" w14:textId="77777777" w:rsidR="004764EA" w:rsidRDefault="00D514F8">
            <w:pPr>
              <w:rPr>
                <w:sz w:val="20"/>
              </w:rPr>
            </w:pPr>
            <w:r>
              <w:rPr>
                <w:sz w:val="20"/>
              </w:rPr>
              <w:t>Telephone / Fax / E mail</w:t>
            </w:r>
          </w:p>
        </w:tc>
      </w:tr>
      <w:tr w:rsidR="004764EA" w14:paraId="4DA7C024" w14:textId="77777777" w:rsidTr="00A26A4A">
        <w:trPr>
          <w:cantSplit/>
        </w:trPr>
        <w:tc>
          <w:tcPr>
            <w:tcW w:w="562" w:type="pct"/>
            <w:tcMar>
              <w:top w:w="113" w:type="dxa"/>
              <w:bottom w:w="113" w:type="dxa"/>
            </w:tcMar>
          </w:tcPr>
          <w:p w14:paraId="29B2BF6E" w14:textId="77777777" w:rsidR="004764EA" w:rsidRDefault="00D514F8">
            <w:pPr>
              <w:rPr>
                <w:sz w:val="20"/>
              </w:rPr>
            </w:pPr>
            <w:r>
              <w:rPr>
                <w:sz w:val="20"/>
              </w:rPr>
              <w:t>3.1.2.24</w:t>
            </w:r>
          </w:p>
        </w:tc>
        <w:tc>
          <w:tcPr>
            <w:tcW w:w="562" w:type="pct"/>
            <w:tcMar>
              <w:top w:w="113" w:type="dxa"/>
              <w:bottom w:w="113" w:type="dxa"/>
            </w:tcMar>
          </w:tcPr>
          <w:p w14:paraId="496699A1" w14:textId="77777777" w:rsidR="004764EA" w:rsidRDefault="00D514F8">
            <w:pPr>
              <w:rPr>
                <w:sz w:val="20"/>
              </w:rPr>
            </w:pPr>
            <w:r>
              <w:rPr>
                <w:sz w:val="20"/>
              </w:rPr>
              <w:t>At least 15 WD before proposed REFD</w:t>
            </w:r>
          </w:p>
        </w:tc>
        <w:tc>
          <w:tcPr>
            <w:tcW w:w="1235" w:type="pct"/>
            <w:tcMar>
              <w:top w:w="113" w:type="dxa"/>
              <w:bottom w:w="113" w:type="dxa"/>
            </w:tcMar>
          </w:tcPr>
          <w:p w14:paraId="002097F3" w14:textId="77777777" w:rsidR="004764EA" w:rsidRDefault="00D514F8">
            <w:pPr>
              <w:rPr>
                <w:sz w:val="20"/>
              </w:rPr>
            </w:pPr>
            <w:r>
              <w:rPr>
                <w:sz w:val="20"/>
              </w:rPr>
              <w:t>GSP Group Take Aggregation Rules are submitted to Nominated LDSO and Transfer Co-ordinator for information.</w:t>
            </w:r>
          </w:p>
        </w:tc>
        <w:tc>
          <w:tcPr>
            <w:tcW w:w="448" w:type="pct"/>
            <w:tcMar>
              <w:top w:w="113" w:type="dxa"/>
              <w:bottom w:w="113" w:type="dxa"/>
            </w:tcMar>
          </w:tcPr>
          <w:p w14:paraId="7D71EC50" w14:textId="77777777" w:rsidR="004764EA" w:rsidRDefault="00D514F8">
            <w:pPr>
              <w:rPr>
                <w:sz w:val="20"/>
              </w:rPr>
            </w:pPr>
            <w:r>
              <w:rPr>
                <w:sz w:val="20"/>
              </w:rPr>
              <w:t>CDCA</w:t>
            </w:r>
          </w:p>
        </w:tc>
        <w:tc>
          <w:tcPr>
            <w:tcW w:w="485" w:type="pct"/>
            <w:tcMar>
              <w:top w:w="113" w:type="dxa"/>
              <w:bottom w:w="113" w:type="dxa"/>
            </w:tcMar>
          </w:tcPr>
          <w:p w14:paraId="1683AB42" w14:textId="77777777" w:rsidR="004764EA" w:rsidRDefault="00D514F8">
            <w:pPr>
              <w:rPr>
                <w:sz w:val="20"/>
              </w:rPr>
            </w:pPr>
            <w:r>
              <w:rPr>
                <w:sz w:val="20"/>
              </w:rPr>
              <w:t>Nominated LDSO, Transfer Co-ordinator</w:t>
            </w:r>
          </w:p>
        </w:tc>
        <w:tc>
          <w:tcPr>
            <w:tcW w:w="1266" w:type="pct"/>
            <w:tcMar>
              <w:top w:w="113" w:type="dxa"/>
              <w:bottom w:w="113" w:type="dxa"/>
            </w:tcMar>
          </w:tcPr>
          <w:p w14:paraId="544DBDF2" w14:textId="58E11009" w:rsidR="004764EA" w:rsidRDefault="00FA025B">
            <w:pPr>
              <w:spacing w:after="120"/>
              <w:rPr>
                <w:sz w:val="20"/>
              </w:rPr>
            </w:pPr>
            <w:hyperlink r:id="rId52" w:history="1">
              <w:r w:rsidR="00D514F8" w:rsidRPr="0038549A">
                <w:rPr>
                  <w:rStyle w:val="Hyperlink"/>
                  <w:sz w:val="20"/>
                </w:rPr>
                <w:t>BSCP75</w:t>
              </w:r>
            </w:hyperlink>
            <w:r w:rsidR="00D514F8">
              <w:rPr>
                <w:sz w:val="20"/>
              </w:rPr>
              <w:t>.</w:t>
            </w:r>
          </w:p>
          <w:p w14:paraId="457CC4E1" w14:textId="77777777" w:rsidR="004764EA" w:rsidRDefault="00D514F8">
            <w:pPr>
              <w:rPr>
                <w:sz w:val="20"/>
              </w:rPr>
            </w:pPr>
            <w:r>
              <w:rPr>
                <w:sz w:val="20"/>
              </w:rPr>
              <w:t>Nominated LDSO to contact Contracted LDSO to review the GSP Group Take Aggregation Rules, if required.</w:t>
            </w:r>
          </w:p>
        </w:tc>
        <w:tc>
          <w:tcPr>
            <w:tcW w:w="442" w:type="pct"/>
            <w:tcMar>
              <w:top w:w="113" w:type="dxa"/>
              <w:bottom w:w="113" w:type="dxa"/>
            </w:tcMar>
          </w:tcPr>
          <w:p w14:paraId="5E99CF04" w14:textId="77777777" w:rsidR="004764EA" w:rsidRDefault="00D514F8">
            <w:pPr>
              <w:rPr>
                <w:sz w:val="20"/>
              </w:rPr>
            </w:pPr>
            <w:r>
              <w:rPr>
                <w:sz w:val="20"/>
              </w:rPr>
              <w:t>Fax / E mail</w:t>
            </w:r>
          </w:p>
        </w:tc>
      </w:tr>
      <w:tr w:rsidR="004764EA" w14:paraId="730E51D8" w14:textId="77777777" w:rsidTr="00A26A4A">
        <w:trPr>
          <w:cantSplit/>
        </w:trPr>
        <w:tc>
          <w:tcPr>
            <w:tcW w:w="562" w:type="pct"/>
            <w:tcMar>
              <w:top w:w="113" w:type="dxa"/>
              <w:bottom w:w="113" w:type="dxa"/>
            </w:tcMar>
          </w:tcPr>
          <w:p w14:paraId="3783104D" w14:textId="77777777" w:rsidR="004764EA" w:rsidRDefault="00D514F8">
            <w:pPr>
              <w:rPr>
                <w:sz w:val="20"/>
              </w:rPr>
            </w:pPr>
            <w:r>
              <w:rPr>
                <w:sz w:val="20"/>
              </w:rPr>
              <w:t>3.1.2.25</w:t>
            </w:r>
          </w:p>
        </w:tc>
        <w:tc>
          <w:tcPr>
            <w:tcW w:w="562" w:type="pct"/>
            <w:tcMar>
              <w:top w:w="113" w:type="dxa"/>
              <w:bottom w:w="113" w:type="dxa"/>
            </w:tcMar>
          </w:tcPr>
          <w:p w14:paraId="3A15310A" w14:textId="77777777" w:rsidR="004764EA" w:rsidRDefault="00D514F8">
            <w:pPr>
              <w:rPr>
                <w:sz w:val="20"/>
              </w:rPr>
            </w:pPr>
            <w:r>
              <w:rPr>
                <w:sz w:val="20"/>
              </w:rPr>
              <w:t>As soon as possible after 3.1.2.23</w:t>
            </w:r>
          </w:p>
        </w:tc>
        <w:tc>
          <w:tcPr>
            <w:tcW w:w="1235" w:type="pct"/>
            <w:tcMar>
              <w:top w:w="113" w:type="dxa"/>
              <w:bottom w:w="113" w:type="dxa"/>
            </w:tcMar>
          </w:tcPr>
          <w:p w14:paraId="5A072905" w14:textId="77777777" w:rsidR="004764EA" w:rsidRDefault="00D514F8">
            <w:pPr>
              <w:rPr>
                <w:sz w:val="20"/>
              </w:rPr>
            </w:pPr>
            <w:r>
              <w:rPr>
                <w:sz w:val="20"/>
              </w:rPr>
              <w:t>Meter Technical Details are submitted to Contracted LDSO and Transfer Co-ordinator for information.</w:t>
            </w:r>
          </w:p>
        </w:tc>
        <w:tc>
          <w:tcPr>
            <w:tcW w:w="448" w:type="pct"/>
            <w:tcMar>
              <w:top w:w="113" w:type="dxa"/>
              <w:bottom w:w="113" w:type="dxa"/>
            </w:tcMar>
          </w:tcPr>
          <w:p w14:paraId="5FBD7D3B" w14:textId="77777777" w:rsidR="004764EA" w:rsidRDefault="00D514F8">
            <w:pPr>
              <w:rPr>
                <w:sz w:val="20"/>
              </w:rPr>
            </w:pPr>
            <w:r>
              <w:rPr>
                <w:sz w:val="20"/>
              </w:rPr>
              <w:t>CDCA</w:t>
            </w:r>
          </w:p>
        </w:tc>
        <w:tc>
          <w:tcPr>
            <w:tcW w:w="485" w:type="pct"/>
            <w:tcMar>
              <w:top w:w="113" w:type="dxa"/>
              <w:bottom w:w="113" w:type="dxa"/>
            </w:tcMar>
          </w:tcPr>
          <w:p w14:paraId="037A272A" w14:textId="77777777" w:rsidR="004764EA" w:rsidRDefault="00D514F8">
            <w:pPr>
              <w:rPr>
                <w:sz w:val="20"/>
              </w:rPr>
            </w:pPr>
            <w:r>
              <w:rPr>
                <w:sz w:val="20"/>
              </w:rPr>
              <w:t>Contracted LDSO, Transfer Co-ordinator</w:t>
            </w:r>
          </w:p>
        </w:tc>
        <w:tc>
          <w:tcPr>
            <w:tcW w:w="1266" w:type="pct"/>
            <w:tcMar>
              <w:top w:w="113" w:type="dxa"/>
              <w:bottom w:w="113" w:type="dxa"/>
            </w:tcMar>
          </w:tcPr>
          <w:p w14:paraId="003D2ADD" w14:textId="77777777" w:rsidR="004764EA" w:rsidRDefault="004764EA">
            <w:pPr>
              <w:rPr>
                <w:sz w:val="20"/>
              </w:rPr>
            </w:pPr>
          </w:p>
        </w:tc>
        <w:tc>
          <w:tcPr>
            <w:tcW w:w="442" w:type="pct"/>
            <w:tcMar>
              <w:top w:w="113" w:type="dxa"/>
              <w:bottom w:w="113" w:type="dxa"/>
            </w:tcMar>
          </w:tcPr>
          <w:p w14:paraId="45A20107" w14:textId="77777777" w:rsidR="004764EA" w:rsidRDefault="00D514F8">
            <w:pPr>
              <w:rPr>
                <w:sz w:val="20"/>
              </w:rPr>
            </w:pPr>
            <w:r>
              <w:rPr>
                <w:sz w:val="20"/>
              </w:rPr>
              <w:t>Fax / E mail</w:t>
            </w:r>
          </w:p>
        </w:tc>
      </w:tr>
      <w:tr w:rsidR="004764EA" w14:paraId="44F6B4A6" w14:textId="77777777" w:rsidTr="00A26A4A">
        <w:trPr>
          <w:cantSplit/>
        </w:trPr>
        <w:tc>
          <w:tcPr>
            <w:tcW w:w="562" w:type="pct"/>
            <w:tcMar>
              <w:top w:w="113" w:type="dxa"/>
              <w:bottom w:w="113" w:type="dxa"/>
            </w:tcMar>
          </w:tcPr>
          <w:p w14:paraId="0766ADB4" w14:textId="77777777" w:rsidR="004764EA" w:rsidRDefault="00D514F8">
            <w:pPr>
              <w:rPr>
                <w:sz w:val="20"/>
              </w:rPr>
            </w:pPr>
            <w:r>
              <w:rPr>
                <w:sz w:val="20"/>
              </w:rPr>
              <w:t>3.1.2.26</w:t>
            </w:r>
          </w:p>
        </w:tc>
        <w:tc>
          <w:tcPr>
            <w:tcW w:w="562" w:type="pct"/>
            <w:tcMar>
              <w:top w:w="113" w:type="dxa"/>
              <w:bottom w:w="113" w:type="dxa"/>
            </w:tcMar>
          </w:tcPr>
          <w:p w14:paraId="09228AF7" w14:textId="77777777" w:rsidR="004764EA" w:rsidRDefault="00D514F8">
            <w:pPr>
              <w:rPr>
                <w:sz w:val="20"/>
              </w:rPr>
            </w:pPr>
            <w:r>
              <w:rPr>
                <w:sz w:val="20"/>
              </w:rPr>
              <w:t>At least 13 WD before proposed REFD</w:t>
            </w:r>
          </w:p>
        </w:tc>
        <w:tc>
          <w:tcPr>
            <w:tcW w:w="1235" w:type="pct"/>
            <w:tcMar>
              <w:top w:w="113" w:type="dxa"/>
              <w:bottom w:w="113" w:type="dxa"/>
            </w:tcMar>
          </w:tcPr>
          <w:p w14:paraId="0D39DE88" w14:textId="77777777" w:rsidR="004764EA" w:rsidRDefault="00D514F8">
            <w:pPr>
              <w:rPr>
                <w:sz w:val="20"/>
              </w:rPr>
            </w:pPr>
            <w:r>
              <w:rPr>
                <w:sz w:val="20"/>
              </w:rPr>
              <w:t>Following receipt of form BSCP68/4.1 from Registrant(s), CRA and CDCA to validate the Registration Transfer Forms and return to Transfer Co-ordinator. Validation of Transfer confirmed or rejected with BSCP68/4.5 in accordance with the validation rules in Appendix 4.4.</w:t>
            </w:r>
          </w:p>
        </w:tc>
        <w:tc>
          <w:tcPr>
            <w:tcW w:w="448" w:type="pct"/>
            <w:tcMar>
              <w:top w:w="113" w:type="dxa"/>
              <w:bottom w:w="113" w:type="dxa"/>
            </w:tcMar>
          </w:tcPr>
          <w:p w14:paraId="001AAEBF" w14:textId="77777777" w:rsidR="004764EA" w:rsidRDefault="00D514F8">
            <w:pPr>
              <w:rPr>
                <w:sz w:val="20"/>
              </w:rPr>
            </w:pPr>
            <w:r>
              <w:rPr>
                <w:sz w:val="20"/>
              </w:rPr>
              <w:t>CRA, CDCA</w:t>
            </w:r>
          </w:p>
        </w:tc>
        <w:tc>
          <w:tcPr>
            <w:tcW w:w="485" w:type="pct"/>
            <w:tcMar>
              <w:top w:w="113" w:type="dxa"/>
              <w:bottom w:w="113" w:type="dxa"/>
            </w:tcMar>
          </w:tcPr>
          <w:p w14:paraId="1AAE96BA" w14:textId="77777777" w:rsidR="004764EA" w:rsidRDefault="00D514F8">
            <w:pPr>
              <w:rPr>
                <w:sz w:val="20"/>
              </w:rPr>
            </w:pPr>
            <w:r>
              <w:rPr>
                <w:sz w:val="20"/>
              </w:rPr>
              <w:t>Transfer Co-ordinator</w:t>
            </w:r>
          </w:p>
        </w:tc>
        <w:tc>
          <w:tcPr>
            <w:tcW w:w="1266" w:type="pct"/>
            <w:tcMar>
              <w:top w:w="113" w:type="dxa"/>
              <w:bottom w:w="113" w:type="dxa"/>
            </w:tcMar>
          </w:tcPr>
          <w:p w14:paraId="36D92009" w14:textId="77777777" w:rsidR="004764EA" w:rsidRDefault="00D514F8">
            <w:pPr>
              <w:rPr>
                <w:sz w:val="20"/>
              </w:rPr>
            </w:pPr>
            <w:r>
              <w:rPr>
                <w:sz w:val="20"/>
              </w:rPr>
              <w:t>Form BSCP68/4.5 Registration Transfer Validation Details.</w:t>
            </w:r>
          </w:p>
        </w:tc>
        <w:tc>
          <w:tcPr>
            <w:tcW w:w="442" w:type="pct"/>
            <w:tcMar>
              <w:top w:w="113" w:type="dxa"/>
              <w:bottom w:w="113" w:type="dxa"/>
            </w:tcMar>
          </w:tcPr>
          <w:p w14:paraId="42AEBF89" w14:textId="77777777" w:rsidR="004764EA" w:rsidRDefault="00D514F8">
            <w:pPr>
              <w:rPr>
                <w:sz w:val="20"/>
              </w:rPr>
            </w:pPr>
            <w:r>
              <w:rPr>
                <w:sz w:val="20"/>
              </w:rPr>
              <w:t>Fax / E mail</w:t>
            </w:r>
          </w:p>
        </w:tc>
      </w:tr>
      <w:tr w:rsidR="004764EA" w14:paraId="7C10D7AB" w14:textId="77777777" w:rsidTr="00A26A4A">
        <w:trPr>
          <w:cantSplit/>
        </w:trPr>
        <w:tc>
          <w:tcPr>
            <w:tcW w:w="562" w:type="pct"/>
            <w:tcMar>
              <w:top w:w="113" w:type="dxa"/>
              <w:bottom w:w="113" w:type="dxa"/>
            </w:tcMar>
          </w:tcPr>
          <w:p w14:paraId="477D21E4" w14:textId="77777777" w:rsidR="004764EA" w:rsidRDefault="00D514F8">
            <w:pPr>
              <w:rPr>
                <w:sz w:val="20"/>
              </w:rPr>
            </w:pPr>
            <w:r>
              <w:rPr>
                <w:sz w:val="20"/>
              </w:rPr>
              <w:lastRenderedPageBreak/>
              <w:t>3.1.2.27</w:t>
            </w:r>
          </w:p>
        </w:tc>
        <w:tc>
          <w:tcPr>
            <w:tcW w:w="562" w:type="pct"/>
            <w:tcMar>
              <w:top w:w="113" w:type="dxa"/>
              <w:bottom w:w="113" w:type="dxa"/>
            </w:tcMar>
          </w:tcPr>
          <w:p w14:paraId="2689FCA6" w14:textId="77777777" w:rsidR="004764EA" w:rsidRDefault="00D514F8">
            <w:pPr>
              <w:rPr>
                <w:sz w:val="20"/>
              </w:rPr>
            </w:pPr>
            <w:r>
              <w:rPr>
                <w:sz w:val="20"/>
              </w:rPr>
              <w:t>At least 11 WD before proposed REFD</w:t>
            </w:r>
          </w:p>
        </w:tc>
        <w:tc>
          <w:tcPr>
            <w:tcW w:w="1235" w:type="pct"/>
            <w:tcMar>
              <w:top w:w="113" w:type="dxa"/>
              <w:bottom w:w="113" w:type="dxa"/>
            </w:tcMar>
          </w:tcPr>
          <w:p w14:paraId="16AE3776" w14:textId="77777777" w:rsidR="004764EA" w:rsidRDefault="00D514F8">
            <w:pPr>
              <w:rPr>
                <w:sz w:val="20"/>
              </w:rPr>
            </w:pPr>
            <w:r>
              <w:rPr>
                <w:sz w:val="20"/>
              </w:rPr>
              <w:t>If transfer rejected, Transfer Rejection includes notification to all those who are involved in the transfer process.</w:t>
            </w:r>
          </w:p>
        </w:tc>
        <w:tc>
          <w:tcPr>
            <w:tcW w:w="448" w:type="pct"/>
            <w:tcMar>
              <w:top w:w="113" w:type="dxa"/>
              <w:bottom w:w="113" w:type="dxa"/>
            </w:tcMar>
          </w:tcPr>
          <w:p w14:paraId="34926476" w14:textId="77777777" w:rsidR="004764EA" w:rsidRDefault="00D514F8">
            <w:pPr>
              <w:rPr>
                <w:sz w:val="20"/>
              </w:rPr>
            </w:pPr>
            <w:r>
              <w:rPr>
                <w:sz w:val="20"/>
              </w:rPr>
              <w:t>Transfer Co-ordinator</w:t>
            </w:r>
          </w:p>
        </w:tc>
        <w:tc>
          <w:tcPr>
            <w:tcW w:w="485" w:type="pct"/>
            <w:tcMar>
              <w:top w:w="113" w:type="dxa"/>
              <w:bottom w:w="113" w:type="dxa"/>
            </w:tcMar>
          </w:tcPr>
          <w:p w14:paraId="6F24DE5A" w14:textId="34D3843E" w:rsidR="004764EA" w:rsidRDefault="00D514F8">
            <w:pPr>
              <w:rPr>
                <w:sz w:val="20"/>
              </w:rPr>
            </w:pPr>
            <w:r>
              <w:rPr>
                <w:sz w:val="20"/>
              </w:rPr>
              <w:t>New CVA Registrant(s), Existing SVA Registrant(s), CRA, CDCA, No</w:t>
            </w:r>
            <w:r w:rsidR="006259DB">
              <w:rPr>
                <w:sz w:val="20"/>
              </w:rPr>
              <w:t xml:space="preserve">minated LDSO, Contracted LDSO, </w:t>
            </w:r>
            <w:r>
              <w:rPr>
                <w:sz w:val="20"/>
              </w:rPr>
              <w:t>CVA MOA, SVA MOA</w:t>
            </w:r>
          </w:p>
        </w:tc>
        <w:tc>
          <w:tcPr>
            <w:tcW w:w="1266" w:type="pct"/>
            <w:tcMar>
              <w:top w:w="113" w:type="dxa"/>
              <w:bottom w:w="113" w:type="dxa"/>
            </w:tcMar>
          </w:tcPr>
          <w:p w14:paraId="74731A94" w14:textId="77777777" w:rsidR="004764EA" w:rsidRDefault="00D514F8">
            <w:pPr>
              <w:rPr>
                <w:sz w:val="20"/>
              </w:rPr>
            </w:pPr>
            <w:r>
              <w:rPr>
                <w:sz w:val="20"/>
              </w:rPr>
              <w:t>Form BSCP68/4.1 Registration Transfer from SMRS to CMRS and reason for rejections.</w:t>
            </w:r>
          </w:p>
        </w:tc>
        <w:tc>
          <w:tcPr>
            <w:tcW w:w="442" w:type="pct"/>
            <w:tcMar>
              <w:top w:w="113" w:type="dxa"/>
              <w:bottom w:w="113" w:type="dxa"/>
            </w:tcMar>
          </w:tcPr>
          <w:p w14:paraId="7ECF9194" w14:textId="77777777" w:rsidR="004764EA" w:rsidRDefault="00D514F8">
            <w:pPr>
              <w:rPr>
                <w:sz w:val="20"/>
              </w:rPr>
            </w:pPr>
            <w:r>
              <w:rPr>
                <w:sz w:val="20"/>
              </w:rPr>
              <w:t>Fax / E mail</w:t>
            </w:r>
          </w:p>
        </w:tc>
      </w:tr>
      <w:tr w:rsidR="004764EA" w14:paraId="0381B926" w14:textId="77777777" w:rsidTr="00A26A4A">
        <w:trPr>
          <w:cantSplit/>
        </w:trPr>
        <w:tc>
          <w:tcPr>
            <w:tcW w:w="562" w:type="pct"/>
            <w:tcMar>
              <w:top w:w="113" w:type="dxa"/>
              <w:bottom w:w="113" w:type="dxa"/>
            </w:tcMar>
          </w:tcPr>
          <w:p w14:paraId="2D2EB388" w14:textId="77777777" w:rsidR="004764EA" w:rsidRDefault="00D514F8">
            <w:pPr>
              <w:rPr>
                <w:sz w:val="20"/>
              </w:rPr>
            </w:pPr>
            <w:r>
              <w:rPr>
                <w:sz w:val="20"/>
              </w:rPr>
              <w:t>3.1.2.28</w:t>
            </w:r>
          </w:p>
        </w:tc>
        <w:tc>
          <w:tcPr>
            <w:tcW w:w="562" w:type="pct"/>
            <w:tcMar>
              <w:top w:w="113" w:type="dxa"/>
              <w:bottom w:w="113" w:type="dxa"/>
            </w:tcMar>
          </w:tcPr>
          <w:p w14:paraId="73AA3E59" w14:textId="77777777" w:rsidR="004764EA" w:rsidRDefault="00D514F8">
            <w:pPr>
              <w:rPr>
                <w:sz w:val="20"/>
              </w:rPr>
            </w:pPr>
            <w:r>
              <w:rPr>
                <w:sz w:val="20"/>
              </w:rPr>
              <w:t>At least 11 WD before proposed REFD</w:t>
            </w:r>
          </w:p>
        </w:tc>
        <w:tc>
          <w:tcPr>
            <w:tcW w:w="1235" w:type="pct"/>
            <w:tcMar>
              <w:top w:w="113" w:type="dxa"/>
              <w:bottom w:w="113" w:type="dxa"/>
            </w:tcMar>
          </w:tcPr>
          <w:p w14:paraId="6526C348" w14:textId="77777777" w:rsidR="004764EA" w:rsidRDefault="00D514F8">
            <w:pPr>
              <w:spacing w:after="120"/>
              <w:rPr>
                <w:sz w:val="20"/>
              </w:rPr>
            </w:pPr>
            <w:r>
              <w:rPr>
                <w:sz w:val="20"/>
              </w:rPr>
              <w:t>If transfer approved, Transfer Co-ordinator confirms REFD, with signed BSCP68/4.1.</w:t>
            </w:r>
          </w:p>
          <w:p w14:paraId="1B1E912D" w14:textId="77777777" w:rsidR="004764EA" w:rsidRDefault="00D514F8">
            <w:pPr>
              <w:rPr>
                <w:sz w:val="20"/>
              </w:rPr>
            </w:pPr>
            <w:r>
              <w:rPr>
                <w:sz w:val="20"/>
              </w:rPr>
              <w:t>This may be a later date than that requested on the Registration Transfer Application Form BSCP68/4.1 and can only be changed with Transfer Co-ordinator approval.</w:t>
            </w:r>
          </w:p>
        </w:tc>
        <w:tc>
          <w:tcPr>
            <w:tcW w:w="448" w:type="pct"/>
            <w:tcMar>
              <w:top w:w="113" w:type="dxa"/>
              <w:bottom w:w="113" w:type="dxa"/>
            </w:tcMar>
          </w:tcPr>
          <w:p w14:paraId="7EB43406" w14:textId="77777777" w:rsidR="004764EA" w:rsidRDefault="00D514F8">
            <w:pPr>
              <w:rPr>
                <w:sz w:val="20"/>
              </w:rPr>
            </w:pPr>
            <w:r>
              <w:rPr>
                <w:sz w:val="20"/>
              </w:rPr>
              <w:t>Transfer Co-ordinator</w:t>
            </w:r>
          </w:p>
        </w:tc>
        <w:tc>
          <w:tcPr>
            <w:tcW w:w="485" w:type="pct"/>
            <w:tcMar>
              <w:top w:w="113" w:type="dxa"/>
              <w:bottom w:w="113" w:type="dxa"/>
            </w:tcMar>
          </w:tcPr>
          <w:p w14:paraId="623CD1B9" w14:textId="77777777" w:rsidR="004764EA" w:rsidRDefault="00D514F8">
            <w:pPr>
              <w:rPr>
                <w:sz w:val="20"/>
              </w:rPr>
            </w:pPr>
            <w:r>
              <w:rPr>
                <w:sz w:val="20"/>
              </w:rPr>
              <w:t>CRA, CDCA, New CVA Registrant(s), Existing SVA Registrant(s), Nominated LDSO, Contracted LDSO, CVA MOA, SVA MOA</w:t>
            </w:r>
          </w:p>
        </w:tc>
        <w:tc>
          <w:tcPr>
            <w:tcW w:w="1266" w:type="pct"/>
            <w:tcMar>
              <w:top w:w="113" w:type="dxa"/>
              <w:bottom w:w="113" w:type="dxa"/>
            </w:tcMar>
          </w:tcPr>
          <w:p w14:paraId="524696AC" w14:textId="0D048A97" w:rsidR="004764EA" w:rsidRDefault="00D514F8">
            <w:pPr>
              <w:spacing w:after="120"/>
              <w:rPr>
                <w:sz w:val="20"/>
              </w:rPr>
            </w:pPr>
            <w:r>
              <w:rPr>
                <w:sz w:val="20"/>
              </w:rPr>
              <w:t xml:space="preserve">Form </w:t>
            </w:r>
            <w:hyperlink r:id="rId53" w:anchor="4-4.1" w:history="1">
              <w:r w:rsidRPr="0038549A">
                <w:rPr>
                  <w:rStyle w:val="Hyperlink"/>
                  <w:sz w:val="20"/>
                </w:rPr>
                <w:t>BSCP68/4.1</w:t>
              </w:r>
            </w:hyperlink>
            <w:r>
              <w:rPr>
                <w:sz w:val="20"/>
              </w:rPr>
              <w:t xml:space="preserve"> Registration Transfer from SMRS to CMRS,</w:t>
            </w:r>
          </w:p>
          <w:p w14:paraId="790F36F9" w14:textId="34B9FA1F" w:rsidR="004764EA" w:rsidRDefault="00D514F8" w:rsidP="00FA13AC">
            <w:pPr>
              <w:rPr>
                <w:sz w:val="20"/>
              </w:rPr>
            </w:pPr>
            <w:r>
              <w:rPr>
                <w:sz w:val="20"/>
              </w:rPr>
              <w:t xml:space="preserve">Confirmation of the </w:t>
            </w:r>
            <w:r w:rsidR="00FA13AC">
              <w:rPr>
                <w:sz w:val="20"/>
              </w:rPr>
              <w:t>proposed logical disconnection date</w:t>
            </w:r>
            <w:r>
              <w:rPr>
                <w:sz w:val="20"/>
              </w:rPr>
              <w:t xml:space="preserve"> in SMRS, </w:t>
            </w:r>
            <w:r w:rsidR="00FA13AC">
              <w:rPr>
                <w:sz w:val="20"/>
              </w:rPr>
              <w:t>actual REFD</w:t>
            </w:r>
            <w:r>
              <w:rPr>
                <w:sz w:val="20"/>
              </w:rPr>
              <w:t xml:space="preserve"> in CMRS and confirmation of completed CMRS Registrations.</w:t>
            </w:r>
          </w:p>
        </w:tc>
        <w:tc>
          <w:tcPr>
            <w:tcW w:w="442" w:type="pct"/>
            <w:tcMar>
              <w:top w:w="113" w:type="dxa"/>
              <w:bottom w:w="113" w:type="dxa"/>
            </w:tcMar>
          </w:tcPr>
          <w:p w14:paraId="57BCDD46" w14:textId="77777777" w:rsidR="004764EA" w:rsidRDefault="00D514F8">
            <w:pPr>
              <w:rPr>
                <w:sz w:val="20"/>
              </w:rPr>
            </w:pPr>
            <w:r>
              <w:rPr>
                <w:sz w:val="20"/>
              </w:rPr>
              <w:t>Fax / E mail</w:t>
            </w:r>
          </w:p>
        </w:tc>
      </w:tr>
      <w:tr w:rsidR="004764EA" w14:paraId="2D41CCB3" w14:textId="77777777" w:rsidTr="00A26A4A">
        <w:trPr>
          <w:cantSplit/>
        </w:trPr>
        <w:tc>
          <w:tcPr>
            <w:tcW w:w="562" w:type="pct"/>
            <w:tcMar>
              <w:top w:w="113" w:type="dxa"/>
              <w:bottom w:w="113" w:type="dxa"/>
            </w:tcMar>
          </w:tcPr>
          <w:p w14:paraId="22A89DCE" w14:textId="77777777" w:rsidR="004764EA" w:rsidRDefault="00D514F8">
            <w:pPr>
              <w:rPr>
                <w:sz w:val="20"/>
              </w:rPr>
            </w:pPr>
            <w:r>
              <w:rPr>
                <w:sz w:val="20"/>
              </w:rPr>
              <w:t>3.1.2.29</w:t>
            </w:r>
          </w:p>
        </w:tc>
        <w:tc>
          <w:tcPr>
            <w:tcW w:w="562" w:type="pct"/>
            <w:tcMar>
              <w:top w:w="113" w:type="dxa"/>
              <w:bottom w:w="113" w:type="dxa"/>
            </w:tcMar>
          </w:tcPr>
          <w:p w14:paraId="39BAA7C0" w14:textId="77777777" w:rsidR="004764EA" w:rsidRDefault="00D514F8">
            <w:pPr>
              <w:rPr>
                <w:sz w:val="20"/>
              </w:rPr>
            </w:pPr>
            <w:r>
              <w:rPr>
                <w:sz w:val="20"/>
              </w:rPr>
              <w:t>At least 10 WD before confirmed REFD</w:t>
            </w:r>
          </w:p>
        </w:tc>
        <w:tc>
          <w:tcPr>
            <w:tcW w:w="1235" w:type="pct"/>
            <w:tcMar>
              <w:top w:w="113" w:type="dxa"/>
              <w:bottom w:w="113" w:type="dxa"/>
            </w:tcMar>
          </w:tcPr>
          <w:p w14:paraId="48C24844" w14:textId="77777777" w:rsidR="004764EA" w:rsidRDefault="00D514F8">
            <w:pPr>
              <w:rPr>
                <w:sz w:val="20"/>
              </w:rPr>
            </w:pPr>
            <w:r>
              <w:rPr>
                <w:sz w:val="20"/>
              </w:rPr>
              <w:t xml:space="preserve">Nominated LDSO to inform CDCA if discrepancies identified in GSP Group Take Aggregation Rules. </w:t>
            </w:r>
          </w:p>
        </w:tc>
        <w:tc>
          <w:tcPr>
            <w:tcW w:w="448" w:type="pct"/>
            <w:tcMar>
              <w:top w:w="113" w:type="dxa"/>
              <w:bottom w:w="113" w:type="dxa"/>
            </w:tcMar>
          </w:tcPr>
          <w:p w14:paraId="605B3889" w14:textId="77777777" w:rsidR="004764EA" w:rsidRDefault="00D514F8">
            <w:pPr>
              <w:rPr>
                <w:sz w:val="20"/>
              </w:rPr>
            </w:pPr>
            <w:r>
              <w:rPr>
                <w:sz w:val="20"/>
              </w:rPr>
              <w:t xml:space="preserve">Nominated LDSO </w:t>
            </w:r>
          </w:p>
        </w:tc>
        <w:tc>
          <w:tcPr>
            <w:tcW w:w="485" w:type="pct"/>
            <w:tcMar>
              <w:top w:w="113" w:type="dxa"/>
              <w:bottom w:w="113" w:type="dxa"/>
            </w:tcMar>
          </w:tcPr>
          <w:p w14:paraId="2694C5D3" w14:textId="77777777" w:rsidR="004764EA" w:rsidRDefault="00D514F8">
            <w:pPr>
              <w:rPr>
                <w:sz w:val="20"/>
              </w:rPr>
            </w:pPr>
            <w:r>
              <w:rPr>
                <w:sz w:val="20"/>
              </w:rPr>
              <w:t>CDCA</w:t>
            </w:r>
          </w:p>
        </w:tc>
        <w:tc>
          <w:tcPr>
            <w:tcW w:w="1266" w:type="pct"/>
            <w:tcMar>
              <w:top w:w="113" w:type="dxa"/>
              <w:bottom w:w="113" w:type="dxa"/>
            </w:tcMar>
          </w:tcPr>
          <w:p w14:paraId="3475F244" w14:textId="77777777" w:rsidR="004764EA" w:rsidRDefault="004764EA">
            <w:pPr>
              <w:rPr>
                <w:sz w:val="20"/>
              </w:rPr>
            </w:pPr>
          </w:p>
        </w:tc>
        <w:tc>
          <w:tcPr>
            <w:tcW w:w="442" w:type="pct"/>
            <w:tcMar>
              <w:top w:w="113" w:type="dxa"/>
              <w:bottom w:w="113" w:type="dxa"/>
            </w:tcMar>
          </w:tcPr>
          <w:p w14:paraId="2BDBE08A" w14:textId="77777777" w:rsidR="004764EA" w:rsidRDefault="00D514F8">
            <w:pPr>
              <w:rPr>
                <w:sz w:val="20"/>
              </w:rPr>
            </w:pPr>
            <w:r>
              <w:rPr>
                <w:sz w:val="20"/>
              </w:rPr>
              <w:t>Telephone / Fax / E mail</w:t>
            </w:r>
          </w:p>
        </w:tc>
      </w:tr>
      <w:tr w:rsidR="004764EA" w14:paraId="053ED566" w14:textId="77777777" w:rsidTr="00A26A4A">
        <w:trPr>
          <w:cantSplit/>
        </w:trPr>
        <w:tc>
          <w:tcPr>
            <w:tcW w:w="562" w:type="pct"/>
            <w:tcMar>
              <w:top w:w="113" w:type="dxa"/>
              <w:bottom w:w="113" w:type="dxa"/>
            </w:tcMar>
          </w:tcPr>
          <w:p w14:paraId="5056BC34" w14:textId="77777777" w:rsidR="004764EA" w:rsidRDefault="00D514F8">
            <w:pPr>
              <w:rPr>
                <w:sz w:val="20"/>
              </w:rPr>
            </w:pPr>
            <w:r>
              <w:rPr>
                <w:sz w:val="20"/>
              </w:rPr>
              <w:t>3.1.2.30</w:t>
            </w:r>
          </w:p>
        </w:tc>
        <w:tc>
          <w:tcPr>
            <w:tcW w:w="562" w:type="pct"/>
            <w:tcMar>
              <w:top w:w="113" w:type="dxa"/>
              <w:bottom w:w="113" w:type="dxa"/>
            </w:tcMar>
          </w:tcPr>
          <w:p w14:paraId="2A7EF42E" w14:textId="77777777" w:rsidR="004764EA" w:rsidRDefault="00D514F8">
            <w:pPr>
              <w:rPr>
                <w:sz w:val="20"/>
              </w:rPr>
            </w:pPr>
            <w:r>
              <w:rPr>
                <w:sz w:val="20"/>
              </w:rPr>
              <w:t>At least 9 WD before confirmed REFD</w:t>
            </w:r>
          </w:p>
        </w:tc>
        <w:tc>
          <w:tcPr>
            <w:tcW w:w="1235" w:type="pct"/>
            <w:tcMar>
              <w:top w:w="113" w:type="dxa"/>
              <w:bottom w:w="113" w:type="dxa"/>
            </w:tcMar>
          </w:tcPr>
          <w:p w14:paraId="636A41A8" w14:textId="77777777" w:rsidR="004764EA" w:rsidRDefault="00D514F8">
            <w:pPr>
              <w:rPr>
                <w:sz w:val="20"/>
              </w:rPr>
            </w:pPr>
            <w:r>
              <w:rPr>
                <w:sz w:val="20"/>
              </w:rPr>
              <w:t>CRA and CDCA updates records with confirmed REFD and confirm registration.</w:t>
            </w:r>
          </w:p>
        </w:tc>
        <w:tc>
          <w:tcPr>
            <w:tcW w:w="448" w:type="pct"/>
            <w:tcMar>
              <w:top w:w="113" w:type="dxa"/>
              <w:bottom w:w="113" w:type="dxa"/>
            </w:tcMar>
          </w:tcPr>
          <w:p w14:paraId="7E65A5AA" w14:textId="77777777" w:rsidR="004764EA" w:rsidRDefault="00D514F8">
            <w:pPr>
              <w:rPr>
                <w:sz w:val="20"/>
              </w:rPr>
            </w:pPr>
            <w:r>
              <w:rPr>
                <w:sz w:val="20"/>
              </w:rPr>
              <w:t>CRA, CDCA</w:t>
            </w:r>
          </w:p>
        </w:tc>
        <w:tc>
          <w:tcPr>
            <w:tcW w:w="485" w:type="pct"/>
            <w:tcMar>
              <w:top w:w="113" w:type="dxa"/>
              <w:bottom w:w="113" w:type="dxa"/>
            </w:tcMar>
          </w:tcPr>
          <w:p w14:paraId="1C917095" w14:textId="77777777" w:rsidR="004764EA" w:rsidRDefault="00D514F8">
            <w:pPr>
              <w:rPr>
                <w:sz w:val="20"/>
              </w:rPr>
            </w:pPr>
            <w:r>
              <w:rPr>
                <w:sz w:val="20"/>
              </w:rPr>
              <w:t>Transfer Co-ordinator, New CVA Registrant(s)</w:t>
            </w:r>
          </w:p>
        </w:tc>
        <w:tc>
          <w:tcPr>
            <w:tcW w:w="1266" w:type="pct"/>
            <w:tcMar>
              <w:top w:w="113" w:type="dxa"/>
              <w:bottom w:w="113" w:type="dxa"/>
            </w:tcMar>
          </w:tcPr>
          <w:p w14:paraId="1298C77E" w14:textId="77777777" w:rsidR="004764EA" w:rsidRDefault="004764EA">
            <w:pPr>
              <w:rPr>
                <w:sz w:val="20"/>
              </w:rPr>
            </w:pPr>
          </w:p>
        </w:tc>
        <w:tc>
          <w:tcPr>
            <w:tcW w:w="442" w:type="pct"/>
            <w:tcMar>
              <w:top w:w="113" w:type="dxa"/>
              <w:bottom w:w="113" w:type="dxa"/>
            </w:tcMar>
          </w:tcPr>
          <w:p w14:paraId="0A29EB91" w14:textId="77777777" w:rsidR="004764EA" w:rsidRDefault="00D514F8">
            <w:pPr>
              <w:rPr>
                <w:sz w:val="20"/>
              </w:rPr>
            </w:pPr>
            <w:r>
              <w:rPr>
                <w:sz w:val="20"/>
              </w:rPr>
              <w:t>Telephone / Fax / E mail</w:t>
            </w:r>
          </w:p>
        </w:tc>
      </w:tr>
      <w:tr w:rsidR="004764EA" w14:paraId="3B1C6FB7" w14:textId="77777777" w:rsidTr="00A26A4A">
        <w:trPr>
          <w:cantSplit/>
        </w:trPr>
        <w:tc>
          <w:tcPr>
            <w:tcW w:w="562" w:type="pct"/>
            <w:tcMar>
              <w:top w:w="113" w:type="dxa"/>
              <w:bottom w:w="113" w:type="dxa"/>
            </w:tcMar>
          </w:tcPr>
          <w:p w14:paraId="568D549D" w14:textId="77777777" w:rsidR="004764EA" w:rsidRDefault="00D514F8">
            <w:pPr>
              <w:rPr>
                <w:sz w:val="20"/>
              </w:rPr>
            </w:pPr>
            <w:r>
              <w:rPr>
                <w:sz w:val="20"/>
              </w:rPr>
              <w:lastRenderedPageBreak/>
              <w:t>3.1.2.31</w:t>
            </w:r>
          </w:p>
        </w:tc>
        <w:tc>
          <w:tcPr>
            <w:tcW w:w="562" w:type="pct"/>
            <w:tcMar>
              <w:top w:w="113" w:type="dxa"/>
              <w:bottom w:w="113" w:type="dxa"/>
            </w:tcMar>
          </w:tcPr>
          <w:p w14:paraId="06F3EB79" w14:textId="77777777" w:rsidR="004764EA" w:rsidRDefault="00D514F8">
            <w:pPr>
              <w:rPr>
                <w:sz w:val="20"/>
              </w:rPr>
            </w:pPr>
            <w:r>
              <w:rPr>
                <w:sz w:val="20"/>
              </w:rPr>
              <w:t>At least 9 WD before confirmed REFD</w:t>
            </w:r>
          </w:p>
        </w:tc>
        <w:tc>
          <w:tcPr>
            <w:tcW w:w="1235" w:type="pct"/>
            <w:tcMar>
              <w:top w:w="113" w:type="dxa"/>
              <w:bottom w:w="113" w:type="dxa"/>
            </w:tcMar>
          </w:tcPr>
          <w:p w14:paraId="569D2BAA" w14:textId="77777777" w:rsidR="004764EA" w:rsidRDefault="00D514F8">
            <w:pPr>
              <w:rPr>
                <w:sz w:val="20"/>
              </w:rPr>
            </w:pPr>
            <w:r>
              <w:rPr>
                <w:sz w:val="20"/>
              </w:rPr>
              <w:t>CRA sends SVA MSID mappings/CVA MSIDs and details of Primary BM Unit/SVA MSID mappings (Registration Transfer Report) to Transfer Co-ordinator and new Registrant(s).</w:t>
            </w:r>
          </w:p>
        </w:tc>
        <w:tc>
          <w:tcPr>
            <w:tcW w:w="448" w:type="pct"/>
            <w:tcMar>
              <w:top w:w="113" w:type="dxa"/>
              <w:bottom w:w="113" w:type="dxa"/>
            </w:tcMar>
          </w:tcPr>
          <w:p w14:paraId="66A10720" w14:textId="77777777" w:rsidR="004764EA" w:rsidRDefault="00D514F8">
            <w:pPr>
              <w:rPr>
                <w:sz w:val="20"/>
              </w:rPr>
            </w:pPr>
            <w:r>
              <w:rPr>
                <w:sz w:val="20"/>
              </w:rPr>
              <w:t>CRA</w:t>
            </w:r>
          </w:p>
        </w:tc>
        <w:tc>
          <w:tcPr>
            <w:tcW w:w="485" w:type="pct"/>
            <w:tcMar>
              <w:top w:w="113" w:type="dxa"/>
              <w:bottom w:w="113" w:type="dxa"/>
            </w:tcMar>
          </w:tcPr>
          <w:p w14:paraId="4A9B45D1" w14:textId="77777777" w:rsidR="004764EA" w:rsidRDefault="00D514F8">
            <w:pPr>
              <w:rPr>
                <w:sz w:val="20"/>
              </w:rPr>
            </w:pPr>
            <w:r>
              <w:rPr>
                <w:sz w:val="20"/>
              </w:rPr>
              <w:t>Transfer Co-ordinator, New CVA Registrant(s)</w:t>
            </w:r>
          </w:p>
        </w:tc>
        <w:tc>
          <w:tcPr>
            <w:tcW w:w="1266" w:type="pct"/>
            <w:tcMar>
              <w:top w:w="113" w:type="dxa"/>
              <w:bottom w:w="113" w:type="dxa"/>
            </w:tcMar>
          </w:tcPr>
          <w:p w14:paraId="41D2520B" w14:textId="77777777" w:rsidR="004764EA" w:rsidRDefault="00D514F8">
            <w:pPr>
              <w:rPr>
                <w:sz w:val="20"/>
              </w:rPr>
            </w:pPr>
            <w:r>
              <w:rPr>
                <w:sz w:val="20"/>
              </w:rPr>
              <w:t>Registration Transfer Report which includes Metering System Registration Details, Primary BM Unit details, SVA MSID details, CVA MSID Details, confirmed REFD. (CRA-I023)</w:t>
            </w:r>
          </w:p>
        </w:tc>
        <w:tc>
          <w:tcPr>
            <w:tcW w:w="442" w:type="pct"/>
            <w:tcMar>
              <w:top w:w="113" w:type="dxa"/>
              <w:bottom w:w="113" w:type="dxa"/>
            </w:tcMar>
          </w:tcPr>
          <w:p w14:paraId="3CA25826" w14:textId="77777777" w:rsidR="004764EA" w:rsidRDefault="00D514F8">
            <w:pPr>
              <w:rPr>
                <w:sz w:val="20"/>
              </w:rPr>
            </w:pPr>
            <w:r>
              <w:rPr>
                <w:sz w:val="20"/>
              </w:rPr>
              <w:t>Fax / E mail</w:t>
            </w:r>
          </w:p>
        </w:tc>
      </w:tr>
      <w:tr w:rsidR="004764EA" w14:paraId="18E300F9" w14:textId="77777777" w:rsidTr="00A26A4A">
        <w:trPr>
          <w:cantSplit/>
        </w:trPr>
        <w:tc>
          <w:tcPr>
            <w:tcW w:w="562" w:type="pct"/>
            <w:tcMar>
              <w:top w:w="113" w:type="dxa"/>
              <w:bottom w:w="113" w:type="dxa"/>
            </w:tcMar>
          </w:tcPr>
          <w:p w14:paraId="4CF68503" w14:textId="77777777" w:rsidR="004764EA" w:rsidRDefault="00D514F8">
            <w:pPr>
              <w:rPr>
                <w:sz w:val="20"/>
              </w:rPr>
            </w:pPr>
            <w:r>
              <w:rPr>
                <w:sz w:val="20"/>
              </w:rPr>
              <w:t>3.1.2.32</w:t>
            </w:r>
          </w:p>
        </w:tc>
        <w:tc>
          <w:tcPr>
            <w:tcW w:w="562" w:type="pct"/>
            <w:tcMar>
              <w:top w:w="113" w:type="dxa"/>
              <w:bottom w:w="113" w:type="dxa"/>
            </w:tcMar>
          </w:tcPr>
          <w:p w14:paraId="2859B383" w14:textId="77777777" w:rsidR="004764EA" w:rsidRDefault="00D514F8">
            <w:pPr>
              <w:rPr>
                <w:sz w:val="20"/>
              </w:rPr>
            </w:pPr>
            <w:r>
              <w:rPr>
                <w:sz w:val="20"/>
              </w:rPr>
              <w:t>At least 9 WD before confirmed REFD</w:t>
            </w:r>
          </w:p>
        </w:tc>
        <w:tc>
          <w:tcPr>
            <w:tcW w:w="1235" w:type="pct"/>
            <w:tcMar>
              <w:top w:w="113" w:type="dxa"/>
              <w:bottom w:w="113" w:type="dxa"/>
            </w:tcMar>
          </w:tcPr>
          <w:p w14:paraId="14485FE4" w14:textId="77777777" w:rsidR="004764EA" w:rsidRDefault="00D514F8">
            <w:pPr>
              <w:rPr>
                <w:sz w:val="20"/>
              </w:rPr>
            </w:pPr>
            <w:r>
              <w:rPr>
                <w:sz w:val="20"/>
              </w:rPr>
              <w:t>Transfer Co-ordinator provides details of SVA MSID/CVA MSID mappings and Primary BM Unit/SVA MSID mappings (Registration Transfer Report).</w:t>
            </w:r>
          </w:p>
        </w:tc>
        <w:tc>
          <w:tcPr>
            <w:tcW w:w="448" w:type="pct"/>
            <w:tcMar>
              <w:top w:w="113" w:type="dxa"/>
              <w:bottom w:w="113" w:type="dxa"/>
            </w:tcMar>
          </w:tcPr>
          <w:p w14:paraId="37936341" w14:textId="77777777" w:rsidR="004764EA" w:rsidRDefault="00D514F8">
            <w:pPr>
              <w:rPr>
                <w:sz w:val="20"/>
              </w:rPr>
            </w:pPr>
            <w:r>
              <w:rPr>
                <w:sz w:val="20"/>
              </w:rPr>
              <w:t>Transfer Co-ordinator</w:t>
            </w:r>
          </w:p>
        </w:tc>
        <w:tc>
          <w:tcPr>
            <w:tcW w:w="485" w:type="pct"/>
            <w:tcMar>
              <w:top w:w="113" w:type="dxa"/>
              <w:bottom w:w="113" w:type="dxa"/>
            </w:tcMar>
          </w:tcPr>
          <w:p w14:paraId="2C537BA6" w14:textId="77777777" w:rsidR="004764EA" w:rsidRDefault="00D514F8">
            <w:pPr>
              <w:rPr>
                <w:sz w:val="20"/>
              </w:rPr>
            </w:pPr>
            <w:r>
              <w:rPr>
                <w:sz w:val="20"/>
              </w:rPr>
              <w:t>Contracted LDSO, CVA MOA</w:t>
            </w:r>
          </w:p>
        </w:tc>
        <w:tc>
          <w:tcPr>
            <w:tcW w:w="1266" w:type="pct"/>
            <w:tcMar>
              <w:top w:w="113" w:type="dxa"/>
              <w:bottom w:w="113" w:type="dxa"/>
            </w:tcMar>
          </w:tcPr>
          <w:p w14:paraId="19BB4A47" w14:textId="77777777" w:rsidR="004764EA" w:rsidRDefault="00D514F8">
            <w:pPr>
              <w:rPr>
                <w:sz w:val="20"/>
              </w:rPr>
            </w:pPr>
            <w:r>
              <w:rPr>
                <w:sz w:val="20"/>
              </w:rPr>
              <w:t>Registration Transfer Report which includes Metering System Registration Details, Primary BM Unit details, SVA MSID details, CVA MSID Details, confirmed REFD.</w:t>
            </w:r>
          </w:p>
        </w:tc>
        <w:tc>
          <w:tcPr>
            <w:tcW w:w="442" w:type="pct"/>
            <w:tcMar>
              <w:top w:w="113" w:type="dxa"/>
              <w:bottom w:w="113" w:type="dxa"/>
            </w:tcMar>
          </w:tcPr>
          <w:p w14:paraId="411D3765" w14:textId="77777777" w:rsidR="004764EA" w:rsidRDefault="00D514F8">
            <w:pPr>
              <w:rPr>
                <w:sz w:val="20"/>
              </w:rPr>
            </w:pPr>
            <w:r>
              <w:rPr>
                <w:sz w:val="20"/>
              </w:rPr>
              <w:t>Fax / E mail</w:t>
            </w:r>
          </w:p>
        </w:tc>
      </w:tr>
      <w:tr w:rsidR="004764EA" w14:paraId="3D370006" w14:textId="77777777" w:rsidTr="00A26A4A">
        <w:trPr>
          <w:cantSplit/>
        </w:trPr>
        <w:tc>
          <w:tcPr>
            <w:tcW w:w="562" w:type="pct"/>
            <w:tcMar>
              <w:top w:w="113" w:type="dxa"/>
              <w:bottom w:w="113" w:type="dxa"/>
            </w:tcMar>
          </w:tcPr>
          <w:p w14:paraId="57A91DC8" w14:textId="77777777" w:rsidR="004764EA" w:rsidRDefault="00D514F8">
            <w:pPr>
              <w:rPr>
                <w:sz w:val="20"/>
              </w:rPr>
            </w:pPr>
            <w:r>
              <w:rPr>
                <w:sz w:val="20"/>
              </w:rPr>
              <w:t>3.1.2.33</w:t>
            </w:r>
          </w:p>
        </w:tc>
        <w:tc>
          <w:tcPr>
            <w:tcW w:w="562" w:type="pct"/>
            <w:tcMar>
              <w:top w:w="113" w:type="dxa"/>
              <w:bottom w:w="113" w:type="dxa"/>
            </w:tcMar>
          </w:tcPr>
          <w:p w14:paraId="0DE86CE2" w14:textId="77777777" w:rsidR="004764EA" w:rsidRDefault="00D514F8">
            <w:pPr>
              <w:rPr>
                <w:i/>
                <w:sz w:val="20"/>
              </w:rPr>
            </w:pPr>
            <w:r>
              <w:rPr>
                <w:sz w:val="20"/>
              </w:rPr>
              <w:t>As soon as possible after 3.1.2.32</w:t>
            </w:r>
          </w:p>
        </w:tc>
        <w:tc>
          <w:tcPr>
            <w:tcW w:w="1235" w:type="pct"/>
            <w:tcMar>
              <w:top w:w="113" w:type="dxa"/>
              <w:bottom w:w="113" w:type="dxa"/>
            </w:tcMar>
          </w:tcPr>
          <w:p w14:paraId="28A5CACF" w14:textId="77777777" w:rsidR="004764EA" w:rsidRDefault="00D514F8">
            <w:pPr>
              <w:spacing w:after="120"/>
              <w:rPr>
                <w:sz w:val="20"/>
              </w:rPr>
            </w:pPr>
            <w:r>
              <w:rPr>
                <w:sz w:val="20"/>
              </w:rPr>
              <w:t>If Contracted LDSO finds any discrepancies in the Registration Transfer report received from Transfer Co-ordinator (by reference to the relevant SMRS) it reports such discrepancies to Transfer Co-ordinator and Transfer Co-ordinator resolves as appropriate.</w:t>
            </w:r>
          </w:p>
          <w:p w14:paraId="7B621D38" w14:textId="77777777" w:rsidR="004764EA" w:rsidRDefault="00D514F8">
            <w:pPr>
              <w:rPr>
                <w:sz w:val="20"/>
              </w:rPr>
            </w:pPr>
            <w:r>
              <w:rPr>
                <w:sz w:val="20"/>
              </w:rPr>
              <w:t>If required, go back to 3.1.2.31.</w:t>
            </w:r>
          </w:p>
        </w:tc>
        <w:tc>
          <w:tcPr>
            <w:tcW w:w="448" w:type="pct"/>
            <w:tcMar>
              <w:top w:w="113" w:type="dxa"/>
              <w:bottom w:w="113" w:type="dxa"/>
            </w:tcMar>
          </w:tcPr>
          <w:p w14:paraId="7E07EC1E" w14:textId="77777777" w:rsidR="004764EA" w:rsidRDefault="00D514F8">
            <w:pPr>
              <w:rPr>
                <w:sz w:val="20"/>
              </w:rPr>
            </w:pPr>
            <w:r>
              <w:rPr>
                <w:sz w:val="20"/>
              </w:rPr>
              <w:t xml:space="preserve">Contracted LDSO </w:t>
            </w:r>
          </w:p>
        </w:tc>
        <w:tc>
          <w:tcPr>
            <w:tcW w:w="485" w:type="pct"/>
            <w:tcMar>
              <w:top w:w="113" w:type="dxa"/>
              <w:bottom w:w="113" w:type="dxa"/>
            </w:tcMar>
          </w:tcPr>
          <w:p w14:paraId="10FA47FE" w14:textId="77777777" w:rsidR="004764EA" w:rsidRDefault="00D514F8">
            <w:pPr>
              <w:rPr>
                <w:sz w:val="20"/>
              </w:rPr>
            </w:pPr>
            <w:r>
              <w:rPr>
                <w:sz w:val="20"/>
              </w:rPr>
              <w:t>Transfer Co-ordinator</w:t>
            </w:r>
          </w:p>
        </w:tc>
        <w:tc>
          <w:tcPr>
            <w:tcW w:w="1266" w:type="pct"/>
            <w:tcMar>
              <w:top w:w="113" w:type="dxa"/>
              <w:bottom w:w="113" w:type="dxa"/>
            </w:tcMar>
          </w:tcPr>
          <w:p w14:paraId="6CA88FF2" w14:textId="77777777" w:rsidR="004764EA" w:rsidRDefault="004764EA">
            <w:pPr>
              <w:rPr>
                <w:sz w:val="20"/>
              </w:rPr>
            </w:pPr>
          </w:p>
        </w:tc>
        <w:tc>
          <w:tcPr>
            <w:tcW w:w="442" w:type="pct"/>
            <w:tcMar>
              <w:top w:w="113" w:type="dxa"/>
              <w:bottom w:w="113" w:type="dxa"/>
            </w:tcMar>
          </w:tcPr>
          <w:p w14:paraId="19A72B5B" w14:textId="77777777" w:rsidR="004764EA" w:rsidRDefault="00D514F8">
            <w:pPr>
              <w:rPr>
                <w:sz w:val="20"/>
              </w:rPr>
            </w:pPr>
            <w:r>
              <w:rPr>
                <w:sz w:val="20"/>
              </w:rPr>
              <w:t>Fax / E mail</w:t>
            </w:r>
          </w:p>
        </w:tc>
      </w:tr>
      <w:tr w:rsidR="004764EA" w14:paraId="0617B991" w14:textId="77777777" w:rsidTr="00A26A4A">
        <w:trPr>
          <w:cantSplit/>
        </w:trPr>
        <w:tc>
          <w:tcPr>
            <w:tcW w:w="562" w:type="pct"/>
            <w:tcMar>
              <w:top w:w="113" w:type="dxa"/>
              <w:bottom w:w="113" w:type="dxa"/>
            </w:tcMar>
          </w:tcPr>
          <w:p w14:paraId="0208C857" w14:textId="77777777" w:rsidR="004764EA" w:rsidRDefault="00D514F8">
            <w:pPr>
              <w:rPr>
                <w:sz w:val="20"/>
              </w:rPr>
            </w:pPr>
            <w:r>
              <w:rPr>
                <w:sz w:val="20"/>
              </w:rPr>
              <w:t>3.1.2.34</w:t>
            </w:r>
          </w:p>
        </w:tc>
        <w:tc>
          <w:tcPr>
            <w:tcW w:w="562" w:type="pct"/>
            <w:tcMar>
              <w:top w:w="113" w:type="dxa"/>
              <w:bottom w:w="113" w:type="dxa"/>
            </w:tcMar>
          </w:tcPr>
          <w:p w14:paraId="25FA6323" w14:textId="77777777" w:rsidR="004764EA" w:rsidRDefault="00D514F8">
            <w:pPr>
              <w:rPr>
                <w:sz w:val="20"/>
              </w:rPr>
            </w:pPr>
            <w:r>
              <w:rPr>
                <w:sz w:val="20"/>
              </w:rPr>
              <w:t>At least 5 WD before confirmed REFD</w:t>
            </w:r>
          </w:p>
        </w:tc>
        <w:tc>
          <w:tcPr>
            <w:tcW w:w="1235" w:type="pct"/>
            <w:tcMar>
              <w:top w:w="113" w:type="dxa"/>
              <w:bottom w:w="113" w:type="dxa"/>
            </w:tcMar>
          </w:tcPr>
          <w:p w14:paraId="11B9EBAB" w14:textId="77777777" w:rsidR="004764EA" w:rsidRDefault="00D514F8">
            <w:pPr>
              <w:rPr>
                <w:sz w:val="20"/>
              </w:rPr>
            </w:pPr>
            <w:r>
              <w:rPr>
                <w:sz w:val="20"/>
              </w:rPr>
              <w:t>Existing SVA Registrant(s) de-appoints its Supplier Agents in respect of the Export Metering System with “ETSD {</w:t>
            </w:r>
            <w:proofErr w:type="spellStart"/>
            <w:r>
              <w:rPr>
                <w:sz w:val="20"/>
              </w:rPr>
              <w:t>Regi</w:t>
            </w:r>
            <w:proofErr w:type="spellEnd"/>
            <w:r>
              <w:rPr>
                <w:sz w:val="20"/>
              </w:rPr>
              <w:t>}” of one calendar day before the confirmed REFD in CMRS.</w:t>
            </w:r>
          </w:p>
        </w:tc>
        <w:tc>
          <w:tcPr>
            <w:tcW w:w="448" w:type="pct"/>
            <w:tcMar>
              <w:top w:w="113" w:type="dxa"/>
              <w:bottom w:w="113" w:type="dxa"/>
            </w:tcMar>
          </w:tcPr>
          <w:p w14:paraId="2492C136" w14:textId="77777777" w:rsidR="004764EA" w:rsidRDefault="00D514F8">
            <w:pPr>
              <w:rPr>
                <w:sz w:val="20"/>
              </w:rPr>
            </w:pPr>
            <w:r>
              <w:rPr>
                <w:sz w:val="20"/>
              </w:rPr>
              <w:t>Existing SVA Registrant(s)</w:t>
            </w:r>
          </w:p>
        </w:tc>
        <w:tc>
          <w:tcPr>
            <w:tcW w:w="485" w:type="pct"/>
            <w:tcMar>
              <w:top w:w="113" w:type="dxa"/>
              <w:bottom w:w="113" w:type="dxa"/>
            </w:tcMar>
          </w:tcPr>
          <w:p w14:paraId="2D0AF009" w14:textId="77777777" w:rsidR="004764EA" w:rsidRDefault="00D514F8">
            <w:pPr>
              <w:rPr>
                <w:sz w:val="20"/>
              </w:rPr>
            </w:pPr>
            <w:r>
              <w:rPr>
                <w:sz w:val="20"/>
              </w:rPr>
              <w:t>Supplier Agents</w:t>
            </w:r>
          </w:p>
        </w:tc>
        <w:tc>
          <w:tcPr>
            <w:tcW w:w="1266" w:type="pct"/>
            <w:tcMar>
              <w:top w:w="113" w:type="dxa"/>
              <w:bottom w:w="113" w:type="dxa"/>
            </w:tcMar>
          </w:tcPr>
          <w:p w14:paraId="17A764AF" w14:textId="37A802DF" w:rsidR="004764EA" w:rsidRDefault="00D514F8">
            <w:pPr>
              <w:rPr>
                <w:i/>
                <w:sz w:val="20"/>
              </w:rPr>
            </w:pPr>
            <w:r>
              <w:rPr>
                <w:sz w:val="20"/>
              </w:rPr>
              <w:t>D0151 Termination of Appoin</w:t>
            </w:r>
            <w:r w:rsidR="006259DB">
              <w:rPr>
                <w:sz w:val="20"/>
              </w:rPr>
              <w:t xml:space="preserve">tment or Contract by Supplier. </w:t>
            </w:r>
            <w:r>
              <w:rPr>
                <w:sz w:val="20"/>
              </w:rPr>
              <w:t>Update Termination Reason =LC, update Additional Information field.</w:t>
            </w:r>
          </w:p>
        </w:tc>
        <w:tc>
          <w:tcPr>
            <w:tcW w:w="442" w:type="pct"/>
            <w:tcMar>
              <w:top w:w="113" w:type="dxa"/>
              <w:bottom w:w="113" w:type="dxa"/>
            </w:tcMar>
          </w:tcPr>
          <w:p w14:paraId="0BCE5822" w14:textId="77777777" w:rsidR="004764EA" w:rsidRDefault="00D514F8">
            <w:pPr>
              <w:rPr>
                <w:sz w:val="20"/>
              </w:rPr>
            </w:pPr>
            <w:r>
              <w:rPr>
                <w:sz w:val="20"/>
              </w:rPr>
              <w:t>Electronic / Manual as agreed</w:t>
            </w:r>
          </w:p>
        </w:tc>
      </w:tr>
      <w:tr w:rsidR="004764EA" w14:paraId="170AD887" w14:textId="77777777" w:rsidTr="00A26A4A">
        <w:trPr>
          <w:cantSplit/>
        </w:trPr>
        <w:tc>
          <w:tcPr>
            <w:tcW w:w="562" w:type="pct"/>
            <w:tcMar>
              <w:top w:w="113" w:type="dxa"/>
              <w:bottom w:w="113" w:type="dxa"/>
            </w:tcMar>
          </w:tcPr>
          <w:p w14:paraId="57369F67" w14:textId="77777777" w:rsidR="004764EA" w:rsidRDefault="00D514F8">
            <w:pPr>
              <w:rPr>
                <w:sz w:val="20"/>
              </w:rPr>
            </w:pPr>
            <w:r>
              <w:rPr>
                <w:sz w:val="20"/>
              </w:rPr>
              <w:t>3.1.2.35</w:t>
            </w:r>
          </w:p>
        </w:tc>
        <w:tc>
          <w:tcPr>
            <w:tcW w:w="562" w:type="pct"/>
            <w:tcMar>
              <w:top w:w="113" w:type="dxa"/>
              <w:bottom w:w="113" w:type="dxa"/>
            </w:tcMar>
          </w:tcPr>
          <w:p w14:paraId="658E274E" w14:textId="77777777" w:rsidR="004764EA" w:rsidRDefault="00D514F8">
            <w:pPr>
              <w:rPr>
                <w:sz w:val="20"/>
              </w:rPr>
            </w:pPr>
            <w:r>
              <w:rPr>
                <w:sz w:val="20"/>
              </w:rPr>
              <w:t>Prior to confirmed REFD</w:t>
            </w:r>
          </w:p>
        </w:tc>
        <w:tc>
          <w:tcPr>
            <w:tcW w:w="1235" w:type="pct"/>
            <w:tcMar>
              <w:top w:w="113" w:type="dxa"/>
              <w:bottom w:w="113" w:type="dxa"/>
            </w:tcMar>
          </w:tcPr>
          <w:p w14:paraId="1986C2F7" w14:textId="77777777" w:rsidR="004764EA" w:rsidRDefault="00D514F8">
            <w:pPr>
              <w:rPr>
                <w:sz w:val="20"/>
              </w:rPr>
            </w:pPr>
            <w:r>
              <w:rPr>
                <w:sz w:val="20"/>
              </w:rPr>
              <w:t>LLFs are approved and submitted to CDCA in accordance with BSCP128 and sent to Contracted LDSO by Transfer Co-ordinator for information.</w:t>
            </w:r>
          </w:p>
        </w:tc>
        <w:tc>
          <w:tcPr>
            <w:tcW w:w="448" w:type="pct"/>
            <w:tcMar>
              <w:top w:w="113" w:type="dxa"/>
              <w:bottom w:w="113" w:type="dxa"/>
            </w:tcMar>
          </w:tcPr>
          <w:p w14:paraId="61F23939" w14:textId="77777777" w:rsidR="004764EA" w:rsidRDefault="00D514F8">
            <w:pPr>
              <w:spacing w:after="120"/>
              <w:rPr>
                <w:sz w:val="20"/>
              </w:rPr>
            </w:pPr>
            <w:proofErr w:type="spellStart"/>
            <w:r>
              <w:rPr>
                <w:sz w:val="20"/>
              </w:rPr>
              <w:t>BSCCo</w:t>
            </w:r>
            <w:proofErr w:type="spellEnd"/>
          </w:p>
          <w:p w14:paraId="248A2217" w14:textId="77777777" w:rsidR="004764EA" w:rsidRDefault="00D514F8">
            <w:pPr>
              <w:rPr>
                <w:sz w:val="20"/>
              </w:rPr>
            </w:pPr>
            <w:r>
              <w:rPr>
                <w:sz w:val="20"/>
              </w:rPr>
              <w:t>Transfer Co-ordinator</w:t>
            </w:r>
          </w:p>
        </w:tc>
        <w:tc>
          <w:tcPr>
            <w:tcW w:w="485" w:type="pct"/>
            <w:tcMar>
              <w:top w:w="113" w:type="dxa"/>
              <w:bottom w:w="113" w:type="dxa"/>
            </w:tcMar>
          </w:tcPr>
          <w:p w14:paraId="624A92C9" w14:textId="77777777" w:rsidR="004764EA" w:rsidRDefault="00D514F8">
            <w:pPr>
              <w:spacing w:after="120"/>
              <w:rPr>
                <w:sz w:val="20"/>
              </w:rPr>
            </w:pPr>
            <w:r>
              <w:rPr>
                <w:sz w:val="20"/>
              </w:rPr>
              <w:t>CDCA</w:t>
            </w:r>
          </w:p>
          <w:p w14:paraId="61EE1F54" w14:textId="77777777" w:rsidR="004764EA" w:rsidRDefault="00D514F8">
            <w:pPr>
              <w:rPr>
                <w:sz w:val="20"/>
              </w:rPr>
            </w:pPr>
            <w:r>
              <w:rPr>
                <w:sz w:val="20"/>
              </w:rPr>
              <w:t>Contracted LDSO</w:t>
            </w:r>
          </w:p>
        </w:tc>
        <w:tc>
          <w:tcPr>
            <w:tcW w:w="1266" w:type="pct"/>
            <w:tcMar>
              <w:top w:w="113" w:type="dxa"/>
              <w:bottom w:w="113" w:type="dxa"/>
            </w:tcMar>
          </w:tcPr>
          <w:p w14:paraId="0734D274" w14:textId="77777777" w:rsidR="004764EA" w:rsidRDefault="00D514F8">
            <w:pPr>
              <w:rPr>
                <w:sz w:val="20"/>
              </w:rPr>
            </w:pPr>
            <w:r>
              <w:rPr>
                <w:sz w:val="20"/>
              </w:rPr>
              <w:t>As required by BSCP128.</w:t>
            </w:r>
          </w:p>
        </w:tc>
        <w:tc>
          <w:tcPr>
            <w:tcW w:w="442" w:type="pct"/>
            <w:tcMar>
              <w:top w:w="113" w:type="dxa"/>
              <w:bottom w:w="113" w:type="dxa"/>
            </w:tcMar>
          </w:tcPr>
          <w:p w14:paraId="107A6610" w14:textId="77777777" w:rsidR="004764EA" w:rsidRDefault="00D514F8">
            <w:pPr>
              <w:spacing w:after="120"/>
              <w:rPr>
                <w:sz w:val="20"/>
              </w:rPr>
            </w:pPr>
            <w:r>
              <w:rPr>
                <w:sz w:val="20"/>
              </w:rPr>
              <w:t>Electronic</w:t>
            </w:r>
          </w:p>
          <w:p w14:paraId="42AA36F3" w14:textId="77777777" w:rsidR="004764EA" w:rsidRDefault="00D514F8">
            <w:pPr>
              <w:rPr>
                <w:sz w:val="20"/>
              </w:rPr>
            </w:pPr>
            <w:r>
              <w:rPr>
                <w:sz w:val="20"/>
              </w:rPr>
              <w:t>Fax / E mail</w:t>
            </w:r>
          </w:p>
        </w:tc>
      </w:tr>
      <w:tr w:rsidR="004764EA" w14:paraId="2AA7632C" w14:textId="77777777" w:rsidTr="00A26A4A">
        <w:trPr>
          <w:cantSplit/>
        </w:trPr>
        <w:tc>
          <w:tcPr>
            <w:tcW w:w="562" w:type="pct"/>
            <w:tcMar>
              <w:top w:w="113" w:type="dxa"/>
              <w:bottom w:w="113" w:type="dxa"/>
            </w:tcMar>
          </w:tcPr>
          <w:p w14:paraId="16217B20" w14:textId="77777777" w:rsidR="004764EA" w:rsidRDefault="00D514F8">
            <w:pPr>
              <w:rPr>
                <w:sz w:val="20"/>
              </w:rPr>
            </w:pPr>
            <w:r>
              <w:rPr>
                <w:sz w:val="20"/>
              </w:rPr>
              <w:lastRenderedPageBreak/>
              <w:t>3.1.2.36</w:t>
            </w:r>
          </w:p>
        </w:tc>
        <w:tc>
          <w:tcPr>
            <w:tcW w:w="562" w:type="pct"/>
            <w:tcMar>
              <w:top w:w="113" w:type="dxa"/>
              <w:bottom w:w="113" w:type="dxa"/>
            </w:tcMar>
          </w:tcPr>
          <w:p w14:paraId="1D7D4A6D" w14:textId="77777777" w:rsidR="004764EA" w:rsidRDefault="00D514F8">
            <w:pPr>
              <w:rPr>
                <w:sz w:val="20"/>
              </w:rPr>
            </w:pPr>
            <w:r>
              <w:rPr>
                <w:sz w:val="20"/>
              </w:rPr>
              <w:t>Prior to confirmed REFD</w:t>
            </w:r>
          </w:p>
        </w:tc>
        <w:tc>
          <w:tcPr>
            <w:tcW w:w="1235" w:type="pct"/>
            <w:tcMar>
              <w:top w:w="113" w:type="dxa"/>
              <w:bottom w:w="113" w:type="dxa"/>
            </w:tcMar>
          </w:tcPr>
          <w:p w14:paraId="6A9CFC3B" w14:textId="77777777" w:rsidR="004764EA" w:rsidRDefault="00D514F8">
            <w:pPr>
              <w:rPr>
                <w:sz w:val="20"/>
              </w:rPr>
            </w:pPr>
            <w:r>
              <w:rPr>
                <w:sz w:val="20"/>
              </w:rPr>
              <w:t>New Registrant(s) confirms with Contracted LDSO that Metering System details, Primary BM Unit Aggregation Rules and LLFs are valid.</w:t>
            </w:r>
          </w:p>
        </w:tc>
        <w:tc>
          <w:tcPr>
            <w:tcW w:w="448" w:type="pct"/>
            <w:tcMar>
              <w:top w:w="113" w:type="dxa"/>
              <w:bottom w:w="113" w:type="dxa"/>
            </w:tcMar>
          </w:tcPr>
          <w:p w14:paraId="23854BF6" w14:textId="77777777" w:rsidR="004764EA" w:rsidRDefault="00D514F8">
            <w:pPr>
              <w:rPr>
                <w:sz w:val="20"/>
              </w:rPr>
            </w:pPr>
            <w:r>
              <w:rPr>
                <w:sz w:val="20"/>
              </w:rPr>
              <w:t>New CVA Registrant(s)</w:t>
            </w:r>
          </w:p>
        </w:tc>
        <w:tc>
          <w:tcPr>
            <w:tcW w:w="485" w:type="pct"/>
            <w:tcMar>
              <w:top w:w="113" w:type="dxa"/>
              <w:bottom w:w="113" w:type="dxa"/>
            </w:tcMar>
          </w:tcPr>
          <w:p w14:paraId="4BBFDEC1" w14:textId="77777777" w:rsidR="004764EA" w:rsidRDefault="00D514F8">
            <w:pPr>
              <w:rPr>
                <w:sz w:val="20"/>
              </w:rPr>
            </w:pPr>
            <w:r>
              <w:rPr>
                <w:sz w:val="20"/>
              </w:rPr>
              <w:t>Contracted LDSO</w:t>
            </w:r>
          </w:p>
        </w:tc>
        <w:tc>
          <w:tcPr>
            <w:tcW w:w="1266" w:type="pct"/>
            <w:tcMar>
              <w:top w:w="113" w:type="dxa"/>
              <w:bottom w:w="113" w:type="dxa"/>
            </w:tcMar>
          </w:tcPr>
          <w:p w14:paraId="1AD16968" w14:textId="77777777" w:rsidR="004764EA" w:rsidRDefault="004764EA">
            <w:pPr>
              <w:rPr>
                <w:sz w:val="20"/>
              </w:rPr>
            </w:pPr>
          </w:p>
        </w:tc>
        <w:tc>
          <w:tcPr>
            <w:tcW w:w="442" w:type="pct"/>
            <w:tcMar>
              <w:top w:w="113" w:type="dxa"/>
              <w:bottom w:w="113" w:type="dxa"/>
            </w:tcMar>
          </w:tcPr>
          <w:p w14:paraId="6EC585B5" w14:textId="77777777" w:rsidR="004764EA" w:rsidRDefault="00D514F8">
            <w:pPr>
              <w:rPr>
                <w:sz w:val="20"/>
              </w:rPr>
            </w:pPr>
            <w:r>
              <w:rPr>
                <w:sz w:val="20"/>
              </w:rPr>
              <w:t>Telephone / Fax / E mail</w:t>
            </w:r>
          </w:p>
        </w:tc>
      </w:tr>
      <w:tr w:rsidR="004764EA" w14:paraId="51EB8E71" w14:textId="77777777" w:rsidTr="00A26A4A">
        <w:trPr>
          <w:cantSplit/>
        </w:trPr>
        <w:tc>
          <w:tcPr>
            <w:tcW w:w="562" w:type="pct"/>
            <w:tcMar>
              <w:top w:w="113" w:type="dxa"/>
              <w:bottom w:w="113" w:type="dxa"/>
            </w:tcMar>
          </w:tcPr>
          <w:p w14:paraId="7294508B" w14:textId="77777777" w:rsidR="004764EA" w:rsidRDefault="00D514F8">
            <w:pPr>
              <w:rPr>
                <w:sz w:val="20"/>
              </w:rPr>
            </w:pPr>
            <w:r>
              <w:rPr>
                <w:sz w:val="20"/>
              </w:rPr>
              <w:t>3.1.2.37</w:t>
            </w:r>
          </w:p>
        </w:tc>
        <w:tc>
          <w:tcPr>
            <w:tcW w:w="562" w:type="pct"/>
            <w:tcMar>
              <w:top w:w="113" w:type="dxa"/>
              <w:bottom w:w="113" w:type="dxa"/>
            </w:tcMar>
          </w:tcPr>
          <w:p w14:paraId="3EE2E23A" w14:textId="77777777" w:rsidR="004764EA" w:rsidRDefault="00D514F8">
            <w:pPr>
              <w:rPr>
                <w:sz w:val="20"/>
              </w:rPr>
            </w:pPr>
            <w:r>
              <w:rPr>
                <w:sz w:val="20"/>
              </w:rPr>
              <w:t>Prior to confirmed REFD</w:t>
            </w:r>
          </w:p>
        </w:tc>
        <w:tc>
          <w:tcPr>
            <w:tcW w:w="1235" w:type="pct"/>
            <w:tcMar>
              <w:top w:w="113" w:type="dxa"/>
              <w:bottom w:w="113" w:type="dxa"/>
            </w:tcMar>
          </w:tcPr>
          <w:p w14:paraId="210D9D1E" w14:textId="77777777" w:rsidR="004764EA" w:rsidRDefault="00D514F8">
            <w:pPr>
              <w:rPr>
                <w:sz w:val="20"/>
              </w:rPr>
            </w:pPr>
            <w:r>
              <w:rPr>
                <w:sz w:val="20"/>
              </w:rPr>
              <w:t>CRA sends Standing Data report.</w:t>
            </w:r>
          </w:p>
        </w:tc>
        <w:tc>
          <w:tcPr>
            <w:tcW w:w="448" w:type="pct"/>
            <w:tcMar>
              <w:top w:w="113" w:type="dxa"/>
              <w:bottom w:w="113" w:type="dxa"/>
            </w:tcMar>
          </w:tcPr>
          <w:p w14:paraId="22515DC5" w14:textId="77777777" w:rsidR="004764EA" w:rsidRDefault="00D514F8">
            <w:pPr>
              <w:rPr>
                <w:sz w:val="20"/>
              </w:rPr>
            </w:pPr>
            <w:r>
              <w:rPr>
                <w:sz w:val="20"/>
              </w:rPr>
              <w:t>CRA</w:t>
            </w:r>
          </w:p>
        </w:tc>
        <w:tc>
          <w:tcPr>
            <w:tcW w:w="485" w:type="pct"/>
            <w:tcMar>
              <w:top w:w="113" w:type="dxa"/>
              <w:bottom w:w="113" w:type="dxa"/>
            </w:tcMar>
          </w:tcPr>
          <w:p w14:paraId="26870830" w14:textId="77777777" w:rsidR="004764EA" w:rsidRDefault="00D514F8">
            <w:pPr>
              <w:rPr>
                <w:sz w:val="20"/>
              </w:rPr>
            </w:pPr>
            <w:r>
              <w:rPr>
                <w:sz w:val="20"/>
              </w:rPr>
              <w:t>New CVA Registrant(s)</w:t>
            </w:r>
          </w:p>
        </w:tc>
        <w:tc>
          <w:tcPr>
            <w:tcW w:w="1266" w:type="pct"/>
            <w:tcMar>
              <w:top w:w="113" w:type="dxa"/>
              <w:bottom w:w="113" w:type="dxa"/>
            </w:tcMar>
          </w:tcPr>
          <w:p w14:paraId="2551E711" w14:textId="77777777" w:rsidR="004764EA" w:rsidRDefault="00D514F8">
            <w:pPr>
              <w:rPr>
                <w:sz w:val="20"/>
              </w:rPr>
            </w:pPr>
            <w:r>
              <w:rPr>
                <w:sz w:val="20"/>
              </w:rPr>
              <w:t>Standing data reports prints of data entered into system. (CRA-1014)</w:t>
            </w:r>
          </w:p>
        </w:tc>
        <w:tc>
          <w:tcPr>
            <w:tcW w:w="442" w:type="pct"/>
            <w:tcMar>
              <w:top w:w="113" w:type="dxa"/>
              <w:bottom w:w="113" w:type="dxa"/>
            </w:tcMar>
          </w:tcPr>
          <w:p w14:paraId="521A318B" w14:textId="77777777" w:rsidR="004764EA" w:rsidRDefault="00D514F8">
            <w:pPr>
              <w:rPr>
                <w:sz w:val="20"/>
              </w:rPr>
            </w:pPr>
            <w:r>
              <w:rPr>
                <w:sz w:val="20"/>
              </w:rPr>
              <w:t>Fax / E mail / Electronic</w:t>
            </w:r>
          </w:p>
        </w:tc>
      </w:tr>
      <w:tr w:rsidR="004764EA" w14:paraId="34CAB321" w14:textId="77777777" w:rsidTr="00A26A4A">
        <w:trPr>
          <w:cantSplit/>
        </w:trPr>
        <w:tc>
          <w:tcPr>
            <w:tcW w:w="562" w:type="pct"/>
            <w:tcMar>
              <w:top w:w="113" w:type="dxa"/>
              <w:bottom w:w="113" w:type="dxa"/>
            </w:tcMar>
          </w:tcPr>
          <w:p w14:paraId="54C462EF" w14:textId="77777777" w:rsidR="004764EA" w:rsidRDefault="00D514F8">
            <w:pPr>
              <w:rPr>
                <w:sz w:val="20"/>
              </w:rPr>
            </w:pPr>
            <w:r>
              <w:rPr>
                <w:sz w:val="20"/>
              </w:rPr>
              <w:t>3.1.2.38</w:t>
            </w:r>
          </w:p>
        </w:tc>
        <w:tc>
          <w:tcPr>
            <w:tcW w:w="562" w:type="pct"/>
            <w:tcMar>
              <w:top w:w="113" w:type="dxa"/>
              <w:bottom w:w="113" w:type="dxa"/>
            </w:tcMar>
          </w:tcPr>
          <w:p w14:paraId="0D145B85" w14:textId="77777777" w:rsidR="004764EA" w:rsidRDefault="00D514F8">
            <w:pPr>
              <w:rPr>
                <w:sz w:val="20"/>
              </w:rPr>
            </w:pPr>
            <w:r>
              <w:rPr>
                <w:sz w:val="20"/>
              </w:rPr>
              <w:t>2 WD before confirmed REFD</w:t>
            </w:r>
          </w:p>
        </w:tc>
        <w:tc>
          <w:tcPr>
            <w:tcW w:w="1235" w:type="pct"/>
            <w:tcMar>
              <w:top w:w="113" w:type="dxa"/>
              <w:bottom w:w="113" w:type="dxa"/>
            </w:tcMar>
          </w:tcPr>
          <w:p w14:paraId="6107B7FC" w14:textId="77777777" w:rsidR="004764EA" w:rsidRDefault="00D514F8">
            <w:pPr>
              <w:rPr>
                <w:sz w:val="20"/>
              </w:rPr>
            </w:pPr>
            <w:r>
              <w:rPr>
                <w:sz w:val="20"/>
              </w:rPr>
              <w:t>Transfer Co-ordinator confirms with CRA/CDCA that registration in CMRS is on schedule.</w:t>
            </w:r>
          </w:p>
        </w:tc>
        <w:tc>
          <w:tcPr>
            <w:tcW w:w="448" w:type="pct"/>
            <w:tcMar>
              <w:top w:w="113" w:type="dxa"/>
              <w:bottom w:w="113" w:type="dxa"/>
            </w:tcMar>
          </w:tcPr>
          <w:p w14:paraId="002A2102" w14:textId="77777777" w:rsidR="004764EA" w:rsidRDefault="00D514F8">
            <w:pPr>
              <w:rPr>
                <w:sz w:val="20"/>
              </w:rPr>
            </w:pPr>
            <w:r>
              <w:rPr>
                <w:sz w:val="20"/>
              </w:rPr>
              <w:t>Transfer Co-ordinator</w:t>
            </w:r>
          </w:p>
        </w:tc>
        <w:tc>
          <w:tcPr>
            <w:tcW w:w="485" w:type="pct"/>
            <w:tcMar>
              <w:top w:w="113" w:type="dxa"/>
              <w:bottom w:w="113" w:type="dxa"/>
            </w:tcMar>
          </w:tcPr>
          <w:p w14:paraId="6B40F0C3" w14:textId="77777777" w:rsidR="004764EA" w:rsidRDefault="00D514F8">
            <w:pPr>
              <w:rPr>
                <w:sz w:val="20"/>
              </w:rPr>
            </w:pPr>
            <w:r>
              <w:rPr>
                <w:sz w:val="20"/>
              </w:rPr>
              <w:t>CRA, CDCA</w:t>
            </w:r>
          </w:p>
        </w:tc>
        <w:tc>
          <w:tcPr>
            <w:tcW w:w="1266" w:type="pct"/>
            <w:tcMar>
              <w:top w:w="113" w:type="dxa"/>
              <w:bottom w:w="113" w:type="dxa"/>
            </w:tcMar>
          </w:tcPr>
          <w:p w14:paraId="35615B08" w14:textId="77777777" w:rsidR="004764EA" w:rsidRDefault="004764EA">
            <w:pPr>
              <w:rPr>
                <w:sz w:val="20"/>
              </w:rPr>
            </w:pPr>
          </w:p>
        </w:tc>
        <w:tc>
          <w:tcPr>
            <w:tcW w:w="442" w:type="pct"/>
            <w:tcMar>
              <w:top w:w="113" w:type="dxa"/>
              <w:bottom w:w="113" w:type="dxa"/>
            </w:tcMar>
          </w:tcPr>
          <w:p w14:paraId="72EE233C" w14:textId="77777777" w:rsidR="004764EA" w:rsidRDefault="00D514F8">
            <w:pPr>
              <w:rPr>
                <w:sz w:val="20"/>
              </w:rPr>
            </w:pPr>
            <w:r>
              <w:rPr>
                <w:sz w:val="20"/>
              </w:rPr>
              <w:t>Telephone/ Fax / E mail</w:t>
            </w:r>
          </w:p>
        </w:tc>
      </w:tr>
      <w:tr w:rsidR="004764EA" w14:paraId="4C4B8253" w14:textId="77777777" w:rsidTr="00A26A4A">
        <w:trPr>
          <w:cantSplit/>
        </w:trPr>
        <w:tc>
          <w:tcPr>
            <w:tcW w:w="562" w:type="pct"/>
            <w:tcMar>
              <w:top w:w="113" w:type="dxa"/>
              <w:bottom w:w="113" w:type="dxa"/>
            </w:tcMar>
          </w:tcPr>
          <w:p w14:paraId="5F46B60E" w14:textId="77777777" w:rsidR="004764EA" w:rsidRDefault="00D514F8">
            <w:pPr>
              <w:rPr>
                <w:sz w:val="20"/>
              </w:rPr>
            </w:pPr>
            <w:r>
              <w:rPr>
                <w:sz w:val="20"/>
              </w:rPr>
              <w:t>3.1.2.39</w:t>
            </w:r>
          </w:p>
        </w:tc>
        <w:tc>
          <w:tcPr>
            <w:tcW w:w="562" w:type="pct"/>
            <w:tcMar>
              <w:top w:w="113" w:type="dxa"/>
              <w:bottom w:w="113" w:type="dxa"/>
            </w:tcMar>
          </w:tcPr>
          <w:p w14:paraId="36C31259" w14:textId="77777777" w:rsidR="004764EA" w:rsidRDefault="00D514F8">
            <w:pPr>
              <w:rPr>
                <w:sz w:val="20"/>
              </w:rPr>
            </w:pPr>
            <w:r>
              <w:rPr>
                <w:sz w:val="20"/>
              </w:rPr>
              <w:t>1 WD after confirmed REFD</w:t>
            </w:r>
          </w:p>
        </w:tc>
        <w:tc>
          <w:tcPr>
            <w:tcW w:w="1235" w:type="pct"/>
            <w:tcMar>
              <w:top w:w="113" w:type="dxa"/>
              <w:bottom w:w="113" w:type="dxa"/>
            </w:tcMar>
          </w:tcPr>
          <w:p w14:paraId="74A3C34F" w14:textId="77777777" w:rsidR="004764EA" w:rsidRDefault="00D514F8">
            <w:pPr>
              <w:rPr>
                <w:sz w:val="20"/>
              </w:rPr>
            </w:pPr>
            <w:r>
              <w:rPr>
                <w:sz w:val="20"/>
              </w:rPr>
              <w:t>CRA/CDCA confirm with Transfer Co-ordinator that registration transfers were successfully completed.</w:t>
            </w:r>
          </w:p>
        </w:tc>
        <w:tc>
          <w:tcPr>
            <w:tcW w:w="448" w:type="pct"/>
            <w:tcMar>
              <w:top w:w="113" w:type="dxa"/>
              <w:bottom w:w="113" w:type="dxa"/>
            </w:tcMar>
          </w:tcPr>
          <w:p w14:paraId="4988ABE1" w14:textId="77777777" w:rsidR="004764EA" w:rsidRDefault="00D514F8">
            <w:pPr>
              <w:rPr>
                <w:sz w:val="20"/>
              </w:rPr>
            </w:pPr>
            <w:r>
              <w:rPr>
                <w:sz w:val="20"/>
              </w:rPr>
              <w:t>CRA, CDCA</w:t>
            </w:r>
          </w:p>
        </w:tc>
        <w:tc>
          <w:tcPr>
            <w:tcW w:w="485" w:type="pct"/>
            <w:tcMar>
              <w:top w:w="113" w:type="dxa"/>
              <w:bottom w:w="113" w:type="dxa"/>
            </w:tcMar>
          </w:tcPr>
          <w:p w14:paraId="1B36AC16" w14:textId="77777777" w:rsidR="004764EA" w:rsidRDefault="00D514F8">
            <w:pPr>
              <w:rPr>
                <w:sz w:val="20"/>
              </w:rPr>
            </w:pPr>
            <w:r>
              <w:rPr>
                <w:sz w:val="20"/>
              </w:rPr>
              <w:t>Transfer Co-ordinator, New CVA Registrant(s)</w:t>
            </w:r>
          </w:p>
        </w:tc>
        <w:tc>
          <w:tcPr>
            <w:tcW w:w="1266" w:type="pct"/>
            <w:tcMar>
              <w:top w:w="113" w:type="dxa"/>
              <w:bottom w:w="113" w:type="dxa"/>
            </w:tcMar>
          </w:tcPr>
          <w:p w14:paraId="1B747733" w14:textId="77777777" w:rsidR="004764EA" w:rsidRDefault="004764EA">
            <w:pPr>
              <w:rPr>
                <w:sz w:val="20"/>
              </w:rPr>
            </w:pPr>
          </w:p>
        </w:tc>
        <w:tc>
          <w:tcPr>
            <w:tcW w:w="442" w:type="pct"/>
            <w:tcMar>
              <w:top w:w="113" w:type="dxa"/>
              <w:bottom w:w="113" w:type="dxa"/>
            </w:tcMar>
          </w:tcPr>
          <w:p w14:paraId="5E0DA3A3" w14:textId="77777777" w:rsidR="004764EA" w:rsidRDefault="00D514F8">
            <w:pPr>
              <w:rPr>
                <w:sz w:val="20"/>
              </w:rPr>
            </w:pPr>
            <w:r>
              <w:rPr>
                <w:sz w:val="20"/>
              </w:rPr>
              <w:t>Fax / E mail</w:t>
            </w:r>
          </w:p>
        </w:tc>
      </w:tr>
      <w:tr w:rsidR="004764EA" w14:paraId="0D6E05B6" w14:textId="77777777" w:rsidTr="00A26A4A">
        <w:trPr>
          <w:cantSplit/>
        </w:trPr>
        <w:tc>
          <w:tcPr>
            <w:tcW w:w="562" w:type="pct"/>
            <w:tcMar>
              <w:top w:w="113" w:type="dxa"/>
              <w:bottom w:w="113" w:type="dxa"/>
            </w:tcMar>
          </w:tcPr>
          <w:p w14:paraId="07D38964" w14:textId="77777777" w:rsidR="004764EA" w:rsidRDefault="00D514F8">
            <w:pPr>
              <w:rPr>
                <w:sz w:val="20"/>
              </w:rPr>
            </w:pPr>
            <w:r>
              <w:rPr>
                <w:sz w:val="20"/>
              </w:rPr>
              <w:t>3.1.2.40</w:t>
            </w:r>
          </w:p>
        </w:tc>
        <w:tc>
          <w:tcPr>
            <w:tcW w:w="562" w:type="pct"/>
            <w:tcMar>
              <w:top w:w="113" w:type="dxa"/>
              <w:bottom w:w="113" w:type="dxa"/>
            </w:tcMar>
          </w:tcPr>
          <w:p w14:paraId="594A6FA2" w14:textId="77777777" w:rsidR="004764EA" w:rsidRDefault="00D514F8">
            <w:pPr>
              <w:rPr>
                <w:sz w:val="20"/>
              </w:rPr>
            </w:pPr>
            <w:r>
              <w:rPr>
                <w:sz w:val="20"/>
              </w:rPr>
              <w:t>1 WD after confirmed REFD</w:t>
            </w:r>
          </w:p>
        </w:tc>
        <w:tc>
          <w:tcPr>
            <w:tcW w:w="1235" w:type="pct"/>
            <w:tcMar>
              <w:top w:w="113" w:type="dxa"/>
              <w:bottom w:w="113" w:type="dxa"/>
            </w:tcMar>
          </w:tcPr>
          <w:p w14:paraId="17A97D6F" w14:textId="7BA8F175" w:rsidR="004764EA" w:rsidRDefault="00D514F8" w:rsidP="003573B0">
            <w:pPr>
              <w:rPr>
                <w:sz w:val="20"/>
              </w:rPr>
            </w:pPr>
            <w:r>
              <w:rPr>
                <w:sz w:val="20"/>
              </w:rPr>
              <w:t xml:space="preserve">Transfer Co-ordinator confirms with Contracted LDSO that registration in CMRS was successfully completed and requests that the Export SVA MSID is logically disconnected within 5WD of confirmed REFD and a </w:t>
            </w:r>
            <w:r w:rsidR="003573B0">
              <w:rPr>
                <w:sz w:val="20"/>
              </w:rPr>
              <w:t>registration deactivation</w:t>
            </w:r>
            <w:r>
              <w:rPr>
                <w:sz w:val="20"/>
              </w:rPr>
              <w:t xml:space="preserve"> notice is sent to SMRS.</w:t>
            </w:r>
            <w:r w:rsidRPr="009B2DD5">
              <w:rPr>
                <w:sz w:val="20"/>
              </w:rPr>
              <w:fldChar w:fldCharType="begin"/>
            </w:r>
            <w:r w:rsidRPr="009B2DD5">
              <w:rPr>
                <w:sz w:val="20"/>
              </w:rPr>
              <w:instrText xml:space="preserve"> NOTEREF _Ref429032399 \f \h </w:instrText>
            </w:r>
            <w:r w:rsidR="00D030FB" w:rsidRPr="009B2DD5">
              <w:rPr>
                <w:sz w:val="20"/>
              </w:rPr>
              <w:instrText xml:space="preserve"> \* MERGEFORMAT </w:instrText>
            </w:r>
            <w:r w:rsidRPr="009B2DD5">
              <w:rPr>
                <w:sz w:val="20"/>
              </w:rPr>
            </w:r>
            <w:r w:rsidRPr="009B2DD5">
              <w:rPr>
                <w:sz w:val="20"/>
              </w:rPr>
              <w:fldChar w:fldCharType="separate"/>
            </w:r>
            <w:r w:rsidR="00803440" w:rsidRPr="007C6920">
              <w:rPr>
                <w:rStyle w:val="FootnoteReference"/>
              </w:rPr>
              <w:t>13</w:t>
            </w:r>
            <w:r w:rsidRPr="009B2DD5">
              <w:rPr>
                <w:sz w:val="20"/>
              </w:rPr>
              <w:fldChar w:fldCharType="end"/>
            </w:r>
          </w:p>
        </w:tc>
        <w:tc>
          <w:tcPr>
            <w:tcW w:w="448" w:type="pct"/>
            <w:tcMar>
              <w:top w:w="113" w:type="dxa"/>
              <w:bottom w:w="113" w:type="dxa"/>
            </w:tcMar>
          </w:tcPr>
          <w:p w14:paraId="5C3DCE29" w14:textId="77777777" w:rsidR="004764EA" w:rsidRDefault="00D514F8">
            <w:pPr>
              <w:rPr>
                <w:sz w:val="20"/>
              </w:rPr>
            </w:pPr>
            <w:r>
              <w:rPr>
                <w:sz w:val="20"/>
              </w:rPr>
              <w:t>Transfer Co-ordinator</w:t>
            </w:r>
          </w:p>
        </w:tc>
        <w:tc>
          <w:tcPr>
            <w:tcW w:w="485" w:type="pct"/>
            <w:tcMar>
              <w:top w:w="113" w:type="dxa"/>
              <w:bottom w:w="113" w:type="dxa"/>
            </w:tcMar>
          </w:tcPr>
          <w:p w14:paraId="4A1AD5A2" w14:textId="77777777" w:rsidR="004764EA" w:rsidRDefault="00D514F8">
            <w:pPr>
              <w:rPr>
                <w:sz w:val="20"/>
              </w:rPr>
            </w:pPr>
            <w:r>
              <w:rPr>
                <w:sz w:val="20"/>
              </w:rPr>
              <w:t xml:space="preserve">Contracted LDSO </w:t>
            </w:r>
          </w:p>
        </w:tc>
        <w:tc>
          <w:tcPr>
            <w:tcW w:w="1266" w:type="pct"/>
            <w:tcMar>
              <w:top w:w="113" w:type="dxa"/>
              <w:bottom w:w="113" w:type="dxa"/>
            </w:tcMar>
          </w:tcPr>
          <w:p w14:paraId="0282806C" w14:textId="77777777" w:rsidR="004764EA" w:rsidRDefault="00D514F8">
            <w:pPr>
              <w:rPr>
                <w:sz w:val="20"/>
              </w:rPr>
            </w:pPr>
            <w:r>
              <w:rPr>
                <w:sz w:val="20"/>
              </w:rPr>
              <w:t>Logical Disconnection Date</w:t>
            </w:r>
          </w:p>
        </w:tc>
        <w:tc>
          <w:tcPr>
            <w:tcW w:w="442" w:type="pct"/>
            <w:tcMar>
              <w:top w:w="113" w:type="dxa"/>
              <w:bottom w:w="113" w:type="dxa"/>
            </w:tcMar>
          </w:tcPr>
          <w:p w14:paraId="6385572B" w14:textId="77777777" w:rsidR="004764EA" w:rsidRDefault="00D514F8">
            <w:pPr>
              <w:rPr>
                <w:sz w:val="20"/>
              </w:rPr>
            </w:pPr>
            <w:r>
              <w:rPr>
                <w:sz w:val="20"/>
              </w:rPr>
              <w:t>Fax / E mail</w:t>
            </w:r>
          </w:p>
        </w:tc>
      </w:tr>
      <w:tr w:rsidR="004764EA" w14:paraId="3F0F54F3" w14:textId="77777777" w:rsidTr="00A26A4A">
        <w:trPr>
          <w:cantSplit/>
        </w:trPr>
        <w:tc>
          <w:tcPr>
            <w:tcW w:w="562" w:type="pct"/>
            <w:tcBorders>
              <w:bottom w:val="nil"/>
            </w:tcBorders>
            <w:tcMar>
              <w:top w:w="113" w:type="dxa"/>
              <w:bottom w:w="113" w:type="dxa"/>
            </w:tcMar>
          </w:tcPr>
          <w:p w14:paraId="50DDCF9D" w14:textId="1B440693" w:rsidR="004764EA" w:rsidRDefault="00D514F8">
            <w:pPr>
              <w:rPr>
                <w:sz w:val="20"/>
              </w:rPr>
            </w:pPr>
            <w:r>
              <w:rPr>
                <w:sz w:val="20"/>
              </w:rPr>
              <w:t>3.1.2.41</w:t>
            </w:r>
            <w:r w:rsidRPr="00A26A4A">
              <w:rPr>
                <w:sz w:val="20"/>
              </w:rPr>
              <w:fldChar w:fldCharType="begin"/>
            </w:r>
            <w:r w:rsidRPr="00A26A4A">
              <w:rPr>
                <w:sz w:val="20"/>
              </w:rPr>
              <w:instrText xml:space="preserve"> NOTEREF _Ref248643092 \f \h  \* MERGEFORMAT </w:instrText>
            </w:r>
            <w:r w:rsidRPr="00A26A4A">
              <w:rPr>
                <w:sz w:val="20"/>
              </w:rPr>
            </w:r>
            <w:r w:rsidRPr="00A26A4A">
              <w:rPr>
                <w:sz w:val="20"/>
              </w:rPr>
              <w:fldChar w:fldCharType="separate"/>
            </w:r>
            <w:r w:rsidR="00803440" w:rsidRPr="007C6920">
              <w:rPr>
                <w:rStyle w:val="FootnoteReference"/>
              </w:rPr>
              <w:t>14</w:t>
            </w:r>
            <w:r w:rsidRPr="00A26A4A">
              <w:rPr>
                <w:sz w:val="20"/>
              </w:rPr>
              <w:fldChar w:fldCharType="end"/>
            </w:r>
          </w:p>
        </w:tc>
        <w:tc>
          <w:tcPr>
            <w:tcW w:w="562" w:type="pct"/>
            <w:tcBorders>
              <w:bottom w:val="nil"/>
            </w:tcBorders>
            <w:tcMar>
              <w:top w:w="113" w:type="dxa"/>
              <w:bottom w:w="113" w:type="dxa"/>
            </w:tcMar>
          </w:tcPr>
          <w:p w14:paraId="68729239" w14:textId="77777777" w:rsidR="004764EA" w:rsidRDefault="00D514F8">
            <w:pPr>
              <w:rPr>
                <w:sz w:val="20"/>
              </w:rPr>
            </w:pPr>
            <w:r>
              <w:rPr>
                <w:sz w:val="20"/>
              </w:rPr>
              <w:t>By 5 WD after confirmed REFD</w:t>
            </w:r>
          </w:p>
        </w:tc>
        <w:tc>
          <w:tcPr>
            <w:tcW w:w="1235" w:type="pct"/>
            <w:tcBorders>
              <w:bottom w:val="nil"/>
            </w:tcBorders>
            <w:tcMar>
              <w:top w:w="113" w:type="dxa"/>
              <w:bottom w:w="113" w:type="dxa"/>
            </w:tcMar>
          </w:tcPr>
          <w:p w14:paraId="0E608CE5" w14:textId="25F06678" w:rsidR="004764EA" w:rsidRDefault="00D514F8">
            <w:pPr>
              <w:rPr>
                <w:sz w:val="20"/>
              </w:rPr>
            </w:pPr>
            <w:r>
              <w:rPr>
                <w:sz w:val="20"/>
              </w:rPr>
              <w:t xml:space="preserve">Perform a Proving Test as required by BSCP02, seal in accordance with </w:t>
            </w:r>
            <w:hyperlink r:id="rId54" w:history="1">
              <w:r w:rsidRPr="00762740">
                <w:rPr>
                  <w:rStyle w:val="Hyperlink"/>
                  <w:sz w:val="20"/>
                </w:rPr>
                <w:t>BSCP06</w:t>
              </w:r>
            </w:hyperlink>
            <w:r>
              <w:rPr>
                <w:sz w:val="20"/>
              </w:rPr>
              <w:t xml:space="preserve"> and take initial Meter reading. Note that this may be deduced from the reading taken at the Proving Test, together with half hourly advances.</w:t>
            </w:r>
          </w:p>
        </w:tc>
        <w:tc>
          <w:tcPr>
            <w:tcW w:w="448" w:type="pct"/>
            <w:tcBorders>
              <w:bottom w:val="nil"/>
            </w:tcBorders>
            <w:tcMar>
              <w:top w:w="113" w:type="dxa"/>
              <w:bottom w:w="113" w:type="dxa"/>
            </w:tcMar>
          </w:tcPr>
          <w:p w14:paraId="2909EE28" w14:textId="77777777" w:rsidR="004764EA" w:rsidRDefault="00D514F8">
            <w:pPr>
              <w:rPr>
                <w:sz w:val="20"/>
              </w:rPr>
            </w:pPr>
            <w:r>
              <w:rPr>
                <w:sz w:val="20"/>
              </w:rPr>
              <w:t>CDCA, CVA MOA</w:t>
            </w:r>
          </w:p>
        </w:tc>
        <w:tc>
          <w:tcPr>
            <w:tcW w:w="485" w:type="pct"/>
            <w:tcBorders>
              <w:bottom w:val="nil"/>
            </w:tcBorders>
            <w:tcMar>
              <w:top w:w="113" w:type="dxa"/>
              <w:bottom w:w="113" w:type="dxa"/>
            </w:tcMar>
          </w:tcPr>
          <w:p w14:paraId="7D023A83" w14:textId="77777777" w:rsidR="004764EA" w:rsidRDefault="004764EA">
            <w:pPr>
              <w:rPr>
                <w:sz w:val="20"/>
              </w:rPr>
            </w:pPr>
          </w:p>
        </w:tc>
        <w:tc>
          <w:tcPr>
            <w:tcW w:w="1266" w:type="pct"/>
            <w:tcBorders>
              <w:bottom w:val="nil"/>
            </w:tcBorders>
            <w:tcMar>
              <w:top w:w="113" w:type="dxa"/>
              <w:bottom w:w="113" w:type="dxa"/>
            </w:tcMar>
          </w:tcPr>
          <w:p w14:paraId="598BA674" w14:textId="77777777" w:rsidR="004764EA" w:rsidRDefault="00D514F8">
            <w:pPr>
              <w:spacing w:after="120"/>
              <w:rPr>
                <w:sz w:val="20"/>
              </w:rPr>
            </w:pPr>
            <w:r>
              <w:rPr>
                <w:sz w:val="20"/>
              </w:rPr>
              <w:t>Initial Meter Reading, and date/time of reading.</w:t>
            </w:r>
          </w:p>
          <w:p w14:paraId="5D7D9B83" w14:textId="77777777" w:rsidR="004764EA" w:rsidRDefault="00D514F8">
            <w:pPr>
              <w:spacing w:after="120"/>
              <w:rPr>
                <w:sz w:val="20"/>
              </w:rPr>
            </w:pPr>
            <w:r>
              <w:rPr>
                <w:sz w:val="20"/>
              </w:rPr>
              <w:t>BSCP02.</w:t>
            </w:r>
          </w:p>
          <w:p w14:paraId="36C3D598" w14:textId="77777777" w:rsidR="004764EA" w:rsidRDefault="00D514F8">
            <w:pPr>
              <w:rPr>
                <w:sz w:val="20"/>
              </w:rPr>
            </w:pPr>
            <w:r>
              <w:rPr>
                <w:sz w:val="20"/>
              </w:rPr>
              <w:t>BSCP06</w:t>
            </w:r>
          </w:p>
        </w:tc>
        <w:tc>
          <w:tcPr>
            <w:tcW w:w="442" w:type="pct"/>
            <w:tcBorders>
              <w:bottom w:val="nil"/>
            </w:tcBorders>
            <w:tcMar>
              <w:top w:w="113" w:type="dxa"/>
              <w:bottom w:w="113" w:type="dxa"/>
            </w:tcMar>
          </w:tcPr>
          <w:p w14:paraId="11E5FC5E" w14:textId="77777777" w:rsidR="004764EA" w:rsidRDefault="004764EA">
            <w:pPr>
              <w:rPr>
                <w:sz w:val="20"/>
              </w:rPr>
            </w:pPr>
          </w:p>
        </w:tc>
      </w:tr>
      <w:tr w:rsidR="004764EA" w14:paraId="6F81984C" w14:textId="77777777" w:rsidTr="00A26A4A">
        <w:trPr>
          <w:cantSplit/>
        </w:trPr>
        <w:tc>
          <w:tcPr>
            <w:tcW w:w="562" w:type="pct"/>
            <w:tcBorders>
              <w:top w:val="nil"/>
            </w:tcBorders>
            <w:tcMar>
              <w:top w:w="113" w:type="dxa"/>
              <w:bottom w:w="113" w:type="dxa"/>
            </w:tcMar>
          </w:tcPr>
          <w:p w14:paraId="4A3ACDF6" w14:textId="77777777" w:rsidR="004764EA" w:rsidRDefault="004764EA">
            <w:pPr>
              <w:rPr>
                <w:sz w:val="20"/>
              </w:rPr>
            </w:pPr>
          </w:p>
        </w:tc>
        <w:tc>
          <w:tcPr>
            <w:tcW w:w="562" w:type="pct"/>
            <w:tcBorders>
              <w:top w:val="nil"/>
            </w:tcBorders>
            <w:tcMar>
              <w:top w:w="113" w:type="dxa"/>
              <w:bottom w:w="113" w:type="dxa"/>
            </w:tcMar>
          </w:tcPr>
          <w:p w14:paraId="4CFC2E7B" w14:textId="77777777" w:rsidR="004764EA" w:rsidRDefault="004764EA">
            <w:pPr>
              <w:rPr>
                <w:sz w:val="20"/>
              </w:rPr>
            </w:pPr>
          </w:p>
        </w:tc>
        <w:tc>
          <w:tcPr>
            <w:tcW w:w="1235" w:type="pct"/>
            <w:tcBorders>
              <w:top w:val="nil"/>
            </w:tcBorders>
            <w:tcMar>
              <w:top w:w="113" w:type="dxa"/>
              <w:bottom w:w="113" w:type="dxa"/>
            </w:tcMar>
          </w:tcPr>
          <w:p w14:paraId="019015E8" w14:textId="77777777" w:rsidR="004764EA" w:rsidRDefault="00D514F8">
            <w:pPr>
              <w:rPr>
                <w:sz w:val="20"/>
              </w:rPr>
            </w:pPr>
            <w:r>
              <w:rPr>
                <w:sz w:val="20"/>
              </w:rPr>
              <w:t>Send initial Meter reading to the CDCA</w:t>
            </w:r>
          </w:p>
        </w:tc>
        <w:tc>
          <w:tcPr>
            <w:tcW w:w="448" w:type="pct"/>
            <w:tcBorders>
              <w:top w:val="nil"/>
            </w:tcBorders>
            <w:tcMar>
              <w:top w:w="113" w:type="dxa"/>
              <w:bottom w:w="113" w:type="dxa"/>
            </w:tcMar>
          </w:tcPr>
          <w:p w14:paraId="0FA50401" w14:textId="77777777" w:rsidR="004764EA" w:rsidRDefault="00D514F8">
            <w:pPr>
              <w:rPr>
                <w:sz w:val="20"/>
              </w:rPr>
            </w:pPr>
            <w:r>
              <w:rPr>
                <w:sz w:val="20"/>
              </w:rPr>
              <w:t>CVA MOA</w:t>
            </w:r>
          </w:p>
        </w:tc>
        <w:tc>
          <w:tcPr>
            <w:tcW w:w="485" w:type="pct"/>
            <w:tcBorders>
              <w:top w:val="nil"/>
            </w:tcBorders>
            <w:tcMar>
              <w:top w:w="113" w:type="dxa"/>
              <w:bottom w:w="113" w:type="dxa"/>
            </w:tcMar>
          </w:tcPr>
          <w:p w14:paraId="48975FF9" w14:textId="77777777" w:rsidR="004764EA" w:rsidRDefault="00D514F8">
            <w:pPr>
              <w:rPr>
                <w:sz w:val="20"/>
              </w:rPr>
            </w:pPr>
            <w:r>
              <w:rPr>
                <w:sz w:val="20"/>
              </w:rPr>
              <w:t>CDCA</w:t>
            </w:r>
          </w:p>
        </w:tc>
        <w:tc>
          <w:tcPr>
            <w:tcW w:w="1266" w:type="pct"/>
            <w:tcBorders>
              <w:top w:val="nil"/>
            </w:tcBorders>
            <w:tcMar>
              <w:top w:w="113" w:type="dxa"/>
              <w:bottom w:w="113" w:type="dxa"/>
            </w:tcMar>
          </w:tcPr>
          <w:p w14:paraId="7249AEFB" w14:textId="77777777" w:rsidR="004764EA" w:rsidRDefault="00D514F8">
            <w:pPr>
              <w:rPr>
                <w:sz w:val="20"/>
              </w:rPr>
            </w:pPr>
            <w:r>
              <w:rPr>
                <w:sz w:val="20"/>
              </w:rPr>
              <w:t>Form BSCP06/4.6 Notification of Completed Work/Meter Reading Sheet</w:t>
            </w:r>
          </w:p>
        </w:tc>
        <w:tc>
          <w:tcPr>
            <w:tcW w:w="442" w:type="pct"/>
            <w:tcBorders>
              <w:top w:val="nil"/>
            </w:tcBorders>
            <w:tcMar>
              <w:top w:w="113" w:type="dxa"/>
              <w:bottom w:w="113" w:type="dxa"/>
            </w:tcMar>
          </w:tcPr>
          <w:p w14:paraId="0FCABB56" w14:textId="77777777" w:rsidR="004764EA" w:rsidRDefault="004764EA">
            <w:pPr>
              <w:rPr>
                <w:sz w:val="20"/>
              </w:rPr>
            </w:pPr>
          </w:p>
        </w:tc>
      </w:tr>
      <w:tr w:rsidR="004764EA" w14:paraId="2C761B30" w14:textId="77777777" w:rsidTr="00A26A4A">
        <w:trPr>
          <w:cantSplit/>
        </w:trPr>
        <w:tc>
          <w:tcPr>
            <w:tcW w:w="562" w:type="pct"/>
            <w:tcMar>
              <w:top w:w="113" w:type="dxa"/>
              <w:bottom w:w="113" w:type="dxa"/>
            </w:tcMar>
          </w:tcPr>
          <w:p w14:paraId="59BC9571" w14:textId="77777777" w:rsidR="004764EA" w:rsidRDefault="00D514F8">
            <w:pPr>
              <w:rPr>
                <w:sz w:val="20"/>
              </w:rPr>
            </w:pPr>
            <w:r>
              <w:rPr>
                <w:sz w:val="20"/>
              </w:rPr>
              <w:lastRenderedPageBreak/>
              <w:t>3.1.2.42</w:t>
            </w:r>
          </w:p>
        </w:tc>
        <w:tc>
          <w:tcPr>
            <w:tcW w:w="562" w:type="pct"/>
            <w:tcMar>
              <w:top w:w="113" w:type="dxa"/>
              <w:bottom w:w="113" w:type="dxa"/>
            </w:tcMar>
          </w:tcPr>
          <w:p w14:paraId="32BDF761" w14:textId="77777777" w:rsidR="004764EA" w:rsidRDefault="00D514F8">
            <w:pPr>
              <w:rPr>
                <w:sz w:val="20"/>
              </w:rPr>
            </w:pPr>
            <w:r>
              <w:rPr>
                <w:sz w:val="20"/>
              </w:rPr>
              <w:t>By 5 WD after confirmed REFD</w:t>
            </w:r>
          </w:p>
        </w:tc>
        <w:tc>
          <w:tcPr>
            <w:tcW w:w="1235" w:type="pct"/>
            <w:tcMar>
              <w:top w:w="113" w:type="dxa"/>
              <w:bottom w:w="113" w:type="dxa"/>
            </w:tcMar>
          </w:tcPr>
          <w:p w14:paraId="3CC80A39" w14:textId="2702A299" w:rsidR="004764EA" w:rsidRDefault="00D514F8">
            <w:pPr>
              <w:rPr>
                <w:sz w:val="20"/>
              </w:rPr>
            </w:pPr>
            <w:r>
              <w:rPr>
                <w:sz w:val="20"/>
              </w:rPr>
              <w:t xml:space="preserve">Old SVA Registrant(s) requests that old </w:t>
            </w:r>
            <w:r w:rsidR="003573B0">
              <w:rPr>
                <w:sz w:val="20"/>
              </w:rPr>
              <w:t xml:space="preserve">SVA </w:t>
            </w:r>
            <w:r>
              <w:rPr>
                <w:sz w:val="20"/>
              </w:rPr>
              <w:t>HHDC takes final Meter Reading.</w:t>
            </w:r>
          </w:p>
        </w:tc>
        <w:tc>
          <w:tcPr>
            <w:tcW w:w="448" w:type="pct"/>
            <w:tcMar>
              <w:top w:w="113" w:type="dxa"/>
              <w:bottom w:w="113" w:type="dxa"/>
            </w:tcMar>
          </w:tcPr>
          <w:p w14:paraId="613CF935" w14:textId="77777777" w:rsidR="004764EA" w:rsidRDefault="00D514F8">
            <w:pPr>
              <w:rPr>
                <w:sz w:val="20"/>
              </w:rPr>
            </w:pPr>
            <w:r>
              <w:rPr>
                <w:sz w:val="20"/>
              </w:rPr>
              <w:t>Old SVA Registrant(s)</w:t>
            </w:r>
          </w:p>
        </w:tc>
        <w:tc>
          <w:tcPr>
            <w:tcW w:w="485" w:type="pct"/>
            <w:tcMar>
              <w:top w:w="113" w:type="dxa"/>
              <w:bottom w:w="113" w:type="dxa"/>
            </w:tcMar>
          </w:tcPr>
          <w:p w14:paraId="7B31518C" w14:textId="592A0DBF" w:rsidR="004764EA" w:rsidRDefault="00D514F8">
            <w:pPr>
              <w:rPr>
                <w:sz w:val="20"/>
              </w:rPr>
            </w:pPr>
            <w:r>
              <w:rPr>
                <w:sz w:val="20"/>
              </w:rPr>
              <w:t xml:space="preserve">Old </w:t>
            </w:r>
            <w:r w:rsidR="000D331D">
              <w:rPr>
                <w:sz w:val="20"/>
              </w:rPr>
              <w:t xml:space="preserve">SVA </w:t>
            </w:r>
            <w:r>
              <w:rPr>
                <w:sz w:val="20"/>
              </w:rPr>
              <w:t>HHDC</w:t>
            </w:r>
          </w:p>
        </w:tc>
        <w:tc>
          <w:tcPr>
            <w:tcW w:w="1266" w:type="pct"/>
            <w:tcMar>
              <w:top w:w="113" w:type="dxa"/>
              <w:bottom w:w="113" w:type="dxa"/>
            </w:tcMar>
          </w:tcPr>
          <w:p w14:paraId="2E126C42" w14:textId="77777777" w:rsidR="004764EA" w:rsidRDefault="004764EA">
            <w:pPr>
              <w:rPr>
                <w:sz w:val="20"/>
              </w:rPr>
            </w:pPr>
          </w:p>
        </w:tc>
        <w:tc>
          <w:tcPr>
            <w:tcW w:w="442" w:type="pct"/>
            <w:tcMar>
              <w:top w:w="113" w:type="dxa"/>
              <w:bottom w:w="113" w:type="dxa"/>
            </w:tcMar>
          </w:tcPr>
          <w:p w14:paraId="13CFF852" w14:textId="77777777" w:rsidR="004764EA" w:rsidRDefault="00D514F8">
            <w:pPr>
              <w:rPr>
                <w:sz w:val="20"/>
              </w:rPr>
            </w:pPr>
            <w:r>
              <w:rPr>
                <w:sz w:val="20"/>
              </w:rPr>
              <w:t>Fax / E mail</w:t>
            </w:r>
          </w:p>
        </w:tc>
      </w:tr>
      <w:tr w:rsidR="004764EA" w14:paraId="2B8E6E38" w14:textId="77777777" w:rsidTr="00A26A4A">
        <w:trPr>
          <w:cantSplit/>
        </w:trPr>
        <w:tc>
          <w:tcPr>
            <w:tcW w:w="562" w:type="pct"/>
            <w:tcMar>
              <w:top w:w="113" w:type="dxa"/>
              <w:bottom w:w="113" w:type="dxa"/>
            </w:tcMar>
          </w:tcPr>
          <w:p w14:paraId="49FDB928" w14:textId="77777777" w:rsidR="004764EA" w:rsidRDefault="00D514F8">
            <w:pPr>
              <w:rPr>
                <w:sz w:val="20"/>
              </w:rPr>
            </w:pPr>
            <w:r>
              <w:rPr>
                <w:sz w:val="20"/>
              </w:rPr>
              <w:t>3.1.2.43</w:t>
            </w:r>
          </w:p>
        </w:tc>
        <w:tc>
          <w:tcPr>
            <w:tcW w:w="562" w:type="pct"/>
            <w:tcMar>
              <w:top w:w="113" w:type="dxa"/>
              <w:bottom w:w="113" w:type="dxa"/>
            </w:tcMar>
          </w:tcPr>
          <w:p w14:paraId="25B520A1" w14:textId="77777777" w:rsidR="004764EA" w:rsidRDefault="00D514F8">
            <w:pPr>
              <w:rPr>
                <w:sz w:val="20"/>
              </w:rPr>
            </w:pPr>
            <w:r>
              <w:rPr>
                <w:sz w:val="20"/>
              </w:rPr>
              <w:t xml:space="preserve">By 1 WD after 3.1.2.41 </w:t>
            </w:r>
          </w:p>
        </w:tc>
        <w:tc>
          <w:tcPr>
            <w:tcW w:w="1235" w:type="pct"/>
            <w:tcMar>
              <w:top w:w="113" w:type="dxa"/>
              <w:bottom w:w="113" w:type="dxa"/>
            </w:tcMar>
          </w:tcPr>
          <w:p w14:paraId="30B185F3" w14:textId="77777777" w:rsidR="004764EA" w:rsidRDefault="00D514F8">
            <w:pPr>
              <w:rPr>
                <w:sz w:val="20"/>
              </w:rPr>
            </w:pPr>
            <w:r>
              <w:rPr>
                <w:sz w:val="20"/>
              </w:rPr>
              <w:t>Remotely interrogate Outstation(s).</w:t>
            </w:r>
          </w:p>
        </w:tc>
        <w:tc>
          <w:tcPr>
            <w:tcW w:w="448" w:type="pct"/>
            <w:tcMar>
              <w:top w:w="113" w:type="dxa"/>
              <w:bottom w:w="113" w:type="dxa"/>
            </w:tcMar>
          </w:tcPr>
          <w:p w14:paraId="256C7D5E" w14:textId="77777777" w:rsidR="004764EA" w:rsidRDefault="00D514F8">
            <w:pPr>
              <w:rPr>
                <w:sz w:val="20"/>
              </w:rPr>
            </w:pPr>
            <w:r>
              <w:rPr>
                <w:sz w:val="20"/>
              </w:rPr>
              <w:t>CDCA</w:t>
            </w:r>
          </w:p>
        </w:tc>
        <w:tc>
          <w:tcPr>
            <w:tcW w:w="485" w:type="pct"/>
            <w:tcMar>
              <w:top w:w="113" w:type="dxa"/>
              <w:bottom w:w="113" w:type="dxa"/>
            </w:tcMar>
          </w:tcPr>
          <w:p w14:paraId="4E123A91" w14:textId="77777777" w:rsidR="004764EA" w:rsidRDefault="004764EA">
            <w:pPr>
              <w:rPr>
                <w:sz w:val="20"/>
              </w:rPr>
            </w:pPr>
          </w:p>
        </w:tc>
        <w:tc>
          <w:tcPr>
            <w:tcW w:w="1266" w:type="pct"/>
            <w:tcMar>
              <w:top w:w="113" w:type="dxa"/>
              <w:bottom w:w="113" w:type="dxa"/>
            </w:tcMar>
          </w:tcPr>
          <w:p w14:paraId="2C5DA817" w14:textId="77777777" w:rsidR="004764EA" w:rsidRDefault="004764EA">
            <w:pPr>
              <w:rPr>
                <w:sz w:val="20"/>
              </w:rPr>
            </w:pPr>
          </w:p>
        </w:tc>
        <w:tc>
          <w:tcPr>
            <w:tcW w:w="442" w:type="pct"/>
            <w:tcMar>
              <w:top w:w="113" w:type="dxa"/>
              <w:bottom w:w="113" w:type="dxa"/>
            </w:tcMar>
          </w:tcPr>
          <w:p w14:paraId="200644E9" w14:textId="77777777" w:rsidR="004764EA" w:rsidRDefault="00D514F8">
            <w:pPr>
              <w:rPr>
                <w:sz w:val="20"/>
              </w:rPr>
            </w:pPr>
            <w:r>
              <w:rPr>
                <w:sz w:val="20"/>
              </w:rPr>
              <w:t>Internal Process</w:t>
            </w:r>
          </w:p>
        </w:tc>
      </w:tr>
      <w:tr w:rsidR="004764EA" w14:paraId="65B2301B" w14:textId="77777777" w:rsidTr="00A26A4A">
        <w:trPr>
          <w:cantSplit/>
        </w:trPr>
        <w:tc>
          <w:tcPr>
            <w:tcW w:w="562" w:type="pct"/>
            <w:tcMar>
              <w:top w:w="113" w:type="dxa"/>
              <w:bottom w:w="113" w:type="dxa"/>
            </w:tcMar>
          </w:tcPr>
          <w:p w14:paraId="12273071" w14:textId="77777777" w:rsidR="004764EA" w:rsidRDefault="00D514F8">
            <w:pPr>
              <w:rPr>
                <w:sz w:val="20"/>
              </w:rPr>
            </w:pPr>
            <w:r>
              <w:rPr>
                <w:sz w:val="20"/>
              </w:rPr>
              <w:t>3.1.2.44</w:t>
            </w:r>
          </w:p>
        </w:tc>
        <w:tc>
          <w:tcPr>
            <w:tcW w:w="562" w:type="pct"/>
            <w:tcMar>
              <w:top w:w="113" w:type="dxa"/>
              <w:bottom w:w="113" w:type="dxa"/>
            </w:tcMar>
          </w:tcPr>
          <w:p w14:paraId="047A0737" w14:textId="77777777" w:rsidR="004764EA" w:rsidRDefault="00D514F8">
            <w:pPr>
              <w:rPr>
                <w:sz w:val="20"/>
              </w:rPr>
            </w:pPr>
            <w:r>
              <w:rPr>
                <w:sz w:val="20"/>
              </w:rPr>
              <w:t xml:space="preserve">By 1 WD after 3.1.2.41 </w:t>
            </w:r>
          </w:p>
        </w:tc>
        <w:tc>
          <w:tcPr>
            <w:tcW w:w="1235" w:type="pct"/>
            <w:tcMar>
              <w:top w:w="113" w:type="dxa"/>
              <w:bottom w:w="113" w:type="dxa"/>
            </w:tcMar>
          </w:tcPr>
          <w:p w14:paraId="58738A3E" w14:textId="1526DDBD" w:rsidR="004764EA" w:rsidRDefault="00D514F8">
            <w:pPr>
              <w:rPr>
                <w:sz w:val="20"/>
              </w:rPr>
            </w:pPr>
            <w:r>
              <w:rPr>
                <w:sz w:val="20"/>
              </w:rPr>
              <w:t xml:space="preserve">If requested, send initial Meter reading to old </w:t>
            </w:r>
            <w:r w:rsidR="000D331D">
              <w:rPr>
                <w:sz w:val="20"/>
              </w:rPr>
              <w:t xml:space="preserve">SVA </w:t>
            </w:r>
            <w:r>
              <w:rPr>
                <w:sz w:val="20"/>
              </w:rPr>
              <w:t>HHDC/new CVA Registrant(s). New CVA Registrant(s) must send this information to the old Registrant(s) if requested.</w:t>
            </w:r>
          </w:p>
        </w:tc>
        <w:tc>
          <w:tcPr>
            <w:tcW w:w="448" w:type="pct"/>
            <w:tcMar>
              <w:top w:w="113" w:type="dxa"/>
              <w:bottom w:w="113" w:type="dxa"/>
            </w:tcMar>
          </w:tcPr>
          <w:p w14:paraId="638B4E61" w14:textId="77777777" w:rsidR="004764EA" w:rsidRDefault="00D514F8">
            <w:pPr>
              <w:rPr>
                <w:sz w:val="20"/>
              </w:rPr>
            </w:pPr>
            <w:r>
              <w:rPr>
                <w:sz w:val="20"/>
              </w:rPr>
              <w:t>CDCA</w:t>
            </w:r>
          </w:p>
        </w:tc>
        <w:tc>
          <w:tcPr>
            <w:tcW w:w="485" w:type="pct"/>
            <w:tcMar>
              <w:top w:w="113" w:type="dxa"/>
              <w:bottom w:w="113" w:type="dxa"/>
            </w:tcMar>
          </w:tcPr>
          <w:p w14:paraId="724AC19E" w14:textId="7167F835" w:rsidR="004764EA" w:rsidRDefault="00D514F8">
            <w:pPr>
              <w:rPr>
                <w:sz w:val="20"/>
              </w:rPr>
            </w:pPr>
            <w:r>
              <w:rPr>
                <w:sz w:val="20"/>
              </w:rPr>
              <w:t xml:space="preserve">Old </w:t>
            </w:r>
            <w:r w:rsidR="000D331D">
              <w:rPr>
                <w:sz w:val="20"/>
              </w:rPr>
              <w:t xml:space="preserve">SVA </w:t>
            </w:r>
            <w:r>
              <w:rPr>
                <w:sz w:val="20"/>
              </w:rPr>
              <w:t>HHDC, New CVA Registrant(s), (Old SVA Registrant(s))</w:t>
            </w:r>
          </w:p>
        </w:tc>
        <w:tc>
          <w:tcPr>
            <w:tcW w:w="1266" w:type="pct"/>
            <w:tcMar>
              <w:top w:w="113" w:type="dxa"/>
              <w:bottom w:w="113" w:type="dxa"/>
            </w:tcMar>
          </w:tcPr>
          <w:p w14:paraId="38F2B732" w14:textId="77777777" w:rsidR="004764EA" w:rsidRDefault="00D514F8">
            <w:pPr>
              <w:rPr>
                <w:sz w:val="20"/>
              </w:rPr>
            </w:pPr>
            <w:r>
              <w:rPr>
                <w:sz w:val="20"/>
              </w:rPr>
              <w:t>Initial Meter Reading, and date/time of reading.</w:t>
            </w:r>
          </w:p>
        </w:tc>
        <w:tc>
          <w:tcPr>
            <w:tcW w:w="442" w:type="pct"/>
            <w:tcMar>
              <w:top w:w="113" w:type="dxa"/>
              <w:bottom w:w="113" w:type="dxa"/>
            </w:tcMar>
          </w:tcPr>
          <w:p w14:paraId="526AC91D" w14:textId="77777777" w:rsidR="004764EA" w:rsidRDefault="00D514F8">
            <w:pPr>
              <w:rPr>
                <w:sz w:val="20"/>
              </w:rPr>
            </w:pPr>
            <w:r>
              <w:rPr>
                <w:sz w:val="20"/>
              </w:rPr>
              <w:t>Fax / E mail</w:t>
            </w:r>
          </w:p>
        </w:tc>
      </w:tr>
      <w:tr w:rsidR="004764EA" w14:paraId="5BE76F93" w14:textId="77777777" w:rsidTr="00A26A4A">
        <w:trPr>
          <w:cantSplit/>
        </w:trPr>
        <w:tc>
          <w:tcPr>
            <w:tcW w:w="562" w:type="pct"/>
            <w:tcMar>
              <w:top w:w="113" w:type="dxa"/>
              <w:bottom w:w="113" w:type="dxa"/>
            </w:tcMar>
          </w:tcPr>
          <w:p w14:paraId="7FEC5C16" w14:textId="77777777" w:rsidR="004764EA" w:rsidRDefault="00D514F8">
            <w:pPr>
              <w:rPr>
                <w:sz w:val="20"/>
              </w:rPr>
            </w:pPr>
            <w:r>
              <w:rPr>
                <w:sz w:val="20"/>
              </w:rPr>
              <w:t>3.1.2.45</w:t>
            </w:r>
          </w:p>
        </w:tc>
        <w:tc>
          <w:tcPr>
            <w:tcW w:w="562" w:type="pct"/>
            <w:tcMar>
              <w:top w:w="113" w:type="dxa"/>
              <w:bottom w:w="113" w:type="dxa"/>
            </w:tcMar>
          </w:tcPr>
          <w:p w14:paraId="2995C7DB" w14:textId="77777777" w:rsidR="004764EA" w:rsidRDefault="00D514F8">
            <w:pPr>
              <w:rPr>
                <w:sz w:val="20"/>
              </w:rPr>
            </w:pPr>
            <w:r>
              <w:rPr>
                <w:sz w:val="20"/>
              </w:rPr>
              <w:t xml:space="preserve">Within 5 WD after ETSD {REGI} </w:t>
            </w:r>
          </w:p>
        </w:tc>
        <w:tc>
          <w:tcPr>
            <w:tcW w:w="1235" w:type="pct"/>
            <w:tcMar>
              <w:top w:w="113" w:type="dxa"/>
              <w:bottom w:w="113" w:type="dxa"/>
            </w:tcMar>
          </w:tcPr>
          <w:p w14:paraId="7220ECCE" w14:textId="56686FC8" w:rsidR="004764EA" w:rsidRDefault="00D514F8" w:rsidP="000D331D">
            <w:pPr>
              <w:rPr>
                <w:sz w:val="20"/>
              </w:rPr>
            </w:pPr>
            <w:r>
              <w:rPr>
                <w:sz w:val="20"/>
              </w:rPr>
              <w:t xml:space="preserve">Contracted LDSO </w:t>
            </w:r>
            <w:r w:rsidR="000D331D">
              <w:rPr>
                <w:sz w:val="20"/>
              </w:rPr>
              <w:t>sets</w:t>
            </w:r>
            <w:r>
              <w:rPr>
                <w:sz w:val="20"/>
              </w:rPr>
              <w:t xml:space="preserve"> relevant Export SVA MSIDs </w:t>
            </w:r>
            <w:r w:rsidR="000D331D">
              <w:rPr>
                <w:sz w:val="20"/>
              </w:rPr>
              <w:t xml:space="preserve">to logically </w:t>
            </w:r>
            <w:proofErr w:type="gramStart"/>
            <w:r w:rsidR="000D331D">
              <w:rPr>
                <w:sz w:val="20"/>
              </w:rPr>
              <w:t>disconnected</w:t>
            </w:r>
            <w:proofErr w:type="gramEnd"/>
            <w:r w:rsidR="000D331D">
              <w:rPr>
                <w:sz w:val="20"/>
              </w:rPr>
              <w:t xml:space="preserve"> </w:t>
            </w:r>
            <w:r>
              <w:rPr>
                <w:sz w:val="20"/>
              </w:rPr>
              <w:t>in SMRS.</w:t>
            </w:r>
          </w:p>
        </w:tc>
        <w:tc>
          <w:tcPr>
            <w:tcW w:w="448" w:type="pct"/>
            <w:tcMar>
              <w:top w:w="113" w:type="dxa"/>
              <w:bottom w:w="113" w:type="dxa"/>
            </w:tcMar>
          </w:tcPr>
          <w:p w14:paraId="74298947" w14:textId="77777777" w:rsidR="004764EA" w:rsidRDefault="00D514F8">
            <w:pPr>
              <w:rPr>
                <w:sz w:val="20"/>
              </w:rPr>
            </w:pPr>
            <w:r>
              <w:rPr>
                <w:sz w:val="20"/>
              </w:rPr>
              <w:t>Contracted LDSO</w:t>
            </w:r>
          </w:p>
        </w:tc>
        <w:tc>
          <w:tcPr>
            <w:tcW w:w="485" w:type="pct"/>
            <w:tcMar>
              <w:top w:w="113" w:type="dxa"/>
              <w:bottom w:w="113" w:type="dxa"/>
            </w:tcMar>
          </w:tcPr>
          <w:p w14:paraId="78845F1A" w14:textId="77777777" w:rsidR="004764EA" w:rsidRDefault="00D514F8">
            <w:pPr>
              <w:rPr>
                <w:sz w:val="20"/>
              </w:rPr>
            </w:pPr>
            <w:r>
              <w:rPr>
                <w:sz w:val="20"/>
              </w:rPr>
              <w:t>SMRA</w:t>
            </w:r>
          </w:p>
        </w:tc>
        <w:tc>
          <w:tcPr>
            <w:tcW w:w="1266" w:type="pct"/>
            <w:tcMar>
              <w:top w:w="113" w:type="dxa"/>
              <w:bottom w:w="113" w:type="dxa"/>
            </w:tcMar>
          </w:tcPr>
          <w:p w14:paraId="09416175" w14:textId="7F951D06" w:rsidR="004764EA" w:rsidRDefault="00D514F8" w:rsidP="000D331D">
            <w:pPr>
              <w:rPr>
                <w:sz w:val="20"/>
              </w:rPr>
            </w:pPr>
            <w:r>
              <w:rPr>
                <w:sz w:val="20"/>
              </w:rPr>
              <w:t xml:space="preserve">SVA MSIDs </w:t>
            </w:r>
            <w:r w:rsidR="000D331D">
              <w:rPr>
                <w:sz w:val="20"/>
              </w:rPr>
              <w:t xml:space="preserve">logical </w:t>
            </w:r>
            <w:r>
              <w:rPr>
                <w:sz w:val="20"/>
              </w:rPr>
              <w:t>disconnection date in accordance with BSCP501 Ref. 3.9.</w:t>
            </w:r>
          </w:p>
        </w:tc>
        <w:tc>
          <w:tcPr>
            <w:tcW w:w="442" w:type="pct"/>
            <w:tcMar>
              <w:top w:w="113" w:type="dxa"/>
              <w:bottom w:w="113" w:type="dxa"/>
            </w:tcMar>
          </w:tcPr>
          <w:p w14:paraId="2C448678" w14:textId="77777777" w:rsidR="004764EA" w:rsidRDefault="00D514F8">
            <w:pPr>
              <w:rPr>
                <w:sz w:val="20"/>
              </w:rPr>
            </w:pPr>
            <w:r>
              <w:rPr>
                <w:sz w:val="20"/>
              </w:rPr>
              <w:t>Internal Process</w:t>
            </w:r>
          </w:p>
        </w:tc>
      </w:tr>
      <w:tr w:rsidR="000D331D" w14:paraId="39840A56" w14:textId="77777777" w:rsidTr="003573B0">
        <w:trPr>
          <w:cantSplit/>
        </w:trPr>
        <w:tc>
          <w:tcPr>
            <w:tcW w:w="562" w:type="pct"/>
            <w:tcMar>
              <w:top w:w="113" w:type="dxa"/>
              <w:bottom w:w="113" w:type="dxa"/>
            </w:tcMar>
          </w:tcPr>
          <w:p w14:paraId="39075C36" w14:textId="071E90D5" w:rsidR="000D331D" w:rsidRPr="000D331D" w:rsidRDefault="000D331D" w:rsidP="000D331D">
            <w:pPr>
              <w:rPr>
                <w:sz w:val="20"/>
              </w:rPr>
            </w:pPr>
            <w:r w:rsidRPr="00A26A4A">
              <w:rPr>
                <w:sz w:val="20"/>
              </w:rPr>
              <w:t>3.1.2.46</w:t>
            </w:r>
          </w:p>
        </w:tc>
        <w:tc>
          <w:tcPr>
            <w:tcW w:w="562" w:type="pct"/>
            <w:tcMar>
              <w:top w:w="113" w:type="dxa"/>
              <w:bottom w:w="113" w:type="dxa"/>
            </w:tcMar>
          </w:tcPr>
          <w:p w14:paraId="6A6946FA" w14:textId="3AA6E112" w:rsidR="000D331D" w:rsidRPr="000D331D" w:rsidRDefault="000D331D" w:rsidP="000D331D">
            <w:pPr>
              <w:rPr>
                <w:sz w:val="20"/>
              </w:rPr>
            </w:pPr>
            <w:r w:rsidRPr="00A26A4A">
              <w:rPr>
                <w:sz w:val="20"/>
              </w:rPr>
              <w:t>On successful validation</w:t>
            </w:r>
          </w:p>
        </w:tc>
        <w:tc>
          <w:tcPr>
            <w:tcW w:w="1235" w:type="pct"/>
            <w:tcMar>
              <w:top w:w="113" w:type="dxa"/>
              <w:bottom w:w="113" w:type="dxa"/>
            </w:tcMar>
          </w:tcPr>
          <w:p w14:paraId="63D4C9F9" w14:textId="2F153107" w:rsidR="000D331D" w:rsidRPr="000D331D" w:rsidRDefault="000D331D" w:rsidP="000D331D">
            <w:pPr>
              <w:rPr>
                <w:sz w:val="20"/>
              </w:rPr>
            </w:pPr>
            <w:r w:rsidRPr="00A26A4A">
              <w:rPr>
                <w:sz w:val="20"/>
              </w:rPr>
              <w:t>Notify logical disconnection of SVA MSID(s).</w:t>
            </w:r>
          </w:p>
        </w:tc>
        <w:tc>
          <w:tcPr>
            <w:tcW w:w="448" w:type="pct"/>
            <w:tcMar>
              <w:top w:w="113" w:type="dxa"/>
              <w:bottom w:w="113" w:type="dxa"/>
            </w:tcMar>
          </w:tcPr>
          <w:p w14:paraId="75553789" w14:textId="5B06A9F1" w:rsidR="000D331D" w:rsidRPr="000D331D" w:rsidRDefault="000D331D" w:rsidP="000D331D">
            <w:pPr>
              <w:rPr>
                <w:sz w:val="20"/>
              </w:rPr>
            </w:pPr>
            <w:r w:rsidRPr="00A26A4A">
              <w:rPr>
                <w:sz w:val="20"/>
              </w:rPr>
              <w:t>SMRA</w:t>
            </w:r>
          </w:p>
        </w:tc>
        <w:tc>
          <w:tcPr>
            <w:tcW w:w="485" w:type="pct"/>
            <w:tcMar>
              <w:top w:w="113" w:type="dxa"/>
              <w:bottom w:w="113" w:type="dxa"/>
            </w:tcMar>
          </w:tcPr>
          <w:p w14:paraId="61407A0E" w14:textId="29B25892" w:rsidR="000D331D" w:rsidRPr="000D331D" w:rsidRDefault="000D331D" w:rsidP="000D331D">
            <w:pPr>
              <w:rPr>
                <w:sz w:val="20"/>
              </w:rPr>
            </w:pPr>
            <w:r w:rsidRPr="00A26A4A">
              <w:rPr>
                <w:sz w:val="20"/>
              </w:rPr>
              <w:t>Old SVA Registrant</w:t>
            </w:r>
          </w:p>
        </w:tc>
        <w:tc>
          <w:tcPr>
            <w:tcW w:w="1266" w:type="pct"/>
            <w:tcMar>
              <w:top w:w="113" w:type="dxa"/>
              <w:bottom w:w="113" w:type="dxa"/>
            </w:tcMar>
          </w:tcPr>
          <w:p w14:paraId="01974B86" w14:textId="39FCA099" w:rsidR="000D331D" w:rsidRPr="000D331D" w:rsidRDefault="000D331D" w:rsidP="000D331D">
            <w:pPr>
              <w:rPr>
                <w:sz w:val="20"/>
              </w:rPr>
            </w:pPr>
            <w:r w:rsidRPr="00A26A4A">
              <w:rPr>
                <w:sz w:val="20"/>
              </w:rPr>
              <w:t>D0171 Notification of Distributor Changes to Metering Point Details.</w:t>
            </w:r>
          </w:p>
        </w:tc>
        <w:tc>
          <w:tcPr>
            <w:tcW w:w="442" w:type="pct"/>
            <w:tcMar>
              <w:top w:w="113" w:type="dxa"/>
              <w:bottom w:w="113" w:type="dxa"/>
            </w:tcMar>
          </w:tcPr>
          <w:p w14:paraId="2438FE64" w14:textId="2BA9D2F8" w:rsidR="000D331D" w:rsidRPr="000D331D" w:rsidRDefault="000D331D" w:rsidP="000D331D">
            <w:pPr>
              <w:rPr>
                <w:sz w:val="20"/>
              </w:rPr>
            </w:pPr>
            <w:r w:rsidRPr="00A26A4A">
              <w:rPr>
                <w:sz w:val="20"/>
              </w:rPr>
              <w:t>Electronic or other method as agreed</w:t>
            </w:r>
          </w:p>
        </w:tc>
      </w:tr>
      <w:tr w:rsidR="004764EA" w14:paraId="5F24DFF6" w14:textId="77777777" w:rsidTr="00A26A4A">
        <w:trPr>
          <w:cantSplit/>
        </w:trPr>
        <w:tc>
          <w:tcPr>
            <w:tcW w:w="562" w:type="pct"/>
            <w:tcMar>
              <w:top w:w="113" w:type="dxa"/>
              <w:bottom w:w="113" w:type="dxa"/>
            </w:tcMar>
          </w:tcPr>
          <w:p w14:paraId="58B04D44" w14:textId="1687796D" w:rsidR="004764EA" w:rsidRDefault="00D514F8" w:rsidP="000D331D">
            <w:pPr>
              <w:rPr>
                <w:sz w:val="20"/>
              </w:rPr>
            </w:pPr>
            <w:r>
              <w:rPr>
                <w:sz w:val="20"/>
              </w:rPr>
              <w:t>3.1.2.4</w:t>
            </w:r>
            <w:r w:rsidR="000D331D">
              <w:rPr>
                <w:sz w:val="20"/>
              </w:rPr>
              <w:t>7</w:t>
            </w:r>
          </w:p>
        </w:tc>
        <w:tc>
          <w:tcPr>
            <w:tcW w:w="562" w:type="pct"/>
            <w:tcMar>
              <w:top w:w="113" w:type="dxa"/>
              <w:bottom w:w="113" w:type="dxa"/>
            </w:tcMar>
          </w:tcPr>
          <w:p w14:paraId="7E9114FF" w14:textId="664A0304" w:rsidR="004764EA" w:rsidRDefault="000D331D" w:rsidP="000D331D">
            <w:pPr>
              <w:rPr>
                <w:sz w:val="20"/>
              </w:rPr>
            </w:pPr>
            <w:r w:rsidRPr="000D331D">
              <w:rPr>
                <w:sz w:val="20"/>
              </w:rPr>
              <w:t>Following notification by the ERDA of the registration deactivation of the SVA MSID(s)</w:t>
            </w:r>
          </w:p>
        </w:tc>
        <w:tc>
          <w:tcPr>
            <w:tcW w:w="1235" w:type="pct"/>
            <w:tcMar>
              <w:top w:w="113" w:type="dxa"/>
              <w:bottom w:w="113" w:type="dxa"/>
            </w:tcMar>
          </w:tcPr>
          <w:p w14:paraId="1EDF7F0A" w14:textId="4062A80A" w:rsidR="004764EA" w:rsidRDefault="00D514F8" w:rsidP="000D331D">
            <w:pPr>
              <w:rPr>
                <w:sz w:val="20"/>
              </w:rPr>
            </w:pPr>
            <w:r>
              <w:rPr>
                <w:sz w:val="20"/>
              </w:rPr>
              <w:t xml:space="preserve">Contracted LDSO confirms </w:t>
            </w:r>
            <w:r w:rsidR="000D331D">
              <w:rPr>
                <w:sz w:val="20"/>
              </w:rPr>
              <w:t xml:space="preserve">registration deactivation of SVA MSID(s) </w:t>
            </w:r>
            <w:r>
              <w:rPr>
                <w:sz w:val="20"/>
              </w:rPr>
              <w:t>to Transfer Co-ordinator.</w:t>
            </w:r>
          </w:p>
        </w:tc>
        <w:tc>
          <w:tcPr>
            <w:tcW w:w="448" w:type="pct"/>
            <w:tcMar>
              <w:top w:w="113" w:type="dxa"/>
              <w:bottom w:w="113" w:type="dxa"/>
            </w:tcMar>
          </w:tcPr>
          <w:p w14:paraId="7F19549B" w14:textId="77777777" w:rsidR="004764EA" w:rsidRDefault="00D514F8">
            <w:pPr>
              <w:rPr>
                <w:sz w:val="20"/>
              </w:rPr>
            </w:pPr>
            <w:r>
              <w:rPr>
                <w:sz w:val="20"/>
              </w:rPr>
              <w:t>Contracted LDSO</w:t>
            </w:r>
          </w:p>
        </w:tc>
        <w:tc>
          <w:tcPr>
            <w:tcW w:w="485" w:type="pct"/>
            <w:tcMar>
              <w:top w:w="113" w:type="dxa"/>
              <w:bottom w:w="113" w:type="dxa"/>
            </w:tcMar>
          </w:tcPr>
          <w:p w14:paraId="09CFC46F" w14:textId="77777777" w:rsidR="004764EA" w:rsidRDefault="00D514F8">
            <w:pPr>
              <w:rPr>
                <w:sz w:val="20"/>
              </w:rPr>
            </w:pPr>
            <w:r>
              <w:rPr>
                <w:sz w:val="20"/>
              </w:rPr>
              <w:t>Transfer Co-ordinator</w:t>
            </w:r>
          </w:p>
        </w:tc>
        <w:tc>
          <w:tcPr>
            <w:tcW w:w="1266" w:type="pct"/>
            <w:tcMar>
              <w:top w:w="113" w:type="dxa"/>
              <w:bottom w:w="113" w:type="dxa"/>
            </w:tcMar>
          </w:tcPr>
          <w:p w14:paraId="02AF8F33" w14:textId="4009D34E" w:rsidR="004764EA" w:rsidRDefault="000D331D">
            <w:pPr>
              <w:rPr>
                <w:sz w:val="20"/>
              </w:rPr>
            </w:pPr>
            <w:r w:rsidRPr="000D331D">
              <w:rPr>
                <w:sz w:val="20"/>
              </w:rPr>
              <w:t>SVA MSID(s) and “ETSD {</w:t>
            </w:r>
            <w:proofErr w:type="spellStart"/>
            <w:r w:rsidRPr="000D331D">
              <w:rPr>
                <w:sz w:val="20"/>
              </w:rPr>
              <w:t>Regi</w:t>
            </w:r>
            <w:proofErr w:type="spellEnd"/>
            <w:proofErr w:type="gramStart"/>
            <w:r w:rsidRPr="000D331D">
              <w:rPr>
                <w:sz w:val="20"/>
              </w:rPr>
              <w:t>}(</w:t>
            </w:r>
            <w:proofErr w:type="gramEnd"/>
            <w:r w:rsidRPr="000D331D">
              <w:rPr>
                <w:sz w:val="20"/>
              </w:rPr>
              <w:t>s)”.</w:t>
            </w:r>
          </w:p>
        </w:tc>
        <w:tc>
          <w:tcPr>
            <w:tcW w:w="442" w:type="pct"/>
            <w:tcMar>
              <w:top w:w="113" w:type="dxa"/>
              <w:bottom w:w="113" w:type="dxa"/>
            </w:tcMar>
          </w:tcPr>
          <w:p w14:paraId="241545D6" w14:textId="77777777" w:rsidR="004764EA" w:rsidRDefault="00D514F8">
            <w:pPr>
              <w:rPr>
                <w:sz w:val="20"/>
              </w:rPr>
            </w:pPr>
            <w:r>
              <w:rPr>
                <w:sz w:val="20"/>
              </w:rPr>
              <w:t>Fax / E mail</w:t>
            </w:r>
          </w:p>
        </w:tc>
      </w:tr>
      <w:tr w:rsidR="004764EA" w14:paraId="7D65CEC0" w14:textId="77777777" w:rsidTr="00A26A4A">
        <w:trPr>
          <w:cantSplit/>
        </w:trPr>
        <w:tc>
          <w:tcPr>
            <w:tcW w:w="562" w:type="pct"/>
            <w:tcMar>
              <w:top w:w="113" w:type="dxa"/>
              <w:bottom w:w="113" w:type="dxa"/>
            </w:tcMar>
          </w:tcPr>
          <w:p w14:paraId="24B0BA35" w14:textId="23D55D94" w:rsidR="004764EA" w:rsidRDefault="00D514F8" w:rsidP="000D331D">
            <w:pPr>
              <w:rPr>
                <w:sz w:val="20"/>
              </w:rPr>
            </w:pPr>
            <w:r>
              <w:rPr>
                <w:sz w:val="20"/>
              </w:rPr>
              <w:t>3.1.2.4</w:t>
            </w:r>
            <w:r w:rsidR="000D331D">
              <w:rPr>
                <w:sz w:val="20"/>
              </w:rPr>
              <w:t>8</w:t>
            </w:r>
          </w:p>
        </w:tc>
        <w:tc>
          <w:tcPr>
            <w:tcW w:w="562" w:type="pct"/>
            <w:tcMar>
              <w:top w:w="113" w:type="dxa"/>
              <w:bottom w:w="113" w:type="dxa"/>
            </w:tcMar>
          </w:tcPr>
          <w:p w14:paraId="2AE454ED" w14:textId="4B73B75A" w:rsidR="004764EA" w:rsidRDefault="000D331D" w:rsidP="000D331D">
            <w:pPr>
              <w:rPr>
                <w:sz w:val="20"/>
              </w:rPr>
            </w:pPr>
            <w:r w:rsidRPr="000D331D">
              <w:rPr>
                <w:sz w:val="20"/>
              </w:rPr>
              <w:t>Following notification by the ERDA of the registration deactivation of the SVA MSID(s)</w:t>
            </w:r>
          </w:p>
        </w:tc>
        <w:tc>
          <w:tcPr>
            <w:tcW w:w="1235" w:type="pct"/>
            <w:tcMar>
              <w:top w:w="113" w:type="dxa"/>
              <w:bottom w:w="113" w:type="dxa"/>
            </w:tcMar>
          </w:tcPr>
          <w:p w14:paraId="149AE17D" w14:textId="109688FB" w:rsidR="004764EA" w:rsidRDefault="00D514F8">
            <w:pPr>
              <w:rPr>
                <w:sz w:val="20"/>
              </w:rPr>
            </w:pPr>
            <w:r>
              <w:rPr>
                <w:sz w:val="20"/>
              </w:rPr>
              <w:t xml:space="preserve">SMRA sends </w:t>
            </w:r>
            <w:r w:rsidR="000D331D">
              <w:rPr>
                <w:sz w:val="20"/>
              </w:rPr>
              <w:t xml:space="preserve">SVA </w:t>
            </w:r>
            <w:r>
              <w:rPr>
                <w:sz w:val="20"/>
              </w:rPr>
              <w:t>HHDA automatic confirmation that its appointment for each Export SVA MSID is terminated following logical disconnection.</w:t>
            </w:r>
          </w:p>
        </w:tc>
        <w:tc>
          <w:tcPr>
            <w:tcW w:w="448" w:type="pct"/>
            <w:tcMar>
              <w:top w:w="113" w:type="dxa"/>
              <w:bottom w:w="113" w:type="dxa"/>
            </w:tcMar>
          </w:tcPr>
          <w:p w14:paraId="14C946A3" w14:textId="77777777" w:rsidR="004764EA" w:rsidRDefault="00D514F8">
            <w:pPr>
              <w:rPr>
                <w:sz w:val="20"/>
              </w:rPr>
            </w:pPr>
            <w:r>
              <w:rPr>
                <w:sz w:val="20"/>
              </w:rPr>
              <w:t>SMRA</w:t>
            </w:r>
          </w:p>
        </w:tc>
        <w:tc>
          <w:tcPr>
            <w:tcW w:w="485" w:type="pct"/>
            <w:tcMar>
              <w:top w:w="113" w:type="dxa"/>
              <w:bottom w:w="113" w:type="dxa"/>
            </w:tcMar>
          </w:tcPr>
          <w:p w14:paraId="08A7A6F9" w14:textId="79632D26" w:rsidR="004764EA" w:rsidRDefault="0015028C">
            <w:pPr>
              <w:rPr>
                <w:sz w:val="20"/>
              </w:rPr>
            </w:pPr>
            <w:r>
              <w:rPr>
                <w:sz w:val="20"/>
              </w:rPr>
              <w:t xml:space="preserve">SVA </w:t>
            </w:r>
            <w:r w:rsidR="00D514F8">
              <w:rPr>
                <w:sz w:val="20"/>
              </w:rPr>
              <w:t>HHDA</w:t>
            </w:r>
          </w:p>
        </w:tc>
        <w:tc>
          <w:tcPr>
            <w:tcW w:w="1266" w:type="pct"/>
            <w:tcMar>
              <w:top w:w="113" w:type="dxa"/>
              <w:bottom w:w="113" w:type="dxa"/>
            </w:tcMar>
          </w:tcPr>
          <w:p w14:paraId="22BD4413" w14:textId="3ABBC781" w:rsidR="004764EA" w:rsidRDefault="006259DB">
            <w:pPr>
              <w:rPr>
                <w:sz w:val="20"/>
              </w:rPr>
            </w:pPr>
            <w:r>
              <w:rPr>
                <w:sz w:val="20"/>
              </w:rPr>
              <w:t xml:space="preserve">D0209 </w:t>
            </w:r>
            <w:r w:rsidR="00D514F8">
              <w:rPr>
                <w:sz w:val="20"/>
              </w:rPr>
              <w:t>Instructions to Half Hourly Data Aggregator, including “ETSD {</w:t>
            </w:r>
            <w:proofErr w:type="spellStart"/>
            <w:r w:rsidR="00D514F8">
              <w:rPr>
                <w:sz w:val="20"/>
              </w:rPr>
              <w:t>Regi</w:t>
            </w:r>
            <w:proofErr w:type="spellEnd"/>
            <w:r w:rsidR="00D514F8">
              <w:rPr>
                <w:sz w:val="20"/>
              </w:rPr>
              <w:t>}” in accordance with BSCP501.</w:t>
            </w:r>
          </w:p>
        </w:tc>
        <w:tc>
          <w:tcPr>
            <w:tcW w:w="442" w:type="pct"/>
            <w:tcMar>
              <w:top w:w="113" w:type="dxa"/>
              <w:bottom w:w="113" w:type="dxa"/>
            </w:tcMar>
          </w:tcPr>
          <w:p w14:paraId="51E9476C" w14:textId="77777777" w:rsidR="004764EA" w:rsidRDefault="00D514F8">
            <w:pPr>
              <w:rPr>
                <w:sz w:val="20"/>
              </w:rPr>
            </w:pPr>
            <w:r>
              <w:rPr>
                <w:sz w:val="20"/>
              </w:rPr>
              <w:t>Electronic</w:t>
            </w:r>
          </w:p>
        </w:tc>
      </w:tr>
      <w:tr w:rsidR="004764EA" w14:paraId="0432DFA0" w14:textId="77777777" w:rsidTr="00A26A4A">
        <w:trPr>
          <w:cantSplit/>
        </w:trPr>
        <w:tc>
          <w:tcPr>
            <w:tcW w:w="562" w:type="pct"/>
            <w:tcMar>
              <w:top w:w="113" w:type="dxa"/>
              <w:bottom w:w="113" w:type="dxa"/>
            </w:tcMar>
          </w:tcPr>
          <w:p w14:paraId="45B997C2" w14:textId="314DE791" w:rsidR="004764EA" w:rsidRDefault="00D514F8" w:rsidP="002D11DC">
            <w:pPr>
              <w:rPr>
                <w:sz w:val="20"/>
              </w:rPr>
            </w:pPr>
            <w:r>
              <w:rPr>
                <w:sz w:val="20"/>
              </w:rPr>
              <w:lastRenderedPageBreak/>
              <w:t>3.1.2.4</w:t>
            </w:r>
            <w:r w:rsidR="002D11DC">
              <w:rPr>
                <w:sz w:val="20"/>
              </w:rPr>
              <w:t>9</w:t>
            </w:r>
          </w:p>
        </w:tc>
        <w:tc>
          <w:tcPr>
            <w:tcW w:w="562" w:type="pct"/>
            <w:tcMar>
              <w:top w:w="113" w:type="dxa"/>
              <w:bottom w:w="113" w:type="dxa"/>
            </w:tcMar>
          </w:tcPr>
          <w:p w14:paraId="7BFFB8A0" w14:textId="77777777" w:rsidR="004764EA" w:rsidRDefault="00D514F8">
            <w:pPr>
              <w:rPr>
                <w:sz w:val="20"/>
              </w:rPr>
            </w:pPr>
            <w:r>
              <w:rPr>
                <w:sz w:val="20"/>
              </w:rPr>
              <w:t>Within 7 WD after confirmed REFD</w:t>
            </w:r>
          </w:p>
        </w:tc>
        <w:tc>
          <w:tcPr>
            <w:tcW w:w="1235" w:type="pct"/>
            <w:tcMar>
              <w:top w:w="113" w:type="dxa"/>
              <w:bottom w:w="113" w:type="dxa"/>
            </w:tcMar>
          </w:tcPr>
          <w:p w14:paraId="1C5AD973" w14:textId="4EC8D1D6" w:rsidR="004764EA" w:rsidRDefault="00D514F8">
            <w:pPr>
              <w:rPr>
                <w:sz w:val="20"/>
              </w:rPr>
            </w:pPr>
            <w:r>
              <w:rPr>
                <w:sz w:val="20"/>
              </w:rPr>
              <w:t xml:space="preserve">CRA and CDCA to confirm to Transfer Co-ordinator that the transfer has been successfully completed </w:t>
            </w:r>
            <w:r w:rsidR="002D11DC">
              <w:rPr>
                <w:sz w:val="20"/>
              </w:rPr>
              <w:t xml:space="preserve">and </w:t>
            </w:r>
            <w:r>
              <w:rPr>
                <w:sz w:val="20"/>
              </w:rPr>
              <w:t>that realistic values are being collected.</w:t>
            </w:r>
          </w:p>
        </w:tc>
        <w:tc>
          <w:tcPr>
            <w:tcW w:w="448" w:type="pct"/>
            <w:tcMar>
              <w:top w:w="113" w:type="dxa"/>
              <w:bottom w:w="113" w:type="dxa"/>
            </w:tcMar>
          </w:tcPr>
          <w:p w14:paraId="6454C60D" w14:textId="77777777" w:rsidR="004764EA" w:rsidRDefault="00D514F8">
            <w:pPr>
              <w:rPr>
                <w:sz w:val="20"/>
              </w:rPr>
            </w:pPr>
            <w:r>
              <w:rPr>
                <w:sz w:val="20"/>
              </w:rPr>
              <w:t>CRA, CDCA</w:t>
            </w:r>
          </w:p>
        </w:tc>
        <w:tc>
          <w:tcPr>
            <w:tcW w:w="485" w:type="pct"/>
            <w:tcMar>
              <w:top w:w="113" w:type="dxa"/>
              <w:bottom w:w="113" w:type="dxa"/>
            </w:tcMar>
          </w:tcPr>
          <w:p w14:paraId="233EC02F" w14:textId="77777777" w:rsidR="004764EA" w:rsidRDefault="00D514F8">
            <w:pPr>
              <w:rPr>
                <w:sz w:val="20"/>
              </w:rPr>
            </w:pPr>
            <w:r>
              <w:rPr>
                <w:sz w:val="20"/>
              </w:rPr>
              <w:t>Transfer Co-ordinator</w:t>
            </w:r>
          </w:p>
        </w:tc>
        <w:tc>
          <w:tcPr>
            <w:tcW w:w="1266" w:type="pct"/>
            <w:tcMar>
              <w:top w:w="113" w:type="dxa"/>
              <w:bottom w:w="113" w:type="dxa"/>
            </w:tcMar>
          </w:tcPr>
          <w:p w14:paraId="395F8E49" w14:textId="77777777" w:rsidR="004764EA" w:rsidRDefault="004764EA">
            <w:pPr>
              <w:rPr>
                <w:sz w:val="20"/>
              </w:rPr>
            </w:pPr>
          </w:p>
        </w:tc>
        <w:tc>
          <w:tcPr>
            <w:tcW w:w="442" w:type="pct"/>
            <w:tcMar>
              <w:top w:w="113" w:type="dxa"/>
              <w:bottom w:w="113" w:type="dxa"/>
            </w:tcMar>
          </w:tcPr>
          <w:p w14:paraId="21E25DBD" w14:textId="77777777" w:rsidR="004764EA" w:rsidRDefault="00D514F8">
            <w:pPr>
              <w:rPr>
                <w:sz w:val="20"/>
              </w:rPr>
            </w:pPr>
            <w:r>
              <w:rPr>
                <w:sz w:val="20"/>
              </w:rPr>
              <w:t>Telephone / Fax / E mail</w:t>
            </w:r>
          </w:p>
        </w:tc>
      </w:tr>
      <w:tr w:rsidR="004764EA" w14:paraId="7D54C09B" w14:textId="77777777" w:rsidTr="00A26A4A">
        <w:trPr>
          <w:cantSplit/>
        </w:trPr>
        <w:tc>
          <w:tcPr>
            <w:tcW w:w="562" w:type="pct"/>
            <w:tcMar>
              <w:top w:w="113" w:type="dxa"/>
              <w:bottom w:w="113" w:type="dxa"/>
            </w:tcMar>
          </w:tcPr>
          <w:p w14:paraId="2EB9A6F0" w14:textId="14B9606C" w:rsidR="004764EA" w:rsidRDefault="00D514F8" w:rsidP="002D11DC">
            <w:pPr>
              <w:rPr>
                <w:sz w:val="20"/>
              </w:rPr>
            </w:pPr>
            <w:r>
              <w:rPr>
                <w:sz w:val="20"/>
              </w:rPr>
              <w:t>3.1.2.</w:t>
            </w:r>
            <w:r w:rsidR="002D11DC">
              <w:rPr>
                <w:sz w:val="20"/>
              </w:rPr>
              <w:t>50</w:t>
            </w:r>
          </w:p>
        </w:tc>
        <w:tc>
          <w:tcPr>
            <w:tcW w:w="562" w:type="pct"/>
            <w:tcMar>
              <w:top w:w="113" w:type="dxa"/>
              <w:bottom w:w="113" w:type="dxa"/>
            </w:tcMar>
          </w:tcPr>
          <w:p w14:paraId="2346064D" w14:textId="77777777" w:rsidR="004764EA" w:rsidRDefault="00D514F8">
            <w:pPr>
              <w:rPr>
                <w:sz w:val="20"/>
              </w:rPr>
            </w:pPr>
            <w:r>
              <w:rPr>
                <w:sz w:val="20"/>
              </w:rPr>
              <w:t>Within 20 WD of confirmed REFD</w:t>
            </w:r>
          </w:p>
        </w:tc>
        <w:tc>
          <w:tcPr>
            <w:tcW w:w="1235" w:type="pct"/>
            <w:tcMar>
              <w:top w:w="113" w:type="dxa"/>
              <w:bottom w:w="113" w:type="dxa"/>
            </w:tcMar>
          </w:tcPr>
          <w:p w14:paraId="506C8BE4" w14:textId="77777777" w:rsidR="004764EA" w:rsidRDefault="00D514F8">
            <w:pPr>
              <w:rPr>
                <w:sz w:val="20"/>
              </w:rPr>
            </w:pPr>
            <w:r>
              <w:rPr>
                <w:sz w:val="20"/>
              </w:rPr>
              <w:t>Contracted LDSO confirms to the Transfer Co-ordinator that the data values before and after transfer are comparable and acceptable.</w:t>
            </w:r>
          </w:p>
        </w:tc>
        <w:tc>
          <w:tcPr>
            <w:tcW w:w="448" w:type="pct"/>
            <w:tcMar>
              <w:top w:w="113" w:type="dxa"/>
              <w:bottom w:w="113" w:type="dxa"/>
            </w:tcMar>
          </w:tcPr>
          <w:p w14:paraId="6F3F9473" w14:textId="77777777" w:rsidR="004764EA" w:rsidRDefault="00D514F8">
            <w:pPr>
              <w:rPr>
                <w:sz w:val="20"/>
              </w:rPr>
            </w:pPr>
            <w:r>
              <w:rPr>
                <w:sz w:val="20"/>
              </w:rPr>
              <w:t>Contracted LDSO</w:t>
            </w:r>
          </w:p>
        </w:tc>
        <w:tc>
          <w:tcPr>
            <w:tcW w:w="485" w:type="pct"/>
            <w:tcMar>
              <w:top w:w="113" w:type="dxa"/>
              <w:bottom w:w="113" w:type="dxa"/>
            </w:tcMar>
          </w:tcPr>
          <w:p w14:paraId="752EEBD2" w14:textId="77777777" w:rsidR="004764EA" w:rsidRDefault="00D514F8">
            <w:pPr>
              <w:rPr>
                <w:sz w:val="20"/>
              </w:rPr>
            </w:pPr>
            <w:r>
              <w:rPr>
                <w:sz w:val="20"/>
              </w:rPr>
              <w:t>Transfer Co-ordinator</w:t>
            </w:r>
          </w:p>
        </w:tc>
        <w:tc>
          <w:tcPr>
            <w:tcW w:w="1266" w:type="pct"/>
            <w:tcMar>
              <w:top w:w="113" w:type="dxa"/>
              <w:bottom w:w="113" w:type="dxa"/>
            </w:tcMar>
          </w:tcPr>
          <w:p w14:paraId="2419D4CC" w14:textId="77777777" w:rsidR="004764EA" w:rsidRDefault="004764EA">
            <w:pPr>
              <w:rPr>
                <w:sz w:val="20"/>
              </w:rPr>
            </w:pPr>
          </w:p>
        </w:tc>
        <w:tc>
          <w:tcPr>
            <w:tcW w:w="442" w:type="pct"/>
            <w:tcMar>
              <w:top w:w="113" w:type="dxa"/>
              <w:bottom w:w="113" w:type="dxa"/>
            </w:tcMar>
          </w:tcPr>
          <w:p w14:paraId="0E05532E" w14:textId="77777777" w:rsidR="004764EA" w:rsidRDefault="00D514F8">
            <w:pPr>
              <w:rPr>
                <w:sz w:val="20"/>
              </w:rPr>
            </w:pPr>
            <w:r>
              <w:rPr>
                <w:sz w:val="20"/>
              </w:rPr>
              <w:t>Fax / E mail</w:t>
            </w:r>
          </w:p>
        </w:tc>
      </w:tr>
    </w:tbl>
    <w:p w14:paraId="376E03A7" w14:textId="77777777" w:rsidR="004764EA" w:rsidRDefault="004764EA">
      <w:pPr>
        <w:spacing w:after="240"/>
        <w:rPr>
          <w:szCs w:val="24"/>
        </w:rPr>
      </w:pPr>
    </w:p>
    <w:p w14:paraId="116F4B44" w14:textId="62230654" w:rsidR="004764EA" w:rsidRDefault="00D514F8">
      <w:pPr>
        <w:pStyle w:val="Heading2"/>
        <w:keepNext w:val="0"/>
        <w:keepLines w:val="0"/>
        <w:pageBreakBefore/>
        <w:numPr>
          <w:ilvl w:val="0"/>
          <w:numId w:val="0"/>
        </w:numPr>
        <w:spacing w:before="0" w:after="240"/>
        <w:ind w:left="851" w:hanging="851"/>
        <w:jc w:val="both"/>
      </w:pPr>
      <w:bookmarkStart w:id="185" w:name="_Toc528157908"/>
      <w:bookmarkStart w:id="186" w:name="_Toc531009928"/>
      <w:bookmarkStart w:id="187" w:name="_Toc165017630"/>
      <w:r>
        <w:lastRenderedPageBreak/>
        <w:t>3.2</w:t>
      </w:r>
      <w:r>
        <w:tab/>
        <w:t>Transfers from CMRS to SMRS</w:t>
      </w:r>
      <w:bookmarkEnd w:id="185"/>
      <w:bookmarkEnd w:id="186"/>
      <w:bookmarkEnd w:id="187"/>
    </w:p>
    <w:p w14:paraId="75A71AC9" w14:textId="658BAC3E" w:rsidR="004764EA" w:rsidRDefault="00D514F8">
      <w:pPr>
        <w:pStyle w:val="Heading3"/>
        <w:keepNext w:val="0"/>
        <w:spacing w:before="0" w:after="240"/>
        <w:ind w:left="851" w:hanging="851"/>
        <w:jc w:val="both"/>
        <w:rPr>
          <w:i/>
          <w:szCs w:val="24"/>
        </w:rPr>
      </w:pPr>
      <w:r>
        <w:rPr>
          <w:i/>
          <w:szCs w:val="24"/>
        </w:rPr>
        <w:t>3.2.1</w:t>
      </w:r>
      <w:r>
        <w:rPr>
          <w:i/>
          <w:szCs w:val="24"/>
        </w:rPr>
        <w:tab/>
        <w:t>Transfer of both Import and Export Metering Systems</w:t>
      </w:r>
      <w:r>
        <w:rPr>
          <w:i/>
          <w:szCs w:val="24"/>
          <w:vertAlign w:val="superscript"/>
        </w:rPr>
        <w:footnoteReference w:id="17"/>
      </w:r>
    </w:p>
    <w:p w14:paraId="26BB7BDF" w14:textId="37004205" w:rsidR="004764EA" w:rsidRDefault="00D514F8">
      <w:pPr>
        <w:spacing w:after="240"/>
        <w:ind w:left="1418" w:hanging="567"/>
        <w:jc w:val="both"/>
        <w:rPr>
          <w:szCs w:val="24"/>
        </w:rPr>
      </w:pPr>
      <w:r>
        <w:rPr>
          <w:szCs w:val="24"/>
        </w:rPr>
        <w:t>1)</w:t>
      </w:r>
      <w:r>
        <w:rPr>
          <w:szCs w:val="24"/>
        </w:rPr>
        <w:tab/>
        <w:t>If a Metering System will be subject to a Shared SVA Meter Arrangement (</w:t>
      </w:r>
      <w:hyperlink r:id="rId55" w:history="1">
        <w:r w:rsidRPr="00762740">
          <w:rPr>
            <w:rStyle w:val="Hyperlink"/>
            <w:szCs w:val="24"/>
          </w:rPr>
          <w:t>BSCP550</w:t>
        </w:r>
      </w:hyperlink>
      <w:r>
        <w:rPr>
          <w:szCs w:val="24"/>
        </w:rPr>
        <w:t xml:space="preserve">), then there will be two or more SVA Registrants. </w:t>
      </w:r>
    </w:p>
    <w:p w14:paraId="018BCE64" w14:textId="77777777" w:rsidR="004764EA" w:rsidRDefault="00D514F8">
      <w:pPr>
        <w:spacing w:after="240"/>
        <w:ind w:left="1418" w:hanging="567"/>
        <w:jc w:val="both"/>
        <w:rPr>
          <w:szCs w:val="24"/>
        </w:rPr>
      </w:pPr>
      <w:r>
        <w:rPr>
          <w:szCs w:val="24"/>
        </w:rPr>
        <w:t>2)</w:t>
      </w:r>
      <w:r>
        <w:rPr>
          <w:szCs w:val="24"/>
        </w:rPr>
        <w:tab/>
        <w:t>Note that the BSCP68 timescales are the default timescales for all related BSCPs.</w:t>
      </w:r>
    </w:p>
    <w:p w14:paraId="2FDE23B5" w14:textId="1A81D508" w:rsidR="004764EA" w:rsidRDefault="00D514F8">
      <w:pPr>
        <w:spacing w:after="240"/>
        <w:ind w:left="1418" w:hanging="567"/>
        <w:jc w:val="both"/>
        <w:rPr>
          <w:szCs w:val="24"/>
        </w:rPr>
      </w:pPr>
      <w:r>
        <w:rPr>
          <w:szCs w:val="24"/>
        </w:rPr>
        <w:t>3)</w:t>
      </w:r>
      <w:r>
        <w:rPr>
          <w:szCs w:val="24"/>
        </w:rPr>
        <w:tab/>
        <w:t xml:space="preserve">For Registration Transfers from CMRS to SMRS, the RETD (Registration Effective </w:t>
      </w:r>
      <w:proofErr w:type="gramStart"/>
      <w:r>
        <w:rPr>
          <w:szCs w:val="24"/>
        </w:rPr>
        <w:t>To</w:t>
      </w:r>
      <w:proofErr w:type="gramEnd"/>
      <w:r>
        <w:rPr>
          <w:szCs w:val="24"/>
        </w:rPr>
        <w:t xml:space="preserve"> Date) in CMRS mus</w:t>
      </w:r>
      <w:r w:rsidR="006259DB">
        <w:rPr>
          <w:szCs w:val="24"/>
        </w:rPr>
        <w:t>t always equal the EFSD {</w:t>
      </w:r>
      <w:proofErr w:type="spellStart"/>
      <w:r w:rsidR="006259DB">
        <w:rPr>
          <w:szCs w:val="24"/>
        </w:rPr>
        <w:t>Regi</w:t>
      </w:r>
      <w:proofErr w:type="spellEnd"/>
      <w:r w:rsidR="006259DB">
        <w:rPr>
          <w:szCs w:val="24"/>
        </w:rPr>
        <w:t xml:space="preserve">} </w:t>
      </w:r>
      <w:r>
        <w:rPr>
          <w:szCs w:val="24"/>
        </w:rPr>
        <w:t>(Effective From Settlement Date {</w:t>
      </w:r>
      <w:proofErr w:type="spellStart"/>
      <w:r>
        <w:rPr>
          <w:szCs w:val="24"/>
        </w:rPr>
        <w:t>Regi</w:t>
      </w:r>
      <w:proofErr w:type="spellEnd"/>
      <w:r>
        <w:rPr>
          <w:szCs w:val="24"/>
        </w:rPr>
        <w:t xml:space="preserve">}) in </w:t>
      </w:r>
      <w:r w:rsidR="001277C3">
        <w:rPr>
          <w:szCs w:val="24"/>
        </w:rPr>
        <w:t>CSS/</w:t>
      </w:r>
      <w:r>
        <w:rPr>
          <w:szCs w:val="24"/>
        </w:rPr>
        <w:t>SMRS –1 calendar day.</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50"/>
        <w:gridCol w:w="1695"/>
        <w:gridCol w:w="3581"/>
        <w:gridCol w:w="1287"/>
        <w:gridCol w:w="1450"/>
        <w:gridCol w:w="3792"/>
        <w:gridCol w:w="1237"/>
      </w:tblGrid>
      <w:tr w:rsidR="004764EA" w14:paraId="69F29F25" w14:textId="77777777" w:rsidTr="00A26A4A">
        <w:trPr>
          <w:cantSplit/>
          <w:tblHeader/>
        </w:trPr>
        <w:tc>
          <w:tcPr>
            <w:tcW w:w="339" w:type="pct"/>
            <w:tcMar>
              <w:top w:w="57" w:type="dxa"/>
            </w:tcMar>
          </w:tcPr>
          <w:p w14:paraId="780CB516" w14:textId="77777777" w:rsidR="004764EA" w:rsidRDefault="00D514F8">
            <w:pPr>
              <w:pStyle w:val="TOC2"/>
              <w:spacing w:before="0"/>
            </w:pPr>
            <w:r>
              <w:t>REF</w:t>
            </w:r>
          </w:p>
        </w:tc>
        <w:tc>
          <w:tcPr>
            <w:tcW w:w="606" w:type="pct"/>
            <w:tcMar>
              <w:top w:w="57" w:type="dxa"/>
            </w:tcMar>
          </w:tcPr>
          <w:p w14:paraId="1A8C0122" w14:textId="77777777" w:rsidR="004764EA" w:rsidRDefault="00D514F8">
            <w:pPr>
              <w:rPr>
                <w:b/>
                <w:sz w:val="20"/>
              </w:rPr>
            </w:pPr>
            <w:r>
              <w:rPr>
                <w:b/>
                <w:sz w:val="20"/>
              </w:rPr>
              <w:t>WHEN</w:t>
            </w:r>
          </w:p>
        </w:tc>
        <w:tc>
          <w:tcPr>
            <w:tcW w:w="1280" w:type="pct"/>
            <w:tcMar>
              <w:top w:w="57" w:type="dxa"/>
            </w:tcMar>
          </w:tcPr>
          <w:p w14:paraId="08143DD0" w14:textId="77777777" w:rsidR="004764EA" w:rsidRDefault="00D514F8">
            <w:pPr>
              <w:rPr>
                <w:b/>
                <w:sz w:val="20"/>
              </w:rPr>
            </w:pPr>
            <w:r>
              <w:rPr>
                <w:b/>
                <w:sz w:val="20"/>
              </w:rPr>
              <w:t>ACTION</w:t>
            </w:r>
          </w:p>
        </w:tc>
        <w:tc>
          <w:tcPr>
            <w:tcW w:w="460" w:type="pct"/>
            <w:tcMar>
              <w:top w:w="57" w:type="dxa"/>
            </w:tcMar>
          </w:tcPr>
          <w:p w14:paraId="0B93FA7B" w14:textId="77777777" w:rsidR="004764EA" w:rsidRDefault="00D514F8">
            <w:pPr>
              <w:rPr>
                <w:b/>
                <w:sz w:val="20"/>
              </w:rPr>
            </w:pPr>
            <w:r>
              <w:rPr>
                <w:b/>
                <w:sz w:val="20"/>
              </w:rPr>
              <w:t>FROM</w:t>
            </w:r>
          </w:p>
        </w:tc>
        <w:tc>
          <w:tcPr>
            <w:tcW w:w="518" w:type="pct"/>
            <w:tcMar>
              <w:top w:w="57" w:type="dxa"/>
            </w:tcMar>
          </w:tcPr>
          <w:p w14:paraId="46FCF0B6" w14:textId="77777777" w:rsidR="004764EA" w:rsidRDefault="00D514F8">
            <w:pPr>
              <w:rPr>
                <w:b/>
                <w:sz w:val="20"/>
              </w:rPr>
            </w:pPr>
            <w:r>
              <w:rPr>
                <w:b/>
                <w:sz w:val="20"/>
              </w:rPr>
              <w:t>TO</w:t>
            </w:r>
          </w:p>
        </w:tc>
        <w:tc>
          <w:tcPr>
            <w:tcW w:w="1355" w:type="pct"/>
            <w:tcMar>
              <w:top w:w="57" w:type="dxa"/>
            </w:tcMar>
          </w:tcPr>
          <w:p w14:paraId="70AB6083" w14:textId="77777777" w:rsidR="004764EA" w:rsidRDefault="00D514F8">
            <w:pPr>
              <w:rPr>
                <w:b/>
                <w:sz w:val="20"/>
              </w:rPr>
            </w:pPr>
            <w:r>
              <w:rPr>
                <w:b/>
                <w:sz w:val="20"/>
              </w:rPr>
              <w:t>INFORMATION REQUIRED</w:t>
            </w:r>
          </w:p>
        </w:tc>
        <w:tc>
          <w:tcPr>
            <w:tcW w:w="442" w:type="pct"/>
            <w:tcMar>
              <w:top w:w="57" w:type="dxa"/>
            </w:tcMar>
          </w:tcPr>
          <w:p w14:paraId="79A27F17" w14:textId="77777777" w:rsidR="004764EA" w:rsidRDefault="00D514F8">
            <w:pPr>
              <w:rPr>
                <w:b/>
                <w:sz w:val="20"/>
              </w:rPr>
            </w:pPr>
            <w:r>
              <w:rPr>
                <w:b/>
                <w:sz w:val="20"/>
              </w:rPr>
              <w:t>METHOD</w:t>
            </w:r>
          </w:p>
        </w:tc>
      </w:tr>
      <w:tr w:rsidR="004764EA" w14:paraId="1EA31A92" w14:textId="77777777" w:rsidTr="00A26A4A">
        <w:trPr>
          <w:cantSplit/>
        </w:trPr>
        <w:tc>
          <w:tcPr>
            <w:tcW w:w="339" w:type="pct"/>
            <w:tcMar>
              <w:top w:w="57" w:type="dxa"/>
            </w:tcMar>
          </w:tcPr>
          <w:p w14:paraId="1BD05025" w14:textId="77777777" w:rsidR="004764EA" w:rsidRDefault="00D514F8">
            <w:pPr>
              <w:rPr>
                <w:sz w:val="20"/>
              </w:rPr>
            </w:pPr>
            <w:r>
              <w:rPr>
                <w:sz w:val="20"/>
              </w:rPr>
              <w:t>3.2.1.1</w:t>
            </w:r>
          </w:p>
        </w:tc>
        <w:tc>
          <w:tcPr>
            <w:tcW w:w="606" w:type="pct"/>
            <w:tcMar>
              <w:top w:w="57" w:type="dxa"/>
            </w:tcMar>
          </w:tcPr>
          <w:p w14:paraId="219F5F07" w14:textId="77777777" w:rsidR="004764EA" w:rsidRDefault="00D514F8">
            <w:pPr>
              <w:rPr>
                <w:sz w:val="20"/>
              </w:rPr>
            </w:pPr>
            <w:r>
              <w:rPr>
                <w:sz w:val="20"/>
              </w:rPr>
              <w:t>Prior to 3.2.1.3</w:t>
            </w:r>
          </w:p>
        </w:tc>
        <w:tc>
          <w:tcPr>
            <w:tcW w:w="1280" w:type="pct"/>
            <w:tcMar>
              <w:top w:w="57" w:type="dxa"/>
            </w:tcMar>
          </w:tcPr>
          <w:p w14:paraId="7A0D633C" w14:textId="1BBCECA1" w:rsidR="004764EA" w:rsidRDefault="00D514F8">
            <w:pPr>
              <w:spacing w:after="120"/>
              <w:rPr>
                <w:sz w:val="20"/>
              </w:rPr>
            </w:pPr>
            <w:r>
              <w:rPr>
                <w:sz w:val="20"/>
              </w:rPr>
              <w:t>New SVA Registrant(s)</w:t>
            </w:r>
            <w:r w:rsidRPr="001277C3">
              <w:rPr>
                <w:sz w:val="20"/>
              </w:rPr>
              <w:fldChar w:fldCharType="begin"/>
            </w:r>
            <w:r w:rsidRPr="001277C3">
              <w:rPr>
                <w:sz w:val="20"/>
              </w:rPr>
              <w:instrText xml:space="preserve"> NOTEREF _Ref248642763 \f \h  \* MERGEFORMAT </w:instrText>
            </w:r>
            <w:r w:rsidRPr="001277C3">
              <w:rPr>
                <w:sz w:val="20"/>
              </w:rPr>
            </w:r>
            <w:r w:rsidRPr="001277C3">
              <w:rPr>
                <w:sz w:val="20"/>
              </w:rPr>
              <w:fldChar w:fldCharType="separate"/>
            </w:r>
            <w:r w:rsidR="00803440" w:rsidRPr="007C6920">
              <w:rPr>
                <w:rStyle w:val="FootnoteReference"/>
              </w:rPr>
              <w:t>4</w:t>
            </w:r>
            <w:r w:rsidRPr="001277C3">
              <w:rPr>
                <w:sz w:val="20"/>
              </w:rPr>
              <w:fldChar w:fldCharType="end"/>
            </w:r>
            <w:r>
              <w:rPr>
                <w:sz w:val="20"/>
              </w:rPr>
              <w:t xml:space="preserve"> agree to initiate a Registration Transfer of Metering System(s) from CMRS to SMRS.</w:t>
            </w:r>
          </w:p>
          <w:p w14:paraId="6EA4F0E0" w14:textId="77777777" w:rsidR="004764EA" w:rsidRDefault="00D514F8">
            <w:pPr>
              <w:spacing w:after="120"/>
              <w:rPr>
                <w:sz w:val="20"/>
              </w:rPr>
            </w:pPr>
            <w:r>
              <w:rPr>
                <w:sz w:val="20"/>
              </w:rPr>
              <w:t>In some cases there may be only one Registrant (SVA).</w:t>
            </w:r>
          </w:p>
          <w:p w14:paraId="48B9B9C9" w14:textId="77777777" w:rsidR="004764EA" w:rsidRDefault="00D514F8">
            <w:pPr>
              <w:rPr>
                <w:sz w:val="20"/>
              </w:rPr>
            </w:pPr>
            <w:r>
              <w:rPr>
                <w:sz w:val="20"/>
              </w:rPr>
              <w:t>New SVA Registrant(s) to contact existing CVA, Registrant(s) to inform them of intention to transfer MSID(s), to gain CVA MOA Id and contact details if not known and old SVA MSID details if available.</w:t>
            </w:r>
          </w:p>
        </w:tc>
        <w:tc>
          <w:tcPr>
            <w:tcW w:w="460" w:type="pct"/>
            <w:tcMar>
              <w:top w:w="57" w:type="dxa"/>
            </w:tcMar>
          </w:tcPr>
          <w:p w14:paraId="181929F7" w14:textId="77777777" w:rsidR="004764EA" w:rsidRDefault="00D514F8">
            <w:pPr>
              <w:rPr>
                <w:sz w:val="20"/>
              </w:rPr>
            </w:pPr>
            <w:r>
              <w:rPr>
                <w:sz w:val="20"/>
              </w:rPr>
              <w:t>New SVA Registrant(s)</w:t>
            </w:r>
          </w:p>
        </w:tc>
        <w:tc>
          <w:tcPr>
            <w:tcW w:w="518" w:type="pct"/>
            <w:tcMar>
              <w:top w:w="57" w:type="dxa"/>
            </w:tcMar>
          </w:tcPr>
          <w:p w14:paraId="186BA952" w14:textId="77777777" w:rsidR="004764EA" w:rsidRDefault="00D514F8">
            <w:pPr>
              <w:rPr>
                <w:sz w:val="20"/>
              </w:rPr>
            </w:pPr>
            <w:r>
              <w:rPr>
                <w:sz w:val="20"/>
              </w:rPr>
              <w:t>Existing CVA Registrant(s)</w:t>
            </w:r>
          </w:p>
        </w:tc>
        <w:tc>
          <w:tcPr>
            <w:tcW w:w="1355" w:type="pct"/>
            <w:tcMar>
              <w:top w:w="57" w:type="dxa"/>
            </w:tcMar>
          </w:tcPr>
          <w:p w14:paraId="754B784A" w14:textId="77777777" w:rsidR="004764EA" w:rsidRDefault="00D514F8">
            <w:pPr>
              <w:spacing w:after="120"/>
              <w:rPr>
                <w:sz w:val="20"/>
              </w:rPr>
            </w:pPr>
            <w:r>
              <w:rPr>
                <w:sz w:val="20"/>
              </w:rPr>
              <w:t>Contact details i.e. name, telephone number and email address of CVA MOA.</w:t>
            </w:r>
          </w:p>
          <w:p w14:paraId="6B52B65A" w14:textId="77777777" w:rsidR="004764EA" w:rsidRDefault="00D514F8">
            <w:pPr>
              <w:rPr>
                <w:sz w:val="20"/>
              </w:rPr>
            </w:pPr>
            <w:r>
              <w:rPr>
                <w:sz w:val="20"/>
              </w:rPr>
              <w:t>Old SVA MSID details if available.</w:t>
            </w:r>
          </w:p>
          <w:p w14:paraId="5F2A841E" w14:textId="77777777" w:rsidR="004764EA" w:rsidRDefault="00D514F8">
            <w:pPr>
              <w:rPr>
                <w:sz w:val="20"/>
              </w:rPr>
            </w:pPr>
            <w:r>
              <w:rPr>
                <w:sz w:val="20"/>
              </w:rPr>
              <w:t xml:space="preserve">If details of Existing CVA Registrant(s) unknown, contact </w:t>
            </w:r>
            <w:proofErr w:type="spellStart"/>
            <w:r>
              <w:rPr>
                <w:sz w:val="20"/>
              </w:rPr>
              <w:t>BSCCo</w:t>
            </w:r>
            <w:proofErr w:type="spellEnd"/>
            <w:r>
              <w:rPr>
                <w:sz w:val="20"/>
              </w:rPr>
              <w:t>.</w:t>
            </w:r>
          </w:p>
        </w:tc>
        <w:tc>
          <w:tcPr>
            <w:tcW w:w="442" w:type="pct"/>
            <w:tcMar>
              <w:top w:w="57" w:type="dxa"/>
            </w:tcMar>
          </w:tcPr>
          <w:p w14:paraId="7D1B629D" w14:textId="77777777" w:rsidR="004764EA" w:rsidRDefault="00D514F8">
            <w:pPr>
              <w:rPr>
                <w:sz w:val="20"/>
              </w:rPr>
            </w:pPr>
            <w:r>
              <w:rPr>
                <w:sz w:val="20"/>
              </w:rPr>
              <w:t>Fax / E mail</w:t>
            </w:r>
          </w:p>
        </w:tc>
      </w:tr>
      <w:tr w:rsidR="004764EA" w14:paraId="4AA8D4E2" w14:textId="77777777" w:rsidTr="00A26A4A">
        <w:trPr>
          <w:cantSplit/>
        </w:trPr>
        <w:tc>
          <w:tcPr>
            <w:tcW w:w="339" w:type="pct"/>
            <w:tcMar>
              <w:top w:w="57" w:type="dxa"/>
            </w:tcMar>
          </w:tcPr>
          <w:p w14:paraId="723F1E7D" w14:textId="77777777" w:rsidR="004764EA" w:rsidRDefault="00D514F8">
            <w:pPr>
              <w:rPr>
                <w:sz w:val="20"/>
              </w:rPr>
            </w:pPr>
            <w:r>
              <w:rPr>
                <w:sz w:val="20"/>
              </w:rPr>
              <w:lastRenderedPageBreak/>
              <w:t>3.2.1.2</w:t>
            </w:r>
          </w:p>
        </w:tc>
        <w:tc>
          <w:tcPr>
            <w:tcW w:w="606" w:type="pct"/>
            <w:tcMar>
              <w:top w:w="57" w:type="dxa"/>
            </w:tcMar>
          </w:tcPr>
          <w:p w14:paraId="7A819E3D" w14:textId="77777777" w:rsidR="004764EA" w:rsidRDefault="00D514F8">
            <w:pPr>
              <w:rPr>
                <w:sz w:val="20"/>
              </w:rPr>
            </w:pPr>
            <w:r>
              <w:rPr>
                <w:sz w:val="20"/>
              </w:rPr>
              <w:t>Immediately after 3.2.1.1</w:t>
            </w:r>
          </w:p>
        </w:tc>
        <w:tc>
          <w:tcPr>
            <w:tcW w:w="1280" w:type="pct"/>
            <w:tcMar>
              <w:top w:w="57" w:type="dxa"/>
            </w:tcMar>
          </w:tcPr>
          <w:p w14:paraId="59A07BAD" w14:textId="77777777" w:rsidR="004764EA" w:rsidRDefault="00D514F8">
            <w:pPr>
              <w:rPr>
                <w:sz w:val="20"/>
              </w:rPr>
            </w:pPr>
            <w:r>
              <w:rPr>
                <w:sz w:val="20"/>
              </w:rPr>
              <w:t>New SVA Registrant(s) sends contact details of existing CVA Registrant(s), CVA MOA, GSP Group and old SVA MSID details if available to Transfer Co-ordinator.</w:t>
            </w:r>
          </w:p>
        </w:tc>
        <w:tc>
          <w:tcPr>
            <w:tcW w:w="460" w:type="pct"/>
            <w:tcMar>
              <w:top w:w="57" w:type="dxa"/>
            </w:tcMar>
          </w:tcPr>
          <w:p w14:paraId="7CB57CE0" w14:textId="77777777" w:rsidR="004764EA" w:rsidRDefault="00D514F8">
            <w:pPr>
              <w:rPr>
                <w:sz w:val="20"/>
              </w:rPr>
            </w:pPr>
            <w:r>
              <w:rPr>
                <w:sz w:val="20"/>
              </w:rPr>
              <w:t>New SVA Registrant(s)</w:t>
            </w:r>
          </w:p>
        </w:tc>
        <w:tc>
          <w:tcPr>
            <w:tcW w:w="518" w:type="pct"/>
            <w:tcMar>
              <w:top w:w="57" w:type="dxa"/>
            </w:tcMar>
          </w:tcPr>
          <w:p w14:paraId="5984A631" w14:textId="77777777" w:rsidR="004764EA" w:rsidRDefault="00D514F8">
            <w:pPr>
              <w:rPr>
                <w:sz w:val="20"/>
              </w:rPr>
            </w:pPr>
            <w:r>
              <w:rPr>
                <w:sz w:val="20"/>
              </w:rPr>
              <w:t>Transfer Co-ordinator</w:t>
            </w:r>
          </w:p>
        </w:tc>
        <w:tc>
          <w:tcPr>
            <w:tcW w:w="1355" w:type="pct"/>
            <w:tcMar>
              <w:top w:w="57" w:type="dxa"/>
            </w:tcMar>
          </w:tcPr>
          <w:p w14:paraId="50E899B7" w14:textId="77777777" w:rsidR="004764EA" w:rsidRDefault="00D514F8">
            <w:pPr>
              <w:spacing w:after="120"/>
              <w:rPr>
                <w:sz w:val="20"/>
              </w:rPr>
            </w:pPr>
            <w:r>
              <w:rPr>
                <w:sz w:val="20"/>
              </w:rPr>
              <w:t>Contact details i.e. name, telephone number and email address of:</w:t>
            </w:r>
          </w:p>
          <w:p w14:paraId="065DDB40" w14:textId="77777777" w:rsidR="004764EA" w:rsidRDefault="00D514F8">
            <w:pPr>
              <w:spacing w:after="120"/>
              <w:rPr>
                <w:sz w:val="20"/>
              </w:rPr>
            </w:pPr>
            <w:r>
              <w:rPr>
                <w:sz w:val="20"/>
              </w:rPr>
              <w:t>Existing CVA Registrant(s),</w:t>
            </w:r>
          </w:p>
          <w:p w14:paraId="59B0CA97" w14:textId="77777777" w:rsidR="004764EA" w:rsidRDefault="00D514F8">
            <w:pPr>
              <w:spacing w:after="120"/>
              <w:rPr>
                <w:sz w:val="20"/>
              </w:rPr>
            </w:pPr>
            <w:r>
              <w:rPr>
                <w:sz w:val="20"/>
              </w:rPr>
              <w:t>CVA MOA.</w:t>
            </w:r>
          </w:p>
          <w:p w14:paraId="6E58E05D" w14:textId="77777777" w:rsidR="004764EA" w:rsidRDefault="00D514F8">
            <w:pPr>
              <w:spacing w:after="120"/>
              <w:rPr>
                <w:sz w:val="20"/>
              </w:rPr>
            </w:pPr>
            <w:r>
              <w:rPr>
                <w:sz w:val="20"/>
              </w:rPr>
              <w:t>GSP Group.</w:t>
            </w:r>
          </w:p>
          <w:p w14:paraId="62A443FF" w14:textId="77777777" w:rsidR="004764EA" w:rsidRDefault="00D514F8">
            <w:pPr>
              <w:rPr>
                <w:sz w:val="20"/>
              </w:rPr>
            </w:pPr>
            <w:r>
              <w:rPr>
                <w:sz w:val="20"/>
              </w:rPr>
              <w:t>Old SVA MSID details if available.</w:t>
            </w:r>
          </w:p>
        </w:tc>
        <w:tc>
          <w:tcPr>
            <w:tcW w:w="442" w:type="pct"/>
            <w:tcMar>
              <w:top w:w="57" w:type="dxa"/>
            </w:tcMar>
          </w:tcPr>
          <w:p w14:paraId="52D18359" w14:textId="77777777" w:rsidR="004764EA" w:rsidRDefault="00D514F8">
            <w:pPr>
              <w:rPr>
                <w:sz w:val="20"/>
              </w:rPr>
            </w:pPr>
            <w:r>
              <w:rPr>
                <w:sz w:val="20"/>
              </w:rPr>
              <w:t>Fax / E mail</w:t>
            </w:r>
          </w:p>
        </w:tc>
      </w:tr>
      <w:tr w:rsidR="004764EA" w14:paraId="46F16C19" w14:textId="77777777" w:rsidTr="00A26A4A">
        <w:trPr>
          <w:cantSplit/>
        </w:trPr>
        <w:tc>
          <w:tcPr>
            <w:tcW w:w="339" w:type="pct"/>
            <w:tcMar>
              <w:top w:w="57" w:type="dxa"/>
            </w:tcMar>
          </w:tcPr>
          <w:p w14:paraId="49FBBCFD" w14:textId="77777777" w:rsidR="004764EA" w:rsidRDefault="00D514F8">
            <w:pPr>
              <w:rPr>
                <w:sz w:val="20"/>
              </w:rPr>
            </w:pPr>
            <w:r>
              <w:rPr>
                <w:sz w:val="20"/>
              </w:rPr>
              <w:t>3.2.1.3</w:t>
            </w:r>
          </w:p>
        </w:tc>
        <w:tc>
          <w:tcPr>
            <w:tcW w:w="606" w:type="pct"/>
            <w:tcMar>
              <w:top w:w="57" w:type="dxa"/>
            </w:tcMar>
          </w:tcPr>
          <w:p w14:paraId="598E1C69" w14:textId="77777777" w:rsidR="004764EA" w:rsidRDefault="00D514F8">
            <w:pPr>
              <w:rPr>
                <w:sz w:val="20"/>
              </w:rPr>
            </w:pPr>
            <w:r>
              <w:rPr>
                <w:sz w:val="20"/>
              </w:rPr>
              <w:t>At least 30 WD before proposed EFSD {REGI}</w:t>
            </w:r>
          </w:p>
        </w:tc>
        <w:tc>
          <w:tcPr>
            <w:tcW w:w="1280" w:type="pct"/>
            <w:tcMar>
              <w:top w:w="57" w:type="dxa"/>
            </w:tcMar>
          </w:tcPr>
          <w:p w14:paraId="3BE4D491" w14:textId="77777777" w:rsidR="004764EA" w:rsidRDefault="00D514F8">
            <w:pPr>
              <w:rPr>
                <w:sz w:val="20"/>
              </w:rPr>
            </w:pPr>
            <w:r>
              <w:rPr>
                <w:sz w:val="20"/>
              </w:rPr>
              <w:t>Transfer Co-ordinator informs existing CVA Registrant(s) of intention to transfer Metering Systems from CMRS to SMRS and advises Nominated LDSO and Contracted LDSO of proposed Registration Transfer.</w:t>
            </w:r>
          </w:p>
        </w:tc>
        <w:tc>
          <w:tcPr>
            <w:tcW w:w="460" w:type="pct"/>
            <w:tcMar>
              <w:top w:w="57" w:type="dxa"/>
            </w:tcMar>
          </w:tcPr>
          <w:p w14:paraId="54BB9225" w14:textId="77777777" w:rsidR="004764EA" w:rsidRDefault="00D514F8">
            <w:pPr>
              <w:rPr>
                <w:sz w:val="20"/>
              </w:rPr>
            </w:pPr>
            <w:r>
              <w:rPr>
                <w:sz w:val="20"/>
              </w:rPr>
              <w:t>Transfer Co-ordinator</w:t>
            </w:r>
          </w:p>
        </w:tc>
        <w:tc>
          <w:tcPr>
            <w:tcW w:w="518" w:type="pct"/>
            <w:tcMar>
              <w:top w:w="57" w:type="dxa"/>
            </w:tcMar>
          </w:tcPr>
          <w:p w14:paraId="3AE27C9E" w14:textId="77777777" w:rsidR="004764EA" w:rsidRDefault="00D514F8">
            <w:pPr>
              <w:rPr>
                <w:sz w:val="20"/>
              </w:rPr>
            </w:pPr>
            <w:r>
              <w:rPr>
                <w:sz w:val="20"/>
              </w:rPr>
              <w:t>Existing CVA Registrant(s), Nominated LDSO, Contracted LDSO</w:t>
            </w:r>
          </w:p>
        </w:tc>
        <w:tc>
          <w:tcPr>
            <w:tcW w:w="1355" w:type="pct"/>
            <w:tcMar>
              <w:top w:w="57" w:type="dxa"/>
            </w:tcMar>
          </w:tcPr>
          <w:p w14:paraId="1DD397CF" w14:textId="77777777" w:rsidR="004764EA" w:rsidRDefault="00D514F8">
            <w:pPr>
              <w:rPr>
                <w:sz w:val="20"/>
              </w:rPr>
            </w:pPr>
            <w:r>
              <w:rPr>
                <w:sz w:val="20"/>
              </w:rPr>
              <w:t>List of Primary BM Unit Ids and CVA MSIDs of sites to be transferred.</w:t>
            </w:r>
          </w:p>
        </w:tc>
        <w:tc>
          <w:tcPr>
            <w:tcW w:w="442" w:type="pct"/>
            <w:tcMar>
              <w:top w:w="57" w:type="dxa"/>
            </w:tcMar>
          </w:tcPr>
          <w:p w14:paraId="5973B4F1" w14:textId="77777777" w:rsidR="004764EA" w:rsidRDefault="00D514F8">
            <w:pPr>
              <w:rPr>
                <w:sz w:val="20"/>
              </w:rPr>
            </w:pPr>
            <w:r>
              <w:rPr>
                <w:sz w:val="20"/>
              </w:rPr>
              <w:t>Fax / E mail</w:t>
            </w:r>
          </w:p>
        </w:tc>
      </w:tr>
      <w:tr w:rsidR="004764EA" w14:paraId="2ECF7662" w14:textId="77777777" w:rsidTr="00A26A4A">
        <w:trPr>
          <w:cantSplit/>
        </w:trPr>
        <w:tc>
          <w:tcPr>
            <w:tcW w:w="339" w:type="pct"/>
            <w:tcMar>
              <w:top w:w="57" w:type="dxa"/>
            </w:tcMar>
          </w:tcPr>
          <w:p w14:paraId="36CCE029" w14:textId="77777777" w:rsidR="004764EA" w:rsidRDefault="00D514F8">
            <w:pPr>
              <w:rPr>
                <w:sz w:val="20"/>
              </w:rPr>
            </w:pPr>
            <w:r>
              <w:rPr>
                <w:sz w:val="20"/>
              </w:rPr>
              <w:t>3.2.1.4</w:t>
            </w:r>
          </w:p>
        </w:tc>
        <w:tc>
          <w:tcPr>
            <w:tcW w:w="606" w:type="pct"/>
            <w:tcMar>
              <w:top w:w="57" w:type="dxa"/>
            </w:tcMar>
          </w:tcPr>
          <w:p w14:paraId="6CC06001" w14:textId="77777777" w:rsidR="004764EA" w:rsidRDefault="00D514F8">
            <w:pPr>
              <w:rPr>
                <w:sz w:val="20"/>
              </w:rPr>
            </w:pPr>
            <w:r>
              <w:rPr>
                <w:sz w:val="20"/>
              </w:rPr>
              <w:t>As soon as possible after 3.2.1.3</w:t>
            </w:r>
          </w:p>
        </w:tc>
        <w:tc>
          <w:tcPr>
            <w:tcW w:w="1280" w:type="pct"/>
            <w:tcMar>
              <w:top w:w="57" w:type="dxa"/>
            </w:tcMar>
          </w:tcPr>
          <w:p w14:paraId="2B3001C6" w14:textId="77777777" w:rsidR="004764EA" w:rsidRDefault="00D514F8">
            <w:pPr>
              <w:rPr>
                <w:sz w:val="20"/>
              </w:rPr>
            </w:pPr>
            <w:r>
              <w:rPr>
                <w:sz w:val="20"/>
              </w:rPr>
              <w:t>If existing CVA Registrant(s) has non-commercial grounds to oppose the transfer it provides reasons.</w:t>
            </w:r>
          </w:p>
        </w:tc>
        <w:tc>
          <w:tcPr>
            <w:tcW w:w="460" w:type="pct"/>
            <w:tcMar>
              <w:top w:w="57" w:type="dxa"/>
            </w:tcMar>
          </w:tcPr>
          <w:p w14:paraId="6BC0C2B2" w14:textId="77777777" w:rsidR="004764EA" w:rsidRDefault="00D514F8">
            <w:pPr>
              <w:rPr>
                <w:sz w:val="20"/>
              </w:rPr>
            </w:pPr>
            <w:r>
              <w:rPr>
                <w:sz w:val="20"/>
              </w:rPr>
              <w:t>Existing CVA Registrant(s)</w:t>
            </w:r>
          </w:p>
        </w:tc>
        <w:tc>
          <w:tcPr>
            <w:tcW w:w="518" w:type="pct"/>
            <w:tcMar>
              <w:top w:w="57" w:type="dxa"/>
            </w:tcMar>
          </w:tcPr>
          <w:p w14:paraId="5CFA2897" w14:textId="77777777" w:rsidR="004764EA" w:rsidRDefault="00D514F8">
            <w:pPr>
              <w:rPr>
                <w:sz w:val="20"/>
              </w:rPr>
            </w:pPr>
            <w:r>
              <w:rPr>
                <w:sz w:val="20"/>
              </w:rPr>
              <w:t>Transfer Co-ordinator</w:t>
            </w:r>
          </w:p>
        </w:tc>
        <w:tc>
          <w:tcPr>
            <w:tcW w:w="1355" w:type="pct"/>
            <w:tcMar>
              <w:top w:w="57" w:type="dxa"/>
            </w:tcMar>
          </w:tcPr>
          <w:p w14:paraId="03F40180" w14:textId="77777777" w:rsidR="004764EA" w:rsidRDefault="00D514F8">
            <w:pPr>
              <w:rPr>
                <w:sz w:val="20"/>
              </w:rPr>
            </w:pPr>
            <w:r>
              <w:rPr>
                <w:sz w:val="20"/>
              </w:rPr>
              <w:t>Reasons for objecting to proposed Registration Transfers.</w:t>
            </w:r>
          </w:p>
        </w:tc>
        <w:tc>
          <w:tcPr>
            <w:tcW w:w="442" w:type="pct"/>
            <w:tcMar>
              <w:top w:w="57" w:type="dxa"/>
            </w:tcMar>
          </w:tcPr>
          <w:p w14:paraId="42EA3A68" w14:textId="77777777" w:rsidR="004764EA" w:rsidRDefault="00D514F8">
            <w:pPr>
              <w:rPr>
                <w:sz w:val="20"/>
              </w:rPr>
            </w:pPr>
            <w:r>
              <w:rPr>
                <w:sz w:val="20"/>
              </w:rPr>
              <w:t>Fax / E mail</w:t>
            </w:r>
          </w:p>
        </w:tc>
      </w:tr>
      <w:tr w:rsidR="004764EA" w14:paraId="0C037A7D" w14:textId="77777777" w:rsidTr="00A26A4A">
        <w:trPr>
          <w:cantSplit/>
        </w:trPr>
        <w:tc>
          <w:tcPr>
            <w:tcW w:w="339" w:type="pct"/>
            <w:tcMar>
              <w:top w:w="57" w:type="dxa"/>
            </w:tcMar>
          </w:tcPr>
          <w:p w14:paraId="67FD55D5" w14:textId="77777777" w:rsidR="004764EA" w:rsidRDefault="00D514F8">
            <w:pPr>
              <w:rPr>
                <w:sz w:val="20"/>
              </w:rPr>
            </w:pPr>
            <w:r>
              <w:rPr>
                <w:sz w:val="20"/>
              </w:rPr>
              <w:t>3.2.1.5</w:t>
            </w:r>
          </w:p>
        </w:tc>
        <w:tc>
          <w:tcPr>
            <w:tcW w:w="606" w:type="pct"/>
            <w:tcMar>
              <w:top w:w="57" w:type="dxa"/>
            </w:tcMar>
          </w:tcPr>
          <w:p w14:paraId="7CD2AA1C" w14:textId="77777777" w:rsidR="004764EA" w:rsidRDefault="00D514F8">
            <w:pPr>
              <w:rPr>
                <w:sz w:val="20"/>
              </w:rPr>
            </w:pPr>
            <w:r>
              <w:rPr>
                <w:sz w:val="20"/>
              </w:rPr>
              <w:t>As soon as possible after 3.2.1.4</w:t>
            </w:r>
          </w:p>
        </w:tc>
        <w:tc>
          <w:tcPr>
            <w:tcW w:w="1280" w:type="pct"/>
            <w:tcMar>
              <w:top w:w="57" w:type="dxa"/>
            </w:tcMar>
          </w:tcPr>
          <w:p w14:paraId="38D4FD4B" w14:textId="77777777" w:rsidR="004764EA" w:rsidRDefault="00D514F8">
            <w:pPr>
              <w:rPr>
                <w:sz w:val="20"/>
              </w:rPr>
            </w:pPr>
            <w:r>
              <w:rPr>
                <w:sz w:val="20"/>
              </w:rPr>
              <w:t>Transfer Co-ordinator notifies new SVA Registrant(s), Nominated LDSO and Contracted LDSO of Transfer Rejection including Reasons.</w:t>
            </w:r>
          </w:p>
        </w:tc>
        <w:tc>
          <w:tcPr>
            <w:tcW w:w="460" w:type="pct"/>
            <w:tcMar>
              <w:top w:w="57" w:type="dxa"/>
            </w:tcMar>
          </w:tcPr>
          <w:p w14:paraId="5E05E94E" w14:textId="77777777" w:rsidR="004764EA" w:rsidRDefault="00D514F8">
            <w:pPr>
              <w:rPr>
                <w:sz w:val="20"/>
              </w:rPr>
            </w:pPr>
            <w:r>
              <w:rPr>
                <w:sz w:val="20"/>
              </w:rPr>
              <w:t>Transfer Co-ordinator</w:t>
            </w:r>
          </w:p>
        </w:tc>
        <w:tc>
          <w:tcPr>
            <w:tcW w:w="518" w:type="pct"/>
            <w:tcMar>
              <w:top w:w="57" w:type="dxa"/>
            </w:tcMar>
          </w:tcPr>
          <w:p w14:paraId="23D444FB" w14:textId="77777777" w:rsidR="004764EA" w:rsidRDefault="00D514F8">
            <w:pPr>
              <w:rPr>
                <w:sz w:val="20"/>
              </w:rPr>
            </w:pPr>
            <w:r>
              <w:rPr>
                <w:sz w:val="20"/>
              </w:rPr>
              <w:t>New SVA Registrant(s), Nominated LDSO, Contracted LDSO</w:t>
            </w:r>
          </w:p>
        </w:tc>
        <w:tc>
          <w:tcPr>
            <w:tcW w:w="1355" w:type="pct"/>
            <w:tcMar>
              <w:top w:w="57" w:type="dxa"/>
            </w:tcMar>
          </w:tcPr>
          <w:p w14:paraId="21671D63" w14:textId="77777777" w:rsidR="004764EA" w:rsidRDefault="004764EA">
            <w:pPr>
              <w:rPr>
                <w:sz w:val="20"/>
              </w:rPr>
            </w:pPr>
          </w:p>
        </w:tc>
        <w:tc>
          <w:tcPr>
            <w:tcW w:w="442" w:type="pct"/>
            <w:tcMar>
              <w:top w:w="57" w:type="dxa"/>
            </w:tcMar>
          </w:tcPr>
          <w:p w14:paraId="0BDF2E64" w14:textId="77777777" w:rsidR="004764EA" w:rsidRDefault="00D514F8">
            <w:pPr>
              <w:rPr>
                <w:sz w:val="20"/>
              </w:rPr>
            </w:pPr>
            <w:r>
              <w:rPr>
                <w:sz w:val="20"/>
              </w:rPr>
              <w:t>Fax / E mail</w:t>
            </w:r>
          </w:p>
        </w:tc>
      </w:tr>
      <w:tr w:rsidR="004764EA" w14:paraId="3D455DD4" w14:textId="77777777" w:rsidTr="00A26A4A">
        <w:trPr>
          <w:cantSplit/>
        </w:trPr>
        <w:tc>
          <w:tcPr>
            <w:tcW w:w="339" w:type="pct"/>
            <w:tcMar>
              <w:top w:w="57" w:type="dxa"/>
            </w:tcMar>
          </w:tcPr>
          <w:p w14:paraId="7C7EBDCF" w14:textId="77777777" w:rsidR="004764EA" w:rsidRDefault="00D514F8">
            <w:pPr>
              <w:rPr>
                <w:sz w:val="20"/>
              </w:rPr>
            </w:pPr>
            <w:r>
              <w:rPr>
                <w:sz w:val="20"/>
              </w:rPr>
              <w:t>3.2.1.6</w:t>
            </w:r>
          </w:p>
        </w:tc>
        <w:tc>
          <w:tcPr>
            <w:tcW w:w="606" w:type="pct"/>
            <w:tcMar>
              <w:top w:w="57" w:type="dxa"/>
            </w:tcMar>
          </w:tcPr>
          <w:p w14:paraId="2544BB71" w14:textId="77777777" w:rsidR="004764EA" w:rsidRDefault="00D514F8">
            <w:pPr>
              <w:rPr>
                <w:sz w:val="20"/>
              </w:rPr>
            </w:pPr>
            <w:r>
              <w:rPr>
                <w:sz w:val="20"/>
              </w:rPr>
              <w:t>At least 30WD before proposed EFSD {REGI}</w:t>
            </w:r>
          </w:p>
        </w:tc>
        <w:tc>
          <w:tcPr>
            <w:tcW w:w="1280" w:type="pct"/>
            <w:tcMar>
              <w:top w:w="57" w:type="dxa"/>
            </w:tcMar>
          </w:tcPr>
          <w:p w14:paraId="58D7A0A9" w14:textId="77777777" w:rsidR="004764EA" w:rsidRDefault="00D514F8">
            <w:pPr>
              <w:rPr>
                <w:sz w:val="20"/>
              </w:rPr>
            </w:pPr>
            <w:r>
              <w:rPr>
                <w:sz w:val="20"/>
              </w:rPr>
              <w:t>Submission of Registration Transfer Form BSCP68/4.2 in accordance with the guidelines for Transfers in Appendix 4.3.</w:t>
            </w:r>
          </w:p>
        </w:tc>
        <w:tc>
          <w:tcPr>
            <w:tcW w:w="460" w:type="pct"/>
            <w:tcMar>
              <w:top w:w="57" w:type="dxa"/>
            </w:tcMar>
          </w:tcPr>
          <w:p w14:paraId="633B5F97" w14:textId="77777777" w:rsidR="004764EA" w:rsidRDefault="00D514F8">
            <w:pPr>
              <w:rPr>
                <w:sz w:val="20"/>
              </w:rPr>
            </w:pPr>
            <w:r>
              <w:rPr>
                <w:sz w:val="20"/>
              </w:rPr>
              <w:t>New SVA Registrant(s)</w:t>
            </w:r>
          </w:p>
        </w:tc>
        <w:tc>
          <w:tcPr>
            <w:tcW w:w="518" w:type="pct"/>
            <w:tcMar>
              <w:top w:w="57" w:type="dxa"/>
            </w:tcMar>
          </w:tcPr>
          <w:p w14:paraId="77CF08C8" w14:textId="77777777" w:rsidR="004764EA" w:rsidRDefault="00D514F8">
            <w:pPr>
              <w:rPr>
                <w:sz w:val="20"/>
              </w:rPr>
            </w:pPr>
            <w:r>
              <w:rPr>
                <w:sz w:val="20"/>
              </w:rPr>
              <w:t>Transfer Co-ordinator</w:t>
            </w:r>
            <w:bookmarkStart w:id="188" w:name="_Ref248643651"/>
            <w:r>
              <w:rPr>
                <w:rStyle w:val="FootnoteReference"/>
                <w:sz w:val="20"/>
              </w:rPr>
              <w:footnoteReference w:id="18"/>
            </w:r>
            <w:bookmarkEnd w:id="188"/>
          </w:p>
        </w:tc>
        <w:tc>
          <w:tcPr>
            <w:tcW w:w="1355" w:type="pct"/>
            <w:tcMar>
              <w:top w:w="57" w:type="dxa"/>
            </w:tcMar>
          </w:tcPr>
          <w:p w14:paraId="5C90D432" w14:textId="77777777" w:rsidR="004764EA" w:rsidRDefault="00D514F8">
            <w:pPr>
              <w:rPr>
                <w:sz w:val="20"/>
              </w:rPr>
            </w:pPr>
            <w:r>
              <w:rPr>
                <w:sz w:val="20"/>
              </w:rPr>
              <w:t>Form BSCP68/4.2 Registration Transfer from CMRS to SMRS including schematic diagram.</w:t>
            </w:r>
          </w:p>
        </w:tc>
        <w:tc>
          <w:tcPr>
            <w:tcW w:w="442" w:type="pct"/>
            <w:tcMar>
              <w:top w:w="57" w:type="dxa"/>
            </w:tcMar>
          </w:tcPr>
          <w:p w14:paraId="3B295F9A" w14:textId="77777777" w:rsidR="004764EA" w:rsidRDefault="00D514F8">
            <w:pPr>
              <w:rPr>
                <w:sz w:val="20"/>
              </w:rPr>
            </w:pPr>
            <w:r>
              <w:rPr>
                <w:sz w:val="20"/>
              </w:rPr>
              <w:t>Fax / E mail</w:t>
            </w:r>
          </w:p>
        </w:tc>
      </w:tr>
      <w:tr w:rsidR="004764EA" w14:paraId="06F22FFD" w14:textId="77777777" w:rsidTr="00A26A4A">
        <w:trPr>
          <w:cantSplit/>
        </w:trPr>
        <w:tc>
          <w:tcPr>
            <w:tcW w:w="339" w:type="pct"/>
            <w:tcMar>
              <w:top w:w="57" w:type="dxa"/>
            </w:tcMar>
          </w:tcPr>
          <w:p w14:paraId="292D616A" w14:textId="77777777" w:rsidR="004764EA" w:rsidRDefault="00D514F8">
            <w:pPr>
              <w:rPr>
                <w:sz w:val="20"/>
              </w:rPr>
            </w:pPr>
            <w:r>
              <w:rPr>
                <w:sz w:val="20"/>
              </w:rPr>
              <w:t>3.2.1.7</w:t>
            </w:r>
          </w:p>
        </w:tc>
        <w:tc>
          <w:tcPr>
            <w:tcW w:w="606" w:type="pct"/>
            <w:tcMar>
              <w:top w:w="57" w:type="dxa"/>
            </w:tcMar>
          </w:tcPr>
          <w:p w14:paraId="4CFED95A" w14:textId="77777777" w:rsidR="004764EA" w:rsidRDefault="00D514F8">
            <w:pPr>
              <w:rPr>
                <w:sz w:val="20"/>
              </w:rPr>
            </w:pPr>
            <w:r>
              <w:rPr>
                <w:sz w:val="20"/>
              </w:rPr>
              <w:t>As soon as possible after 3.2.1.6</w:t>
            </w:r>
          </w:p>
        </w:tc>
        <w:tc>
          <w:tcPr>
            <w:tcW w:w="1280" w:type="pct"/>
            <w:tcMar>
              <w:top w:w="57" w:type="dxa"/>
            </w:tcMar>
          </w:tcPr>
          <w:p w14:paraId="67E53439" w14:textId="77777777"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60" w:type="pct"/>
            <w:tcMar>
              <w:top w:w="57" w:type="dxa"/>
            </w:tcMar>
          </w:tcPr>
          <w:p w14:paraId="5F116970" w14:textId="77777777" w:rsidR="004764EA" w:rsidRDefault="00D514F8">
            <w:pPr>
              <w:rPr>
                <w:sz w:val="20"/>
              </w:rPr>
            </w:pPr>
            <w:r>
              <w:rPr>
                <w:sz w:val="20"/>
              </w:rPr>
              <w:t>Transfer Co-ordinator</w:t>
            </w:r>
          </w:p>
        </w:tc>
        <w:tc>
          <w:tcPr>
            <w:tcW w:w="518" w:type="pct"/>
            <w:tcMar>
              <w:top w:w="57" w:type="dxa"/>
            </w:tcMar>
          </w:tcPr>
          <w:p w14:paraId="3A06DBC2" w14:textId="77777777" w:rsidR="004764EA" w:rsidRDefault="004764EA">
            <w:pPr>
              <w:rPr>
                <w:sz w:val="20"/>
              </w:rPr>
            </w:pPr>
          </w:p>
        </w:tc>
        <w:tc>
          <w:tcPr>
            <w:tcW w:w="1355" w:type="pct"/>
            <w:tcMar>
              <w:top w:w="57" w:type="dxa"/>
            </w:tcMar>
          </w:tcPr>
          <w:p w14:paraId="342974CC" w14:textId="77777777" w:rsidR="004764EA" w:rsidRDefault="004764EA">
            <w:pPr>
              <w:rPr>
                <w:sz w:val="20"/>
              </w:rPr>
            </w:pPr>
          </w:p>
        </w:tc>
        <w:tc>
          <w:tcPr>
            <w:tcW w:w="442" w:type="pct"/>
            <w:tcMar>
              <w:top w:w="57" w:type="dxa"/>
            </w:tcMar>
          </w:tcPr>
          <w:p w14:paraId="35728F5A" w14:textId="77777777" w:rsidR="004764EA" w:rsidRDefault="00D514F8">
            <w:pPr>
              <w:rPr>
                <w:sz w:val="20"/>
              </w:rPr>
            </w:pPr>
            <w:r>
              <w:rPr>
                <w:sz w:val="20"/>
              </w:rPr>
              <w:t>Internal Process</w:t>
            </w:r>
          </w:p>
        </w:tc>
      </w:tr>
      <w:tr w:rsidR="004764EA" w14:paraId="6E598286" w14:textId="77777777" w:rsidTr="00A26A4A">
        <w:trPr>
          <w:cantSplit/>
        </w:trPr>
        <w:tc>
          <w:tcPr>
            <w:tcW w:w="339" w:type="pct"/>
            <w:tcMar>
              <w:top w:w="57" w:type="dxa"/>
            </w:tcMar>
          </w:tcPr>
          <w:p w14:paraId="1427AA8B" w14:textId="77777777" w:rsidR="004764EA" w:rsidRDefault="00D514F8">
            <w:pPr>
              <w:rPr>
                <w:sz w:val="20"/>
              </w:rPr>
            </w:pPr>
            <w:r>
              <w:rPr>
                <w:sz w:val="20"/>
              </w:rPr>
              <w:lastRenderedPageBreak/>
              <w:t>3.2.1.8</w:t>
            </w:r>
          </w:p>
        </w:tc>
        <w:tc>
          <w:tcPr>
            <w:tcW w:w="606" w:type="pct"/>
            <w:tcMar>
              <w:top w:w="57" w:type="dxa"/>
            </w:tcMar>
          </w:tcPr>
          <w:p w14:paraId="50C661B9" w14:textId="77777777" w:rsidR="004764EA" w:rsidRDefault="00D514F8">
            <w:pPr>
              <w:rPr>
                <w:sz w:val="20"/>
              </w:rPr>
            </w:pPr>
            <w:r>
              <w:rPr>
                <w:sz w:val="20"/>
              </w:rPr>
              <w:t>At least 30 WD before proposed EFSD {REGI}</w:t>
            </w:r>
          </w:p>
        </w:tc>
        <w:tc>
          <w:tcPr>
            <w:tcW w:w="1280" w:type="pct"/>
            <w:tcMar>
              <w:top w:w="57" w:type="dxa"/>
            </w:tcMar>
          </w:tcPr>
          <w:p w14:paraId="659FDE21" w14:textId="77777777" w:rsidR="004764EA" w:rsidRDefault="00D514F8">
            <w:pPr>
              <w:rPr>
                <w:sz w:val="20"/>
              </w:rPr>
            </w:pPr>
            <w:r>
              <w:rPr>
                <w:sz w:val="20"/>
              </w:rPr>
              <w:t>New SVA Registrant(s) to request SVA LLF details from the Contracted LDSO or obtain from BSC Website.</w:t>
            </w:r>
          </w:p>
        </w:tc>
        <w:tc>
          <w:tcPr>
            <w:tcW w:w="460" w:type="pct"/>
            <w:tcMar>
              <w:top w:w="57" w:type="dxa"/>
            </w:tcMar>
          </w:tcPr>
          <w:p w14:paraId="411995B8" w14:textId="77777777" w:rsidR="004764EA" w:rsidRDefault="00D514F8">
            <w:pPr>
              <w:rPr>
                <w:sz w:val="20"/>
              </w:rPr>
            </w:pPr>
            <w:r>
              <w:rPr>
                <w:sz w:val="20"/>
              </w:rPr>
              <w:t>New SVA Registrant(s)</w:t>
            </w:r>
          </w:p>
        </w:tc>
        <w:tc>
          <w:tcPr>
            <w:tcW w:w="518" w:type="pct"/>
            <w:tcMar>
              <w:top w:w="57" w:type="dxa"/>
            </w:tcMar>
          </w:tcPr>
          <w:p w14:paraId="0D9185BE" w14:textId="77777777" w:rsidR="004764EA" w:rsidRDefault="00D514F8">
            <w:pPr>
              <w:rPr>
                <w:sz w:val="20"/>
              </w:rPr>
            </w:pPr>
            <w:r>
              <w:rPr>
                <w:sz w:val="20"/>
              </w:rPr>
              <w:t>Contracted LDSO</w:t>
            </w:r>
          </w:p>
        </w:tc>
        <w:tc>
          <w:tcPr>
            <w:tcW w:w="1355" w:type="pct"/>
            <w:tcMar>
              <w:top w:w="57" w:type="dxa"/>
            </w:tcMar>
          </w:tcPr>
          <w:p w14:paraId="22C491F5" w14:textId="77777777" w:rsidR="004764EA" w:rsidRDefault="00D514F8">
            <w:pPr>
              <w:rPr>
                <w:sz w:val="20"/>
              </w:rPr>
            </w:pPr>
            <w:r>
              <w:rPr>
                <w:sz w:val="20"/>
              </w:rPr>
              <w:t>BSCP128.</w:t>
            </w:r>
          </w:p>
        </w:tc>
        <w:tc>
          <w:tcPr>
            <w:tcW w:w="442" w:type="pct"/>
            <w:tcMar>
              <w:top w:w="57" w:type="dxa"/>
            </w:tcMar>
          </w:tcPr>
          <w:p w14:paraId="6A2025DD" w14:textId="77777777" w:rsidR="004764EA" w:rsidRDefault="00D514F8">
            <w:pPr>
              <w:rPr>
                <w:sz w:val="20"/>
              </w:rPr>
            </w:pPr>
            <w:r>
              <w:rPr>
                <w:sz w:val="20"/>
              </w:rPr>
              <w:t xml:space="preserve">Fax / E mail  </w:t>
            </w:r>
          </w:p>
        </w:tc>
      </w:tr>
      <w:tr w:rsidR="004764EA" w14:paraId="37983213" w14:textId="77777777" w:rsidTr="00A26A4A">
        <w:trPr>
          <w:cantSplit/>
        </w:trPr>
        <w:tc>
          <w:tcPr>
            <w:tcW w:w="339" w:type="pct"/>
            <w:tcMar>
              <w:top w:w="57" w:type="dxa"/>
            </w:tcMar>
          </w:tcPr>
          <w:p w14:paraId="7AF13674" w14:textId="77777777" w:rsidR="004764EA" w:rsidRDefault="00D514F8">
            <w:pPr>
              <w:rPr>
                <w:sz w:val="20"/>
              </w:rPr>
            </w:pPr>
            <w:r>
              <w:rPr>
                <w:sz w:val="20"/>
              </w:rPr>
              <w:t>3.2.1.9</w:t>
            </w:r>
          </w:p>
        </w:tc>
        <w:tc>
          <w:tcPr>
            <w:tcW w:w="606" w:type="pct"/>
            <w:tcMar>
              <w:top w:w="57" w:type="dxa"/>
            </w:tcMar>
          </w:tcPr>
          <w:p w14:paraId="12C2F003" w14:textId="77777777" w:rsidR="004764EA" w:rsidRDefault="00D514F8">
            <w:pPr>
              <w:rPr>
                <w:sz w:val="20"/>
              </w:rPr>
            </w:pPr>
            <w:r>
              <w:rPr>
                <w:sz w:val="20"/>
              </w:rPr>
              <w:t>At least 28 WD before proposed EFSD {REGI}</w:t>
            </w:r>
          </w:p>
        </w:tc>
        <w:tc>
          <w:tcPr>
            <w:tcW w:w="1280" w:type="pct"/>
            <w:tcMar>
              <w:top w:w="57" w:type="dxa"/>
            </w:tcMar>
          </w:tcPr>
          <w:p w14:paraId="5B7E5DE8" w14:textId="77777777" w:rsidR="004764EA" w:rsidRDefault="00D514F8">
            <w:pPr>
              <w:rPr>
                <w:sz w:val="20"/>
              </w:rPr>
            </w:pPr>
            <w:r>
              <w:rPr>
                <w:sz w:val="20"/>
              </w:rPr>
              <w:t>Transfer Co-ordinator sends Registration Transfer Form to CRA, CDCA and Contracted LDSO for validation.</w:t>
            </w:r>
          </w:p>
        </w:tc>
        <w:tc>
          <w:tcPr>
            <w:tcW w:w="460" w:type="pct"/>
            <w:tcMar>
              <w:top w:w="57" w:type="dxa"/>
            </w:tcMar>
          </w:tcPr>
          <w:p w14:paraId="19E57DAD" w14:textId="77777777" w:rsidR="004764EA" w:rsidRDefault="00D514F8">
            <w:pPr>
              <w:rPr>
                <w:sz w:val="20"/>
              </w:rPr>
            </w:pPr>
            <w:r>
              <w:rPr>
                <w:sz w:val="20"/>
              </w:rPr>
              <w:t>Transfer Co-ordinator</w:t>
            </w:r>
          </w:p>
        </w:tc>
        <w:tc>
          <w:tcPr>
            <w:tcW w:w="518" w:type="pct"/>
            <w:tcMar>
              <w:top w:w="57" w:type="dxa"/>
            </w:tcMar>
          </w:tcPr>
          <w:p w14:paraId="14131B02" w14:textId="77777777" w:rsidR="004764EA" w:rsidRDefault="00D514F8">
            <w:pPr>
              <w:rPr>
                <w:sz w:val="20"/>
              </w:rPr>
            </w:pPr>
            <w:r>
              <w:rPr>
                <w:sz w:val="20"/>
              </w:rPr>
              <w:t>CRA, CDCA, Contracted LDSO</w:t>
            </w:r>
          </w:p>
        </w:tc>
        <w:tc>
          <w:tcPr>
            <w:tcW w:w="1355" w:type="pct"/>
            <w:tcMar>
              <w:top w:w="57" w:type="dxa"/>
            </w:tcMar>
          </w:tcPr>
          <w:p w14:paraId="3BFFE84E" w14:textId="77777777" w:rsidR="004764EA" w:rsidRDefault="00D514F8">
            <w:pPr>
              <w:rPr>
                <w:sz w:val="20"/>
              </w:rPr>
            </w:pPr>
            <w:r>
              <w:rPr>
                <w:sz w:val="20"/>
              </w:rPr>
              <w:t>Form BSCP68/4.2 Registration Transfer from CMRS to SMRS.</w:t>
            </w:r>
          </w:p>
        </w:tc>
        <w:tc>
          <w:tcPr>
            <w:tcW w:w="442" w:type="pct"/>
            <w:tcMar>
              <w:top w:w="57" w:type="dxa"/>
            </w:tcMar>
          </w:tcPr>
          <w:p w14:paraId="637FC43D" w14:textId="77777777" w:rsidR="004764EA" w:rsidRDefault="00D514F8">
            <w:pPr>
              <w:rPr>
                <w:sz w:val="20"/>
              </w:rPr>
            </w:pPr>
            <w:r>
              <w:rPr>
                <w:sz w:val="20"/>
              </w:rPr>
              <w:t>Fax / E mail</w:t>
            </w:r>
          </w:p>
        </w:tc>
      </w:tr>
      <w:tr w:rsidR="004764EA" w14:paraId="494F1C39" w14:textId="77777777" w:rsidTr="00A26A4A">
        <w:trPr>
          <w:cantSplit/>
        </w:trPr>
        <w:tc>
          <w:tcPr>
            <w:tcW w:w="339" w:type="pct"/>
            <w:tcMar>
              <w:top w:w="57" w:type="dxa"/>
            </w:tcMar>
          </w:tcPr>
          <w:p w14:paraId="64C5DB8A" w14:textId="77777777" w:rsidR="004764EA" w:rsidRDefault="00D514F8">
            <w:pPr>
              <w:rPr>
                <w:sz w:val="20"/>
              </w:rPr>
            </w:pPr>
            <w:r>
              <w:rPr>
                <w:sz w:val="20"/>
              </w:rPr>
              <w:t>3.2.1.10</w:t>
            </w:r>
          </w:p>
        </w:tc>
        <w:tc>
          <w:tcPr>
            <w:tcW w:w="606" w:type="pct"/>
            <w:tcMar>
              <w:top w:w="57" w:type="dxa"/>
            </w:tcMar>
          </w:tcPr>
          <w:p w14:paraId="158438C4" w14:textId="77777777" w:rsidR="004764EA" w:rsidRDefault="00D514F8">
            <w:pPr>
              <w:rPr>
                <w:sz w:val="20"/>
              </w:rPr>
            </w:pPr>
            <w:r>
              <w:rPr>
                <w:sz w:val="20"/>
              </w:rPr>
              <w:t>As soon as possible after 3.2.1.9</w:t>
            </w:r>
          </w:p>
        </w:tc>
        <w:tc>
          <w:tcPr>
            <w:tcW w:w="1280" w:type="pct"/>
            <w:tcMar>
              <w:top w:w="57" w:type="dxa"/>
            </w:tcMar>
          </w:tcPr>
          <w:p w14:paraId="0C8285CE" w14:textId="77777777" w:rsidR="004764EA" w:rsidRDefault="00D514F8">
            <w:pPr>
              <w:rPr>
                <w:sz w:val="20"/>
              </w:rPr>
            </w:pPr>
            <w:r>
              <w:rPr>
                <w:sz w:val="20"/>
              </w:rPr>
              <w:t>CRA to identify whether the Metering Systems within the Primary BM Unit for transfer forms part of a Trading Unit and inform Transfer Co-ordinator and existing CVA Registrant(s).</w:t>
            </w:r>
          </w:p>
        </w:tc>
        <w:tc>
          <w:tcPr>
            <w:tcW w:w="460" w:type="pct"/>
            <w:tcMar>
              <w:top w:w="57" w:type="dxa"/>
            </w:tcMar>
          </w:tcPr>
          <w:p w14:paraId="0653F812" w14:textId="77777777" w:rsidR="004764EA" w:rsidRDefault="00D514F8">
            <w:pPr>
              <w:rPr>
                <w:sz w:val="20"/>
              </w:rPr>
            </w:pPr>
            <w:r>
              <w:rPr>
                <w:sz w:val="20"/>
              </w:rPr>
              <w:t>CRA</w:t>
            </w:r>
          </w:p>
        </w:tc>
        <w:tc>
          <w:tcPr>
            <w:tcW w:w="518" w:type="pct"/>
            <w:tcMar>
              <w:top w:w="57" w:type="dxa"/>
            </w:tcMar>
          </w:tcPr>
          <w:p w14:paraId="5E6081E9" w14:textId="77777777" w:rsidR="004764EA" w:rsidRDefault="00D514F8">
            <w:pPr>
              <w:rPr>
                <w:sz w:val="20"/>
              </w:rPr>
            </w:pPr>
            <w:r>
              <w:rPr>
                <w:sz w:val="20"/>
              </w:rPr>
              <w:t>Transfer Co-ordinator, Existing CVA Registrant(s)</w:t>
            </w:r>
          </w:p>
        </w:tc>
        <w:tc>
          <w:tcPr>
            <w:tcW w:w="1355" w:type="pct"/>
            <w:tcMar>
              <w:top w:w="57" w:type="dxa"/>
            </w:tcMar>
          </w:tcPr>
          <w:p w14:paraId="3764AA67" w14:textId="77777777" w:rsidR="004764EA" w:rsidRDefault="004764EA">
            <w:pPr>
              <w:rPr>
                <w:sz w:val="20"/>
              </w:rPr>
            </w:pPr>
          </w:p>
        </w:tc>
        <w:tc>
          <w:tcPr>
            <w:tcW w:w="442" w:type="pct"/>
            <w:tcMar>
              <w:top w:w="57" w:type="dxa"/>
            </w:tcMar>
          </w:tcPr>
          <w:p w14:paraId="2BE9F455" w14:textId="77777777" w:rsidR="004764EA" w:rsidRDefault="00D514F8">
            <w:pPr>
              <w:rPr>
                <w:sz w:val="20"/>
              </w:rPr>
            </w:pPr>
            <w:r>
              <w:rPr>
                <w:sz w:val="20"/>
              </w:rPr>
              <w:t>Telephone / Fax / E mail</w:t>
            </w:r>
          </w:p>
        </w:tc>
      </w:tr>
      <w:tr w:rsidR="004764EA" w14:paraId="736A47CF" w14:textId="77777777" w:rsidTr="00A26A4A">
        <w:trPr>
          <w:cantSplit/>
        </w:trPr>
        <w:tc>
          <w:tcPr>
            <w:tcW w:w="339" w:type="pct"/>
            <w:tcMar>
              <w:top w:w="57" w:type="dxa"/>
            </w:tcMar>
          </w:tcPr>
          <w:p w14:paraId="7AFA8B26" w14:textId="77777777" w:rsidR="004764EA" w:rsidRDefault="00D514F8">
            <w:pPr>
              <w:rPr>
                <w:sz w:val="20"/>
              </w:rPr>
            </w:pPr>
            <w:r>
              <w:rPr>
                <w:sz w:val="20"/>
              </w:rPr>
              <w:t>3.2.1.11</w:t>
            </w:r>
          </w:p>
        </w:tc>
        <w:tc>
          <w:tcPr>
            <w:tcW w:w="606" w:type="pct"/>
            <w:tcMar>
              <w:top w:w="57" w:type="dxa"/>
            </w:tcMar>
          </w:tcPr>
          <w:p w14:paraId="78B925D7" w14:textId="77777777" w:rsidR="004764EA" w:rsidRDefault="00D514F8">
            <w:pPr>
              <w:rPr>
                <w:sz w:val="20"/>
              </w:rPr>
            </w:pPr>
            <w:r>
              <w:rPr>
                <w:sz w:val="20"/>
              </w:rPr>
              <w:t>As soon as possible after 3.2.1.10</w:t>
            </w:r>
          </w:p>
        </w:tc>
        <w:tc>
          <w:tcPr>
            <w:tcW w:w="1280" w:type="pct"/>
            <w:tcMar>
              <w:top w:w="57" w:type="dxa"/>
            </w:tcMar>
          </w:tcPr>
          <w:p w14:paraId="71ED9ED1" w14:textId="77777777" w:rsidR="004764EA" w:rsidRDefault="00D514F8">
            <w:pPr>
              <w:rPr>
                <w:sz w:val="20"/>
              </w:rPr>
            </w:pPr>
            <w:r>
              <w:rPr>
                <w:sz w:val="20"/>
              </w:rPr>
              <w:t>If Primary BM Unit forms part of a Trading Unit, existing Registrant(s) to de-register Trading Unit in accordance with BSCP31, Appendix 4.6.</w:t>
            </w:r>
            <w:bookmarkStart w:id="189" w:name="_Ref248643702"/>
            <w:r>
              <w:rPr>
                <w:rStyle w:val="FootnoteReference"/>
                <w:sz w:val="20"/>
              </w:rPr>
              <w:footnoteReference w:id="19"/>
            </w:r>
            <w:bookmarkEnd w:id="189"/>
          </w:p>
        </w:tc>
        <w:tc>
          <w:tcPr>
            <w:tcW w:w="460" w:type="pct"/>
            <w:tcMar>
              <w:top w:w="57" w:type="dxa"/>
            </w:tcMar>
          </w:tcPr>
          <w:p w14:paraId="43F29F8D" w14:textId="77777777" w:rsidR="004764EA" w:rsidRDefault="00D514F8">
            <w:pPr>
              <w:rPr>
                <w:sz w:val="20"/>
              </w:rPr>
            </w:pPr>
            <w:r>
              <w:rPr>
                <w:sz w:val="20"/>
              </w:rPr>
              <w:t>Existing CVA Registrant(s)</w:t>
            </w:r>
          </w:p>
        </w:tc>
        <w:tc>
          <w:tcPr>
            <w:tcW w:w="518" w:type="pct"/>
            <w:tcMar>
              <w:top w:w="57" w:type="dxa"/>
            </w:tcMar>
          </w:tcPr>
          <w:p w14:paraId="4DDFC627" w14:textId="77777777" w:rsidR="004764EA" w:rsidRDefault="004764EA">
            <w:pPr>
              <w:rPr>
                <w:sz w:val="20"/>
              </w:rPr>
            </w:pPr>
          </w:p>
        </w:tc>
        <w:tc>
          <w:tcPr>
            <w:tcW w:w="1355" w:type="pct"/>
            <w:tcMar>
              <w:top w:w="57" w:type="dxa"/>
            </w:tcMar>
          </w:tcPr>
          <w:p w14:paraId="1CC1AF85" w14:textId="77777777" w:rsidR="004764EA" w:rsidRDefault="00D514F8">
            <w:pPr>
              <w:rPr>
                <w:sz w:val="20"/>
              </w:rPr>
            </w:pPr>
            <w:r>
              <w:rPr>
                <w:sz w:val="20"/>
              </w:rPr>
              <w:t>BSCP31, section 4.6.</w:t>
            </w:r>
          </w:p>
        </w:tc>
        <w:tc>
          <w:tcPr>
            <w:tcW w:w="442" w:type="pct"/>
            <w:tcMar>
              <w:top w:w="57" w:type="dxa"/>
            </w:tcMar>
          </w:tcPr>
          <w:p w14:paraId="4D7743A1" w14:textId="77777777" w:rsidR="004764EA" w:rsidRDefault="00D514F8">
            <w:pPr>
              <w:rPr>
                <w:sz w:val="20"/>
              </w:rPr>
            </w:pPr>
            <w:r>
              <w:rPr>
                <w:sz w:val="20"/>
              </w:rPr>
              <w:t>Fax / E mail</w:t>
            </w:r>
          </w:p>
        </w:tc>
      </w:tr>
      <w:tr w:rsidR="004764EA" w14:paraId="014F2420" w14:textId="77777777" w:rsidTr="00A26A4A">
        <w:trPr>
          <w:cantSplit/>
        </w:trPr>
        <w:tc>
          <w:tcPr>
            <w:tcW w:w="339" w:type="pct"/>
            <w:tcMar>
              <w:top w:w="57" w:type="dxa"/>
            </w:tcMar>
          </w:tcPr>
          <w:p w14:paraId="4F51C59C" w14:textId="77777777" w:rsidR="004764EA" w:rsidRDefault="00D514F8">
            <w:pPr>
              <w:rPr>
                <w:sz w:val="20"/>
              </w:rPr>
            </w:pPr>
            <w:r>
              <w:rPr>
                <w:sz w:val="20"/>
              </w:rPr>
              <w:t>3.2.1.12</w:t>
            </w:r>
          </w:p>
        </w:tc>
        <w:tc>
          <w:tcPr>
            <w:tcW w:w="606" w:type="pct"/>
            <w:tcMar>
              <w:top w:w="57" w:type="dxa"/>
            </w:tcMar>
          </w:tcPr>
          <w:p w14:paraId="0F16E3CA" w14:textId="77777777" w:rsidR="004764EA" w:rsidRDefault="00D514F8">
            <w:pPr>
              <w:rPr>
                <w:sz w:val="20"/>
              </w:rPr>
            </w:pPr>
            <w:r>
              <w:rPr>
                <w:sz w:val="20"/>
              </w:rPr>
              <w:t>As soon as possible after 3.2.1.11</w:t>
            </w:r>
          </w:p>
        </w:tc>
        <w:tc>
          <w:tcPr>
            <w:tcW w:w="1280" w:type="pct"/>
            <w:tcMar>
              <w:top w:w="57" w:type="dxa"/>
            </w:tcMar>
          </w:tcPr>
          <w:p w14:paraId="7C2D885B" w14:textId="77777777" w:rsidR="004764EA" w:rsidRDefault="00D514F8">
            <w:pPr>
              <w:rPr>
                <w:sz w:val="20"/>
              </w:rPr>
            </w:pPr>
            <w:r>
              <w:rPr>
                <w:sz w:val="20"/>
              </w:rPr>
              <w:t>Existing CVA Registrant(s) inform Transfer Co-ordinator that the Trading Unit shall be de-registered by the proposed RETD.</w:t>
            </w:r>
          </w:p>
        </w:tc>
        <w:tc>
          <w:tcPr>
            <w:tcW w:w="460" w:type="pct"/>
            <w:tcMar>
              <w:top w:w="57" w:type="dxa"/>
            </w:tcMar>
          </w:tcPr>
          <w:p w14:paraId="79D5124D" w14:textId="77777777" w:rsidR="004764EA" w:rsidRDefault="00D514F8">
            <w:pPr>
              <w:rPr>
                <w:sz w:val="20"/>
              </w:rPr>
            </w:pPr>
            <w:r>
              <w:rPr>
                <w:sz w:val="20"/>
              </w:rPr>
              <w:t>Existing CVA Registrant(s)</w:t>
            </w:r>
          </w:p>
        </w:tc>
        <w:tc>
          <w:tcPr>
            <w:tcW w:w="518" w:type="pct"/>
            <w:tcMar>
              <w:top w:w="57" w:type="dxa"/>
            </w:tcMar>
          </w:tcPr>
          <w:p w14:paraId="7E2C0EED" w14:textId="77777777" w:rsidR="004764EA" w:rsidRDefault="00D514F8">
            <w:pPr>
              <w:rPr>
                <w:sz w:val="20"/>
              </w:rPr>
            </w:pPr>
            <w:r>
              <w:rPr>
                <w:sz w:val="20"/>
              </w:rPr>
              <w:t>Transfer Co-ordinator</w:t>
            </w:r>
          </w:p>
        </w:tc>
        <w:tc>
          <w:tcPr>
            <w:tcW w:w="1355" w:type="pct"/>
            <w:tcMar>
              <w:top w:w="57" w:type="dxa"/>
            </w:tcMar>
          </w:tcPr>
          <w:p w14:paraId="7B459D25" w14:textId="77777777" w:rsidR="004764EA" w:rsidRDefault="004764EA">
            <w:pPr>
              <w:rPr>
                <w:sz w:val="20"/>
              </w:rPr>
            </w:pPr>
          </w:p>
        </w:tc>
        <w:tc>
          <w:tcPr>
            <w:tcW w:w="442" w:type="pct"/>
            <w:tcMar>
              <w:top w:w="57" w:type="dxa"/>
            </w:tcMar>
          </w:tcPr>
          <w:p w14:paraId="38AA88CE" w14:textId="77777777" w:rsidR="004764EA" w:rsidRDefault="00D514F8">
            <w:pPr>
              <w:rPr>
                <w:sz w:val="20"/>
              </w:rPr>
            </w:pPr>
            <w:r>
              <w:rPr>
                <w:sz w:val="20"/>
              </w:rPr>
              <w:t>Fax / E mail</w:t>
            </w:r>
          </w:p>
        </w:tc>
      </w:tr>
      <w:tr w:rsidR="004764EA" w14:paraId="7954909C" w14:textId="77777777" w:rsidTr="00A26A4A">
        <w:trPr>
          <w:cantSplit/>
        </w:trPr>
        <w:tc>
          <w:tcPr>
            <w:tcW w:w="339" w:type="pct"/>
            <w:tcMar>
              <w:top w:w="57" w:type="dxa"/>
            </w:tcMar>
          </w:tcPr>
          <w:p w14:paraId="54299892" w14:textId="77777777" w:rsidR="004764EA" w:rsidRDefault="00D514F8">
            <w:pPr>
              <w:rPr>
                <w:sz w:val="20"/>
              </w:rPr>
            </w:pPr>
            <w:r>
              <w:rPr>
                <w:sz w:val="20"/>
              </w:rPr>
              <w:t>3.2.1.13</w:t>
            </w:r>
          </w:p>
        </w:tc>
        <w:tc>
          <w:tcPr>
            <w:tcW w:w="606" w:type="pct"/>
            <w:tcMar>
              <w:top w:w="57" w:type="dxa"/>
            </w:tcMar>
          </w:tcPr>
          <w:p w14:paraId="5ACEF4AD" w14:textId="77777777" w:rsidR="004764EA" w:rsidRDefault="00D514F8">
            <w:pPr>
              <w:rPr>
                <w:sz w:val="20"/>
              </w:rPr>
            </w:pPr>
            <w:r>
              <w:rPr>
                <w:sz w:val="20"/>
              </w:rPr>
              <w:t>At least 27 WD before proposed EFSD {REGI}</w:t>
            </w:r>
          </w:p>
        </w:tc>
        <w:tc>
          <w:tcPr>
            <w:tcW w:w="1280" w:type="pct"/>
            <w:tcMar>
              <w:top w:w="57" w:type="dxa"/>
            </w:tcMar>
          </w:tcPr>
          <w:p w14:paraId="508D7BC5" w14:textId="49055797" w:rsidR="004764EA" w:rsidRDefault="00D514F8">
            <w:pPr>
              <w:rPr>
                <w:sz w:val="20"/>
              </w:rPr>
            </w:pPr>
            <w:r>
              <w:rPr>
                <w:sz w:val="20"/>
              </w:rPr>
              <w:t>Contracted LDSO sends LLFs to new SVA Registrant(s) and advises as to whether these are valid in MDD. If they are not valid in MDD Contracted LDSO advises new Registrant(s) of the default SVA LLFs to be used.</w:t>
            </w:r>
            <w:bookmarkStart w:id="190" w:name="_Ref248644104"/>
            <w:r>
              <w:rPr>
                <w:rStyle w:val="FootnoteReference"/>
                <w:sz w:val="20"/>
              </w:rPr>
              <w:footnoteReference w:id="20"/>
            </w:r>
            <w:bookmarkEnd w:id="190"/>
            <w:r w:rsidR="006259DB">
              <w:rPr>
                <w:sz w:val="20"/>
              </w:rPr>
              <w:t xml:space="preserve"> </w:t>
            </w:r>
            <w:r>
              <w:rPr>
                <w:sz w:val="20"/>
              </w:rPr>
              <w:t>This information is sent to Transfer Co-ordinator.</w:t>
            </w:r>
          </w:p>
        </w:tc>
        <w:tc>
          <w:tcPr>
            <w:tcW w:w="460" w:type="pct"/>
            <w:tcMar>
              <w:top w:w="57" w:type="dxa"/>
            </w:tcMar>
          </w:tcPr>
          <w:p w14:paraId="5ED2161F" w14:textId="77777777" w:rsidR="004764EA" w:rsidRDefault="00D514F8">
            <w:pPr>
              <w:rPr>
                <w:sz w:val="20"/>
              </w:rPr>
            </w:pPr>
            <w:r>
              <w:rPr>
                <w:sz w:val="20"/>
              </w:rPr>
              <w:t>Contracted LDSO</w:t>
            </w:r>
          </w:p>
        </w:tc>
        <w:tc>
          <w:tcPr>
            <w:tcW w:w="518" w:type="pct"/>
            <w:tcMar>
              <w:top w:w="57" w:type="dxa"/>
            </w:tcMar>
          </w:tcPr>
          <w:p w14:paraId="3CA79022" w14:textId="77777777" w:rsidR="004764EA" w:rsidRDefault="00D514F8">
            <w:pPr>
              <w:rPr>
                <w:sz w:val="20"/>
              </w:rPr>
            </w:pPr>
            <w:r>
              <w:rPr>
                <w:sz w:val="20"/>
              </w:rPr>
              <w:t>New SVA Registrant(s), Transfer Co-ordinator</w:t>
            </w:r>
          </w:p>
        </w:tc>
        <w:tc>
          <w:tcPr>
            <w:tcW w:w="1355" w:type="pct"/>
            <w:tcMar>
              <w:top w:w="57" w:type="dxa"/>
            </w:tcMar>
          </w:tcPr>
          <w:p w14:paraId="03513F46" w14:textId="77777777" w:rsidR="004764EA" w:rsidRDefault="004764EA">
            <w:pPr>
              <w:rPr>
                <w:sz w:val="20"/>
              </w:rPr>
            </w:pPr>
          </w:p>
        </w:tc>
        <w:tc>
          <w:tcPr>
            <w:tcW w:w="442" w:type="pct"/>
            <w:tcMar>
              <w:top w:w="57" w:type="dxa"/>
            </w:tcMar>
          </w:tcPr>
          <w:p w14:paraId="5EF50884" w14:textId="77777777" w:rsidR="004764EA" w:rsidRDefault="00D514F8">
            <w:pPr>
              <w:rPr>
                <w:sz w:val="20"/>
              </w:rPr>
            </w:pPr>
            <w:r>
              <w:rPr>
                <w:sz w:val="20"/>
              </w:rPr>
              <w:t>Telephone / Fax / E mail</w:t>
            </w:r>
          </w:p>
        </w:tc>
      </w:tr>
      <w:tr w:rsidR="004764EA" w14:paraId="471F72D3" w14:textId="77777777" w:rsidTr="00A26A4A">
        <w:trPr>
          <w:cantSplit/>
        </w:trPr>
        <w:tc>
          <w:tcPr>
            <w:tcW w:w="339" w:type="pct"/>
            <w:tcMar>
              <w:top w:w="57" w:type="dxa"/>
            </w:tcMar>
          </w:tcPr>
          <w:p w14:paraId="3C3CADA7" w14:textId="77777777" w:rsidR="004764EA" w:rsidRDefault="00D514F8">
            <w:pPr>
              <w:rPr>
                <w:sz w:val="20"/>
              </w:rPr>
            </w:pPr>
            <w:r>
              <w:rPr>
                <w:sz w:val="20"/>
              </w:rPr>
              <w:lastRenderedPageBreak/>
              <w:t>3.2.1.14</w:t>
            </w:r>
          </w:p>
        </w:tc>
        <w:tc>
          <w:tcPr>
            <w:tcW w:w="606" w:type="pct"/>
            <w:tcMar>
              <w:top w:w="57" w:type="dxa"/>
            </w:tcMar>
          </w:tcPr>
          <w:p w14:paraId="7EDEB89B" w14:textId="77777777" w:rsidR="004764EA" w:rsidRDefault="00D514F8">
            <w:pPr>
              <w:rPr>
                <w:sz w:val="20"/>
              </w:rPr>
            </w:pPr>
            <w:r>
              <w:rPr>
                <w:sz w:val="20"/>
              </w:rPr>
              <w:t>At least 26 WD before proposed EFSD {REGI}</w:t>
            </w:r>
          </w:p>
        </w:tc>
        <w:tc>
          <w:tcPr>
            <w:tcW w:w="1280" w:type="pct"/>
            <w:tcMar>
              <w:top w:w="57" w:type="dxa"/>
            </w:tcMar>
          </w:tcPr>
          <w:p w14:paraId="415D0373" w14:textId="77777777" w:rsidR="004764EA" w:rsidRDefault="00D514F8">
            <w:pPr>
              <w:rPr>
                <w:sz w:val="20"/>
              </w:rPr>
            </w:pPr>
            <w:r>
              <w:rPr>
                <w:sz w:val="20"/>
              </w:rPr>
              <w:t>If the LLFs are no longer valid in MDD, SVA Registrant(s) to instruct Contracted LDSO to establish SVA Line Loss Factor Class via BSCP509 and submit SVA LLFs via BSCP128.</w:t>
            </w:r>
          </w:p>
        </w:tc>
        <w:tc>
          <w:tcPr>
            <w:tcW w:w="460" w:type="pct"/>
            <w:tcMar>
              <w:top w:w="57" w:type="dxa"/>
            </w:tcMar>
          </w:tcPr>
          <w:p w14:paraId="285A3768" w14:textId="77777777" w:rsidR="004764EA" w:rsidRDefault="00D514F8">
            <w:pPr>
              <w:rPr>
                <w:sz w:val="20"/>
              </w:rPr>
            </w:pPr>
            <w:r>
              <w:rPr>
                <w:sz w:val="20"/>
              </w:rPr>
              <w:t>New SVA Registrant(s)</w:t>
            </w:r>
          </w:p>
        </w:tc>
        <w:tc>
          <w:tcPr>
            <w:tcW w:w="518" w:type="pct"/>
            <w:tcMar>
              <w:top w:w="57" w:type="dxa"/>
            </w:tcMar>
          </w:tcPr>
          <w:p w14:paraId="280C6873" w14:textId="77777777" w:rsidR="004764EA" w:rsidRDefault="00D514F8">
            <w:pPr>
              <w:rPr>
                <w:sz w:val="20"/>
              </w:rPr>
            </w:pPr>
            <w:r>
              <w:rPr>
                <w:sz w:val="20"/>
              </w:rPr>
              <w:t xml:space="preserve">Contracted LDSO </w:t>
            </w:r>
          </w:p>
        </w:tc>
        <w:tc>
          <w:tcPr>
            <w:tcW w:w="1355" w:type="pct"/>
            <w:tcMar>
              <w:top w:w="57" w:type="dxa"/>
            </w:tcMar>
          </w:tcPr>
          <w:p w14:paraId="7F0FCB2E" w14:textId="05D1819C" w:rsidR="004764EA" w:rsidRDefault="00FA025B">
            <w:pPr>
              <w:rPr>
                <w:sz w:val="20"/>
              </w:rPr>
            </w:pPr>
            <w:hyperlink r:id="rId56" w:history="1">
              <w:r w:rsidR="00D514F8" w:rsidRPr="00762740">
                <w:rPr>
                  <w:rStyle w:val="Hyperlink"/>
                  <w:sz w:val="20"/>
                </w:rPr>
                <w:t>BSCP509</w:t>
              </w:r>
            </w:hyperlink>
            <w:r w:rsidR="00D514F8">
              <w:rPr>
                <w:sz w:val="20"/>
              </w:rPr>
              <w:t xml:space="preserve"> and BSCP128.</w:t>
            </w:r>
          </w:p>
        </w:tc>
        <w:tc>
          <w:tcPr>
            <w:tcW w:w="442" w:type="pct"/>
            <w:tcMar>
              <w:top w:w="57" w:type="dxa"/>
            </w:tcMar>
          </w:tcPr>
          <w:p w14:paraId="1BF2A7E3" w14:textId="77777777" w:rsidR="004764EA" w:rsidRDefault="00D514F8">
            <w:pPr>
              <w:rPr>
                <w:sz w:val="20"/>
              </w:rPr>
            </w:pPr>
            <w:r>
              <w:rPr>
                <w:sz w:val="20"/>
              </w:rPr>
              <w:t>Telephone / Fax / E mail</w:t>
            </w:r>
          </w:p>
        </w:tc>
      </w:tr>
      <w:tr w:rsidR="004764EA" w14:paraId="65FAA321" w14:textId="77777777" w:rsidTr="00A26A4A">
        <w:trPr>
          <w:cantSplit/>
        </w:trPr>
        <w:tc>
          <w:tcPr>
            <w:tcW w:w="339" w:type="pct"/>
            <w:tcMar>
              <w:top w:w="57" w:type="dxa"/>
            </w:tcMar>
          </w:tcPr>
          <w:p w14:paraId="1C84EDCF" w14:textId="77777777" w:rsidR="004764EA" w:rsidRDefault="00D514F8">
            <w:pPr>
              <w:rPr>
                <w:sz w:val="20"/>
              </w:rPr>
            </w:pPr>
            <w:r>
              <w:rPr>
                <w:sz w:val="20"/>
              </w:rPr>
              <w:t>3.2.1.15</w:t>
            </w:r>
          </w:p>
        </w:tc>
        <w:tc>
          <w:tcPr>
            <w:tcW w:w="606" w:type="pct"/>
            <w:tcMar>
              <w:top w:w="57" w:type="dxa"/>
            </w:tcMar>
          </w:tcPr>
          <w:p w14:paraId="32A3D9EB" w14:textId="77777777" w:rsidR="004764EA" w:rsidRDefault="00D514F8">
            <w:pPr>
              <w:rPr>
                <w:sz w:val="20"/>
              </w:rPr>
            </w:pPr>
            <w:r>
              <w:rPr>
                <w:sz w:val="20"/>
              </w:rPr>
              <w:t>At least 26 WD before proposed EFSD {REGI}</w:t>
            </w:r>
          </w:p>
        </w:tc>
        <w:tc>
          <w:tcPr>
            <w:tcW w:w="1280" w:type="pct"/>
            <w:tcMar>
              <w:top w:w="57" w:type="dxa"/>
            </w:tcMar>
          </w:tcPr>
          <w:p w14:paraId="52EBDD4B" w14:textId="77777777" w:rsidR="004764EA" w:rsidRDefault="00D514F8">
            <w:pPr>
              <w:rPr>
                <w:sz w:val="20"/>
              </w:rPr>
            </w:pPr>
            <w:r>
              <w:rPr>
                <w:sz w:val="20"/>
              </w:rPr>
              <w:t>New SVA Registrant(s) to contact SVA MOA and inform of CVA MSID for transfer</w:t>
            </w:r>
            <w:bookmarkStart w:id="191" w:name="_Ref248647643"/>
            <w:r>
              <w:rPr>
                <w:rStyle w:val="FootnoteReference"/>
                <w:sz w:val="20"/>
              </w:rPr>
              <w:footnoteReference w:id="21"/>
            </w:r>
            <w:bookmarkEnd w:id="191"/>
            <w:r>
              <w:rPr>
                <w:sz w:val="20"/>
              </w:rPr>
              <w:t xml:space="preserve"> and identity and contact details of CVA MOA.</w:t>
            </w:r>
          </w:p>
        </w:tc>
        <w:tc>
          <w:tcPr>
            <w:tcW w:w="460" w:type="pct"/>
            <w:tcMar>
              <w:top w:w="57" w:type="dxa"/>
            </w:tcMar>
          </w:tcPr>
          <w:p w14:paraId="3D9566AE" w14:textId="77777777" w:rsidR="004764EA" w:rsidRDefault="00D514F8">
            <w:pPr>
              <w:rPr>
                <w:sz w:val="20"/>
              </w:rPr>
            </w:pPr>
            <w:r>
              <w:rPr>
                <w:sz w:val="20"/>
              </w:rPr>
              <w:t>New SVA Registrant(s)</w:t>
            </w:r>
          </w:p>
        </w:tc>
        <w:tc>
          <w:tcPr>
            <w:tcW w:w="518" w:type="pct"/>
            <w:tcMar>
              <w:top w:w="57" w:type="dxa"/>
            </w:tcMar>
          </w:tcPr>
          <w:p w14:paraId="2790F249" w14:textId="77777777" w:rsidR="004764EA" w:rsidRDefault="00D514F8">
            <w:pPr>
              <w:rPr>
                <w:sz w:val="20"/>
              </w:rPr>
            </w:pPr>
            <w:r>
              <w:rPr>
                <w:sz w:val="20"/>
              </w:rPr>
              <w:t>SVA MOA</w:t>
            </w:r>
            <w:bookmarkStart w:id="192" w:name="_Ref248647676"/>
            <w:r>
              <w:rPr>
                <w:rStyle w:val="FootnoteReference"/>
                <w:sz w:val="20"/>
              </w:rPr>
              <w:footnoteReference w:id="22"/>
            </w:r>
            <w:bookmarkEnd w:id="192"/>
          </w:p>
        </w:tc>
        <w:tc>
          <w:tcPr>
            <w:tcW w:w="1355" w:type="pct"/>
            <w:tcMar>
              <w:top w:w="57" w:type="dxa"/>
            </w:tcMar>
          </w:tcPr>
          <w:p w14:paraId="7EABA286" w14:textId="77777777" w:rsidR="004764EA" w:rsidRDefault="00D514F8">
            <w:pPr>
              <w:rPr>
                <w:sz w:val="20"/>
              </w:rPr>
            </w:pPr>
            <w:r>
              <w:rPr>
                <w:sz w:val="20"/>
              </w:rPr>
              <w:t>CVA MSID, CVA MOA Contact Details.</w:t>
            </w:r>
          </w:p>
        </w:tc>
        <w:tc>
          <w:tcPr>
            <w:tcW w:w="442" w:type="pct"/>
            <w:tcMar>
              <w:top w:w="57" w:type="dxa"/>
            </w:tcMar>
          </w:tcPr>
          <w:p w14:paraId="1986DDE0" w14:textId="77777777" w:rsidR="004764EA" w:rsidRDefault="00D514F8">
            <w:pPr>
              <w:rPr>
                <w:sz w:val="20"/>
              </w:rPr>
            </w:pPr>
            <w:r>
              <w:rPr>
                <w:sz w:val="20"/>
              </w:rPr>
              <w:t>Fax / E mail</w:t>
            </w:r>
          </w:p>
        </w:tc>
      </w:tr>
      <w:tr w:rsidR="004764EA" w14:paraId="0B63DF24" w14:textId="77777777" w:rsidTr="00A26A4A">
        <w:trPr>
          <w:cantSplit/>
        </w:trPr>
        <w:tc>
          <w:tcPr>
            <w:tcW w:w="339" w:type="pct"/>
            <w:tcMar>
              <w:top w:w="57" w:type="dxa"/>
            </w:tcMar>
          </w:tcPr>
          <w:p w14:paraId="5B511123" w14:textId="77777777" w:rsidR="004764EA" w:rsidRDefault="00D514F8">
            <w:pPr>
              <w:rPr>
                <w:sz w:val="20"/>
              </w:rPr>
            </w:pPr>
            <w:r>
              <w:rPr>
                <w:sz w:val="20"/>
              </w:rPr>
              <w:t>3.2.1.16</w:t>
            </w:r>
          </w:p>
        </w:tc>
        <w:tc>
          <w:tcPr>
            <w:tcW w:w="606" w:type="pct"/>
            <w:tcMar>
              <w:top w:w="57" w:type="dxa"/>
            </w:tcMar>
          </w:tcPr>
          <w:p w14:paraId="500B57FC" w14:textId="77777777" w:rsidR="004764EA" w:rsidRDefault="00D514F8">
            <w:pPr>
              <w:rPr>
                <w:sz w:val="20"/>
              </w:rPr>
            </w:pPr>
            <w:r>
              <w:rPr>
                <w:sz w:val="20"/>
              </w:rPr>
              <w:t>At least 24 WD before proposed EFSD {REGI}</w:t>
            </w:r>
          </w:p>
        </w:tc>
        <w:tc>
          <w:tcPr>
            <w:tcW w:w="1280" w:type="pct"/>
            <w:tcMar>
              <w:top w:w="57" w:type="dxa"/>
            </w:tcMar>
          </w:tcPr>
          <w:p w14:paraId="5E3B4A71" w14:textId="77777777" w:rsidR="004764EA" w:rsidRDefault="00D514F8">
            <w:pPr>
              <w:spacing w:after="120"/>
              <w:rPr>
                <w:sz w:val="20"/>
              </w:rPr>
            </w:pPr>
            <w:r>
              <w:rPr>
                <w:sz w:val="20"/>
              </w:rPr>
              <w:t>CRA, CDCA and Contracted LDSO validate the Registration Transfer Form in accordance with the validation rules in Appendix 4.4.</w:t>
            </w:r>
          </w:p>
          <w:p w14:paraId="23A3C079" w14:textId="77777777" w:rsidR="004764EA" w:rsidRDefault="00D514F8">
            <w:pPr>
              <w:rPr>
                <w:sz w:val="20"/>
              </w:rPr>
            </w:pPr>
            <w:r>
              <w:rPr>
                <w:sz w:val="20"/>
              </w:rPr>
              <w:t xml:space="preserve">CRA, CDCA and Contracted LDSO advise Transfer Co-ordinator. </w:t>
            </w:r>
          </w:p>
        </w:tc>
        <w:tc>
          <w:tcPr>
            <w:tcW w:w="460" w:type="pct"/>
            <w:tcMar>
              <w:top w:w="57" w:type="dxa"/>
            </w:tcMar>
          </w:tcPr>
          <w:p w14:paraId="5C1B9941" w14:textId="77777777" w:rsidR="004764EA" w:rsidRDefault="00D514F8">
            <w:pPr>
              <w:rPr>
                <w:sz w:val="20"/>
              </w:rPr>
            </w:pPr>
            <w:r>
              <w:rPr>
                <w:sz w:val="20"/>
              </w:rPr>
              <w:t>CRA, CDCA, Contracted LDSO</w:t>
            </w:r>
          </w:p>
        </w:tc>
        <w:tc>
          <w:tcPr>
            <w:tcW w:w="518" w:type="pct"/>
            <w:tcMar>
              <w:top w:w="57" w:type="dxa"/>
            </w:tcMar>
          </w:tcPr>
          <w:p w14:paraId="29D32E67" w14:textId="77777777" w:rsidR="004764EA" w:rsidRDefault="00D514F8">
            <w:pPr>
              <w:rPr>
                <w:sz w:val="20"/>
              </w:rPr>
            </w:pPr>
            <w:r>
              <w:rPr>
                <w:sz w:val="20"/>
              </w:rPr>
              <w:t>Transfer Co-ordinator</w:t>
            </w:r>
          </w:p>
        </w:tc>
        <w:tc>
          <w:tcPr>
            <w:tcW w:w="1355" w:type="pct"/>
            <w:tcMar>
              <w:top w:w="57" w:type="dxa"/>
            </w:tcMar>
          </w:tcPr>
          <w:p w14:paraId="25A7EC74" w14:textId="7912C86B" w:rsidR="004764EA" w:rsidRDefault="00D514F8">
            <w:pPr>
              <w:rPr>
                <w:sz w:val="20"/>
              </w:rPr>
            </w:pPr>
            <w:r>
              <w:rPr>
                <w:sz w:val="20"/>
              </w:rPr>
              <w:t xml:space="preserve">Form </w:t>
            </w:r>
            <w:hyperlink r:id="rId57" w:anchor="4-4.6" w:history="1">
              <w:r w:rsidRPr="00C936BF">
                <w:rPr>
                  <w:rStyle w:val="Hyperlink"/>
                  <w:sz w:val="20"/>
                </w:rPr>
                <w:t>BSCP68/4.6</w:t>
              </w:r>
            </w:hyperlink>
            <w:r>
              <w:rPr>
                <w:sz w:val="20"/>
              </w:rPr>
              <w:t xml:space="preserve"> Registration Transfer Validation Details.</w:t>
            </w:r>
          </w:p>
        </w:tc>
        <w:tc>
          <w:tcPr>
            <w:tcW w:w="442" w:type="pct"/>
            <w:tcMar>
              <w:top w:w="57" w:type="dxa"/>
            </w:tcMar>
          </w:tcPr>
          <w:p w14:paraId="3626D91C" w14:textId="77777777" w:rsidR="004764EA" w:rsidRDefault="00D514F8">
            <w:pPr>
              <w:rPr>
                <w:sz w:val="20"/>
              </w:rPr>
            </w:pPr>
            <w:r>
              <w:rPr>
                <w:sz w:val="20"/>
              </w:rPr>
              <w:t>Fax / E mail</w:t>
            </w:r>
          </w:p>
        </w:tc>
      </w:tr>
      <w:tr w:rsidR="004764EA" w14:paraId="23670342" w14:textId="77777777" w:rsidTr="00A26A4A">
        <w:trPr>
          <w:cantSplit/>
        </w:trPr>
        <w:tc>
          <w:tcPr>
            <w:tcW w:w="339" w:type="pct"/>
            <w:tcMar>
              <w:top w:w="57" w:type="dxa"/>
            </w:tcMar>
          </w:tcPr>
          <w:p w14:paraId="117424FF" w14:textId="77777777" w:rsidR="004764EA" w:rsidRDefault="00D514F8">
            <w:pPr>
              <w:rPr>
                <w:sz w:val="20"/>
              </w:rPr>
            </w:pPr>
            <w:r>
              <w:rPr>
                <w:sz w:val="20"/>
              </w:rPr>
              <w:t>3.2.1.17</w:t>
            </w:r>
          </w:p>
        </w:tc>
        <w:tc>
          <w:tcPr>
            <w:tcW w:w="606" w:type="pct"/>
            <w:tcMar>
              <w:top w:w="57" w:type="dxa"/>
            </w:tcMar>
          </w:tcPr>
          <w:p w14:paraId="2FBC17F7" w14:textId="77777777" w:rsidR="004764EA" w:rsidRDefault="00D514F8">
            <w:pPr>
              <w:rPr>
                <w:sz w:val="20"/>
              </w:rPr>
            </w:pPr>
            <w:r>
              <w:rPr>
                <w:sz w:val="20"/>
              </w:rPr>
              <w:t>At least 24 WD before proposed EFSD {REGI}</w:t>
            </w:r>
          </w:p>
        </w:tc>
        <w:tc>
          <w:tcPr>
            <w:tcW w:w="1280" w:type="pct"/>
            <w:tcMar>
              <w:top w:w="57" w:type="dxa"/>
            </w:tcMar>
          </w:tcPr>
          <w:p w14:paraId="5DF02397" w14:textId="77777777" w:rsidR="004764EA" w:rsidRDefault="00D514F8">
            <w:pPr>
              <w:rPr>
                <w:sz w:val="20"/>
              </w:rPr>
            </w:pPr>
            <w:r>
              <w:rPr>
                <w:sz w:val="20"/>
              </w:rPr>
              <w:t>Send revised GSP Group Take Aggregation Rules to Nominated LDSO for agreement and to Transfer Co-ordinator for information.</w:t>
            </w:r>
          </w:p>
        </w:tc>
        <w:tc>
          <w:tcPr>
            <w:tcW w:w="460" w:type="pct"/>
            <w:tcMar>
              <w:top w:w="57" w:type="dxa"/>
            </w:tcMar>
          </w:tcPr>
          <w:p w14:paraId="60922EEC" w14:textId="77777777" w:rsidR="004764EA" w:rsidRDefault="00D514F8">
            <w:pPr>
              <w:rPr>
                <w:sz w:val="20"/>
              </w:rPr>
            </w:pPr>
            <w:r>
              <w:rPr>
                <w:sz w:val="20"/>
              </w:rPr>
              <w:t>CDCA</w:t>
            </w:r>
          </w:p>
        </w:tc>
        <w:tc>
          <w:tcPr>
            <w:tcW w:w="518" w:type="pct"/>
            <w:tcMar>
              <w:top w:w="57" w:type="dxa"/>
            </w:tcMar>
          </w:tcPr>
          <w:p w14:paraId="631EF01F" w14:textId="77777777" w:rsidR="004764EA" w:rsidRDefault="00D514F8">
            <w:pPr>
              <w:rPr>
                <w:sz w:val="20"/>
              </w:rPr>
            </w:pPr>
            <w:r>
              <w:rPr>
                <w:sz w:val="20"/>
              </w:rPr>
              <w:t>Nominated LDSO, Transfer Co-ordinator</w:t>
            </w:r>
          </w:p>
        </w:tc>
        <w:tc>
          <w:tcPr>
            <w:tcW w:w="1355" w:type="pct"/>
            <w:tcMar>
              <w:top w:w="57" w:type="dxa"/>
            </w:tcMar>
          </w:tcPr>
          <w:p w14:paraId="34EEADAE" w14:textId="77777777" w:rsidR="004764EA" w:rsidRDefault="00D514F8">
            <w:pPr>
              <w:spacing w:after="120"/>
              <w:rPr>
                <w:sz w:val="20"/>
              </w:rPr>
            </w:pPr>
            <w:r>
              <w:rPr>
                <w:sz w:val="20"/>
              </w:rPr>
              <w:t>GSP Group Take Aggregation Rules</w:t>
            </w:r>
          </w:p>
          <w:p w14:paraId="4389AC93" w14:textId="77777777" w:rsidR="004764EA" w:rsidRDefault="00D514F8">
            <w:pPr>
              <w:rPr>
                <w:sz w:val="20"/>
              </w:rPr>
            </w:pPr>
            <w:r>
              <w:rPr>
                <w:sz w:val="20"/>
              </w:rPr>
              <w:t>Nominated LDSO to contact Contracted LDSO to review the GSP Group Take Aggregation Rules, if required.</w:t>
            </w:r>
          </w:p>
        </w:tc>
        <w:tc>
          <w:tcPr>
            <w:tcW w:w="442" w:type="pct"/>
            <w:tcMar>
              <w:top w:w="57" w:type="dxa"/>
            </w:tcMar>
          </w:tcPr>
          <w:p w14:paraId="13AE5E5E" w14:textId="77777777" w:rsidR="004764EA" w:rsidRDefault="00D514F8">
            <w:pPr>
              <w:rPr>
                <w:sz w:val="20"/>
              </w:rPr>
            </w:pPr>
            <w:r>
              <w:rPr>
                <w:sz w:val="20"/>
              </w:rPr>
              <w:t>Fax / E mail</w:t>
            </w:r>
          </w:p>
        </w:tc>
      </w:tr>
      <w:tr w:rsidR="004764EA" w14:paraId="6D98D438" w14:textId="77777777" w:rsidTr="00A26A4A">
        <w:trPr>
          <w:cantSplit/>
        </w:trPr>
        <w:tc>
          <w:tcPr>
            <w:tcW w:w="339" w:type="pct"/>
            <w:tcMar>
              <w:top w:w="57" w:type="dxa"/>
            </w:tcMar>
          </w:tcPr>
          <w:p w14:paraId="41F4BCEA" w14:textId="77777777" w:rsidR="004764EA" w:rsidRDefault="00D514F8">
            <w:pPr>
              <w:rPr>
                <w:sz w:val="20"/>
              </w:rPr>
            </w:pPr>
            <w:r>
              <w:rPr>
                <w:sz w:val="20"/>
              </w:rPr>
              <w:t>3.2.1.18</w:t>
            </w:r>
          </w:p>
        </w:tc>
        <w:tc>
          <w:tcPr>
            <w:tcW w:w="606" w:type="pct"/>
            <w:tcMar>
              <w:top w:w="57" w:type="dxa"/>
            </w:tcMar>
          </w:tcPr>
          <w:p w14:paraId="650030DA" w14:textId="77777777" w:rsidR="004764EA" w:rsidRDefault="00D514F8">
            <w:pPr>
              <w:rPr>
                <w:sz w:val="20"/>
              </w:rPr>
            </w:pPr>
            <w:r>
              <w:rPr>
                <w:sz w:val="20"/>
              </w:rPr>
              <w:t>Within 5 WD of 3.2.1.17</w:t>
            </w:r>
          </w:p>
        </w:tc>
        <w:tc>
          <w:tcPr>
            <w:tcW w:w="1280" w:type="pct"/>
            <w:tcMar>
              <w:top w:w="57" w:type="dxa"/>
            </w:tcMar>
          </w:tcPr>
          <w:p w14:paraId="535EFED9" w14:textId="77777777" w:rsidR="004764EA" w:rsidRDefault="00D514F8">
            <w:pPr>
              <w:spacing w:after="120"/>
              <w:rPr>
                <w:sz w:val="20"/>
              </w:rPr>
            </w:pPr>
            <w:r>
              <w:rPr>
                <w:sz w:val="20"/>
              </w:rPr>
              <w:t>Notify CDCA of discrepancies in GSP Group Take Aggregation Rules.</w:t>
            </w:r>
          </w:p>
          <w:p w14:paraId="7E63BAFF" w14:textId="77777777" w:rsidR="004764EA" w:rsidRDefault="00D514F8">
            <w:pPr>
              <w:rPr>
                <w:sz w:val="20"/>
              </w:rPr>
            </w:pPr>
            <w:r>
              <w:rPr>
                <w:sz w:val="20"/>
              </w:rPr>
              <w:t>When Group Take Aggregation Rules are correct Nominated LDSO to notify CDCA and Transfer Co-ordinator.</w:t>
            </w:r>
          </w:p>
        </w:tc>
        <w:tc>
          <w:tcPr>
            <w:tcW w:w="460" w:type="pct"/>
            <w:tcMar>
              <w:top w:w="57" w:type="dxa"/>
            </w:tcMar>
          </w:tcPr>
          <w:p w14:paraId="5309C59E" w14:textId="77777777" w:rsidR="004764EA" w:rsidRDefault="00D514F8">
            <w:pPr>
              <w:spacing w:after="120"/>
              <w:rPr>
                <w:sz w:val="20"/>
              </w:rPr>
            </w:pPr>
            <w:r>
              <w:rPr>
                <w:sz w:val="20"/>
              </w:rPr>
              <w:t>Nominated LDSO</w:t>
            </w:r>
          </w:p>
          <w:p w14:paraId="38EF1757" w14:textId="77777777" w:rsidR="004764EA" w:rsidRDefault="00D514F8">
            <w:pPr>
              <w:pStyle w:val="CommentText"/>
            </w:pPr>
            <w:r>
              <w:t xml:space="preserve">Nominated LDSO </w:t>
            </w:r>
          </w:p>
        </w:tc>
        <w:tc>
          <w:tcPr>
            <w:tcW w:w="518" w:type="pct"/>
            <w:tcMar>
              <w:top w:w="57" w:type="dxa"/>
            </w:tcMar>
          </w:tcPr>
          <w:p w14:paraId="475F2F62" w14:textId="77777777" w:rsidR="004764EA" w:rsidRDefault="00D514F8">
            <w:pPr>
              <w:rPr>
                <w:sz w:val="20"/>
              </w:rPr>
            </w:pPr>
            <w:r>
              <w:rPr>
                <w:sz w:val="20"/>
              </w:rPr>
              <w:t>CDCA</w:t>
            </w:r>
          </w:p>
          <w:p w14:paraId="29A9A715" w14:textId="77777777" w:rsidR="004764EA" w:rsidRDefault="004764EA">
            <w:pPr>
              <w:spacing w:after="120"/>
              <w:rPr>
                <w:sz w:val="20"/>
              </w:rPr>
            </w:pPr>
          </w:p>
          <w:p w14:paraId="6C7B9A5B" w14:textId="77777777" w:rsidR="004764EA" w:rsidRDefault="00D514F8">
            <w:pPr>
              <w:pStyle w:val="CommentText"/>
            </w:pPr>
            <w:r>
              <w:t>CDCA, Transfer Co-ordinator</w:t>
            </w:r>
          </w:p>
        </w:tc>
        <w:tc>
          <w:tcPr>
            <w:tcW w:w="1355" w:type="pct"/>
            <w:tcMar>
              <w:top w:w="57" w:type="dxa"/>
            </w:tcMar>
          </w:tcPr>
          <w:p w14:paraId="5CDD8B12" w14:textId="77777777" w:rsidR="004764EA" w:rsidRDefault="00D514F8">
            <w:pPr>
              <w:rPr>
                <w:sz w:val="20"/>
              </w:rPr>
            </w:pPr>
            <w:r>
              <w:rPr>
                <w:sz w:val="20"/>
              </w:rPr>
              <w:t>GSP Group Aggregation Rules</w:t>
            </w:r>
          </w:p>
        </w:tc>
        <w:tc>
          <w:tcPr>
            <w:tcW w:w="442" w:type="pct"/>
            <w:tcMar>
              <w:top w:w="57" w:type="dxa"/>
            </w:tcMar>
          </w:tcPr>
          <w:p w14:paraId="3A2D0EAD" w14:textId="77777777" w:rsidR="004764EA" w:rsidRDefault="00D514F8">
            <w:pPr>
              <w:rPr>
                <w:sz w:val="20"/>
              </w:rPr>
            </w:pPr>
            <w:r>
              <w:rPr>
                <w:sz w:val="20"/>
              </w:rPr>
              <w:t>Telephone / Fax / E mail</w:t>
            </w:r>
          </w:p>
        </w:tc>
      </w:tr>
      <w:tr w:rsidR="004764EA" w14:paraId="18A5601D" w14:textId="77777777" w:rsidTr="00A26A4A">
        <w:trPr>
          <w:cantSplit/>
        </w:trPr>
        <w:tc>
          <w:tcPr>
            <w:tcW w:w="339" w:type="pct"/>
            <w:tcMar>
              <w:top w:w="57" w:type="dxa"/>
            </w:tcMar>
          </w:tcPr>
          <w:p w14:paraId="1B124C3A" w14:textId="77777777" w:rsidR="004764EA" w:rsidRDefault="00D514F8">
            <w:pPr>
              <w:rPr>
                <w:sz w:val="20"/>
              </w:rPr>
            </w:pPr>
            <w:r>
              <w:rPr>
                <w:sz w:val="20"/>
              </w:rPr>
              <w:lastRenderedPageBreak/>
              <w:t>3.2.1.19</w:t>
            </w:r>
          </w:p>
        </w:tc>
        <w:tc>
          <w:tcPr>
            <w:tcW w:w="606" w:type="pct"/>
            <w:tcMar>
              <w:top w:w="57" w:type="dxa"/>
            </w:tcMar>
          </w:tcPr>
          <w:p w14:paraId="2803057E" w14:textId="77777777" w:rsidR="004764EA" w:rsidRDefault="00D514F8">
            <w:pPr>
              <w:rPr>
                <w:sz w:val="20"/>
              </w:rPr>
            </w:pPr>
            <w:r>
              <w:rPr>
                <w:sz w:val="20"/>
              </w:rPr>
              <w:t>At least 21 WD before proposed EFSD {REGI}</w:t>
            </w:r>
          </w:p>
        </w:tc>
        <w:tc>
          <w:tcPr>
            <w:tcW w:w="1280" w:type="pct"/>
            <w:tcMar>
              <w:top w:w="57" w:type="dxa"/>
            </w:tcMar>
          </w:tcPr>
          <w:p w14:paraId="16F68400" w14:textId="77777777" w:rsidR="004764EA" w:rsidRDefault="00D514F8">
            <w:pPr>
              <w:rPr>
                <w:sz w:val="20"/>
              </w:rPr>
            </w:pPr>
            <w:r>
              <w:rPr>
                <w:sz w:val="20"/>
              </w:rPr>
              <w:t>If transfer rejected, Transfer rejection includes notification to all those who are involved in the transfer process.</w:t>
            </w:r>
          </w:p>
        </w:tc>
        <w:tc>
          <w:tcPr>
            <w:tcW w:w="460" w:type="pct"/>
            <w:tcMar>
              <w:top w:w="57" w:type="dxa"/>
            </w:tcMar>
          </w:tcPr>
          <w:p w14:paraId="0A32A395" w14:textId="77777777" w:rsidR="004764EA" w:rsidRDefault="00D514F8">
            <w:pPr>
              <w:rPr>
                <w:sz w:val="20"/>
              </w:rPr>
            </w:pPr>
            <w:r>
              <w:rPr>
                <w:sz w:val="20"/>
              </w:rPr>
              <w:t>Transfer Co-ordinator</w:t>
            </w:r>
          </w:p>
        </w:tc>
        <w:tc>
          <w:tcPr>
            <w:tcW w:w="518" w:type="pct"/>
            <w:tcMar>
              <w:top w:w="57" w:type="dxa"/>
            </w:tcMar>
          </w:tcPr>
          <w:p w14:paraId="53BA4BB7" w14:textId="77777777" w:rsidR="004764EA" w:rsidRDefault="00D514F8">
            <w:pPr>
              <w:rPr>
                <w:sz w:val="20"/>
              </w:rPr>
            </w:pPr>
            <w:r>
              <w:rPr>
                <w:sz w:val="20"/>
              </w:rPr>
              <w:t>New SVA Registrant(s), Existing CVA Registrant(s), CRA, CDCA, Nominated LDSO, Contracted LDSO, SVA MOA, CVA MOA</w:t>
            </w:r>
          </w:p>
        </w:tc>
        <w:tc>
          <w:tcPr>
            <w:tcW w:w="1355" w:type="pct"/>
            <w:tcMar>
              <w:top w:w="57" w:type="dxa"/>
            </w:tcMar>
          </w:tcPr>
          <w:p w14:paraId="2CF79B5A" w14:textId="77777777" w:rsidR="004764EA" w:rsidRDefault="00D514F8">
            <w:pPr>
              <w:rPr>
                <w:sz w:val="20"/>
              </w:rPr>
            </w:pPr>
            <w:r>
              <w:rPr>
                <w:sz w:val="20"/>
              </w:rPr>
              <w:t>Form BSCP/4.2 Registration Transfer from SMRS to CMRS and reasons for rejections.</w:t>
            </w:r>
          </w:p>
        </w:tc>
        <w:tc>
          <w:tcPr>
            <w:tcW w:w="442" w:type="pct"/>
            <w:tcMar>
              <w:top w:w="57" w:type="dxa"/>
            </w:tcMar>
          </w:tcPr>
          <w:p w14:paraId="320F8671" w14:textId="77777777" w:rsidR="004764EA" w:rsidRDefault="00D514F8">
            <w:pPr>
              <w:rPr>
                <w:sz w:val="20"/>
              </w:rPr>
            </w:pPr>
            <w:r>
              <w:rPr>
                <w:sz w:val="20"/>
              </w:rPr>
              <w:t>Fax / E mail</w:t>
            </w:r>
          </w:p>
        </w:tc>
      </w:tr>
      <w:tr w:rsidR="004764EA" w14:paraId="120E18B1" w14:textId="77777777" w:rsidTr="00A26A4A">
        <w:trPr>
          <w:cantSplit/>
        </w:trPr>
        <w:tc>
          <w:tcPr>
            <w:tcW w:w="339" w:type="pct"/>
            <w:tcMar>
              <w:top w:w="57" w:type="dxa"/>
            </w:tcMar>
          </w:tcPr>
          <w:p w14:paraId="1B6501D1" w14:textId="77777777" w:rsidR="004764EA" w:rsidRDefault="00D514F8">
            <w:pPr>
              <w:rPr>
                <w:sz w:val="20"/>
              </w:rPr>
            </w:pPr>
            <w:r>
              <w:rPr>
                <w:sz w:val="20"/>
              </w:rPr>
              <w:t>3.2.1.20</w:t>
            </w:r>
          </w:p>
        </w:tc>
        <w:tc>
          <w:tcPr>
            <w:tcW w:w="606" w:type="pct"/>
            <w:tcMar>
              <w:top w:w="57" w:type="dxa"/>
            </w:tcMar>
          </w:tcPr>
          <w:p w14:paraId="0D037B22" w14:textId="77777777" w:rsidR="004764EA" w:rsidRDefault="00D514F8">
            <w:pPr>
              <w:rPr>
                <w:sz w:val="20"/>
              </w:rPr>
            </w:pPr>
            <w:r>
              <w:rPr>
                <w:sz w:val="20"/>
              </w:rPr>
              <w:t>At least 21 WD before proposed EFSD {REGI}</w:t>
            </w:r>
          </w:p>
        </w:tc>
        <w:tc>
          <w:tcPr>
            <w:tcW w:w="1280" w:type="pct"/>
            <w:tcMar>
              <w:top w:w="57" w:type="dxa"/>
            </w:tcMar>
          </w:tcPr>
          <w:p w14:paraId="59977069" w14:textId="77777777" w:rsidR="004764EA" w:rsidRDefault="00D514F8">
            <w:pPr>
              <w:spacing w:after="120"/>
              <w:rPr>
                <w:sz w:val="20"/>
              </w:rPr>
            </w:pPr>
            <w:r>
              <w:rPr>
                <w:sz w:val="20"/>
              </w:rPr>
              <w:t>If transfer approved, Transfer Co-ordinator confirms EFSD {REGI}, with signed BSCP68/4.2.</w:t>
            </w:r>
          </w:p>
          <w:p w14:paraId="21C05AAA" w14:textId="77777777" w:rsidR="004764EA" w:rsidRDefault="00D514F8">
            <w:pPr>
              <w:rPr>
                <w:sz w:val="20"/>
              </w:rPr>
            </w:pPr>
            <w:r>
              <w:rPr>
                <w:sz w:val="20"/>
              </w:rPr>
              <w:t>This may be a later date than that requested on the Registration Transfer Application Form BSCP68/4.2 and can only be changed with Transfer Co-ordinator approval.</w:t>
            </w:r>
          </w:p>
        </w:tc>
        <w:tc>
          <w:tcPr>
            <w:tcW w:w="460" w:type="pct"/>
            <w:tcMar>
              <w:top w:w="57" w:type="dxa"/>
            </w:tcMar>
          </w:tcPr>
          <w:p w14:paraId="6B630286" w14:textId="77777777" w:rsidR="004764EA" w:rsidRDefault="00D514F8">
            <w:pPr>
              <w:rPr>
                <w:sz w:val="20"/>
              </w:rPr>
            </w:pPr>
            <w:r>
              <w:rPr>
                <w:sz w:val="20"/>
              </w:rPr>
              <w:t>Transfer Co-ordinator</w:t>
            </w:r>
          </w:p>
        </w:tc>
        <w:tc>
          <w:tcPr>
            <w:tcW w:w="518" w:type="pct"/>
            <w:tcMar>
              <w:top w:w="57" w:type="dxa"/>
            </w:tcMar>
          </w:tcPr>
          <w:p w14:paraId="5064B58E" w14:textId="77777777" w:rsidR="004764EA" w:rsidRDefault="00D514F8">
            <w:pPr>
              <w:rPr>
                <w:sz w:val="20"/>
              </w:rPr>
            </w:pPr>
            <w:r>
              <w:rPr>
                <w:sz w:val="20"/>
              </w:rPr>
              <w:t>New SVA Registrant(s) Existing CVA Registrant(s) CRA, CDCA, and Nominated LDSO, Contracted LDSO, SVA MOA, CVA MOA</w:t>
            </w:r>
          </w:p>
        </w:tc>
        <w:tc>
          <w:tcPr>
            <w:tcW w:w="1355" w:type="pct"/>
            <w:tcMar>
              <w:top w:w="57" w:type="dxa"/>
            </w:tcMar>
          </w:tcPr>
          <w:p w14:paraId="4295F190" w14:textId="77777777" w:rsidR="004764EA" w:rsidRDefault="00D514F8">
            <w:pPr>
              <w:spacing w:after="120"/>
              <w:rPr>
                <w:sz w:val="20"/>
              </w:rPr>
            </w:pPr>
            <w:r>
              <w:rPr>
                <w:sz w:val="20"/>
              </w:rPr>
              <w:t>Form BSCP68/4.2 Registration Transfer from CMRS to SMRS.</w:t>
            </w:r>
          </w:p>
          <w:p w14:paraId="0D60E726" w14:textId="55EEB456" w:rsidR="004764EA" w:rsidRDefault="00D514F8" w:rsidP="001277C3">
            <w:pPr>
              <w:rPr>
                <w:sz w:val="20"/>
              </w:rPr>
            </w:pPr>
            <w:r>
              <w:rPr>
                <w:sz w:val="20"/>
              </w:rPr>
              <w:t xml:space="preserve">Confirmation of the </w:t>
            </w:r>
            <w:r w:rsidR="001277C3">
              <w:rPr>
                <w:sz w:val="20"/>
              </w:rPr>
              <w:t>proposed</w:t>
            </w:r>
            <w:r>
              <w:rPr>
                <w:sz w:val="20"/>
              </w:rPr>
              <w:t xml:space="preserve"> EFSD {REGI} in </w:t>
            </w:r>
            <w:r w:rsidR="001277C3">
              <w:rPr>
                <w:sz w:val="20"/>
              </w:rPr>
              <w:t xml:space="preserve">CSS/SMRS and RETD in </w:t>
            </w:r>
            <w:r>
              <w:rPr>
                <w:sz w:val="20"/>
              </w:rPr>
              <w:t>CMRS.</w:t>
            </w:r>
          </w:p>
        </w:tc>
        <w:tc>
          <w:tcPr>
            <w:tcW w:w="442" w:type="pct"/>
            <w:tcMar>
              <w:top w:w="57" w:type="dxa"/>
            </w:tcMar>
          </w:tcPr>
          <w:p w14:paraId="59905B5E" w14:textId="77777777" w:rsidR="004764EA" w:rsidRDefault="00D514F8">
            <w:pPr>
              <w:rPr>
                <w:sz w:val="20"/>
              </w:rPr>
            </w:pPr>
            <w:r>
              <w:rPr>
                <w:sz w:val="20"/>
              </w:rPr>
              <w:t>Fax / E mail</w:t>
            </w:r>
          </w:p>
        </w:tc>
      </w:tr>
      <w:tr w:rsidR="004764EA" w14:paraId="2669E214" w14:textId="77777777" w:rsidTr="00A26A4A">
        <w:trPr>
          <w:cantSplit/>
        </w:trPr>
        <w:tc>
          <w:tcPr>
            <w:tcW w:w="339" w:type="pct"/>
            <w:tcMar>
              <w:top w:w="57" w:type="dxa"/>
            </w:tcMar>
          </w:tcPr>
          <w:p w14:paraId="41D5F539" w14:textId="77777777" w:rsidR="004764EA" w:rsidRDefault="00D514F8">
            <w:pPr>
              <w:rPr>
                <w:sz w:val="20"/>
              </w:rPr>
            </w:pPr>
            <w:r>
              <w:rPr>
                <w:sz w:val="20"/>
              </w:rPr>
              <w:t>3.2.1.21</w:t>
            </w:r>
            <w:bookmarkStart w:id="193" w:name="_Ref248647732"/>
            <w:r>
              <w:rPr>
                <w:rStyle w:val="FootnoteReference"/>
                <w:sz w:val="20"/>
              </w:rPr>
              <w:footnoteReference w:id="23"/>
            </w:r>
            <w:bookmarkEnd w:id="193"/>
          </w:p>
        </w:tc>
        <w:tc>
          <w:tcPr>
            <w:tcW w:w="606" w:type="pct"/>
            <w:tcMar>
              <w:top w:w="57" w:type="dxa"/>
            </w:tcMar>
          </w:tcPr>
          <w:p w14:paraId="482D6B04" w14:textId="77777777" w:rsidR="004764EA" w:rsidRDefault="00D514F8">
            <w:pPr>
              <w:rPr>
                <w:sz w:val="20"/>
              </w:rPr>
            </w:pPr>
            <w:r>
              <w:rPr>
                <w:sz w:val="20"/>
              </w:rPr>
              <w:t>At least 20 WD before EFSD {REGI}</w:t>
            </w:r>
          </w:p>
        </w:tc>
        <w:tc>
          <w:tcPr>
            <w:tcW w:w="1280" w:type="pct"/>
            <w:tcMar>
              <w:top w:w="57" w:type="dxa"/>
            </w:tcMar>
          </w:tcPr>
          <w:p w14:paraId="116F5418" w14:textId="77777777" w:rsidR="004764EA" w:rsidRDefault="00D514F8">
            <w:pPr>
              <w:spacing w:after="120"/>
              <w:rPr>
                <w:sz w:val="20"/>
              </w:rPr>
            </w:pPr>
            <w:r>
              <w:rPr>
                <w:sz w:val="20"/>
              </w:rPr>
              <w:t>Submit forms to de-register Import and Export Primary BM Units and Metering Systems in accordance with:</w:t>
            </w:r>
          </w:p>
          <w:p w14:paraId="76F9D5D0" w14:textId="77777777" w:rsidR="004764EA" w:rsidRDefault="00D514F8">
            <w:pPr>
              <w:spacing w:after="120"/>
              <w:rPr>
                <w:sz w:val="20"/>
              </w:rPr>
            </w:pPr>
            <w:r>
              <w:rPr>
                <w:sz w:val="20"/>
              </w:rPr>
              <w:t>a) BSCP15, and</w:t>
            </w:r>
          </w:p>
          <w:p w14:paraId="698C7622" w14:textId="77777777" w:rsidR="004764EA" w:rsidRDefault="00D514F8" w:rsidP="00984B21">
            <w:pPr>
              <w:rPr>
                <w:sz w:val="20"/>
              </w:rPr>
            </w:pPr>
            <w:r>
              <w:rPr>
                <w:sz w:val="20"/>
              </w:rPr>
              <w:t xml:space="preserve">b) BSCP20 </w:t>
            </w:r>
          </w:p>
          <w:p w14:paraId="4C9CF402" w14:textId="77777777" w:rsidR="004764EA" w:rsidRDefault="00D514F8">
            <w:pPr>
              <w:rPr>
                <w:sz w:val="20"/>
              </w:rPr>
            </w:pPr>
            <w:proofErr w:type="gramStart"/>
            <w:r>
              <w:rPr>
                <w:sz w:val="20"/>
              </w:rPr>
              <w:t>indicated</w:t>
            </w:r>
            <w:proofErr w:type="gramEnd"/>
            <w:r>
              <w:rPr>
                <w:sz w:val="20"/>
              </w:rPr>
              <w:t xml:space="preserve"> as a Registration Transfer.</w:t>
            </w:r>
          </w:p>
        </w:tc>
        <w:tc>
          <w:tcPr>
            <w:tcW w:w="460" w:type="pct"/>
            <w:tcMar>
              <w:top w:w="57" w:type="dxa"/>
            </w:tcMar>
          </w:tcPr>
          <w:p w14:paraId="3C49BBA8" w14:textId="77777777" w:rsidR="004764EA" w:rsidRDefault="00D514F8">
            <w:pPr>
              <w:rPr>
                <w:sz w:val="20"/>
              </w:rPr>
            </w:pPr>
            <w:r>
              <w:rPr>
                <w:sz w:val="20"/>
              </w:rPr>
              <w:t>Existing CVA Registrant(s)</w:t>
            </w:r>
          </w:p>
        </w:tc>
        <w:tc>
          <w:tcPr>
            <w:tcW w:w="518" w:type="pct"/>
            <w:tcMar>
              <w:top w:w="57" w:type="dxa"/>
            </w:tcMar>
          </w:tcPr>
          <w:p w14:paraId="73B0E815" w14:textId="77777777" w:rsidR="004764EA" w:rsidRDefault="00D514F8">
            <w:pPr>
              <w:rPr>
                <w:sz w:val="20"/>
              </w:rPr>
            </w:pPr>
            <w:r>
              <w:rPr>
                <w:sz w:val="20"/>
              </w:rPr>
              <w:t>CRA</w:t>
            </w:r>
          </w:p>
        </w:tc>
        <w:tc>
          <w:tcPr>
            <w:tcW w:w="1355" w:type="pct"/>
            <w:tcMar>
              <w:top w:w="57" w:type="dxa"/>
            </w:tcMar>
          </w:tcPr>
          <w:p w14:paraId="64C4557A" w14:textId="3846DEFB" w:rsidR="004764EA" w:rsidRDefault="00D514F8">
            <w:pPr>
              <w:spacing w:after="120"/>
              <w:rPr>
                <w:sz w:val="20"/>
              </w:rPr>
            </w:pPr>
            <w:r>
              <w:rPr>
                <w:sz w:val="20"/>
              </w:rPr>
              <w:t xml:space="preserve">Form </w:t>
            </w:r>
            <w:hyperlink r:id="rId58" w:anchor="4-4.2" w:history="1">
              <w:r w:rsidRPr="00DF564F">
                <w:rPr>
                  <w:rStyle w:val="Hyperlink"/>
                  <w:sz w:val="20"/>
                </w:rPr>
                <w:t>BSCP15/4.2</w:t>
              </w:r>
            </w:hyperlink>
            <w:r>
              <w:rPr>
                <w:sz w:val="20"/>
              </w:rPr>
              <w:t xml:space="preserve"> De-Registration of Primary BM Unit,</w:t>
            </w:r>
          </w:p>
          <w:p w14:paraId="5B10203B" w14:textId="7FDF89B1" w:rsidR="004764EA" w:rsidRDefault="00D514F8">
            <w:pPr>
              <w:spacing w:after="120"/>
              <w:rPr>
                <w:sz w:val="20"/>
              </w:rPr>
            </w:pPr>
            <w:r>
              <w:rPr>
                <w:sz w:val="20"/>
              </w:rPr>
              <w:t xml:space="preserve">Form </w:t>
            </w:r>
            <w:hyperlink r:id="rId59" w:anchor="4-4.7" w:history="1">
              <w:r w:rsidRPr="00DF564F">
                <w:rPr>
                  <w:rStyle w:val="Hyperlink"/>
                  <w:sz w:val="20"/>
                </w:rPr>
                <w:t>BSCP20/4.7</w:t>
              </w:r>
            </w:hyperlink>
            <w:r>
              <w:rPr>
                <w:sz w:val="20"/>
              </w:rPr>
              <w:t xml:space="preserve"> De-register Metering System.</w:t>
            </w:r>
          </w:p>
          <w:p w14:paraId="14B15B64" w14:textId="77777777" w:rsidR="004764EA" w:rsidRDefault="00D514F8">
            <w:pPr>
              <w:rPr>
                <w:sz w:val="20"/>
              </w:rPr>
            </w:pPr>
            <w:r>
              <w:rPr>
                <w:sz w:val="20"/>
              </w:rPr>
              <w:t>Covering letter indicating Registration Transfer.</w:t>
            </w:r>
          </w:p>
        </w:tc>
        <w:tc>
          <w:tcPr>
            <w:tcW w:w="442" w:type="pct"/>
            <w:tcMar>
              <w:top w:w="57" w:type="dxa"/>
            </w:tcMar>
          </w:tcPr>
          <w:p w14:paraId="730BCAA4" w14:textId="77777777" w:rsidR="004764EA" w:rsidRDefault="00D514F8">
            <w:pPr>
              <w:rPr>
                <w:sz w:val="20"/>
              </w:rPr>
            </w:pPr>
            <w:r>
              <w:rPr>
                <w:sz w:val="20"/>
              </w:rPr>
              <w:t>Fax / E mail</w:t>
            </w:r>
          </w:p>
        </w:tc>
      </w:tr>
      <w:tr w:rsidR="004764EA" w14:paraId="21270261" w14:textId="77777777" w:rsidTr="00A26A4A">
        <w:trPr>
          <w:cantSplit/>
        </w:trPr>
        <w:tc>
          <w:tcPr>
            <w:tcW w:w="339" w:type="pct"/>
            <w:tcMar>
              <w:top w:w="57" w:type="dxa"/>
            </w:tcMar>
          </w:tcPr>
          <w:p w14:paraId="4712CD57" w14:textId="77777777" w:rsidR="004764EA" w:rsidRDefault="00D514F8">
            <w:pPr>
              <w:rPr>
                <w:sz w:val="20"/>
              </w:rPr>
            </w:pPr>
            <w:r>
              <w:rPr>
                <w:sz w:val="20"/>
              </w:rPr>
              <w:lastRenderedPageBreak/>
              <w:t>3.2.1.22</w:t>
            </w:r>
          </w:p>
        </w:tc>
        <w:tc>
          <w:tcPr>
            <w:tcW w:w="606" w:type="pct"/>
            <w:tcMar>
              <w:top w:w="57" w:type="dxa"/>
            </w:tcMar>
          </w:tcPr>
          <w:p w14:paraId="375C65A9" w14:textId="77777777" w:rsidR="004764EA" w:rsidRDefault="00D514F8">
            <w:pPr>
              <w:rPr>
                <w:sz w:val="20"/>
              </w:rPr>
            </w:pPr>
            <w:r>
              <w:rPr>
                <w:sz w:val="20"/>
              </w:rPr>
              <w:t>At least 18 WD before confirmed EFSD {REGI}</w:t>
            </w:r>
          </w:p>
        </w:tc>
        <w:tc>
          <w:tcPr>
            <w:tcW w:w="1280" w:type="pct"/>
            <w:tcMar>
              <w:top w:w="57" w:type="dxa"/>
            </w:tcMar>
          </w:tcPr>
          <w:p w14:paraId="6EB4E32D" w14:textId="77777777" w:rsidR="004764EA" w:rsidRDefault="00D514F8">
            <w:pPr>
              <w:rPr>
                <w:sz w:val="20"/>
              </w:rPr>
            </w:pPr>
            <w:r>
              <w:rPr>
                <w:sz w:val="20"/>
              </w:rPr>
              <w:t>Enter GSP Group Take Aggregation Rules and send the confirmation report of GSP Group Aggregation Rules to the Nominated LDSO and to the Transfer Co-ordinator for information.</w:t>
            </w:r>
          </w:p>
        </w:tc>
        <w:tc>
          <w:tcPr>
            <w:tcW w:w="460" w:type="pct"/>
            <w:tcMar>
              <w:top w:w="57" w:type="dxa"/>
            </w:tcMar>
          </w:tcPr>
          <w:p w14:paraId="2C7C2CEF" w14:textId="77777777" w:rsidR="004764EA" w:rsidRDefault="00D514F8">
            <w:pPr>
              <w:rPr>
                <w:sz w:val="20"/>
              </w:rPr>
            </w:pPr>
            <w:r>
              <w:rPr>
                <w:sz w:val="20"/>
              </w:rPr>
              <w:t>CDCA</w:t>
            </w:r>
          </w:p>
        </w:tc>
        <w:tc>
          <w:tcPr>
            <w:tcW w:w="518" w:type="pct"/>
            <w:tcMar>
              <w:top w:w="57" w:type="dxa"/>
            </w:tcMar>
          </w:tcPr>
          <w:p w14:paraId="32D4A2C5" w14:textId="41891F95" w:rsidR="004764EA" w:rsidRDefault="00D514F8" w:rsidP="007B58FE">
            <w:pPr>
              <w:rPr>
                <w:sz w:val="20"/>
              </w:rPr>
            </w:pPr>
            <w:r>
              <w:rPr>
                <w:sz w:val="20"/>
              </w:rPr>
              <w:t>Nominated LDSO, Transfer Co-ordinator</w:t>
            </w:r>
          </w:p>
        </w:tc>
        <w:tc>
          <w:tcPr>
            <w:tcW w:w="1355" w:type="pct"/>
            <w:tcMar>
              <w:top w:w="57" w:type="dxa"/>
            </w:tcMar>
          </w:tcPr>
          <w:p w14:paraId="22752028" w14:textId="77777777" w:rsidR="004764EA" w:rsidRDefault="00D514F8">
            <w:pPr>
              <w:rPr>
                <w:sz w:val="20"/>
              </w:rPr>
            </w:pPr>
            <w:r>
              <w:rPr>
                <w:sz w:val="20"/>
              </w:rPr>
              <w:t>Nominated LDSO to pass GSP Group Take Aggregation Rules to Contracted LDSO, if required.</w:t>
            </w:r>
          </w:p>
        </w:tc>
        <w:tc>
          <w:tcPr>
            <w:tcW w:w="442" w:type="pct"/>
            <w:tcMar>
              <w:top w:w="57" w:type="dxa"/>
            </w:tcMar>
          </w:tcPr>
          <w:p w14:paraId="025F680A" w14:textId="77777777" w:rsidR="004764EA" w:rsidRDefault="00D514F8">
            <w:pPr>
              <w:rPr>
                <w:sz w:val="20"/>
              </w:rPr>
            </w:pPr>
            <w:r>
              <w:rPr>
                <w:sz w:val="20"/>
              </w:rPr>
              <w:t>Fax / E mail</w:t>
            </w:r>
          </w:p>
        </w:tc>
      </w:tr>
      <w:tr w:rsidR="004764EA" w14:paraId="79A615D2" w14:textId="77777777" w:rsidTr="00A26A4A">
        <w:trPr>
          <w:cantSplit/>
        </w:trPr>
        <w:tc>
          <w:tcPr>
            <w:tcW w:w="339" w:type="pct"/>
            <w:tcMar>
              <w:top w:w="57" w:type="dxa"/>
            </w:tcMar>
          </w:tcPr>
          <w:p w14:paraId="7093064C" w14:textId="77777777" w:rsidR="004764EA" w:rsidRDefault="00D514F8">
            <w:pPr>
              <w:rPr>
                <w:sz w:val="20"/>
              </w:rPr>
            </w:pPr>
            <w:r>
              <w:rPr>
                <w:sz w:val="20"/>
              </w:rPr>
              <w:t>3.2.1.23</w:t>
            </w:r>
          </w:p>
        </w:tc>
        <w:tc>
          <w:tcPr>
            <w:tcW w:w="606" w:type="pct"/>
            <w:tcMar>
              <w:top w:w="57" w:type="dxa"/>
            </w:tcMar>
          </w:tcPr>
          <w:p w14:paraId="53659841" w14:textId="77777777" w:rsidR="004764EA" w:rsidRDefault="00D514F8">
            <w:pPr>
              <w:rPr>
                <w:sz w:val="20"/>
              </w:rPr>
            </w:pPr>
            <w:r>
              <w:rPr>
                <w:sz w:val="20"/>
              </w:rPr>
              <w:t>Within 2 WD of 3.2.1.20</w:t>
            </w:r>
          </w:p>
        </w:tc>
        <w:tc>
          <w:tcPr>
            <w:tcW w:w="1280" w:type="pct"/>
            <w:tcMar>
              <w:top w:w="57" w:type="dxa"/>
            </w:tcMar>
          </w:tcPr>
          <w:p w14:paraId="7B8EDF2F" w14:textId="3EC1BC74" w:rsidR="004764EA" w:rsidRDefault="00D514F8">
            <w:pPr>
              <w:rPr>
                <w:sz w:val="20"/>
              </w:rPr>
            </w:pPr>
            <w:r>
              <w:rPr>
                <w:sz w:val="20"/>
              </w:rPr>
              <w:t>CDCA updates records with RETD (which is 1 calendar day before the confirmed EFSD {REGI}</w:t>
            </w:r>
            <w:r w:rsidR="007B58FE">
              <w:rPr>
                <w:sz w:val="20"/>
              </w:rPr>
              <w:t xml:space="preserve"> in CSS/SMRS</w:t>
            </w:r>
            <w:r>
              <w:rPr>
                <w:sz w:val="20"/>
              </w:rPr>
              <w:t>).</w:t>
            </w:r>
          </w:p>
        </w:tc>
        <w:tc>
          <w:tcPr>
            <w:tcW w:w="460" w:type="pct"/>
            <w:tcMar>
              <w:top w:w="57" w:type="dxa"/>
            </w:tcMar>
          </w:tcPr>
          <w:p w14:paraId="33150BA8" w14:textId="77777777" w:rsidR="004764EA" w:rsidRDefault="00D514F8">
            <w:pPr>
              <w:rPr>
                <w:sz w:val="20"/>
              </w:rPr>
            </w:pPr>
            <w:r>
              <w:rPr>
                <w:sz w:val="20"/>
              </w:rPr>
              <w:t>CDCA</w:t>
            </w:r>
          </w:p>
        </w:tc>
        <w:tc>
          <w:tcPr>
            <w:tcW w:w="518" w:type="pct"/>
            <w:tcMar>
              <w:top w:w="57" w:type="dxa"/>
            </w:tcMar>
          </w:tcPr>
          <w:p w14:paraId="496CEFFE" w14:textId="77777777" w:rsidR="004764EA" w:rsidRDefault="004764EA">
            <w:pPr>
              <w:rPr>
                <w:sz w:val="20"/>
              </w:rPr>
            </w:pPr>
          </w:p>
        </w:tc>
        <w:tc>
          <w:tcPr>
            <w:tcW w:w="1355" w:type="pct"/>
            <w:tcMar>
              <w:top w:w="57" w:type="dxa"/>
            </w:tcMar>
          </w:tcPr>
          <w:p w14:paraId="733FB372" w14:textId="77777777" w:rsidR="004764EA" w:rsidRDefault="00D514F8">
            <w:pPr>
              <w:rPr>
                <w:sz w:val="20"/>
              </w:rPr>
            </w:pPr>
            <w:r>
              <w:rPr>
                <w:sz w:val="20"/>
              </w:rPr>
              <w:t>RETD in CMRS.</w:t>
            </w:r>
          </w:p>
        </w:tc>
        <w:tc>
          <w:tcPr>
            <w:tcW w:w="442" w:type="pct"/>
            <w:tcMar>
              <w:top w:w="57" w:type="dxa"/>
            </w:tcMar>
          </w:tcPr>
          <w:p w14:paraId="6DD403E3" w14:textId="77777777" w:rsidR="004764EA" w:rsidRDefault="00D514F8">
            <w:pPr>
              <w:rPr>
                <w:sz w:val="20"/>
              </w:rPr>
            </w:pPr>
            <w:r>
              <w:rPr>
                <w:sz w:val="20"/>
              </w:rPr>
              <w:t>Internal Process</w:t>
            </w:r>
          </w:p>
        </w:tc>
      </w:tr>
      <w:tr w:rsidR="004764EA" w14:paraId="0C8A1ECD" w14:textId="77777777" w:rsidTr="00A26A4A">
        <w:trPr>
          <w:cantSplit/>
        </w:trPr>
        <w:tc>
          <w:tcPr>
            <w:tcW w:w="339" w:type="pct"/>
            <w:tcMar>
              <w:top w:w="57" w:type="dxa"/>
            </w:tcMar>
          </w:tcPr>
          <w:p w14:paraId="73A00AF4" w14:textId="77777777" w:rsidR="004764EA" w:rsidRDefault="00D514F8">
            <w:pPr>
              <w:rPr>
                <w:sz w:val="20"/>
              </w:rPr>
            </w:pPr>
            <w:r>
              <w:rPr>
                <w:sz w:val="20"/>
              </w:rPr>
              <w:t>3.2.1.24</w:t>
            </w:r>
          </w:p>
        </w:tc>
        <w:tc>
          <w:tcPr>
            <w:tcW w:w="606" w:type="pct"/>
            <w:tcMar>
              <w:top w:w="57" w:type="dxa"/>
            </w:tcMar>
          </w:tcPr>
          <w:p w14:paraId="5DD1219C" w14:textId="77777777" w:rsidR="004764EA" w:rsidRDefault="00D514F8">
            <w:pPr>
              <w:rPr>
                <w:sz w:val="20"/>
              </w:rPr>
            </w:pPr>
            <w:r>
              <w:rPr>
                <w:sz w:val="20"/>
              </w:rPr>
              <w:t>Within 2 WD of 3.2.1.20</w:t>
            </w:r>
          </w:p>
        </w:tc>
        <w:tc>
          <w:tcPr>
            <w:tcW w:w="1280" w:type="pct"/>
            <w:tcMar>
              <w:top w:w="57" w:type="dxa"/>
            </w:tcMar>
          </w:tcPr>
          <w:p w14:paraId="3B0337F6" w14:textId="2316ABF4" w:rsidR="004764EA" w:rsidRDefault="00D514F8">
            <w:pPr>
              <w:rPr>
                <w:sz w:val="20"/>
              </w:rPr>
            </w:pPr>
            <w:r>
              <w:rPr>
                <w:sz w:val="20"/>
              </w:rPr>
              <w:t>CRA updates records with RETD (which is 1 calendar day before the confirmed EFSD {REGI}</w:t>
            </w:r>
            <w:r w:rsidR="007B58FE">
              <w:rPr>
                <w:sz w:val="20"/>
              </w:rPr>
              <w:t xml:space="preserve"> in CSS/SMRS</w:t>
            </w:r>
            <w:r>
              <w:rPr>
                <w:sz w:val="20"/>
              </w:rPr>
              <w:t>).</w:t>
            </w:r>
          </w:p>
        </w:tc>
        <w:tc>
          <w:tcPr>
            <w:tcW w:w="460" w:type="pct"/>
            <w:tcMar>
              <w:top w:w="57" w:type="dxa"/>
            </w:tcMar>
          </w:tcPr>
          <w:p w14:paraId="0586AD7D" w14:textId="77777777" w:rsidR="004764EA" w:rsidRDefault="00D514F8">
            <w:pPr>
              <w:rPr>
                <w:sz w:val="20"/>
              </w:rPr>
            </w:pPr>
            <w:r>
              <w:rPr>
                <w:sz w:val="20"/>
              </w:rPr>
              <w:t>CRA</w:t>
            </w:r>
          </w:p>
        </w:tc>
        <w:tc>
          <w:tcPr>
            <w:tcW w:w="518" w:type="pct"/>
            <w:tcMar>
              <w:top w:w="57" w:type="dxa"/>
            </w:tcMar>
          </w:tcPr>
          <w:p w14:paraId="1ABA5513" w14:textId="77777777" w:rsidR="004764EA" w:rsidRDefault="004764EA">
            <w:pPr>
              <w:rPr>
                <w:sz w:val="20"/>
              </w:rPr>
            </w:pPr>
          </w:p>
        </w:tc>
        <w:tc>
          <w:tcPr>
            <w:tcW w:w="1355" w:type="pct"/>
            <w:tcMar>
              <w:top w:w="57" w:type="dxa"/>
            </w:tcMar>
          </w:tcPr>
          <w:p w14:paraId="795E8A5F" w14:textId="77777777" w:rsidR="004764EA" w:rsidRDefault="00D514F8">
            <w:pPr>
              <w:rPr>
                <w:sz w:val="20"/>
              </w:rPr>
            </w:pPr>
            <w:r>
              <w:rPr>
                <w:sz w:val="20"/>
              </w:rPr>
              <w:t>RETD in CMRS.</w:t>
            </w:r>
          </w:p>
        </w:tc>
        <w:tc>
          <w:tcPr>
            <w:tcW w:w="442" w:type="pct"/>
            <w:tcMar>
              <w:top w:w="57" w:type="dxa"/>
            </w:tcMar>
          </w:tcPr>
          <w:p w14:paraId="3AEF61DD" w14:textId="77777777" w:rsidR="004764EA" w:rsidRDefault="00D514F8">
            <w:pPr>
              <w:rPr>
                <w:sz w:val="20"/>
              </w:rPr>
            </w:pPr>
            <w:r>
              <w:rPr>
                <w:sz w:val="20"/>
              </w:rPr>
              <w:t>Internal Process</w:t>
            </w:r>
          </w:p>
        </w:tc>
      </w:tr>
      <w:tr w:rsidR="004764EA" w14:paraId="402440D4" w14:textId="77777777" w:rsidTr="00A26A4A">
        <w:trPr>
          <w:cantSplit/>
        </w:trPr>
        <w:tc>
          <w:tcPr>
            <w:tcW w:w="339" w:type="pct"/>
            <w:tcMar>
              <w:top w:w="57" w:type="dxa"/>
            </w:tcMar>
          </w:tcPr>
          <w:p w14:paraId="29CC44D6" w14:textId="77777777" w:rsidR="004764EA" w:rsidRDefault="00D514F8">
            <w:pPr>
              <w:rPr>
                <w:sz w:val="20"/>
              </w:rPr>
            </w:pPr>
            <w:r>
              <w:rPr>
                <w:sz w:val="20"/>
              </w:rPr>
              <w:t>3.2.1.25</w:t>
            </w:r>
          </w:p>
        </w:tc>
        <w:tc>
          <w:tcPr>
            <w:tcW w:w="606" w:type="pct"/>
            <w:tcMar>
              <w:top w:w="57" w:type="dxa"/>
            </w:tcMar>
          </w:tcPr>
          <w:p w14:paraId="1C799F95" w14:textId="77777777" w:rsidR="004764EA" w:rsidRDefault="00D514F8">
            <w:pPr>
              <w:rPr>
                <w:sz w:val="20"/>
              </w:rPr>
            </w:pPr>
            <w:r>
              <w:rPr>
                <w:sz w:val="20"/>
              </w:rPr>
              <w:t>Within 2 WD of 3.2.1.20</w:t>
            </w:r>
          </w:p>
        </w:tc>
        <w:tc>
          <w:tcPr>
            <w:tcW w:w="1280" w:type="pct"/>
            <w:tcMar>
              <w:top w:w="57" w:type="dxa"/>
            </w:tcMar>
          </w:tcPr>
          <w:p w14:paraId="00EBE8CE" w14:textId="77777777" w:rsidR="004764EA" w:rsidRDefault="00D514F8">
            <w:pPr>
              <w:rPr>
                <w:sz w:val="20"/>
              </w:rPr>
            </w:pPr>
            <w:r>
              <w:rPr>
                <w:sz w:val="20"/>
              </w:rPr>
              <w:t>CRA provides the Contracted LDSO and Transfer Co-ordinator with details of Primary BM Unit/CVA MSID Mappings and RETD (Registration Transfer Report).</w:t>
            </w:r>
          </w:p>
        </w:tc>
        <w:tc>
          <w:tcPr>
            <w:tcW w:w="460" w:type="pct"/>
            <w:tcMar>
              <w:top w:w="57" w:type="dxa"/>
            </w:tcMar>
          </w:tcPr>
          <w:p w14:paraId="754ED9DC" w14:textId="77777777" w:rsidR="004764EA" w:rsidRDefault="00D514F8">
            <w:pPr>
              <w:rPr>
                <w:sz w:val="20"/>
              </w:rPr>
            </w:pPr>
            <w:r>
              <w:rPr>
                <w:sz w:val="20"/>
              </w:rPr>
              <w:t>CRA</w:t>
            </w:r>
          </w:p>
        </w:tc>
        <w:tc>
          <w:tcPr>
            <w:tcW w:w="518" w:type="pct"/>
            <w:tcMar>
              <w:top w:w="57" w:type="dxa"/>
            </w:tcMar>
          </w:tcPr>
          <w:p w14:paraId="6D08C182" w14:textId="448D76E3" w:rsidR="004764EA" w:rsidRDefault="00D514F8" w:rsidP="000B473C">
            <w:pPr>
              <w:rPr>
                <w:sz w:val="20"/>
              </w:rPr>
            </w:pPr>
            <w:r>
              <w:rPr>
                <w:sz w:val="20"/>
              </w:rPr>
              <w:t>Contracted LDSO, Transfer Co-ordinator</w:t>
            </w:r>
          </w:p>
        </w:tc>
        <w:tc>
          <w:tcPr>
            <w:tcW w:w="1355" w:type="pct"/>
            <w:tcMar>
              <w:top w:w="57" w:type="dxa"/>
            </w:tcMar>
          </w:tcPr>
          <w:p w14:paraId="03F495E3" w14:textId="77777777" w:rsidR="004764EA" w:rsidRDefault="00D514F8">
            <w:pPr>
              <w:rPr>
                <w:sz w:val="20"/>
              </w:rPr>
            </w:pPr>
            <w:r>
              <w:rPr>
                <w:sz w:val="20"/>
              </w:rPr>
              <w:t>Registration Transfer Report including Metering System Registration Details, Primary BM Unit details, CVA MSID details, RETD and old SVA MSID number if available.</w:t>
            </w:r>
            <w:bookmarkStart w:id="194" w:name="_Ref248650218"/>
            <w:r>
              <w:rPr>
                <w:rStyle w:val="FootnoteReference"/>
                <w:sz w:val="20"/>
              </w:rPr>
              <w:footnoteReference w:id="24"/>
            </w:r>
            <w:bookmarkEnd w:id="194"/>
            <w:r>
              <w:rPr>
                <w:sz w:val="20"/>
                <w:vertAlign w:val="superscript"/>
              </w:rPr>
              <w:t xml:space="preserve"> </w:t>
            </w:r>
            <w:r>
              <w:rPr>
                <w:sz w:val="20"/>
              </w:rPr>
              <w:t>(CRA-I023)</w:t>
            </w:r>
          </w:p>
        </w:tc>
        <w:tc>
          <w:tcPr>
            <w:tcW w:w="442" w:type="pct"/>
            <w:tcMar>
              <w:top w:w="57" w:type="dxa"/>
            </w:tcMar>
          </w:tcPr>
          <w:p w14:paraId="5926CA1B" w14:textId="77777777" w:rsidR="004764EA" w:rsidRDefault="00D514F8">
            <w:pPr>
              <w:rPr>
                <w:sz w:val="20"/>
              </w:rPr>
            </w:pPr>
            <w:r>
              <w:rPr>
                <w:sz w:val="20"/>
              </w:rPr>
              <w:t>Fax / E mail</w:t>
            </w:r>
          </w:p>
        </w:tc>
      </w:tr>
      <w:tr w:rsidR="004764EA" w14:paraId="41A1193F" w14:textId="77777777" w:rsidTr="00A26A4A">
        <w:trPr>
          <w:cantSplit/>
        </w:trPr>
        <w:tc>
          <w:tcPr>
            <w:tcW w:w="339" w:type="pct"/>
            <w:tcMar>
              <w:top w:w="57" w:type="dxa"/>
            </w:tcMar>
          </w:tcPr>
          <w:p w14:paraId="49D7E8BF" w14:textId="77777777" w:rsidR="004764EA" w:rsidRDefault="00D514F8">
            <w:pPr>
              <w:rPr>
                <w:sz w:val="20"/>
              </w:rPr>
            </w:pPr>
            <w:r>
              <w:rPr>
                <w:sz w:val="20"/>
              </w:rPr>
              <w:t>3.2.1.26</w:t>
            </w:r>
          </w:p>
        </w:tc>
        <w:tc>
          <w:tcPr>
            <w:tcW w:w="606" w:type="pct"/>
            <w:tcMar>
              <w:top w:w="57" w:type="dxa"/>
            </w:tcMar>
          </w:tcPr>
          <w:p w14:paraId="7B08B828" w14:textId="77777777" w:rsidR="004764EA" w:rsidRDefault="00D514F8">
            <w:pPr>
              <w:rPr>
                <w:sz w:val="20"/>
              </w:rPr>
            </w:pPr>
            <w:r>
              <w:rPr>
                <w:sz w:val="20"/>
              </w:rPr>
              <w:t>Within 3 WD of 3.2.1.22</w:t>
            </w:r>
          </w:p>
        </w:tc>
        <w:tc>
          <w:tcPr>
            <w:tcW w:w="1280" w:type="pct"/>
            <w:tcMar>
              <w:top w:w="57" w:type="dxa"/>
            </w:tcMar>
          </w:tcPr>
          <w:p w14:paraId="188DCF65" w14:textId="77777777" w:rsidR="004764EA" w:rsidRDefault="00D514F8">
            <w:pPr>
              <w:rPr>
                <w:sz w:val="20"/>
              </w:rPr>
            </w:pPr>
            <w:r>
              <w:rPr>
                <w:sz w:val="20"/>
              </w:rPr>
              <w:t xml:space="preserve">Notify CDCA of discrepancies in GSP Group Take Aggregation Rules. </w:t>
            </w:r>
          </w:p>
        </w:tc>
        <w:tc>
          <w:tcPr>
            <w:tcW w:w="460" w:type="pct"/>
            <w:tcMar>
              <w:top w:w="57" w:type="dxa"/>
            </w:tcMar>
          </w:tcPr>
          <w:p w14:paraId="135A08B8" w14:textId="77777777" w:rsidR="004764EA" w:rsidRDefault="00D514F8">
            <w:pPr>
              <w:rPr>
                <w:sz w:val="20"/>
              </w:rPr>
            </w:pPr>
            <w:r>
              <w:rPr>
                <w:sz w:val="20"/>
              </w:rPr>
              <w:t xml:space="preserve">Nominated LDSO </w:t>
            </w:r>
          </w:p>
        </w:tc>
        <w:tc>
          <w:tcPr>
            <w:tcW w:w="518" w:type="pct"/>
            <w:tcMar>
              <w:top w:w="57" w:type="dxa"/>
            </w:tcMar>
          </w:tcPr>
          <w:p w14:paraId="000D4913" w14:textId="77777777" w:rsidR="004764EA" w:rsidRDefault="00D514F8">
            <w:pPr>
              <w:rPr>
                <w:sz w:val="20"/>
              </w:rPr>
            </w:pPr>
            <w:r>
              <w:rPr>
                <w:sz w:val="20"/>
              </w:rPr>
              <w:t>CDCA</w:t>
            </w:r>
          </w:p>
        </w:tc>
        <w:tc>
          <w:tcPr>
            <w:tcW w:w="1355" w:type="pct"/>
            <w:tcMar>
              <w:top w:w="57" w:type="dxa"/>
            </w:tcMar>
          </w:tcPr>
          <w:p w14:paraId="18B9034B" w14:textId="77777777" w:rsidR="004764EA" w:rsidRDefault="004764EA">
            <w:pPr>
              <w:rPr>
                <w:sz w:val="20"/>
              </w:rPr>
            </w:pPr>
          </w:p>
        </w:tc>
        <w:tc>
          <w:tcPr>
            <w:tcW w:w="442" w:type="pct"/>
            <w:tcMar>
              <w:top w:w="57" w:type="dxa"/>
            </w:tcMar>
          </w:tcPr>
          <w:p w14:paraId="0CC0203A" w14:textId="77777777" w:rsidR="004764EA" w:rsidRDefault="00D514F8">
            <w:pPr>
              <w:rPr>
                <w:sz w:val="20"/>
              </w:rPr>
            </w:pPr>
            <w:r>
              <w:rPr>
                <w:sz w:val="20"/>
              </w:rPr>
              <w:t>Fax / E mail</w:t>
            </w:r>
          </w:p>
        </w:tc>
      </w:tr>
      <w:tr w:rsidR="004764EA" w14:paraId="3AA02823" w14:textId="77777777" w:rsidTr="00A26A4A">
        <w:trPr>
          <w:cantSplit/>
        </w:trPr>
        <w:tc>
          <w:tcPr>
            <w:tcW w:w="339" w:type="pct"/>
            <w:tcMar>
              <w:top w:w="57" w:type="dxa"/>
            </w:tcMar>
          </w:tcPr>
          <w:p w14:paraId="5C5254CE" w14:textId="77777777" w:rsidR="004764EA" w:rsidRDefault="00D514F8">
            <w:pPr>
              <w:rPr>
                <w:sz w:val="20"/>
              </w:rPr>
            </w:pPr>
            <w:r>
              <w:rPr>
                <w:sz w:val="20"/>
              </w:rPr>
              <w:t>3.2.1.27</w:t>
            </w:r>
          </w:p>
        </w:tc>
        <w:tc>
          <w:tcPr>
            <w:tcW w:w="606" w:type="pct"/>
            <w:tcMar>
              <w:top w:w="57" w:type="dxa"/>
            </w:tcMar>
          </w:tcPr>
          <w:p w14:paraId="5D8C3F12" w14:textId="77777777" w:rsidR="004764EA" w:rsidRDefault="00D514F8">
            <w:pPr>
              <w:rPr>
                <w:sz w:val="20"/>
              </w:rPr>
            </w:pPr>
            <w:r>
              <w:rPr>
                <w:sz w:val="20"/>
              </w:rPr>
              <w:t xml:space="preserve">Within 3 WD of 3.2.1.25 </w:t>
            </w:r>
          </w:p>
        </w:tc>
        <w:tc>
          <w:tcPr>
            <w:tcW w:w="1280" w:type="pct"/>
            <w:tcMar>
              <w:top w:w="57" w:type="dxa"/>
            </w:tcMar>
          </w:tcPr>
          <w:p w14:paraId="685C8661" w14:textId="77777777" w:rsidR="004764EA" w:rsidRDefault="00D514F8">
            <w:pPr>
              <w:spacing w:after="120"/>
              <w:rPr>
                <w:sz w:val="20"/>
              </w:rPr>
            </w:pPr>
            <w:r>
              <w:rPr>
                <w:sz w:val="20"/>
              </w:rPr>
              <w:t>If Contracted LDSO finds any discrepancies in the Registration Transfer report received from CRA (by reference to the relevant SMRS) it reports such discrepancies to Transfer Co-ordinator and Transfer Co-ordinator resolves as appropriate.</w:t>
            </w:r>
          </w:p>
          <w:p w14:paraId="409C2635" w14:textId="77777777" w:rsidR="004764EA" w:rsidRDefault="00D514F8">
            <w:pPr>
              <w:rPr>
                <w:sz w:val="20"/>
              </w:rPr>
            </w:pPr>
            <w:r>
              <w:rPr>
                <w:sz w:val="20"/>
              </w:rPr>
              <w:t>If required, go to 3.2.1.25.</w:t>
            </w:r>
          </w:p>
        </w:tc>
        <w:tc>
          <w:tcPr>
            <w:tcW w:w="460" w:type="pct"/>
            <w:tcMar>
              <w:top w:w="57" w:type="dxa"/>
            </w:tcMar>
          </w:tcPr>
          <w:p w14:paraId="41729978" w14:textId="77777777" w:rsidR="004764EA" w:rsidRDefault="00D514F8">
            <w:pPr>
              <w:rPr>
                <w:sz w:val="20"/>
              </w:rPr>
            </w:pPr>
            <w:r>
              <w:rPr>
                <w:sz w:val="20"/>
              </w:rPr>
              <w:t xml:space="preserve">Contracted LDSO </w:t>
            </w:r>
          </w:p>
        </w:tc>
        <w:tc>
          <w:tcPr>
            <w:tcW w:w="518" w:type="pct"/>
            <w:tcMar>
              <w:top w:w="57" w:type="dxa"/>
            </w:tcMar>
          </w:tcPr>
          <w:p w14:paraId="64765EBE" w14:textId="77777777" w:rsidR="004764EA" w:rsidRDefault="00D514F8">
            <w:pPr>
              <w:rPr>
                <w:sz w:val="20"/>
              </w:rPr>
            </w:pPr>
            <w:r>
              <w:rPr>
                <w:sz w:val="20"/>
              </w:rPr>
              <w:t>Transfer Co-ordinator</w:t>
            </w:r>
          </w:p>
        </w:tc>
        <w:tc>
          <w:tcPr>
            <w:tcW w:w="1355" w:type="pct"/>
            <w:tcMar>
              <w:top w:w="57" w:type="dxa"/>
            </w:tcMar>
          </w:tcPr>
          <w:p w14:paraId="2C1D8A2C" w14:textId="77777777" w:rsidR="004764EA" w:rsidRDefault="00D514F8">
            <w:pPr>
              <w:rPr>
                <w:sz w:val="20"/>
              </w:rPr>
            </w:pPr>
            <w:r>
              <w:rPr>
                <w:sz w:val="20"/>
              </w:rPr>
              <w:t>As 3.2.1.25.</w:t>
            </w:r>
          </w:p>
        </w:tc>
        <w:tc>
          <w:tcPr>
            <w:tcW w:w="442" w:type="pct"/>
            <w:tcMar>
              <w:top w:w="57" w:type="dxa"/>
            </w:tcMar>
          </w:tcPr>
          <w:p w14:paraId="044A8A16" w14:textId="77777777" w:rsidR="004764EA" w:rsidRDefault="00D514F8">
            <w:pPr>
              <w:rPr>
                <w:sz w:val="20"/>
              </w:rPr>
            </w:pPr>
            <w:r>
              <w:rPr>
                <w:sz w:val="20"/>
              </w:rPr>
              <w:t>Fax / E mail</w:t>
            </w:r>
          </w:p>
        </w:tc>
      </w:tr>
      <w:tr w:rsidR="004764EA" w14:paraId="0C00F4E7" w14:textId="77777777" w:rsidTr="00A26A4A">
        <w:trPr>
          <w:cantSplit/>
        </w:trPr>
        <w:tc>
          <w:tcPr>
            <w:tcW w:w="339" w:type="pct"/>
            <w:tcMar>
              <w:top w:w="57" w:type="dxa"/>
            </w:tcMar>
          </w:tcPr>
          <w:p w14:paraId="2D309EC2" w14:textId="77777777" w:rsidR="004764EA" w:rsidRDefault="00D514F8">
            <w:pPr>
              <w:rPr>
                <w:sz w:val="20"/>
              </w:rPr>
            </w:pPr>
            <w:r>
              <w:rPr>
                <w:sz w:val="20"/>
              </w:rPr>
              <w:t>3.2.1.28</w:t>
            </w:r>
          </w:p>
        </w:tc>
        <w:tc>
          <w:tcPr>
            <w:tcW w:w="606" w:type="pct"/>
            <w:tcMar>
              <w:top w:w="57" w:type="dxa"/>
            </w:tcMar>
          </w:tcPr>
          <w:p w14:paraId="3D473C5D" w14:textId="77777777" w:rsidR="004764EA" w:rsidRDefault="00D514F8">
            <w:pPr>
              <w:rPr>
                <w:sz w:val="20"/>
              </w:rPr>
            </w:pPr>
            <w:r>
              <w:rPr>
                <w:sz w:val="20"/>
              </w:rPr>
              <w:t>At least 17 WD before confirmed EFSD {REGI}</w:t>
            </w:r>
          </w:p>
        </w:tc>
        <w:tc>
          <w:tcPr>
            <w:tcW w:w="1280" w:type="pct"/>
            <w:tcMar>
              <w:top w:w="57" w:type="dxa"/>
            </w:tcMar>
          </w:tcPr>
          <w:p w14:paraId="70E384FD" w14:textId="38063B40" w:rsidR="004764EA" w:rsidRDefault="00D514F8">
            <w:pPr>
              <w:rPr>
                <w:sz w:val="20"/>
              </w:rPr>
            </w:pPr>
            <w:r>
              <w:rPr>
                <w:sz w:val="20"/>
              </w:rPr>
              <w:t xml:space="preserve">CRA, CDCA confirm that RETD in CMRS is set to 1 calendar day before the confirmed EFSD {REGI} in </w:t>
            </w:r>
            <w:r w:rsidR="000B473C">
              <w:rPr>
                <w:sz w:val="20"/>
              </w:rPr>
              <w:t>CSS/</w:t>
            </w:r>
            <w:r>
              <w:rPr>
                <w:sz w:val="20"/>
              </w:rPr>
              <w:t>SMRS.</w:t>
            </w:r>
          </w:p>
        </w:tc>
        <w:tc>
          <w:tcPr>
            <w:tcW w:w="460" w:type="pct"/>
            <w:tcMar>
              <w:top w:w="57" w:type="dxa"/>
            </w:tcMar>
          </w:tcPr>
          <w:p w14:paraId="6371C981" w14:textId="77777777" w:rsidR="004764EA" w:rsidRDefault="00D514F8">
            <w:pPr>
              <w:rPr>
                <w:sz w:val="20"/>
              </w:rPr>
            </w:pPr>
            <w:r>
              <w:rPr>
                <w:sz w:val="20"/>
              </w:rPr>
              <w:t>CRA, CDCA</w:t>
            </w:r>
          </w:p>
        </w:tc>
        <w:tc>
          <w:tcPr>
            <w:tcW w:w="518" w:type="pct"/>
            <w:tcMar>
              <w:top w:w="57" w:type="dxa"/>
            </w:tcMar>
          </w:tcPr>
          <w:p w14:paraId="1F4C53C6" w14:textId="77777777" w:rsidR="004764EA" w:rsidRDefault="00D514F8">
            <w:pPr>
              <w:rPr>
                <w:sz w:val="20"/>
              </w:rPr>
            </w:pPr>
            <w:r>
              <w:rPr>
                <w:sz w:val="20"/>
              </w:rPr>
              <w:t>Transfer Co-ordinator</w:t>
            </w:r>
          </w:p>
        </w:tc>
        <w:tc>
          <w:tcPr>
            <w:tcW w:w="1355" w:type="pct"/>
            <w:tcMar>
              <w:top w:w="57" w:type="dxa"/>
            </w:tcMar>
          </w:tcPr>
          <w:p w14:paraId="4E369AB6" w14:textId="77777777" w:rsidR="004764EA" w:rsidRDefault="00D514F8">
            <w:pPr>
              <w:rPr>
                <w:sz w:val="20"/>
              </w:rPr>
            </w:pPr>
            <w:r>
              <w:rPr>
                <w:sz w:val="20"/>
              </w:rPr>
              <w:t>As 3.2.1.23 or 3.2.1.24 plus confirmation of updated records.</w:t>
            </w:r>
          </w:p>
        </w:tc>
        <w:tc>
          <w:tcPr>
            <w:tcW w:w="442" w:type="pct"/>
            <w:tcMar>
              <w:top w:w="57" w:type="dxa"/>
            </w:tcMar>
          </w:tcPr>
          <w:p w14:paraId="1FDA1268" w14:textId="77777777" w:rsidR="004764EA" w:rsidRDefault="00D514F8">
            <w:pPr>
              <w:rPr>
                <w:sz w:val="20"/>
              </w:rPr>
            </w:pPr>
            <w:r>
              <w:rPr>
                <w:sz w:val="20"/>
              </w:rPr>
              <w:t>Fax / E mail</w:t>
            </w:r>
          </w:p>
        </w:tc>
      </w:tr>
      <w:tr w:rsidR="004764EA" w14:paraId="57B05C28" w14:textId="77777777" w:rsidTr="00A26A4A">
        <w:trPr>
          <w:cantSplit/>
        </w:trPr>
        <w:tc>
          <w:tcPr>
            <w:tcW w:w="339" w:type="pct"/>
            <w:tcMar>
              <w:top w:w="57" w:type="dxa"/>
            </w:tcMar>
          </w:tcPr>
          <w:p w14:paraId="1BC00295" w14:textId="77777777" w:rsidR="004764EA" w:rsidRDefault="00D514F8">
            <w:pPr>
              <w:rPr>
                <w:sz w:val="20"/>
              </w:rPr>
            </w:pPr>
            <w:r>
              <w:rPr>
                <w:sz w:val="20"/>
              </w:rPr>
              <w:lastRenderedPageBreak/>
              <w:t>3.2.1.29</w:t>
            </w:r>
          </w:p>
        </w:tc>
        <w:tc>
          <w:tcPr>
            <w:tcW w:w="606" w:type="pct"/>
            <w:tcMar>
              <w:top w:w="57" w:type="dxa"/>
            </w:tcMar>
          </w:tcPr>
          <w:p w14:paraId="302FDE9A" w14:textId="77777777" w:rsidR="004764EA" w:rsidRDefault="00D514F8">
            <w:pPr>
              <w:rPr>
                <w:sz w:val="20"/>
              </w:rPr>
            </w:pPr>
            <w:r>
              <w:rPr>
                <w:sz w:val="20"/>
              </w:rPr>
              <w:t>At least 15 WD before confirmed EFSD {REGI}</w:t>
            </w:r>
          </w:p>
        </w:tc>
        <w:tc>
          <w:tcPr>
            <w:tcW w:w="1280" w:type="pct"/>
            <w:tcMar>
              <w:top w:w="57" w:type="dxa"/>
            </w:tcMar>
          </w:tcPr>
          <w:p w14:paraId="377B96EF" w14:textId="77777777" w:rsidR="004764EA" w:rsidRDefault="00D514F8">
            <w:pPr>
              <w:rPr>
                <w:sz w:val="20"/>
              </w:rPr>
            </w:pPr>
            <w:r>
              <w:rPr>
                <w:sz w:val="20"/>
              </w:rPr>
              <w:t>Notify new MSID data.</w:t>
            </w:r>
          </w:p>
        </w:tc>
        <w:tc>
          <w:tcPr>
            <w:tcW w:w="460" w:type="pct"/>
            <w:tcMar>
              <w:top w:w="57" w:type="dxa"/>
            </w:tcMar>
          </w:tcPr>
          <w:p w14:paraId="1B5A1243" w14:textId="77777777" w:rsidR="004764EA" w:rsidRDefault="00D514F8">
            <w:pPr>
              <w:rPr>
                <w:sz w:val="20"/>
              </w:rPr>
            </w:pPr>
            <w:r>
              <w:rPr>
                <w:sz w:val="20"/>
              </w:rPr>
              <w:t>Contracted LDSO</w:t>
            </w:r>
          </w:p>
        </w:tc>
        <w:tc>
          <w:tcPr>
            <w:tcW w:w="518" w:type="pct"/>
            <w:tcMar>
              <w:top w:w="57" w:type="dxa"/>
            </w:tcMar>
          </w:tcPr>
          <w:p w14:paraId="697B5A19" w14:textId="77777777" w:rsidR="004764EA" w:rsidRDefault="00D514F8">
            <w:pPr>
              <w:rPr>
                <w:sz w:val="20"/>
              </w:rPr>
            </w:pPr>
            <w:r>
              <w:rPr>
                <w:sz w:val="20"/>
              </w:rPr>
              <w:t>SMRA</w:t>
            </w:r>
          </w:p>
        </w:tc>
        <w:tc>
          <w:tcPr>
            <w:tcW w:w="1355" w:type="pct"/>
            <w:tcMar>
              <w:top w:w="57" w:type="dxa"/>
            </w:tcMar>
          </w:tcPr>
          <w:p w14:paraId="3C3C4F0B" w14:textId="0216C18E" w:rsidR="004764EA" w:rsidRDefault="00D514F8" w:rsidP="004B1AB0">
            <w:pPr>
              <w:rPr>
                <w:sz w:val="20"/>
              </w:rPr>
            </w:pPr>
            <w:r>
              <w:rPr>
                <w:sz w:val="20"/>
              </w:rPr>
              <w:t>MSID, GSP Group Id, LLF Class Id</w:t>
            </w:r>
            <w:bookmarkStart w:id="195" w:name="_Ref248650359"/>
            <w:r>
              <w:rPr>
                <w:rStyle w:val="FootnoteReference"/>
                <w:sz w:val="20"/>
              </w:rPr>
              <w:footnoteReference w:id="25"/>
            </w:r>
            <w:bookmarkEnd w:id="195"/>
            <w:r>
              <w:rPr>
                <w:sz w:val="20"/>
              </w:rPr>
              <w:t>, 1998 TA Indicator and Metering Point Address</w:t>
            </w:r>
            <w:r w:rsidR="00F378DE">
              <w:rPr>
                <w:sz w:val="20"/>
              </w:rPr>
              <w:t>.</w:t>
            </w:r>
          </w:p>
        </w:tc>
        <w:tc>
          <w:tcPr>
            <w:tcW w:w="442" w:type="pct"/>
            <w:tcMar>
              <w:top w:w="57" w:type="dxa"/>
            </w:tcMar>
          </w:tcPr>
          <w:p w14:paraId="70B12A4A" w14:textId="77777777" w:rsidR="004764EA" w:rsidRDefault="00D514F8">
            <w:pPr>
              <w:rPr>
                <w:sz w:val="20"/>
              </w:rPr>
            </w:pPr>
            <w:r>
              <w:rPr>
                <w:sz w:val="20"/>
              </w:rPr>
              <w:t xml:space="preserve">Internal Process </w:t>
            </w:r>
          </w:p>
        </w:tc>
      </w:tr>
      <w:tr w:rsidR="004764EA" w14:paraId="76728C32" w14:textId="77777777" w:rsidTr="00A26A4A">
        <w:trPr>
          <w:cantSplit/>
        </w:trPr>
        <w:tc>
          <w:tcPr>
            <w:tcW w:w="339" w:type="pct"/>
            <w:tcMar>
              <w:top w:w="57" w:type="dxa"/>
            </w:tcMar>
          </w:tcPr>
          <w:p w14:paraId="23CC4D5D" w14:textId="77777777" w:rsidR="004764EA" w:rsidRDefault="00D514F8">
            <w:pPr>
              <w:rPr>
                <w:sz w:val="20"/>
              </w:rPr>
            </w:pPr>
            <w:r>
              <w:rPr>
                <w:sz w:val="20"/>
              </w:rPr>
              <w:t>3.2.1.30</w:t>
            </w:r>
          </w:p>
        </w:tc>
        <w:tc>
          <w:tcPr>
            <w:tcW w:w="606" w:type="pct"/>
            <w:tcMar>
              <w:top w:w="57" w:type="dxa"/>
            </w:tcMar>
          </w:tcPr>
          <w:p w14:paraId="6FC0B2A9" w14:textId="77777777" w:rsidR="004764EA" w:rsidRDefault="00D514F8">
            <w:pPr>
              <w:rPr>
                <w:sz w:val="20"/>
              </w:rPr>
            </w:pPr>
            <w:r>
              <w:rPr>
                <w:sz w:val="20"/>
              </w:rPr>
              <w:t>At least 15 WD before confirmed EFSD {REGI}</w:t>
            </w:r>
          </w:p>
        </w:tc>
        <w:tc>
          <w:tcPr>
            <w:tcW w:w="1280" w:type="pct"/>
            <w:tcMar>
              <w:top w:w="57" w:type="dxa"/>
            </w:tcMar>
          </w:tcPr>
          <w:p w14:paraId="4E930158" w14:textId="3E0C04F5" w:rsidR="004764EA" w:rsidRDefault="00D514F8" w:rsidP="004B1AB0">
            <w:pPr>
              <w:rPr>
                <w:sz w:val="20"/>
              </w:rPr>
            </w:pPr>
            <w:r>
              <w:rPr>
                <w:sz w:val="20"/>
              </w:rPr>
              <w:t xml:space="preserve">Contracted LDSO provides SVA MSIDs to new SVA Registrant(s), </w:t>
            </w:r>
            <w:r w:rsidRPr="00A26A4A">
              <w:rPr>
                <w:sz w:val="20"/>
              </w:rPr>
              <w:t xml:space="preserve">informs them </w:t>
            </w:r>
            <w:r w:rsidR="004B1AB0">
              <w:rPr>
                <w:sz w:val="20"/>
              </w:rPr>
              <w:t xml:space="preserve">of </w:t>
            </w:r>
            <w:r w:rsidRPr="00A26A4A">
              <w:rPr>
                <w:sz w:val="20"/>
              </w:rPr>
              <w:t xml:space="preserve">the date at which they can be registered in </w:t>
            </w:r>
            <w:r w:rsidR="004B1AB0">
              <w:rPr>
                <w:sz w:val="20"/>
              </w:rPr>
              <w:t>CSS</w:t>
            </w:r>
            <w:r>
              <w:rPr>
                <w:sz w:val="20"/>
              </w:rPr>
              <w:t xml:space="preserve"> and informs Transfer Co-ordinator of new SVA MSIDs. </w:t>
            </w:r>
          </w:p>
        </w:tc>
        <w:tc>
          <w:tcPr>
            <w:tcW w:w="460" w:type="pct"/>
            <w:tcMar>
              <w:top w:w="57" w:type="dxa"/>
            </w:tcMar>
          </w:tcPr>
          <w:p w14:paraId="78A761DC" w14:textId="77777777" w:rsidR="004764EA" w:rsidRDefault="00D514F8">
            <w:pPr>
              <w:rPr>
                <w:sz w:val="20"/>
              </w:rPr>
            </w:pPr>
            <w:r>
              <w:rPr>
                <w:sz w:val="20"/>
              </w:rPr>
              <w:t>Contracted LDSO</w:t>
            </w:r>
          </w:p>
        </w:tc>
        <w:tc>
          <w:tcPr>
            <w:tcW w:w="518" w:type="pct"/>
            <w:tcMar>
              <w:top w:w="57" w:type="dxa"/>
            </w:tcMar>
          </w:tcPr>
          <w:p w14:paraId="48622D68" w14:textId="77777777" w:rsidR="004764EA" w:rsidRDefault="00D514F8">
            <w:pPr>
              <w:rPr>
                <w:sz w:val="20"/>
              </w:rPr>
            </w:pPr>
            <w:r>
              <w:rPr>
                <w:sz w:val="20"/>
              </w:rPr>
              <w:t>New SVA Registrant(s)</w:t>
            </w:r>
          </w:p>
          <w:p w14:paraId="7974CB9D" w14:textId="77777777" w:rsidR="004764EA" w:rsidRDefault="00D514F8">
            <w:pPr>
              <w:rPr>
                <w:sz w:val="20"/>
              </w:rPr>
            </w:pPr>
            <w:r>
              <w:rPr>
                <w:sz w:val="20"/>
              </w:rPr>
              <w:t>Transfer Co-ordinator</w:t>
            </w:r>
          </w:p>
        </w:tc>
        <w:tc>
          <w:tcPr>
            <w:tcW w:w="1355" w:type="pct"/>
            <w:tcMar>
              <w:top w:w="57" w:type="dxa"/>
            </w:tcMar>
          </w:tcPr>
          <w:p w14:paraId="10B44844" w14:textId="03A90F7B" w:rsidR="004764EA" w:rsidRDefault="006259DB">
            <w:pPr>
              <w:pStyle w:val="CommentText"/>
            </w:pPr>
            <w:r>
              <w:t xml:space="preserve">D0169 </w:t>
            </w:r>
            <w:r w:rsidR="00D514F8">
              <w:t>Allocation of New/Additional MPAN Core(s).</w:t>
            </w:r>
          </w:p>
        </w:tc>
        <w:tc>
          <w:tcPr>
            <w:tcW w:w="442" w:type="pct"/>
            <w:tcMar>
              <w:top w:w="57" w:type="dxa"/>
            </w:tcMar>
          </w:tcPr>
          <w:p w14:paraId="6F45007D" w14:textId="77777777" w:rsidR="004764EA" w:rsidRDefault="00D514F8">
            <w:pPr>
              <w:spacing w:after="120"/>
              <w:rPr>
                <w:sz w:val="20"/>
              </w:rPr>
            </w:pPr>
            <w:r>
              <w:rPr>
                <w:sz w:val="20"/>
              </w:rPr>
              <w:t>Electronic or other method as agreed</w:t>
            </w:r>
          </w:p>
          <w:p w14:paraId="4530A68F" w14:textId="77777777" w:rsidR="004764EA" w:rsidRDefault="00D514F8">
            <w:pPr>
              <w:rPr>
                <w:sz w:val="20"/>
              </w:rPr>
            </w:pPr>
            <w:r>
              <w:rPr>
                <w:sz w:val="20"/>
              </w:rPr>
              <w:t>Fax / E mail</w:t>
            </w:r>
          </w:p>
        </w:tc>
      </w:tr>
      <w:tr w:rsidR="004764EA" w14:paraId="63866DF5" w14:textId="77777777" w:rsidTr="00A26A4A">
        <w:trPr>
          <w:cantSplit/>
        </w:trPr>
        <w:tc>
          <w:tcPr>
            <w:tcW w:w="339" w:type="pct"/>
            <w:tcMar>
              <w:top w:w="57" w:type="dxa"/>
            </w:tcMar>
          </w:tcPr>
          <w:p w14:paraId="2379489C" w14:textId="77777777" w:rsidR="004764EA" w:rsidRDefault="00D514F8">
            <w:pPr>
              <w:rPr>
                <w:sz w:val="20"/>
              </w:rPr>
            </w:pPr>
            <w:r>
              <w:rPr>
                <w:sz w:val="20"/>
              </w:rPr>
              <w:t>3.2.1.31</w:t>
            </w:r>
          </w:p>
        </w:tc>
        <w:tc>
          <w:tcPr>
            <w:tcW w:w="606" w:type="pct"/>
            <w:tcMar>
              <w:top w:w="57" w:type="dxa"/>
            </w:tcMar>
          </w:tcPr>
          <w:p w14:paraId="7EE3589E" w14:textId="77777777" w:rsidR="004764EA" w:rsidRDefault="00D514F8">
            <w:pPr>
              <w:rPr>
                <w:sz w:val="20"/>
              </w:rPr>
            </w:pPr>
            <w:r>
              <w:rPr>
                <w:sz w:val="20"/>
              </w:rPr>
              <w:t>At least 10 WD before confirmed EFSD {REGI}</w:t>
            </w:r>
          </w:p>
        </w:tc>
        <w:tc>
          <w:tcPr>
            <w:tcW w:w="1280" w:type="pct"/>
            <w:tcMar>
              <w:top w:w="57" w:type="dxa"/>
            </w:tcMar>
          </w:tcPr>
          <w:p w14:paraId="08860351" w14:textId="6007EED0" w:rsidR="004764EA" w:rsidRDefault="003D68C5" w:rsidP="003D68C5">
            <w:pPr>
              <w:rPr>
                <w:sz w:val="20"/>
              </w:rPr>
            </w:pPr>
            <w:r>
              <w:rPr>
                <w:sz w:val="20"/>
              </w:rPr>
              <w:t>Submit Initial Registration Request</w:t>
            </w:r>
            <w:r w:rsidR="00D514F8">
              <w:rPr>
                <w:sz w:val="20"/>
              </w:rPr>
              <w:t xml:space="preserve">. </w:t>
            </w:r>
          </w:p>
        </w:tc>
        <w:tc>
          <w:tcPr>
            <w:tcW w:w="460" w:type="pct"/>
            <w:tcMar>
              <w:top w:w="57" w:type="dxa"/>
            </w:tcMar>
          </w:tcPr>
          <w:p w14:paraId="1839E536" w14:textId="77777777" w:rsidR="004764EA" w:rsidRDefault="00D514F8">
            <w:pPr>
              <w:rPr>
                <w:sz w:val="20"/>
              </w:rPr>
            </w:pPr>
            <w:r>
              <w:rPr>
                <w:sz w:val="20"/>
              </w:rPr>
              <w:t>New SVA Registrant(s)</w:t>
            </w:r>
          </w:p>
        </w:tc>
        <w:tc>
          <w:tcPr>
            <w:tcW w:w="518" w:type="pct"/>
            <w:tcMar>
              <w:top w:w="57" w:type="dxa"/>
            </w:tcMar>
          </w:tcPr>
          <w:p w14:paraId="001B1799" w14:textId="2B6190E8" w:rsidR="004764EA" w:rsidRDefault="003D68C5" w:rsidP="003D68C5">
            <w:pPr>
              <w:rPr>
                <w:sz w:val="20"/>
              </w:rPr>
            </w:pPr>
            <w:r>
              <w:rPr>
                <w:sz w:val="20"/>
              </w:rPr>
              <w:t>CSS</w:t>
            </w:r>
          </w:p>
        </w:tc>
        <w:tc>
          <w:tcPr>
            <w:tcW w:w="1355" w:type="pct"/>
            <w:tcMar>
              <w:top w:w="57" w:type="dxa"/>
            </w:tcMar>
          </w:tcPr>
          <w:p w14:paraId="7BFC0197" w14:textId="4EE1D982" w:rsidR="004764EA" w:rsidRDefault="003D68C5" w:rsidP="003D68C5">
            <w:pPr>
              <w:rPr>
                <w:sz w:val="20"/>
              </w:rPr>
            </w:pPr>
            <w:r>
              <w:rPr>
                <w:sz w:val="20"/>
              </w:rPr>
              <w:t>Initial Registration Request.</w:t>
            </w:r>
          </w:p>
        </w:tc>
        <w:tc>
          <w:tcPr>
            <w:tcW w:w="442" w:type="pct"/>
            <w:tcMar>
              <w:top w:w="57" w:type="dxa"/>
            </w:tcMar>
          </w:tcPr>
          <w:p w14:paraId="0DD5F0E0" w14:textId="77777777" w:rsidR="004764EA" w:rsidRDefault="00D514F8">
            <w:pPr>
              <w:rPr>
                <w:sz w:val="20"/>
              </w:rPr>
            </w:pPr>
            <w:r>
              <w:rPr>
                <w:sz w:val="20"/>
              </w:rPr>
              <w:t>Electronic</w:t>
            </w:r>
          </w:p>
        </w:tc>
      </w:tr>
      <w:tr w:rsidR="006D00BA" w14:paraId="38D920A5" w14:textId="77777777" w:rsidTr="00A26A4A">
        <w:trPr>
          <w:cantSplit/>
          <w:trHeight w:val="1163"/>
        </w:trPr>
        <w:tc>
          <w:tcPr>
            <w:tcW w:w="339" w:type="pct"/>
            <w:vMerge w:val="restart"/>
            <w:tcMar>
              <w:top w:w="57" w:type="dxa"/>
            </w:tcMar>
          </w:tcPr>
          <w:p w14:paraId="44C370F9" w14:textId="496231B5" w:rsidR="006D00BA" w:rsidRDefault="006D00BA" w:rsidP="006D00BA">
            <w:pPr>
              <w:rPr>
                <w:sz w:val="20"/>
              </w:rPr>
            </w:pPr>
            <w:r>
              <w:rPr>
                <w:sz w:val="20"/>
              </w:rPr>
              <w:t>3.2.1.32</w:t>
            </w:r>
          </w:p>
        </w:tc>
        <w:tc>
          <w:tcPr>
            <w:tcW w:w="606" w:type="pct"/>
            <w:vMerge w:val="restart"/>
            <w:tcMar>
              <w:top w:w="57" w:type="dxa"/>
            </w:tcMar>
          </w:tcPr>
          <w:p w14:paraId="18D1D162" w14:textId="3E604A9D" w:rsidR="006D00BA" w:rsidRDefault="006D00BA" w:rsidP="006D00BA">
            <w:pPr>
              <w:rPr>
                <w:sz w:val="20"/>
              </w:rPr>
            </w:pPr>
            <w:r w:rsidRPr="006D00BA">
              <w:rPr>
                <w:sz w:val="20"/>
              </w:rPr>
              <w:t>On notification by the ERDA of registration of SVA MSID</w:t>
            </w:r>
          </w:p>
        </w:tc>
        <w:tc>
          <w:tcPr>
            <w:tcW w:w="1280" w:type="pct"/>
            <w:vMerge w:val="restart"/>
            <w:tcMar>
              <w:top w:w="57" w:type="dxa"/>
            </w:tcMar>
          </w:tcPr>
          <w:p w14:paraId="445A56AC" w14:textId="09B083AA" w:rsidR="006D00BA" w:rsidRDefault="006D00BA" w:rsidP="006D00BA">
            <w:pPr>
              <w:rPr>
                <w:sz w:val="20"/>
              </w:rPr>
            </w:pPr>
            <w:r>
              <w:rPr>
                <w:sz w:val="20"/>
              </w:rPr>
              <w:t>Notify Supplier for new MSID.</w:t>
            </w:r>
          </w:p>
        </w:tc>
        <w:tc>
          <w:tcPr>
            <w:tcW w:w="460" w:type="pct"/>
            <w:vMerge w:val="restart"/>
            <w:tcMar>
              <w:top w:w="57" w:type="dxa"/>
            </w:tcMar>
          </w:tcPr>
          <w:p w14:paraId="58BBD58E" w14:textId="77777777" w:rsidR="006D00BA" w:rsidRDefault="006D00BA">
            <w:pPr>
              <w:rPr>
                <w:sz w:val="20"/>
              </w:rPr>
            </w:pPr>
            <w:r>
              <w:rPr>
                <w:sz w:val="20"/>
              </w:rPr>
              <w:t>SMRA.</w:t>
            </w:r>
          </w:p>
        </w:tc>
        <w:tc>
          <w:tcPr>
            <w:tcW w:w="518" w:type="pct"/>
            <w:tcBorders>
              <w:bottom w:val="nil"/>
            </w:tcBorders>
            <w:tcMar>
              <w:top w:w="57" w:type="dxa"/>
            </w:tcMar>
          </w:tcPr>
          <w:p w14:paraId="7811C37F" w14:textId="77777777" w:rsidR="006D00BA" w:rsidRDefault="006D00BA">
            <w:pPr>
              <w:pStyle w:val="base"/>
              <w:widowControl/>
              <w:spacing w:after="120" w:line="240" w:lineRule="auto"/>
              <w:rPr>
                <w:rFonts w:ascii="Times New Roman" w:hAnsi="Times New Roman"/>
                <w:lang w:val="en-GB"/>
              </w:rPr>
            </w:pPr>
            <w:r>
              <w:rPr>
                <w:rFonts w:ascii="Times New Roman" w:hAnsi="Times New Roman"/>
                <w:lang w:val="en-GB"/>
              </w:rPr>
              <w:t>New SVA Registrant.</w:t>
            </w:r>
          </w:p>
          <w:p w14:paraId="5C85C749" w14:textId="77777777" w:rsidR="006D00BA" w:rsidRDefault="006D00BA">
            <w:pPr>
              <w:spacing w:after="120"/>
              <w:rPr>
                <w:sz w:val="20"/>
              </w:rPr>
            </w:pPr>
          </w:p>
          <w:p w14:paraId="133B27F2" w14:textId="4C32207E" w:rsidR="006D00BA" w:rsidRDefault="006D00BA">
            <w:pPr>
              <w:spacing w:after="120"/>
              <w:rPr>
                <w:sz w:val="20"/>
              </w:rPr>
            </w:pPr>
          </w:p>
        </w:tc>
        <w:tc>
          <w:tcPr>
            <w:tcW w:w="1355" w:type="pct"/>
            <w:tcBorders>
              <w:bottom w:val="nil"/>
            </w:tcBorders>
            <w:tcMar>
              <w:top w:w="57" w:type="dxa"/>
            </w:tcMar>
          </w:tcPr>
          <w:p w14:paraId="1DD7D2FF" w14:textId="76E74B52" w:rsidR="006D00BA" w:rsidRDefault="006D00BA">
            <w:pPr>
              <w:spacing w:after="120"/>
              <w:rPr>
                <w:sz w:val="20"/>
              </w:rPr>
            </w:pPr>
            <w:r>
              <w:rPr>
                <w:sz w:val="20"/>
              </w:rPr>
              <w:t>D0171 Notification of Distributor Changes.</w:t>
            </w:r>
          </w:p>
          <w:p w14:paraId="7BC638AE" w14:textId="5C0146ED" w:rsidR="006D00BA" w:rsidRDefault="006D00BA">
            <w:pPr>
              <w:spacing w:after="120"/>
              <w:rPr>
                <w:sz w:val="20"/>
              </w:rPr>
            </w:pPr>
            <w:r>
              <w:rPr>
                <w:sz w:val="20"/>
              </w:rPr>
              <w:t>D0172 Confirmation of Changes.</w:t>
            </w:r>
          </w:p>
          <w:p w14:paraId="12571C0D" w14:textId="5BB304C7" w:rsidR="006D00BA" w:rsidRDefault="006D00BA" w:rsidP="00A26A4A">
            <w:pPr>
              <w:spacing w:after="120"/>
              <w:rPr>
                <w:sz w:val="20"/>
              </w:rPr>
            </w:pPr>
            <w:r>
              <w:rPr>
                <w:sz w:val="20"/>
              </w:rPr>
              <w:t>D0217 Confirmation of the Registration of a Metering Point.</w:t>
            </w:r>
          </w:p>
        </w:tc>
        <w:tc>
          <w:tcPr>
            <w:tcW w:w="442" w:type="pct"/>
            <w:vMerge w:val="restart"/>
            <w:tcMar>
              <w:top w:w="57" w:type="dxa"/>
            </w:tcMar>
          </w:tcPr>
          <w:p w14:paraId="32DBE47B" w14:textId="77777777" w:rsidR="006D00BA" w:rsidRDefault="006D00BA">
            <w:pPr>
              <w:rPr>
                <w:sz w:val="20"/>
              </w:rPr>
            </w:pPr>
            <w:r>
              <w:rPr>
                <w:sz w:val="20"/>
              </w:rPr>
              <w:t>Electronic or other method, as agreed.</w:t>
            </w:r>
          </w:p>
        </w:tc>
      </w:tr>
      <w:tr w:rsidR="006D00BA" w14:paraId="42DE6AA7" w14:textId="77777777" w:rsidTr="00A26A4A">
        <w:trPr>
          <w:cantSplit/>
          <w:trHeight w:val="552"/>
        </w:trPr>
        <w:tc>
          <w:tcPr>
            <w:tcW w:w="339" w:type="pct"/>
            <w:vMerge/>
            <w:tcMar>
              <w:top w:w="57" w:type="dxa"/>
            </w:tcMar>
          </w:tcPr>
          <w:p w14:paraId="7DA3C5C6" w14:textId="77777777" w:rsidR="006D00BA" w:rsidRDefault="006D00BA" w:rsidP="006D00BA">
            <w:pPr>
              <w:rPr>
                <w:sz w:val="20"/>
              </w:rPr>
            </w:pPr>
          </w:p>
        </w:tc>
        <w:tc>
          <w:tcPr>
            <w:tcW w:w="606" w:type="pct"/>
            <w:vMerge/>
            <w:tcMar>
              <w:top w:w="57" w:type="dxa"/>
            </w:tcMar>
          </w:tcPr>
          <w:p w14:paraId="0EE74095" w14:textId="77777777" w:rsidR="006D00BA" w:rsidRPr="006D00BA" w:rsidRDefault="006D00BA" w:rsidP="006D00BA">
            <w:pPr>
              <w:rPr>
                <w:sz w:val="20"/>
              </w:rPr>
            </w:pPr>
          </w:p>
        </w:tc>
        <w:tc>
          <w:tcPr>
            <w:tcW w:w="1280" w:type="pct"/>
            <w:vMerge/>
            <w:tcMar>
              <w:top w:w="57" w:type="dxa"/>
            </w:tcMar>
          </w:tcPr>
          <w:p w14:paraId="58A54D26" w14:textId="77777777" w:rsidR="006D00BA" w:rsidRDefault="006D00BA" w:rsidP="006D00BA">
            <w:pPr>
              <w:rPr>
                <w:sz w:val="20"/>
              </w:rPr>
            </w:pPr>
          </w:p>
        </w:tc>
        <w:tc>
          <w:tcPr>
            <w:tcW w:w="460" w:type="pct"/>
            <w:vMerge/>
            <w:tcMar>
              <w:top w:w="57" w:type="dxa"/>
            </w:tcMar>
          </w:tcPr>
          <w:p w14:paraId="588D8D69" w14:textId="77777777" w:rsidR="006D00BA" w:rsidRDefault="006D00BA">
            <w:pPr>
              <w:rPr>
                <w:sz w:val="20"/>
              </w:rPr>
            </w:pPr>
          </w:p>
        </w:tc>
        <w:tc>
          <w:tcPr>
            <w:tcW w:w="518" w:type="pct"/>
            <w:tcBorders>
              <w:top w:val="nil"/>
            </w:tcBorders>
            <w:tcMar>
              <w:top w:w="57" w:type="dxa"/>
            </w:tcMar>
          </w:tcPr>
          <w:p w14:paraId="4976D07B" w14:textId="6659BED0" w:rsidR="006D00BA" w:rsidDel="006D00BA" w:rsidRDefault="006D00BA" w:rsidP="00A26A4A">
            <w:pPr>
              <w:rPr>
                <w:sz w:val="20"/>
              </w:rPr>
            </w:pPr>
            <w:r w:rsidRPr="006D00BA">
              <w:rPr>
                <w:sz w:val="20"/>
              </w:rPr>
              <w:t>DA.</w:t>
            </w:r>
          </w:p>
        </w:tc>
        <w:tc>
          <w:tcPr>
            <w:tcW w:w="1355" w:type="pct"/>
            <w:tcBorders>
              <w:top w:val="nil"/>
            </w:tcBorders>
            <w:tcMar>
              <w:top w:w="57" w:type="dxa"/>
            </w:tcMar>
          </w:tcPr>
          <w:p w14:paraId="6E28E8A1" w14:textId="1619A4E8" w:rsidR="006D00BA" w:rsidDel="006D00BA" w:rsidRDefault="006D00BA" w:rsidP="00A26A4A">
            <w:pPr>
              <w:rPr>
                <w:sz w:val="20"/>
              </w:rPr>
            </w:pPr>
            <w:r w:rsidRPr="006D00BA">
              <w:rPr>
                <w:sz w:val="20"/>
              </w:rPr>
              <w:t>D0209 Instruction(s) to Non Half Hourly or Half Hourly Data Aggregator.</w:t>
            </w:r>
          </w:p>
        </w:tc>
        <w:tc>
          <w:tcPr>
            <w:tcW w:w="442" w:type="pct"/>
            <w:vMerge/>
            <w:tcMar>
              <w:top w:w="57" w:type="dxa"/>
            </w:tcMar>
          </w:tcPr>
          <w:p w14:paraId="3271628C" w14:textId="77777777" w:rsidR="006D00BA" w:rsidRDefault="006D00BA">
            <w:pPr>
              <w:rPr>
                <w:sz w:val="20"/>
              </w:rPr>
            </w:pPr>
          </w:p>
        </w:tc>
      </w:tr>
      <w:tr w:rsidR="004764EA" w14:paraId="498D3B4E" w14:textId="77777777" w:rsidTr="00A26A4A">
        <w:trPr>
          <w:cantSplit/>
        </w:trPr>
        <w:tc>
          <w:tcPr>
            <w:tcW w:w="339" w:type="pct"/>
            <w:tcMar>
              <w:top w:w="57" w:type="dxa"/>
            </w:tcMar>
          </w:tcPr>
          <w:p w14:paraId="7CC62B3C" w14:textId="7DCB2479" w:rsidR="004764EA" w:rsidRDefault="00D514F8" w:rsidP="00545DDE">
            <w:pPr>
              <w:rPr>
                <w:sz w:val="20"/>
              </w:rPr>
            </w:pPr>
            <w:r>
              <w:rPr>
                <w:sz w:val="20"/>
              </w:rPr>
              <w:t>3.2.1.3</w:t>
            </w:r>
            <w:r w:rsidR="00545DDE">
              <w:rPr>
                <w:sz w:val="20"/>
              </w:rPr>
              <w:t>3</w:t>
            </w:r>
          </w:p>
        </w:tc>
        <w:tc>
          <w:tcPr>
            <w:tcW w:w="606" w:type="pct"/>
            <w:tcMar>
              <w:top w:w="57" w:type="dxa"/>
            </w:tcMar>
          </w:tcPr>
          <w:p w14:paraId="5975A012" w14:textId="75434285" w:rsidR="004764EA" w:rsidRDefault="00D514F8" w:rsidP="00545DDE">
            <w:pPr>
              <w:rPr>
                <w:sz w:val="20"/>
              </w:rPr>
            </w:pPr>
            <w:r>
              <w:rPr>
                <w:sz w:val="20"/>
              </w:rPr>
              <w:t>Following 3.2.1.3</w:t>
            </w:r>
            <w:r w:rsidR="00545DDE">
              <w:rPr>
                <w:sz w:val="20"/>
              </w:rPr>
              <w:t>2</w:t>
            </w:r>
          </w:p>
        </w:tc>
        <w:tc>
          <w:tcPr>
            <w:tcW w:w="1280" w:type="pct"/>
            <w:tcMar>
              <w:top w:w="57" w:type="dxa"/>
            </w:tcMar>
          </w:tcPr>
          <w:p w14:paraId="108AB55F" w14:textId="1FAE8B19" w:rsidR="004764EA" w:rsidRDefault="00D514F8">
            <w:pPr>
              <w:spacing w:after="120"/>
              <w:rPr>
                <w:sz w:val="20"/>
              </w:rPr>
            </w:pPr>
            <w:r>
              <w:rPr>
                <w:sz w:val="20"/>
              </w:rPr>
              <w:t>DA val</w:t>
            </w:r>
            <w:r w:rsidR="006259DB">
              <w:rPr>
                <w:sz w:val="20"/>
              </w:rPr>
              <w:t xml:space="preserve">idates instructions from SMRA. </w:t>
            </w:r>
            <w:r>
              <w:rPr>
                <w:sz w:val="20"/>
              </w:rPr>
              <w:t>If SMRA instructions valid, update database.</w:t>
            </w:r>
          </w:p>
          <w:p w14:paraId="345CC764" w14:textId="77777777" w:rsidR="004764EA" w:rsidRDefault="00D514F8">
            <w:pPr>
              <w:spacing w:after="120"/>
              <w:rPr>
                <w:sz w:val="20"/>
              </w:rPr>
            </w:pPr>
            <w:r>
              <w:rPr>
                <w:sz w:val="20"/>
              </w:rPr>
              <w:t>If problem with file not caused by DA notify SMRA.</w:t>
            </w:r>
          </w:p>
          <w:p w14:paraId="665A24E9" w14:textId="77777777" w:rsidR="004764EA" w:rsidRDefault="00D514F8">
            <w:pPr>
              <w:rPr>
                <w:sz w:val="20"/>
              </w:rPr>
            </w:pPr>
            <w:r>
              <w:rPr>
                <w:sz w:val="20"/>
              </w:rPr>
              <w:t>Generate a revised file and send or re-send an exact copy of file or if problem caused by DA notify DA.</w:t>
            </w:r>
          </w:p>
        </w:tc>
        <w:tc>
          <w:tcPr>
            <w:tcW w:w="460" w:type="pct"/>
            <w:tcMar>
              <w:top w:w="57" w:type="dxa"/>
            </w:tcMar>
          </w:tcPr>
          <w:p w14:paraId="2B46F9D4" w14:textId="77777777" w:rsidR="004764EA" w:rsidRDefault="00D514F8">
            <w:pPr>
              <w:rPr>
                <w:sz w:val="20"/>
              </w:rPr>
            </w:pPr>
            <w:r>
              <w:rPr>
                <w:sz w:val="20"/>
              </w:rPr>
              <w:t>DA.</w:t>
            </w:r>
          </w:p>
          <w:p w14:paraId="5CEB052B" w14:textId="77777777" w:rsidR="004764EA" w:rsidRDefault="004764EA">
            <w:pPr>
              <w:spacing w:after="120"/>
              <w:rPr>
                <w:sz w:val="20"/>
              </w:rPr>
            </w:pPr>
          </w:p>
          <w:p w14:paraId="4596D6EF" w14:textId="77777777" w:rsidR="00545DDE" w:rsidRDefault="00545DDE">
            <w:pPr>
              <w:pStyle w:val="base"/>
              <w:widowControl/>
              <w:spacing w:line="240" w:lineRule="auto"/>
              <w:rPr>
                <w:rFonts w:ascii="Times New Roman" w:hAnsi="Times New Roman"/>
                <w:lang w:val="en-GB"/>
              </w:rPr>
            </w:pPr>
          </w:p>
          <w:p w14:paraId="3F322394" w14:textId="28C5C156" w:rsidR="004764EA" w:rsidRDefault="00D514F8">
            <w:pPr>
              <w:pStyle w:val="base"/>
              <w:widowControl/>
              <w:spacing w:line="240" w:lineRule="auto"/>
              <w:rPr>
                <w:rFonts w:ascii="Times New Roman" w:hAnsi="Times New Roman"/>
                <w:lang w:val="en-GB"/>
              </w:rPr>
            </w:pPr>
            <w:r>
              <w:rPr>
                <w:rFonts w:ascii="Times New Roman" w:hAnsi="Times New Roman"/>
                <w:lang w:val="en-GB"/>
              </w:rPr>
              <w:t>DA.</w:t>
            </w:r>
          </w:p>
          <w:p w14:paraId="018BC042" w14:textId="77777777" w:rsidR="004764EA" w:rsidRDefault="004764EA">
            <w:pPr>
              <w:rPr>
                <w:sz w:val="20"/>
              </w:rPr>
            </w:pPr>
          </w:p>
          <w:p w14:paraId="695B4F22" w14:textId="77777777" w:rsidR="004764EA" w:rsidRDefault="004764EA">
            <w:pPr>
              <w:rPr>
                <w:sz w:val="20"/>
              </w:rPr>
            </w:pPr>
          </w:p>
          <w:p w14:paraId="1F3E08E7" w14:textId="77777777" w:rsidR="00545DDE" w:rsidRDefault="00545DDE">
            <w:pPr>
              <w:pStyle w:val="CommentText"/>
            </w:pPr>
          </w:p>
          <w:p w14:paraId="6EF7BD2B" w14:textId="002825C8" w:rsidR="004764EA" w:rsidRDefault="00D514F8">
            <w:pPr>
              <w:pStyle w:val="CommentText"/>
            </w:pPr>
            <w:r>
              <w:t>SMRA.</w:t>
            </w:r>
          </w:p>
        </w:tc>
        <w:tc>
          <w:tcPr>
            <w:tcW w:w="518" w:type="pct"/>
            <w:tcBorders>
              <w:bottom w:val="single" w:sz="2" w:space="0" w:color="auto"/>
            </w:tcBorders>
            <w:tcMar>
              <w:top w:w="57" w:type="dxa"/>
            </w:tcMar>
          </w:tcPr>
          <w:p w14:paraId="3120FC8E" w14:textId="77777777" w:rsidR="004764EA" w:rsidRDefault="004764EA">
            <w:pPr>
              <w:rPr>
                <w:sz w:val="20"/>
              </w:rPr>
            </w:pPr>
          </w:p>
          <w:p w14:paraId="598596A5" w14:textId="77777777" w:rsidR="004764EA" w:rsidRDefault="004764EA">
            <w:pPr>
              <w:spacing w:after="120"/>
              <w:rPr>
                <w:sz w:val="20"/>
              </w:rPr>
            </w:pPr>
          </w:p>
          <w:p w14:paraId="00EB484C" w14:textId="77777777" w:rsidR="00545DDE" w:rsidRDefault="00545DDE">
            <w:pPr>
              <w:pStyle w:val="base"/>
              <w:widowControl/>
              <w:spacing w:line="240" w:lineRule="auto"/>
              <w:rPr>
                <w:rFonts w:ascii="Times New Roman" w:hAnsi="Times New Roman"/>
                <w:lang w:val="en-GB"/>
              </w:rPr>
            </w:pPr>
          </w:p>
          <w:p w14:paraId="74F12795" w14:textId="2513BAA0" w:rsidR="004764EA" w:rsidRDefault="00D514F8">
            <w:pPr>
              <w:pStyle w:val="base"/>
              <w:widowControl/>
              <w:spacing w:line="240" w:lineRule="auto"/>
              <w:rPr>
                <w:rFonts w:ascii="Times New Roman" w:hAnsi="Times New Roman"/>
                <w:lang w:val="en-GB"/>
              </w:rPr>
            </w:pPr>
            <w:r>
              <w:rPr>
                <w:rFonts w:ascii="Times New Roman" w:hAnsi="Times New Roman"/>
                <w:lang w:val="en-GB"/>
              </w:rPr>
              <w:t>SMRA.</w:t>
            </w:r>
          </w:p>
          <w:p w14:paraId="628871B1" w14:textId="77777777" w:rsidR="004764EA" w:rsidRDefault="004764EA">
            <w:pPr>
              <w:rPr>
                <w:sz w:val="20"/>
              </w:rPr>
            </w:pPr>
          </w:p>
          <w:p w14:paraId="277E892A" w14:textId="77777777" w:rsidR="004764EA" w:rsidRDefault="004764EA">
            <w:pPr>
              <w:rPr>
                <w:sz w:val="20"/>
              </w:rPr>
            </w:pPr>
          </w:p>
          <w:p w14:paraId="0A5B34D1" w14:textId="77777777" w:rsidR="00545DDE" w:rsidRDefault="00545DDE">
            <w:pPr>
              <w:pStyle w:val="CommentText"/>
            </w:pPr>
          </w:p>
          <w:p w14:paraId="3C60DF62" w14:textId="530BE4F4" w:rsidR="004764EA" w:rsidRDefault="00D514F8">
            <w:pPr>
              <w:pStyle w:val="CommentText"/>
            </w:pPr>
            <w:r>
              <w:t>DA.</w:t>
            </w:r>
          </w:p>
        </w:tc>
        <w:tc>
          <w:tcPr>
            <w:tcW w:w="1355" w:type="pct"/>
            <w:tcBorders>
              <w:bottom w:val="single" w:sz="2" w:space="0" w:color="auto"/>
            </w:tcBorders>
            <w:tcMar>
              <w:top w:w="57" w:type="dxa"/>
            </w:tcMar>
          </w:tcPr>
          <w:p w14:paraId="6B66853F" w14:textId="77777777" w:rsidR="004764EA" w:rsidRDefault="004764EA">
            <w:pPr>
              <w:rPr>
                <w:sz w:val="20"/>
              </w:rPr>
            </w:pPr>
          </w:p>
          <w:p w14:paraId="5712A923" w14:textId="77777777" w:rsidR="004764EA" w:rsidRDefault="004764EA">
            <w:pPr>
              <w:spacing w:after="120"/>
              <w:rPr>
                <w:sz w:val="20"/>
              </w:rPr>
            </w:pPr>
          </w:p>
          <w:p w14:paraId="1CE5471C" w14:textId="77777777" w:rsidR="00545DDE" w:rsidRDefault="00545DDE">
            <w:pPr>
              <w:pStyle w:val="base"/>
              <w:widowControl/>
              <w:spacing w:line="240" w:lineRule="auto"/>
              <w:rPr>
                <w:rFonts w:ascii="Times New Roman" w:hAnsi="Times New Roman"/>
                <w:lang w:val="en-GB"/>
              </w:rPr>
            </w:pPr>
          </w:p>
          <w:p w14:paraId="01EF893F" w14:textId="428FACCF" w:rsidR="004764EA" w:rsidRDefault="00D514F8">
            <w:pPr>
              <w:pStyle w:val="base"/>
              <w:widowControl/>
              <w:spacing w:line="240" w:lineRule="auto"/>
              <w:rPr>
                <w:rFonts w:ascii="Times New Roman" w:hAnsi="Times New Roman"/>
                <w:lang w:val="en-GB"/>
              </w:rPr>
            </w:pPr>
            <w:r>
              <w:rPr>
                <w:rFonts w:ascii="Times New Roman" w:hAnsi="Times New Roman"/>
                <w:lang w:val="en-GB"/>
              </w:rPr>
              <w:t>P0035 Invalid Data (for physical integrity p</w:t>
            </w:r>
            <w:r w:rsidR="006259DB">
              <w:rPr>
                <w:rFonts w:ascii="Times New Roman" w:hAnsi="Times New Roman"/>
                <w:lang w:val="en-GB"/>
              </w:rPr>
              <w:t xml:space="preserve">roblems) or D0023 </w:t>
            </w:r>
            <w:r>
              <w:rPr>
                <w:rFonts w:ascii="Times New Roman" w:hAnsi="Times New Roman"/>
                <w:lang w:val="en-GB"/>
              </w:rPr>
              <w:t>Failed Instructions (for instruction level problems.</w:t>
            </w:r>
          </w:p>
          <w:p w14:paraId="5D70EE15" w14:textId="77777777" w:rsidR="004764EA" w:rsidRDefault="004764EA">
            <w:pPr>
              <w:rPr>
                <w:sz w:val="20"/>
              </w:rPr>
            </w:pPr>
          </w:p>
          <w:p w14:paraId="506A7E50" w14:textId="77777777" w:rsidR="004764EA" w:rsidRDefault="00D514F8">
            <w:pPr>
              <w:rPr>
                <w:sz w:val="20"/>
              </w:rPr>
            </w:pPr>
            <w:r>
              <w:rPr>
                <w:sz w:val="20"/>
              </w:rPr>
              <w:t>D0209 Instruction(s) to Non Half Hourly or Half Hourly Data Aggregator.</w:t>
            </w:r>
          </w:p>
        </w:tc>
        <w:tc>
          <w:tcPr>
            <w:tcW w:w="442" w:type="pct"/>
            <w:tcBorders>
              <w:bottom w:val="single" w:sz="2" w:space="0" w:color="auto"/>
            </w:tcBorders>
            <w:tcMar>
              <w:top w:w="57" w:type="dxa"/>
            </w:tcMar>
          </w:tcPr>
          <w:p w14:paraId="207C9603" w14:textId="77777777" w:rsidR="004764EA" w:rsidRDefault="00D514F8">
            <w:pPr>
              <w:spacing w:after="100" w:afterAutospacing="1"/>
              <w:rPr>
                <w:sz w:val="20"/>
              </w:rPr>
            </w:pPr>
            <w:r>
              <w:rPr>
                <w:sz w:val="20"/>
              </w:rPr>
              <w:t>Internal Process.</w:t>
            </w:r>
          </w:p>
          <w:p w14:paraId="6693A77C" w14:textId="10411B9D" w:rsidR="004764EA" w:rsidRDefault="00D514F8">
            <w:pPr>
              <w:rPr>
                <w:sz w:val="20"/>
              </w:rPr>
            </w:pPr>
            <w:r>
              <w:rPr>
                <w:sz w:val="20"/>
              </w:rPr>
              <w:t>Electronic or other method, as agreed.</w:t>
            </w:r>
          </w:p>
        </w:tc>
      </w:tr>
      <w:tr w:rsidR="00D13C7E" w14:paraId="19036122" w14:textId="77777777" w:rsidTr="00A26A4A">
        <w:trPr>
          <w:cantSplit/>
          <w:trHeight w:val="548"/>
        </w:trPr>
        <w:tc>
          <w:tcPr>
            <w:tcW w:w="339" w:type="pct"/>
            <w:vMerge w:val="restart"/>
            <w:tcMar>
              <w:top w:w="57" w:type="dxa"/>
            </w:tcMar>
          </w:tcPr>
          <w:p w14:paraId="4A28F175" w14:textId="305BDF3B" w:rsidR="00D13C7E" w:rsidRDefault="00D13C7E" w:rsidP="00A26A4A">
            <w:pPr>
              <w:keepNext/>
              <w:rPr>
                <w:sz w:val="20"/>
              </w:rPr>
            </w:pPr>
            <w:r>
              <w:rPr>
                <w:sz w:val="20"/>
              </w:rPr>
              <w:lastRenderedPageBreak/>
              <w:t>3.2.1.34</w:t>
            </w:r>
          </w:p>
        </w:tc>
        <w:tc>
          <w:tcPr>
            <w:tcW w:w="606" w:type="pct"/>
            <w:vMerge w:val="restart"/>
            <w:tcMar>
              <w:top w:w="57" w:type="dxa"/>
            </w:tcMar>
          </w:tcPr>
          <w:p w14:paraId="1FC3F258" w14:textId="77777777" w:rsidR="00D13C7E" w:rsidRDefault="00D13C7E" w:rsidP="00A26A4A">
            <w:pPr>
              <w:keepNext/>
              <w:rPr>
                <w:sz w:val="20"/>
              </w:rPr>
            </w:pPr>
            <w:r>
              <w:rPr>
                <w:sz w:val="20"/>
              </w:rPr>
              <w:t>At least 5 WD before confirmed EFSD {REGI}</w:t>
            </w:r>
          </w:p>
        </w:tc>
        <w:tc>
          <w:tcPr>
            <w:tcW w:w="1280" w:type="pct"/>
            <w:vMerge w:val="restart"/>
            <w:tcMar>
              <w:top w:w="57" w:type="dxa"/>
            </w:tcMar>
          </w:tcPr>
          <w:p w14:paraId="7407FC97" w14:textId="52CAE3BA" w:rsidR="00D13C7E" w:rsidRPr="00D13C7E" w:rsidRDefault="00D13C7E" w:rsidP="00A26A4A">
            <w:pPr>
              <w:keepNext/>
              <w:spacing w:after="120"/>
            </w:pPr>
            <w:r>
              <w:rPr>
                <w:sz w:val="20"/>
              </w:rPr>
              <w:t>New SVA Registrant(s) appoints Supplier Agents from the confirmed EFSD {REGI}</w:t>
            </w:r>
            <w:r w:rsidRPr="00D13C7E">
              <w:rPr>
                <w:sz w:val="20"/>
              </w:rPr>
              <w:t>.</w:t>
            </w:r>
          </w:p>
        </w:tc>
        <w:tc>
          <w:tcPr>
            <w:tcW w:w="460" w:type="pct"/>
            <w:vMerge w:val="restart"/>
            <w:tcMar>
              <w:top w:w="57" w:type="dxa"/>
            </w:tcMar>
          </w:tcPr>
          <w:p w14:paraId="7172306D" w14:textId="77777777" w:rsidR="00D13C7E" w:rsidRDefault="00D13C7E" w:rsidP="00A26A4A">
            <w:pPr>
              <w:keepNext/>
              <w:rPr>
                <w:sz w:val="20"/>
              </w:rPr>
            </w:pPr>
            <w:r>
              <w:rPr>
                <w:sz w:val="20"/>
              </w:rPr>
              <w:t xml:space="preserve">New SVA Registrant(s) </w:t>
            </w:r>
          </w:p>
        </w:tc>
        <w:tc>
          <w:tcPr>
            <w:tcW w:w="518" w:type="pct"/>
            <w:tcBorders>
              <w:bottom w:val="nil"/>
            </w:tcBorders>
            <w:tcMar>
              <w:top w:w="57" w:type="dxa"/>
            </w:tcMar>
          </w:tcPr>
          <w:p w14:paraId="2C65CDE4" w14:textId="65B2531A" w:rsidR="00D13C7E" w:rsidRPr="00D13C7E" w:rsidRDefault="00D13C7E" w:rsidP="00A26A4A">
            <w:pPr>
              <w:keepNext/>
            </w:pPr>
            <w:r>
              <w:rPr>
                <w:sz w:val="20"/>
              </w:rPr>
              <w:t>SVA HHDA</w:t>
            </w:r>
          </w:p>
        </w:tc>
        <w:tc>
          <w:tcPr>
            <w:tcW w:w="1355" w:type="pct"/>
            <w:tcBorders>
              <w:bottom w:val="nil"/>
            </w:tcBorders>
            <w:tcMar>
              <w:top w:w="57" w:type="dxa"/>
            </w:tcMar>
          </w:tcPr>
          <w:p w14:paraId="69A482A0" w14:textId="5D384901" w:rsidR="00D13C7E" w:rsidRPr="00D13C7E" w:rsidRDefault="00D13C7E" w:rsidP="00A26A4A">
            <w:pPr>
              <w:keepNext/>
              <w:spacing w:after="120"/>
            </w:pPr>
            <w:r>
              <w:rPr>
                <w:sz w:val="20"/>
              </w:rPr>
              <w:t>D0153 Notification of Data Aggregator Appointment and Terms to HHDA,</w:t>
            </w:r>
          </w:p>
        </w:tc>
        <w:tc>
          <w:tcPr>
            <w:tcW w:w="442" w:type="pct"/>
            <w:tcBorders>
              <w:bottom w:val="nil"/>
            </w:tcBorders>
            <w:tcMar>
              <w:top w:w="57" w:type="dxa"/>
            </w:tcMar>
          </w:tcPr>
          <w:p w14:paraId="68BF96A7" w14:textId="3900981A" w:rsidR="00D13C7E" w:rsidRPr="00D13C7E" w:rsidRDefault="00D13C7E" w:rsidP="00A26A4A">
            <w:pPr>
              <w:keepNext/>
            </w:pPr>
            <w:r>
              <w:rPr>
                <w:sz w:val="20"/>
              </w:rPr>
              <w:t>Electronic</w:t>
            </w:r>
          </w:p>
        </w:tc>
      </w:tr>
      <w:tr w:rsidR="00D13C7E" w14:paraId="10CD3822" w14:textId="77777777" w:rsidTr="00A26A4A">
        <w:trPr>
          <w:cantSplit/>
          <w:trHeight w:val="697"/>
        </w:trPr>
        <w:tc>
          <w:tcPr>
            <w:tcW w:w="339" w:type="pct"/>
            <w:vMerge/>
            <w:tcMar>
              <w:top w:w="57" w:type="dxa"/>
            </w:tcMar>
          </w:tcPr>
          <w:p w14:paraId="7FCB6F50" w14:textId="77777777" w:rsidR="00D13C7E" w:rsidRDefault="00D13C7E" w:rsidP="00D13C7E">
            <w:pPr>
              <w:rPr>
                <w:sz w:val="20"/>
              </w:rPr>
            </w:pPr>
          </w:p>
        </w:tc>
        <w:tc>
          <w:tcPr>
            <w:tcW w:w="606" w:type="pct"/>
            <w:vMerge/>
            <w:tcMar>
              <w:top w:w="57" w:type="dxa"/>
            </w:tcMar>
          </w:tcPr>
          <w:p w14:paraId="3A7A47A6" w14:textId="77777777" w:rsidR="00D13C7E" w:rsidRDefault="00D13C7E">
            <w:pPr>
              <w:rPr>
                <w:sz w:val="20"/>
              </w:rPr>
            </w:pPr>
          </w:p>
        </w:tc>
        <w:tc>
          <w:tcPr>
            <w:tcW w:w="1280" w:type="pct"/>
            <w:vMerge/>
            <w:tcMar>
              <w:top w:w="57" w:type="dxa"/>
            </w:tcMar>
          </w:tcPr>
          <w:p w14:paraId="001B8140" w14:textId="77777777" w:rsidR="00D13C7E" w:rsidRDefault="00D13C7E" w:rsidP="00D13C7E">
            <w:pPr>
              <w:spacing w:after="120"/>
              <w:rPr>
                <w:sz w:val="20"/>
              </w:rPr>
            </w:pPr>
          </w:p>
        </w:tc>
        <w:tc>
          <w:tcPr>
            <w:tcW w:w="460" w:type="pct"/>
            <w:vMerge/>
            <w:tcMar>
              <w:top w:w="57" w:type="dxa"/>
            </w:tcMar>
          </w:tcPr>
          <w:p w14:paraId="3A3A34D7" w14:textId="77777777" w:rsidR="00D13C7E" w:rsidRDefault="00D13C7E">
            <w:pPr>
              <w:rPr>
                <w:sz w:val="20"/>
              </w:rPr>
            </w:pPr>
          </w:p>
        </w:tc>
        <w:tc>
          <w:tcPr>
            <w:tcW w:w="518" w:type="pct"/>
            <w:tcBorders>
              <w:top w:val="nil"/>
            </w:tcBorders>
            <w:tcMar>
              <w:top w:w="57" w:type="dxa"/>
            </w:tcMar>
          </w:tcPr>
          <w:p w14:paraId="6609E59C" w14:textId="5D8FEB23" w:rsidR="00D13C7E" w:rsidRDefault="00D13C7E" w:rsidP="00344410">
            <w:pPr>
              <w:rPr>
                <w:sz w:val="20"/>
              </w:rPr>
            </w:pPr>
            <w:r w:rsidRPr="00D13C7E">
              <w:rPr>
                <w:sz w:val="20"/>
              </w:rPr>
              <w:t>SVA HHDC, SVA MOA</w:t>
            </w:r>
          </w:p>
        </w:tc>
        <w:tc>
          <w:tcPr>
            <w:tcW w:w="1355" w:type="pct"/>
            <w:tcBorders>
              <w:top w:val="nil"/>
            </w:tcBorders>
            <w:tcMar>
              <w:top w:w="57" w:type="dxa"/>
            </w:tcMar>
          </w:tcPr>
          <w:p w14:paraId="24BA812B" w14:textId="63C1EFA7" w:rsidR="00D13C7E" w:rsidRDefault="00D13C7E" w:rsidP="00A26A4A">
            <w:pPr>
              <w:rPr>
                <w:sz w:val="20"/>
              </w:rPr>
            </w:pPr>
            <w:r w:rsidRPr="00D13C7E">
              <w:rPr>
                <w:sz w:val="20"/>
              </w:rPr>
              <w:t>D0155 Notification of New Meter Operator or Data Collector Appointment and Terms to HHDC and HHMO.</w:t>
            </w:r>
          </w:p>
        </w:tc>
        <w:tc>
          <w:tcPr>
            <w:tcW w:w="442" w:type="pct"/>
            <w:tcBorders>
              <w:top w:val="nil"/>
            </w:tcBorders>
            <w:tcMar>
              <w:top w:w="57" w:type="dxa"/>
            </w:tcMar>
          </w:tcPr>
          <w:p w14:paraId="21FA0CE3" w14:textId="7F92571F" w:rsidR="00D13C7E" w:rsidRDefault="00D13C7E">
            <w:pPr>
              <w:rPr>
                <w:sz w:val="20"/>
              </w:rPr>
            </w:pPr>
            <w:r w:rsidRPr="00D13C7E">
              <w:rPr>
                <w:sz w:val="20"/>
              </w:rPr>
              <w:t>Electronic</w:t>
            </w:r>
          </w:p>
        </w:tc>
      </w:tr>
      <w:tr w:rsidR="004764EA" w14:paraId="6ECC4F1B" w14:textId="77777777" w:rsidTr="00A26A4A">
        <w:trPr>
          <w:cantSplit/>
        </w:trPr>
        <w:tc>
          <w:tcPr>
            <w:tcW w:w="339" w:type="pct"/>
            <w:tcMar>
              <w:top w:w="57" w:type="dxa"/>
            </w:tcMar>
          </w:tcPr>
          <w:p w14:paraId="31B20E60" w14:textId="66D7F33C" w:rsidR="004764EA" w:rsidRDefault="00D514F8" w:rsidP="00EB5EA8">
            <w:pPr>
              <w:rPr>
                <w:sz w:val="20"/>
              </w:rPr>
            </w:pPr>
            <w:r>
              <w:rPr>
                <w:sz w:val="20"/>
              </w:rPr>
              <w:t>3.2.1.3</w:t>
            </w:r>
            <w:r w:rsidR="00EB5EA8">
              <w:rPr>
                <w:sz w:val="20"/>
              </w:rPr>
              <w:t>5</w:t>
            </w:r>
          </w:p>
        </w:tc>
        <w:tc>
          <w:tcPr>
            <w:tcW w:w="606" w:type="pct"/>
            <w:tcMar>
              <w:top w:w="57" w:type="dxa"/>
            </w:tcMar>
          </w:tcPr>
          <w:p w14:paraId="16DE351F" w14:textId="059B442E" w:rsidR="004764EA" w:rsidRDefault="00D514F8" w:rsidP="00EB5EA8">
            <w:pPr>
              <w:rPr>
                <w:sz w:val="20"/>
              </w:rPr>
            </w:pPr>
            <w:r>
              <w:rPr>
                <w:sz w:val="20"/>
              </w:rPr>
              <w:t>As soon as possible after 3.2.1.3</w:t>
            </w:r>
            <w:r w:rsidR="00EB5EA8">
              <w:rPr>
                <w:sz w:val="20"/>
              </w:rPr>
              <w:t>4</w:t>
            </w:r>
          </w:p>
        </w:tc>
        <w:tc>
          <w:tcPr>
            <w:tcW w:w="1280" w:type="pct"/>
            <w:tcMar>
              <w:top w:w="57" w:type="dxa"/>
            </w:tcMar>
          </w:tcPr>
          <w:p w14:paraId="65A89B3C" w14:textId="77777777" w:rsidR="004764EA" w:rsidRDefault="00D514F8">
            <w:pPr>
              <w:rPr>
                <w:sz w:val="20"/>
              </w:rPr>
            </w:pPr>
            <w:r>
              <w:rPr>
                <w:sz w:val="20"/>
              </w:rPr>
              <w:t>Supplier Agents agree contractual terms with new SVA Registrant(s).</w:t>
            </w:r>
          </w:p>
        </w:tc>
        <w:tc>
          <w:tcPr>
            <w:tcW w:w="460" w:type="pct"/>
            <w:tcMar>
              <w:top w:w="57" w:type="dxa"/>
            </w:tcMar>
          </w:tcPr>
          <w:p w14:paraId="105836C0" w14:textId="77777777" w:rsidR="004764EA" w:rsidRDefault="00D514F8">
            <w:pPr>
              <w:rPr>
                <w:sz w:val="20"/>
              </w:rPr>
            </w:pPr>
            <w:r>
              <w:rPr>
                <w:sz w:val="20"/>
              </w:rPr>
              <w:t>Supplier Agents</w:t>
            </w:r>
          </w:p>
        </w:tc>
        <w:tc>
          <w:tcPr>
            <w:tcW w:w="518" w:type="pct"/>
            <w:tcBorders>
              <w:bottom w:val="single" w:sz="2" w:space="0" w:color="auto"/>
            </w:tcBorders>
            <w:tcMar>
              <w:top w:w="57" w:type="dxa"/>
            </w:tcMar>
          </w:tcPr>
          <w:p w14:paraId="23391115" w14:textId="77777777" w:rsidR="004764EA" w:rsidRDefault="00D514F8">
            <w:pPr>
              <w:rPr>
                <w:sz w:val="20"/>
              </w:rPr>
            </w:pPr>
            <w:r>
              <w:rPr>
                <w:sz w:val="20"/>
              </w:rPr>
              <w:t xml:space="preserve">New SVA Registrant(s) </w:t>
            </w:r>
          </w:p>
        </w:tc>
        <w:tc>
          <w:tcPr>
            <w:tcW w:w="1355" w:type="pct"/>
            <w:tcBorders>
              <w:bottom w:val="single" w:sz="2" w:space="0" w:color="auto"/>
            </w:tcBorders>
            <w:tcMar>
              <w:top w:w="57" w:type="dxa"/>
            </w:tcMar>
          </w:tcPr>
          <w:p w14:paraId="5F512858" w14:textId="77777777" w:rsidR="004764EA" w:rsidRDefault="00D514F8">
            <w:pPr>
              <w:rPr>
                <w:sz w:val="20"/>
              </w:rPr>
            </w:pPr>
            <w:r>
              <w:rPr>
                <w:sz w:val="20"/>
              </w:rPr>
              <w:t>D0011 Agreement of Contractual Terms.</w:t>
            </w:r>
          </w:p>
        </w:tc>
        <w:tc>
          <w:tcPr>
            <w:tcW w:w="442" w:type="pct"/>
            <w:tcMar>
              <w:top w:w="57" w:type="dxa"/>
            </w:tcMar>
          </w:tcPr>
          <w:p w14:paraId="4785B061" w14:textId="77777777" w:rsidR="004764EA" w:rsidRDefault="00D514F8">
            <w:pPr>
              <w:rPr>
                <w:sz w:val="20"/>
              </w:rPr>
            </w:pPr>
            <w:r>
              <w:rPr>
                <w:sz w:val="20"/>
              </w:rPr>
              <w:t>Electronic</w:t>
            </w:r>
          </w:p>
        </w:tc>
      </w:tr>
      <w:tr w:rsidR="00EB5EA8" w14:paraId="5BEBB262" w14:textId="77777777" w:rsidTr="00A26A4A">
        <w:trPr>
          <w:cantSplit/>
          <w:trHeight w:val="345"/>
        </w:trPr>
        <w:tc>
          <w:tcPr>
            <w:tcW w:w="339" w:type="pct"/>
            <w:vMerge w:val="restart"/>
            <w:tcMar>
              <w:top w:w="57" w:type="dxa"/>
            </w:tcMar>
          </w:tcPr>
          <w:p w14:paraId="2F039ECB" w14:textId="30934418" w:rsidR="00EB5EA8" w:rsidRDefault="00EB5EA8" w:rsidP="00EB5EA8">
            <w:pPr>
              <w:rPr>
                <w:sz w:val="20"/>
              </w:rPr>
            </w:pPr>
            <w:r>
              <w:rPr>
                <w:sz w:val="20"/>
              </w:rPr>
              <w:t>3.2.1.36</w:t>
            </w:r>
          </w:p>
        </w:tc>
        <w:tc>
          <w:tcPr>
            <w:tcW w:w="606" w:type="pct"/>
            <w:vMerge w:val="restart"/>
            <w:tcMar>
              <w:top w:w="57" w:type="dxa"/>
            </w:tcMar>
          </w:tcPr>
          <w:p w14:paraId="38EF9F73" w14:textId="1CA82D14" w:rsidR="00EB5EA8" w:rsidRDefault="00EB5EA8" w:rsidP="00EB5EA8">
            <w:pPr>
              <w:rPr>
                <w:sz w:val="20"/>
              </w:rPr>
            </w:pPr>
            <w:r>
              <w:rPr>
                <w:sz w:val="20"/>
              </w:rPr>
              <w:t>As soon as possible after 3.2.1.35</w:t>
            </w:r>
          </w:p>
        </w:tc>
        <w:tc>
          <w:tcPr>
            <w:tcW w:w="1280" w:type="pct"/>
            <w:vMerge w:val="restart"/>
            <w:tcMar>
              <w:top w:w="57" w:type="dxa"/>
            </w:tcMar>
          </w:tcPr>
          <w:p w14:paraId="5BC4C01D" w14:textId="77777777" w:rsidR="00EB5EA8" w:rsidRDefault="00EB5EA8">
            <w:pPr>
              <w:rPr>
                <w:sz w:val="20"/>
              </w:rPr>
            </w:pPr>
            <w:r>
              <w:rPr>
                <w:sz w:val="20"/>
              </w:rPr>
              <w:t>New SVA Registrant(s) confirms Supplier Agent details and updates registration details.</w:t>
            </w:r>
          </w:p>
        </w:tc>
        <w:tc>
          <w:tcPr>
            <w:tcW w:w="460" w:type="pct"/>
            <w:vMerge w:val="restart"/>
            <w:tcMar>
              <w:top w:w="57" w:type="dxa"/>
            </w:tcMar>
          </w:tcPr>
          <w:p w14:paraId="260B015D" w14:textId="77777777" w:rsidR="00EB5EA8" w:rsidRDefault="00EB5EA8">
            <w:pPr>
              <w:rPr>
                <w:sz w:val="20"/>
              </w:rPr>
            </w:pPr>
            <w:r>
              <w:rPr>
                <w:sz w:val="20"/>
              </w:rPr>
              <w:t>New SVA Registrant(s)</w:t>
            </w:r>
          </w:p>
        </w:tc>
        <w:tc>
          <w:tcPr>
            <w:tcW w:w="518" w:type="pct"/>
            <w:tcBorders>
              <w:bottom w:val="nil"/>
            </w:tcBorders>
            <w:tcMar>
              <w:top w:w="57" w:type="dxa"/>
            </w:tcMar>
          </w:tcPr>
          <w:p w14:paraId="26007462" w14:textId="03F162A5" w:rsidR="00EB5EA8" w:rsidRDefault="00EB5EA8" w:rsidP="00EB5EA8">
            <w:pPr>
              <w:rPr>
                <w:sz w:val="20"/>
              </w:rPr>
            </w:pPr>
            <w:r>
              <w:rPr>
                <w:sz w:val="20"/>
              </w:rPr>
              <w:t>SVA HHDC, SVA MOA</w:t>
            </w:r>
          </w:p>
        </w:tc>
        <w:tc>
          <w:tcPr>
            <w:tcW w:w="1355" w:type="pct"/>
            <w:tcBorders>
              <w:bottom w:val="nil"/>
            </w:tcBorders>
            <w:tcMar>
              <w:top w:w="57" w:type="dxa"/>
            </w:tcMar>
          </w:tcPr>
          <w:p w14:paraId="407110DF" w14:textId="6F28838B" w:rsidR="00EB5EA8" w:rsidRDefault="00EB5EA8" w:rsidP="00EB5EA8">
            <w:pPr>
              <w:rPr>
                <w:sz w:val="20"/>
              </w:rPr>
            </w:pPr>
            <w:r>
              <w:rPr>
                <w:sz w:val="20"/>
              </w:rPr>
              <w:t>D0148 Notification of Change to Other Parties to HHDC and HHMO.</w:t>
            </w:r>
          </w:p>
        </w:tc>
        <w:tc>
          <w:tcPr>
            <w:tcW w:w="442" w:type="pct"/>
            <w:vMerge w:val="restart"/>
            <w:tcMar>
              <w:top w:w="57" w:type="dxa"/>
            </w:tcMar>
          </w:tcPr>
          <w:p w14:paraId="4CA11D3E" w14:textId="77777777" w:rsidR="00EB5EA8" w:rsidRDefault="00EB5EA8">
            <w:pPr>
              <w:rPr>
                <w:sz w:val="20"/>
              </w:rPr>
            </w:pPr>
            <w:r>
              <w:rPr>
                <w:sz w:val="20"/>
              </w:rPr>
              <w:t>Electronic</w:t>
            </w:r>
          </w:p>
        </w:tc>
      </w:tr>
      <w:tr w:rsidR="00EB5EA8" w14:paraId="5A186882" w14:textId="77777777" w:rsidTr="00A26A4A">
        <w:trPr>
          <w:cantSplit/>
          <w:trHeight w:val="345"/>
        </w:trPr>
        <w:tc>
          <w:tcPr>
            <w:tcW w:w="339" w:type="pct"/>
            <w:vMerge/>
            <w:tcMar>
              <w:top w:w="57" w:type="dxa"/>
            </w:tcMar>
          </w:tcPr>
          <w:p w14:paraId="4428A937" w14:textId="77777777" w:rsidR="00EB5EA8" w:rsidRDefault="00EB5EA8" w:rsidP="00EB5EA8">
            <w:pPr>
              <w:rPr>
                <w:sz w:val="20"/>
              </w:rPr>
            </w:pPr>
          </w:p>
        </w:tc>
        <w:tc>
          <w:tcPr>
            <w:tcW w:w="606" w:type="pct"/>
            <w:vMerge/>
            <w:tcMar>
              <w:top w:w="57" w:type="dxa"/>
            </w:tcMar>
          </w:tcPr>
          <w:p w14:paraId="66F08476" w14:textId="77777777" w:rsidR="00EB5EA8" w:rsidRDefault="00EB5EA8" w:rsidP="00EB5EA8">
            <w:pPr>
              <w:rPr>
                <w:sz w:val="20"/>
              </w:rPr>
            </w:pPr>
          </w:p>
        </w:tc>
        <w:tc>
          <w:tcPr>
            <w:tcW w:w="1280" w:type="pct"/>
            <w:vMerge/>
            <w:tcMar>
              <w:top w:w="57" w:type="dxa"/>
            </w:tcMar>
          </w:tcPr>
          <w:p w14:paraId="341688C5" w14:textId="77777777" w:rsidR="00EB5EA8" w:rsidRDefault="00EB5EA8">
            <w:pPr>
              <w:rPr>
                <w:sz w:val="20"/>
              </w:rPr>
            </w:pPr>
          </w:p>
        </w:tc>
        <w:tc>
          <w:tcPr>
            <w:tcW w:w="460" w:type="pct"/>
            <w:vMerge/>
            <w:tcMar>
              <w:top w:w="57" w:type="dxa"/>
            </w:tcMar>
          </w:tcPr>
          <w:p w14:paraId="5F89C89A" w14:textId="77777777" w:rsidR="00EB5EA8" w:rsidRDefault="00EB5EA8">
            <w:pPr>
              <w:rPr>
                <w:sz w:val="20"/>
              </w:rPr>
            </w:pPr>
          </w:p>
        </w:tc>
        <w:tc>
          <w:tcPr>
            <w:tcW w:w="518" w:type="pct"/>
            <w:tcBorders>
              <w:top w:val="nil"/>
            </w:tcBorders>
            <w:tcMar>
              <w:top w:w="57" w:type="dxa"/>
            </w:tcMar>
          </w:tcPr>
          <w:p w14:paraId="43E1B062" w14:textId="024C705C" w:rsidR="00EB5EA8" w:rsidRDefault="00EB5EA8" w:rsidP="00EB5EA8">
            <w:pPr>
              <w:rPr>
                <w:sz w:val="20"/>
              </w:rPr>
            </w:pPr>
            <w:r>
              <w:rPr>
                <w:sz w:val="20"/>
              </w:rPr>
              <w:t>SMRS</w:t>
            </w:r>
          </w:p>
        </w:tc>
        <w:tc>
          <w:tcPr>
            <w:tcW w:w="1355" w:type="pct"/>
            <w:tcBorders>
              <w:top w:val="nil"/>
            </w:tcBorders>
            <w:tcMar>
              <w:top w:w="57" w:type="dxa"/>
            </w:tcMar>
          </w:tcPr>
          <w:p w14:paraId="443883C8" w14:textId="6A64E727" w:rsidR="00EB5EA8" w:rsidRDefault="00EB5EA8" w:rsidP="00EB5EA8">
            <w:pPr>
              <w:rPr>
                <w:sz w:val="20"/>
              </w:rPr>
            </w:pPr>
            <w:r w:rsidRPr="00EB5EA8">
              <w:rPr>
                <w:sz w:val="20"/>
              </w:rPr>
              <w:t>D0205 Update Registration Details.</w:t>
            </w:r>
          </w:p>
        </w:tc>
        <w:tc>
          <w:tcPr>
            <w:tcW w:w="442" w:type="pct"/>
            <w:vMerge/>
            <w:tcMar>
              <w:top w:w="57" w:type="dxa"/>
            </w:tcMar>
          </w:tcPr>
          <w:p w14:paraId="472463E0" w14:textId="77777777" w:rsidR="00EB5EA8" w:rsidRDefault="00EB5EA8">
            <w:pPr>
              <w:rPr>
                <w:sz w:val="20"/>
              </w:rPr>
            </w:pPr>
          </w:p>
        </w:tc>
      </w:tr>
      <w:tr w:rsidR="004764EA" w14:paraId="002E685F" w14:textId="77777777" w:rsidTr="00A26A4A">
        <w:trPr>
          <w:cantSplit/>
        </w:trPr>
        <w:tc>
          <w:tcPr>
            <w:tcW w:w="339" w:type="pct"/>
            <w:tcMar>
              <w:top w:w="57" w:type="dxa"/>
            </w:tcMar>
          </w:tcPr>
          <w:p w14:paraId="7C2731CA" w14:textId="004B6842" w:rsidR="004764EA" w:rsidRDefault="00D514F8" w:rsidP="005060D9">
            <w:pPr>
              <w:rPr>
                <w:sz w:val="20"/>
              </w:rPr>
            </w:pPr>
            <w:r>
              <w:rPr>
                <w:sz w:val="20"/>
              </w:rPr>
              <w:t>3.2.1.3</w:t>
            </w:r>
            <w:r w:rsidR="005060D9">
              <w:rPr>
                <w:sz w:val="20"/>
              </w:rPr>
              <w:t>7</w:t>
            </w:r>
          </w:p>
        </w:tc>
        <w:tc>
          <w:tcPr>
            <w:tcW w:w="606" w:type="pct"/>
            <w:tcMar>
              <w:top w:w="57" w:type="dxa"/>
            </w:tcMar>
          </w:tcPr>
          <w:p w14:paraId="06AE0A92" w14:textId="77777777" w:rsidR="004764EA" w:rsidRDefault="00D514F8">
            <w:pPr>
              <w:rPr>
                <w:sz w:val="20"/>
              </w:rPr>
            </w:pPr>
            <w:r>
              <w:rPr>
                <w:sz w:val="20"/>
              </w:rPr>
              <w:t>At least 2 WD before confirmed EFSD {REGI}</w:t>
            </w:r>
          </w:p>
        </w:tc>
        <w:tc>
          <w:tcPr>
            <w:tcW w:w="1280" w:type="pct"/>
            <w:tcMar>
              <w:top w:w="57" w:type="dxa"/>
            </w:tcMar>
          </w:tcPr>
          <w:p w14:paraId="5DD84400" w14:textId="77777777" w:rsidR="004764EA" w:rsidRDefault="00D514F8">
            <w:pPr>
              <w:rPr>
                <w:sz w:val="20"/>
              </w:rPr>
            </w:pPr>
            <w:r>
              <w:rPr>
                <w:sz w:val="20"/>
              </w:rPr>
              <w:t>New SVA Registrant(s) confirms to the Transfer Co-ordinator that the Registration is complete.</w:t>
            </w:r>
          </w:p>
        </w:tc>
        <w:tc>
          <w:tcPr>
            <w:tcW w:w="460" w:type="pct"/>
            <w:tcMar>
              <w:top w:w="57" w:type="dxa"/>
            </w:tcMar>
          </w:tcPr>
          <w:p w14:paraId="4CB5A059" w14:textId="77777777" w:rsidR="004764EA" w:rsidRDefault="00D514F8">
            <w:pPr>
              <w:rPr>
                <w:sz w:val="20"/>
              </w:rPr>
            </w:pPr>
            <w:r>
              <w:rPr>
                <w:sz w:val="20"/>
              </w:rPr>
              <w:t>New SVA Registrant(s)</w:t>
            </w:r>
          </w:p>
        </w:tc>
        <w:tc>
          <w:tcPr>
            <w:tcW w:w="518" w:type="pct"/>
            <w:tcMar>
              <w:top w:w="57" w:type="dxa"/>
            </w:tcMar>
          </w:tcPr>
          <w:p w14:paraId="6ED542D5" w14:textId="77777777" w:rsidR="004764EA" w:rsidRDefault="00D514F8">
            <w:pPr>
              <w:rPr>
                <w:sz w:val="20"/>
              </w:rPr>
            </w:pPr>
            <w:r>
              <w:rPr>
                <w:sz w:val="20"/>
              </w:rPr>
              <w:t>Transfer Co-ordinator</w:t>
            </w:r>
          </w:p>
        </w:tc>
        <w:tc>
          <w:tcPr>
            <w:tcW w:w="1355" w:type="pct"/>
            <w:tcMar>
              <w:top w:w="57" w:type="dxa"/>
            </w:tcMar>
          </w:tcPr>
          <w:p w14:paraId="0671D0AE" w14:textId="67EB49B9" w:rsidR="004764EA" w:rsidRDefault="00D514F8" w:rsidP="005060D9">
            <w:pPr>
              <w:rPr>
                <w:sz w:val="20"/>
              </w:rPr>
            </w:pPr>
            <w:r>
              <w:rPr>
                <w:sz w:val="20"/>
              </w:rPr>
              <w:t>As 3.2.1.3</w:t>
            </w:r>
            <w:r w:rsidR="005060D9">
              <w:rPr>
                <w:sz w:val="20"/>
              </w:rPr>
              <w:t>6</w:t>
            </w:r>
            <w:r>
              <w:rPr>
                <w:sz w:val="20"/>
              </w:rPr>
              <w:t xml:space="preserve"> plus confirmation of updated records and confirmation that D</w:t>
            </w:r>
            <w:r w:rsidR="005060D9">
              <w:rPr>
                <w:sz w:val="20"/>
              </w:rPr>
              <w:t>0</w:t>
            </w:r>
            <w:r>
              <w:rPr>
                <w:sz w:val="20"/>
              </w:rPr>
              <w:t>217 has been received and Supplier Agents are appointed.</w:t>
            </w:r>
          </w:p>
        </w:tc>
        <w:tc>
          <w:tcPr>
            <w:tcW w:w="442" w:type="pct"/>
            <w:tcMar>
              <w:top w:w="57" w:type="dxa"/>
            </w:tcMar>
          </w:tcPr>
          <w:p w14:paraId="575F5AE2" w14:textId="77777777" w:rsidR="004764EA" w:rsidRDefault="00D514F8">
            <w:pPr>
              <w:rPr>
                <w:sz w:val="20"/>
              </w:rPr>
            </w:pPr>
            <w:r>
              <w:rPr>
                <w:sz w:val="20"/>
              </w:rPr>
              <w:t>Fax / E Mail</w:t>
            </w:r>
          </w:p>
        </w:tc>
      </w:tr>
      <w:tr w:rsidR="004764EA" w14:paraId="785BC654" w14:textId="77777777" w:rsidTr="00A26A4A">
        <w:trPr>
          <w:cantSplit/>
        </w:trPr>
        <w:tc>
          <w:tcPr>
            <w:tcW w:w="339" w:type="pct"/>
            <w:tcMar>
              <w:top w:w="57" w:type="dxa"/>
            </w:tcMar>
          </w:tcPr>
          <w:p w14:paraId="0F66B6F1" w14:textId="48781C51" w:rsidR="004764EA" w:rsidRDefault="00D514F8" w:rsidP="005060D9">
            <w:pPr>
              <w:rPr>
                <w:sz w:val="20"/>
              </w:rPr>
            </w:pPr>
            <w:r>
              <w:rPr>
                <w:sz w:val="20"/>
              </w:rPr>
              <w:t>3.2.1.</w:t>
            </w:r>
            <w:r w:rsidR="005060D9">
              <w:rPr>
                <w:sz w:val="20"/>
              </w:rPr>
              <w:t>38</w:t>
            </w:r>
          </w:p>
        </w:tc>
        <w:tc>
          <w:tcPr>
            <w:tcW w:w="606" w:type="pct"/>
            <w:tcMar>
              <w:top w:w="57" w:type="dxa"/>
            </w:tcMar>
          </w:tcPr>
          <w:p w14:paraId="7284F864" w14:textId="77777777" w:rsidR="004764EA" w:rsidRDefault="00D514F8">
            <w:pPr>
              <w:rPr>
                <w:sz w:val="20"/>
              </w:rPr>
            </w:pPr>
            <w:r>
              <w:rPr>
                <w:sz w:val="20"/>
              </w:rPr>
              <w:t>Prior to confirmed EFSD {REGI}</w:t>
            </w:r>
          </w:p>
        </w:tc>
        <w:tc>
          <w:tcPr>
            <w:tcW w:w="1280" w:type="pct"/>
            <w:tcMar>
              <w:top w:w="57" w:type="dxa"/>
            </w:tcMar>
          </w:tcPr>
          <w:p w14:paraId="723A0F6A" w14:textId="77777777" w:rsidR="004764EA" w:rsidRDefault="00D514F8">
            <w:pPr>
              <w:rPr>
                <w:sz w:val="20"/>
              </w:rPr>
            </w:pPr>
            <w:r>
              <w:rPr>
                <w:sz w:val="20"/>
              </w:rPr>
              <w:t>CRA sends Standing Data report.</w:t>
            </w:r>
          </w:p>
        </w:tc>
        <w:tc>
          <w:tcPr>
            <w:tcW w:w="460" w:type="pct"/>
            <w:tcMar>
              <w:top w:w="57" w:type="dxa"/>
            </w:tcMar>
          </w:tcPr>
          <w:p w14:paraId="386E47ED" w14:textId="77777777" w:rsidR="004764EA" w:rsidRDefault="00D514F8">
            <w:pPr>
              <w:rPr>
                <w:sz w:val="20"/>
              </w:rPr>
            </w:pPr>
            <w:r>
              <w:rPr>
                <w:sz w:val="20"/>
              </w:rPr>
              <w:t>CRA</w:t>
            </w:r>
          </w:p>
        </w:tc>
        <w:tc>
          <w:tcPr>
            <w:tcW w:w="518" w:type="pct"/>
            <w:tcMar>
              <w:top w:w="57" w:type="dxa"/>
            </w:tcMar>
          </w:tcPr>
          <w:p w14:paraId="79CA10A8" w14:textId="77777777" w:rsidR="004764EA" w:rsidRDefault="00D514F8">
            <w:pPr>
              <w:rPr>
                <w:sz w:val="20"/>
              </w:rPr>
            </w:pPr>
            <w:r>
              <w:rPr>
                <w:sz w:val="20"/>
              </w:rPr>
              <w:t xml:space="preserve">Existing CVA Registrant(s) </w:t>
            </w:r>
          </w:p>
        </w:tc>
        <w:tc>
          <w:tcPr>
            <w:tcW w:w="1355" w:type="pct"/>
            <w:tcMar>
              <w:top w:w="57" w:type="dxa"/>
            </w:tcMar>
          </w:tcPr>
          <w:p w14:paraId="57EDFAC3" w14:textId="77777777" w:rsidR="004764EA" w:rsidRDefault="00D514F8">
            <w:pPr>
              <w:rPr>
                <w:sz w:val="20"/>
              </w:rPr>
            </w:pPr>
            <w:r>
              <w:rPr>
                <w:sz w:val="20"/>
              </w:rPr>
              <w:t>Standing data reports prints of data entered into system (CRA-I023).</w:t>
            </w:r>
          </w:p>
        </w:tc>
        <w:tc>
          <w:tcPr>
            <w:tcW w:w="442" w:type="pct"/>
            <w:tcMar>
              <w:top w:w="57" w:type="dxa"/>
            </w:tcMar>
          </w:tcPr>
          <w:p w14:paraId="5FB9DCE2" w14:textId="77777777" w:rsidR="004764EA" w:rsidRDefault="00D514F8">
            <w:pPr>
              <w:rPr>
                <w:sz w:val="20"/>
              </w:rPr>
            </w:pPr>
            <w:r>
              <w:rPr>
                <w:sz w:val="20"/>
              </w:rPr>
              <w:t>Fax / E mail</w:t>
            </w:r>
          </w:p>
        </w:tc>
      </w:tr>
      <w:tr w:rsidR="004764EA" w14:paraId="11D9FF00" w14:textId="77777777" w:rsidTr="00A26A4A">
        <w:trPr>
          <w:cantSplit/>
        </w:trPr>
        <w:tc>
          <w:tcPr>
            <w:tcW w:w="339" w:type="pct"/>
            <w:tcMar>
              <w:top w:w="57" w:type="dxa"/>
            </w:tcMar>
          </w:tcPr>
          <w:p w14:paraId="73D48ADC" w14:textId="42E33D0C" w:rsidR="004764EA" w:rsidRDefault="00D514F8" w:rsidP="005060D9">
            <w:pPr>
              <w:rPr>
                <w:sz w:val="20"/>
              </w:rPr>
            </w:pPr>
            <w:r>
              <w:rPr>
                <w:sz w:val="20"/>
              </w:rPr>
              <w:t>3.2.1.</w:t>
            </w:r>
            <w:r w:rsidR="005060D9">
              <w:rPr>
                <w:sz w:val="20"/>
              </w:rPr>
              <w:t>39</w:t>
            </w:r>
          </w:p>
        </w:tc>
        <w:tc>
          <w:tcPr>
            <w:tcW w:w="606" w:type="pct"/>
            <w:tcMar>
              <w:top w:w="57" w:type="dxa"/>
            </w:tcMar>
          </w:tcPr>
          <w:p w14:paraId="3BE00DFD" w14:textId="77777777" w:rsidR="004764EA" w:rsidRDefault="00D514F8">
            <w:pPr>
              <w:rPr>
                <w:sz w:val="20"/>
              </w:rPr>
            </w:pPr>
            <w:r>
              <w:rPr>
                <w:sz w:val="20"/>
              </w:rPr>
              <w:t>By the confirmed EFSD {REGI}</w:t>
            </w:r>
          </w:p>
        </w:tc>
        <w:tc>
          <w:tcPr>
            <w:tcW w:w="1280" w:type="pct"/>
            <w:tcMar>
              <w:top w:w="57" w:type="dxa"/>
            </w:tcMar>
          </w:tcPr>
          <w:p w14:paraId="1D856453" w14:textId="77777777" w:rsidR="004764EA" w:rsidRDefault="00D514F8">
            <w:pPr>
              <w:rPr>
                <w:sz w:val="20"/>
              </w:rPr>
            </w:pPr>
            <w:r>
              <w:rPr>
                <w:sz w:val="20"/>
              </w:rPr>
              <w:t>SVA MOA requests Meter Technical Details from CVA MOA.</w:t>
            </w:r>
          </w:p>
        </w:tc>
        <w:tc>
          <w:tcPr>
            <w:tcW w:w="460" w:type="pct"/>
            <w:tcMar>
              <w:top w:w="57" w:type="dxa"/>
            </w:tcMar>
          </w:tcPr>
          <w:p w14:paraId="21668D96" w14:textId="77777777" w:rsidR="004764EA" w:rsidRDefault="00D514F8">
            <w:pPr>
              <w:rPr>
                <w:sz w:val="20"/>
              </w:rPr>
            </w:pPr>
            <w:r>
              <w:rPr>
                <w:sz w:val="20"/>
              </w:rPr>
              <w:t>SVA MOA</w:t>
            </w:r>
          </w:p>
        </w:tc>
        <w:tc>
          <w:tcPr>
            <w:tcW w:w="518" w:type="pct"/>
            <w:tcMar>
              <w:top w:w="57" w:type="dxa"/>
            </w:tcMar>
          </w:tcPr>
          <w:p w14:paraId="76526744" w14:textId="77777777" w:rsidR="004764EA" w:rsidRDefault="00D514F8">
            <w:pPr>
              <w:rPr>
                <w:sz w:val="20"/>
              </w:rPr>
            </w:pPr>
            <w:r>
              <w:rPr>
                <w:sz w:val="20"/>
              </w:rPr>
              <w:t>CVA MOA</w:t>
            </w:r>
          </w:p>
        </w:tc>
        <w:tc>
          <w:tcPr>
            <w:tcW w:w="1355" w:type="pct"/>
            <w:tcMar>
              <w:top w:w="57" w:type="dxa"/>
            </w:tcMar>
          </w:tcPr>
          <w:p w14:paraId="5250893F" w14:textId="77777777" w:rsidR="004764EA" w:rsidRDefault="00D514F8">
            <w:pPr>
              <w:rPr>
                <w:sz w:val="20"/>
              </w:rPr>
            </w:pPr>
            <w:r>
              <w:rPr>
                <w:sz w:val="20"/>
              </w:rPr>
              <w:t>D0170 Request for Metering System Related Details.</w:t>
            </w:r>
          </w:p>
        </w:tc>
        <w:tc>
          <w:tcPr>
            <w:tcW w:w="442" w:type="pct"/>
            <w:tcMar>
              <w:top w:w="57" w:type="dxa"/>
            </w:tcMar>
          </w:tcPr>
          <w:p w14:paraId="76AE254D" w14:textId="77777777" w:rsidR="004764EA" w:rsidRDefault="00D514F8">
            <w:pPr>
              <w:rPr>
                <w:sz w:val="20"/>
              </w:rPr>
            </w:pPr>
            <w:r>
              <w:rPr>
                <w:sz w:val="20"/>
              </w:rPr>
              <w:t>Electronic or other method as agreed</w:t>
            </w:r>
          </w:p>
        </w:tc>
      </w:tr>
      <w:tr w:rsidR="004764EA" w14:paraId="496BA4E9" w14:textId="77777777" w:rsidTr="00A26A4A">
        <w:trPr>
          <w:cantSplit/>
        </w:trPr>
        <w:tc>
          <w:tcPr>
            <w:tcW w:w="339" w:type="pct"/>
            <w:tcMar>
              <w:top w:w="57" w:type="dxa"/>
            </w:tcMar>
          </w:tcPr>
          <w:p w14:paraId="73185892" w14:textId="22A9C53C" w:rsidR="004764EA" w:rsidRDefault="00D514F8" w:rsidP="005060D9">
            <w:pPr>
              <w:rPr>
                <w:sz w:val="20"/>
              </w:rPr>
            </w:pPr>
            <w:r>
              <w:rPr>
                <w:sz w:val="20"/>
              </w:rPr>
              <w:t>3.2.1.</w:t>
            </w:r>
            <w:r w:rsidR="005060D9">
              <w:rPr>
                <w:sz w:val="20"/>
              </w:rPr>
              <w:t>40</w:t>
            </w:r>
          </w:p>
        </w:tc>
        <w:tc>
          <w:tcPr>
            <w:tcW w:w="606" w:type="pct"/>
            <w:tcMar>
              <w:top w:w="57" w:type="dxa"/>
            </w:tcMar>
          </w:tcPr>
          <w:p w14:paraId="080AD460" w14:textId="77777777" w:rsidR="004764EA" w:rsidRDefault="00D514F8">
            <w:pPr>
              <w:rPr>
                <w:sz w:val="20"/>
              </w:rPr>
            </w:pPr>
            <w:r>
              <w:rPr>
                <w:sz w:val="20"/>
              </w:rPr>
              <w:t>By the confirmed EFSD {REGI}</w:t>
            </w:r>
          </w:p>
        </w:tc>
        <w:tc>
          <w:tcPr>
            <w:tcW w:w="1280" w:type="pct"/>
            <w:tcMar>
              <w:top w:w="57" w:type="dxa"/>
            </w:tcMar>
          </w:tcPr>
          <w:p w14:paraId="228219C1" w14:textId="39CE8AF2" w:rsidR="004764EA" w:rsidRDefault="00D514F8">
            <w:pPr>
              <w:rPr>
                <w:sz w:val="20"/>
              </w:rPr>
            </w:pPr>
            <w:r>
              <w:rPr>
                <w:sz w:val="20"/>
              </w:rPr>
              <w:t>CVA MOA provides SVA MOA with Meter Technical Details</w:t>
            </w:r>
            <w:r w:rsidRPr="00A26A4A">
              <w:rPr>
                <w:sz w:val="20"/>
              </w:rPr>
              <w:fldChar w:fldCharType="begin"/>
            </w:r>
            <w:r w:rsidRPr="00A26A4A">
              <w:rPr>
                <w:sz w:val="20"/>
              </w:rPr>
              <w:instrText xml:space="preserve"> NOTEREF _Ref160440466 \h  \* MERGEFORMAT </w:instrText>
            </w:r>
            <w:r w:rsidRPr="00A26A4A">
              <w:rPr>
                <w:sz w:val="20"/>
              </w:rPr>
            </w:r>
            <w:r w:rsidRPr="00A26A4A">
              <w:rPr>
                <w:sz w:val="20"/>
              </w:rPr>
              <w:fldChar w:fldCharType="separate"/>
            </w:r>
            <w:r w:rsidR="00803440" w:rsidRPr="007C6920">
              <w:rPr>
                <w:sz w:val="20"/>
                <w:vertAlign w:val="superscript"/>
              </w:rPr>
              <w:t>12</w:t>
            </w:r>
            <w:r w:rsidRPr="00A26A4A">
              <w:rPr>
                <w:sz w:val="20"/>
              </w:rPr>
              <w:fldChar w:fldCharType="end"/>
            </w:r>
            <w:r>
              <w:rPr>
                <w:sz w:val="20"/>
              </w:rPr>
              <w:t>.</w:t>
            </w:r>
          </w:p>
        </w:tc>
        <w:tc>
          <w:tcPr>
            <w:tcW w:w="460" w:type="pct"/>
            <w:tcMar>
              <w:top w:w="57" w:type="dxa"/>
            </w:tcMar>
          </w:tcPr>
          <w:p w14:paraId="7422C166" w14:textId="77777777" w:rsidR="004764EA" w:rsidRDefault="00D514F8">
            <w:pPr>
              <w:rPr>
                <w:sz w:val="20"/>
              </w:rPr>
            </w:pPr>
            <w:r>
              <w:rPr>
                <w:sz w:val="20"/>
              </w:rPr>
              <w:t>CVA MOA</w:t>
            </w:r>
          </w:p>
        </w:tc>
        <w:tc>
          <w:tcPr>
            <w:tcW w:w="518" w:type="pct"/>
            <w:tcMar>
              <w:top w:w="57" w:type="dxa"/>
            </w:tcMar>
          </w:tcPr>
          <w:p w14:paraId="74626069" w14:textId="77777777" w:rsidR="004764EA" w:rsidRDefault="00D514F8">
            <w:pPr>
              <w:rPr>
                <w:sz w:val="20"/>
              </w:rPr>
            </w:pPr>
            <w:r>
              <w:rPr>
                <w:sz w:val="20"/>
              </w:rPr>
              <w:t>SVA MOA</w:t>
            </w:r>
          </w:p>
        </w:tc>
        <w:tc>
          <w:tcPr>
            <w:tcW w:w="1355" w:type="pct"/>
            <w:tcMar>
              <w:top w:w="57" w:type="dxa"/>
            </w:tcMar>
          </w:tcPr>
          <w:p w14:paraId="7D198DCF" w14:textId="77777777" w:rsidR="004764EA" w:rsidRDefault="00D514F8">
            <w:pPr>
              <w:rPr>
                <w:sz w:val="20"/>
              </w:rPr>
            </w:pPr>
            <w:r>
              <w:rPr>
                <w:sz w:val="20"/>
              </w:rPr>
              <w:t>D0268 Half Hourly Meter Technical Details.</w:t>
            </w:r>
          </w:p>
        </w:tc>
        <w:tc>
          <w:tcPr>
            <w:tcW w:w="442" w:type="pct"/>
            <w:tcMar>
              <w:top w:w="57" w:type="dxa"/>
            </w:tcMar>
          </w:tcPr>
          <w:p w14:paraId="58622D2B" w14:textId="77777777" w:rsidR="004764EA" w:rsidRDefault="00D514F8">
            <w:pPr>
              <w:rPr>
                <w:sz w:val="20"/>
              </w:rPr>
            </w:pPr>
            <w:r>
              <w:rPr>
                <w:sz w:val="20"/>
              </w:rPr>
              <w:t>Electronic or other method as agreed</w:t>
            </w:r>
          </w:p>
        </w:tc>
      </w:tr>
      <w:tr w:rsidR="004764EA" w14:paraId="780C7D38" w14:textId="77777777" w:rsidTr="00A26A4A">
        <w:trPr>
          <w:cantSplit/>
        </w:trPr>
        <w:tc>
          <w:tcPr>
            <w:tcW w:w="339" w:type="pct"/>
            <w:tcMar>
              <w:top w:w="57" w:type="dxa"/>
            </w:tcMar>
          </w:tcPr>
          <w:p w14:paraId="41A253C3" w14:textId="3698DF76" w:rsidR="004764EA" w:rsidRDefault="00D514F8" w:rsidP="005060D9">
            <w:pPr>
              <w:rPr>
                <w:sz w:val="20"/>
              </w:rPr>
            </w:pPr>
            <w:r>
              <w:rPr>
                <w:sz w:val="20"/>
              </w:rPr>
              <w:lastRenderedPageBreak/>
              <w:t>3.2.1.</w:t>
            </w:r>
            <w:r w:rsidR="005060D9">
              <w:rPr>
                <w:sz w:val="20"/>
              </w:rPr>
              <w:t>41</w:t>
            </w:r>
          </w:p>
        </w:tc>
        <w:tc>
          <w:tcPr>
            <w:tcW w:w="606" w:type="pct"/>
            <w:tcMar>
              <w:top w:w="57" w:type="dxa"/>
            </w:tcMar>
          </w:tcPr>
          <w:p w14:paraId="0B7446DF" w14:textId="77777777" w:rsidR="004764EA" w:rsidRDefault="00D514F8">
            <w:pPr>
              <w:rPr>
                <w:sz w:val="20"/>
              </w:rPr>
            </w:pPr>
            <w:r>
              <w:rPr>
                <w:sz w:val="20"/>
              </w:rPr>
              <w:t>Within 5 WD of confirmed EFSD {REGI}</w:t>
            </w:r>
            <w:bookmarkStart w:id="196" w:name="_Ref248650958"/>
            <w:r>
              <w:rPr>
                <w:rStyle w:val="FootnoteReference"/>
                <w:sz w:val="20"/>
              </w:rPr>
              <w:footnoteReference w:id="26"/>
            </w:r>
            <w:bookmarkEnd w:id="196"/>
          </w:p>
        </w:tc>
        <w:tc>
          <w:tcPr>
            <w:tcW w:w="1280" w:type="pct"/>
            <w:tcMar>
              <w:top w:w="57" w:type="dxa"/>
            </w:tcMar>
          </w:tcPr>
          <w:p w14:paraId="06CF8320" w14:textId="77777777" w:rsidR="004764EA" w:rsidRDefault="00D514F8">
            <w:pPr>
              <w:rPr>
                <w:sz w:val="20"/>
              </w:rPr>
            </w:pPr>
            <w:r>
              <w:rPr>
                <w:sz w:val="20"/>
              </w:rPr>
              <w:t>Perform a Proving Test as required by BSCP502 ref. 3.5, seal and take initial Meter reading. Note that this may be deduced from the reading taken at the Proving Test, together with half hourly advances.</w:t>
            </w:r>
          </w:p>
        </w:tc>
        <w:tc>
          <w:tcPr>
            <w:tcW w:w="460" w:type="pct"/>
            <w:tcMar>
              <w:top w:w="57" w:type="dxa"/>
            </w:tcMar>
          </w:tcPr>
          <w:p w14:paraId="61E6193F" w14:textId="77777777" w:rsidR="004764EA" w:rsidRDefault="00D514F8">
            <w:pPr>
              <w:rPr>
                <w:sz w:val="20"/>
              </w:rPr>
            </w:pPr>
            <w:r>
              <w:rPr>
                <w:sz w:val="20"/>
              </w:rPr>
              <w:t>SVA MOA</w:t>
            </w:r>
          </w:p>
        </w:tc>
        <w:tc>
          <w:tcPr>
            <w:tcW w:w="518" w:type="pct"/>
            <w:tcMar>
              <w:top w:w="57" w:type="dxa"/>
            </w:tcMar>
          </w:tcPr>
          <w:p w14:paraId="53636FAF" w14:textId="77777777" w:rsidR="004764EA" w:rsidRDefault="00D514F8">
            <w:pPr>
              <w:rPr>
                <w:sz w:val="20"/>
              </w:rPr>
            </w:pPr>
            <w:r>
              <w:rPr>
                <w:sz w:val="20"/>
              </w:rPr>
              <w:t>HHDC</w:t>
            </w:r>
          </w:p>
        </w:tc>
        <w:tc>
          <w:tcPr>
            <w:tcW w:w="1355" w:type="pct"/>
            <w:tcMar>
              <w:top w:w="57" w:type="dxa"/>
            </w:tcMar>
          </w:tcPr>
          <w:p w14:paraId="28C078B3" w14:textId="77777777" w:rsidR="004764EA" w:rsidRDefault="00D514F8">
            <w:pPr>
              <w:spacing w:after="120"/>
              <w:rPr>
                <w:sz w:val="20"/>
              </w:rPr>
            </w:pPr>
            <w:r>
              <w:rPr>
                <w:sz w:val="20"/>
              </w:rPr>
              <w:t>Initial Meter Reading, and date/time of reading.</w:t>
            </w:r>
          </w:p>
          <w:p w14:paraId="7AE3229F" w14:textId="7BBE5CEB" w:rsidR="004764EA" w:rsidRDefault="00FA025B">
            <w:pPr>
              <w:rPr>
                <w:sz w:val="20"/>
              </w:rPr>
            </w:pPr>
            <w:hyperlink r:id="rId60" w:history="1">
              <w:r w:rsidR="00D514F8" w:rsidRPr="00D56770">
                <w:rPr>
                  <w:rStyle w:val="Hyperlink"/>
                  <w:sz w:val="20"/>
                </w:rPr>
                <w:t>BSCP502</w:t>
              </w:r>
            </w:hyperlink>
            <w:r w:rsidR="00D514F8">
              <w:rPr>
                <w:sz w:val="20"/>
              </w:rPr>
              <w:t xml:space="preserve"> ref. 3.5.</w:t>
            </w:r>
          </w:p>
        </w:tc>
        <w:tc>
          <w:tcPr>
            <w:tcW w:w="442" w:type="pct"/>
            <w:tcMar>
              <w:top w:w="57" w:type="dxa"/>
            </w:tcMar>
          </w:tcPr>
          <w:p w14:paraId="76B4256B" w14:textId="1D58C695" w:rsidR="004764EA" w:rsidRDefault="00D514F8">
            <w:pPr>
              <w:rPr>
                <w:sz w:val="20"/>
              </w:rPr>
            </w:pPr>
            <w:r>
              <w:rPr>
                <w:sz w:val="20"/>
              </w:rPr>
              <w:t>Fax / E mail</w:t>
            </w:r>
            <w:r w:rsidR="005060D9">
              <w:rPr>
                <w:sz w:val="20"/>
              </w:rPr>
              <w:t xml:space="preserve"> </w:t>
            </w:r>
            <w:r>
              <w:rPr>
                <w:sz w:val="20"/>
              </w:rPr>
              <w:t>/ Electronic</w:t>
            </w:r>
          </w:p>
        </w:tc>
      </w:tr>
      <w:tr w:rsidR="004764EA" w14:paraId="77E0B2F5" w14:textId="77777777" w:rsidTr="00A26A4A">
        <w:trPr>
          <w:cantSplit/>
        </w:trPr>
        <w:tc>
          <w:tcPr>
            <w:tcW w:w="339" w:type="pct"/>
            <w:tcMar>
              <w:top w:w="57" w:type="dxa"/>
            </w:tcMar>
          </w:tcPr>
          <w:p w14:paraId="122CB738" w14:textId="21C174A1" w:rsidR="004764EA" w:rsidRDefault="00D514F8" w:rsidP="005060D9">
            <w:pPr>
              <w:rPr>
                <w:sz w:val="20"/>
              </w:rPr>
            </w:pPr>
            <w:r>
              <w:rPr>
                <w:sz w:val="20"/>
              </w:rPr>
              <w:t>3.2.1.</w:t>
            </w:r>
            <w:r w:rsidR="005060D9">
              <w:rPr>
                <w:sz w:val="20"/>
              </w:rPr>
              <w:t>42</w:t>
            </w:r>
          </w:p>
        </w:tc>
        <w:tc>
          <w:tcPr>
            <w:tcW w:w="606" w:type="pct"/>
            <w:tcMar>
              <w:top w:w="57" w:type="dxa"/>
            </w:tcMar>
          </w:tcPr>
          <w:p w14:paraId="587DAC25" w14:textId="77777777" w:rsidR="004764EA" w:rsidRDefault="00D514F8">
            <w:pPr>
              <w:rPr>
                <w:sz w:val="20"/>
              </w:rPr>
            </w:pPr>
            <w:r>
              <w:rPr>
                <w:sz w:val="20"/>
              </w:rPr>
              <w:t>Within 5 WD of confirmed EFSD {REGI}</w:t>
            </w:r>
          </w:p>
        </w:tc>
        <w:tc>
          <w:tcPr>
            <w:tcW w:w="1280" w:type="pct"/>
            <w:tcMar>
              <w:top w:w="57" w:type="dxa"/>
            </w:tcMar>
          </w:tcPr>
          <w:p w14:paraId="6841E83F" w14:textId="77777777" w:rsidR="004764EA" w:rsidRDefault="00D514F8">
            <w:pPr>
              <w:rPr>
                <w:sz w:val="20"/>
              </w:rPr>
            </w:pPr>
            <w:r>
              <w:rPr>
                <w:sz w:val="20"/>
              </w:rPr>
              <w:t>Inform the Transfer Co-ordinator that a successful Proving Test and sealing has occurred and that an initial Meter reading has been taken.</w:t>
            </w:r>
          </w:p>
        </w:tc>
        <w:tc>
          <w:tcPr>
            <w:tcW w:w="460" w:type="pct"/>
            <w:tcMar>
              <w:top w:w="57" w:type="dxa"/>
            </w:tcMar>
          </w:tcPr>
          <w:p w14:paraId="4377ACCD" w14:textId="77777777" w:rsidR="004764EA" w:rsidRDefault="00D514F8">
            <w:pPr>
              <w:rPr>
                <w:sz w:val="20"/>
              </w:rPr>
            </w:pPr>
            <w:r>
              <w:rPr>
                <w:sz w:val="20"/>
              </w:rPr>
              <w:t>SVA MOA</w:t>
            </w:r>
          </w:p>
        </w:tc>
        <w:tc>
          <w:tcPr>
            <w:tcW w:w="518" w:type="pct"/>
            <w:tcMar>
              <w:top w:w="57" w:type="dxa"/>
            </w:tcMar>
          </w:tcPr>
          <w:p w14:paraId="612D0E3C" w14:textId="77777777" w:rsidR="004764EA" w:rsidRDefault="00D514F8">
            <w:pPr>
              <w:rPr>
                <w:sz w:val="20"/>
              </w:rPr>
            </w:pPr>
            <w:r>
              <w:rPr>
                <w:sz w:val="20"/>
              </w:rPr>
              <w:t>Transfer Co-ordinator</w:t>
            </w:r>
          </w:p>
        </w:tc>
        <w:tc>
          <w:tcPr>
            <w:tcW w:w="1355" w:type="pct"/>
            <w:tcMar>
              <w:top w:w="57" w:type="dxa"/>
            </w:tcMar>
          </w:tcPr>
          <w:p w14:paraId="188804DE" w14:textId="77777777" w:rsidR="004764EA" w:rsidRDefault="004764EA">
            <w:pPr>
              <w:rPr>
                <w:sz w:val="20"/>
              </w:rPr>
            </w:pPr>
          </w:p>
        </w:tc>
        <w:tc>
          <w:tcPr>
            <w:tcW w:w="442" w:type="pct"/>
            <w:tcMar>
              <w:top w:w="57" w:type="dxa"/>
            </w:tcMar>
          </w:tcPr>
          <w:p w14:paraId="352F6FCC" w14:textId="15A41843" w:rsidR="004764EA" w:rsidRDefault="00D514F8" w:rsidP="005060D9">
            <w:pPr>
              <w:rPr>
                <w:sz w:val="20"/>
              </w:rPr>
            </w:pPr>
            <w:r>
              <w:rPr>
                <w:sz w:val="20"/>
              </w:rPr>
              <w:t>Fax / E mail</w:t>
            </w:r>
          </w:p>
        </w:tc>
      </w:tr>
      <w:tr w:rsidR="004764EA" w14:paraId="71F70A2F" w14:textId="77777777" w:rsidTr="00A26A4A">
        <w:trPr>
          <w:cantSplit/>
        </w:trPr>
        <w:tc>
          <w:tcPr>
            <w:tcW w:w="339" w:type="pct"/>
            <w:tcMar>
              <w:top w:w="57" w:type="dxa"/>
            </w:tcMar>
          </w:tcPr>
          <w:p w14:paraId="023E56A5" w14:textId="534378A9" w:rsidR="004764EA" w:rsidRDefault="00D514F8" w:rsidP="005060D9">
            <w:pPr>
              <w:rPr>
                <w:sz w:val="20"/>
              </w:rPr>
            </w:pPr>
            <w:r>
              <w:rPr>
                <w:sz w:val="20"/>
              </w:rPr>
              <w:t>3.2.1.</w:t>
            </w:r>
            <w:r w:rsidR="005060D9">
              <w:rPr>
                <w:sz w:val="20"/>
              </w:rPr>
              <w:t>43</w:t>
            </w:r>
          </w:p>
        </w:tc>
        <w:tc>
          <w:tcPr>
            <w:tcW w:w="606" w:type="pct"/>
            <w:tcMar>
              <w:top w:w="57" w:type="dxa"/>
            </w:tcMar>
          </w:tcPr>
          <w:p w14:paraId="2C8EB250" w14:textId="77777777" w:rsidR="004764EA" w:rsidRDefault="00D514F8">
            <w:pPr>
              <w:rPr>
                <w:sz w:val="20"/>
              </w:rPr>
            </w:pPr>
            <w:r>
              <w:rPr>
                <w:sz w:val="20"/>
              </w:rPr>
              <w:t>Within 5 WD of confirmed EFSD {REGI}</w:t>
            </w:r>
          </w:p>
        </w:tc>
        <w:tc>
          <w:tcPr>
            <w:tcW w:w="1280" w:type="pct"/>
            <w:tcMar>
              <w:top w:w="57" w:type="dxa"/>
            </w:tcMar>
          </w:tcPr>
          <w:p w14:paraId="795B6DA5" w14:textId="77777777" w:rsidR="004764EA" w:rsidRDefault="00D514F8">
            <w:pPr>
              <w:rPr>
                <w:sz w:val="20"/>
              </w:rPr>
            </w:pPr>
            <w:r>
              <w:rPr>
                <w:sz w:val="20"/>
              </w:rPr>
              <w:t>Receive final reading and confirm de-registration of Metering System. Request initial Meter Reading from SVA MOA if required.</w:t>
            </w:r>
          </w:p>
        </w:tc>
        <w:tc>
          <w:tcPr>
            <w:tcW w:w="460" w:type="pct"/>
            <w:tcMar>
              <w:top w:w="57" w:type="dxa"/>
            </w:tcMar>
          </w:tcPr>
          <w:p w14:paraId="438A47D4" w14:textId="77777777" w:rsidR="004764EA" w:rsidRDefault="00D514F8">
            <w:pPr>
              <w:rPr>
                <w:sz w:val="20"/>
              </w:rPr>
            </w:pPr>
            <w:r>
              <w:rPr>
                <w:sz w:val="20"/>
              </w:rPr>
              <w:t>CDCA</w:t>
            </w:r>
          </w:p>
        </w:tc>
        <w:tc>
          <w:tcPr>
            <w:tcW w:w="518" w:type="pct"/>
            <w:tcMar>
              <w:top w:w="57" w:type="dxa"/>
            </w:tcMar>
          </w:tcPr>
          <w:p w14:paraId="2AF277A5" w14:textId="77777777" w:rsidR="004764EA" w:rsidRDefault="00D514F8">
            <w:pPr>
              <w:rPr>
                <w:sz w:val="20"/>
              </w:rPr>
            </w:pPr>
            <w:r>
              <w:rPr>
                <w:sz w:val="20"/>
              </w:rPr>
              <w:t>CVA MOA, SVA MOA</w:t>
            </w:r>
          </w:p>
        </w:tc>
        <w:tc>
          <w:tcPr>
            <w:tcW w:w="1355" w:type="pct"/>
            <w:tcMar>
              <w:top w:w="57" w:type="dxa"/>
            </w:tcMar>
          </w:tcPr>
          <w:p w14:paraId="32E4B070" w14:textId="3E4D63FF" w:rsidR="004764EA" w:rsidRDefault="00D514F8">
            <w:pPr>
              <w:rPr>
                <w:sz w:val="20"/>
              </w:rPr>
            </w:pPr>
            <w:r>
              <w:rPr>
                <w:sz w:val="20"/>
              </w:rPr>
              <w:t xml:space="preserve">Final Meter readings </w:t>
            </w:r>
            <w:r>
              <w:rPr>
                <w:rFonts w:eastAsia="Times"/>
                <w:sz w:val="20"/>
                <w:lang w:eastAsia="en-GB"/>
              </w:rPr>
              <w:t>provided by the CVA</w:t>
            </w:r>
            <w:r>
              <w:rPr>
                <w:rFonts w:ascii="Courier New" w:eastAsia="Times" w:hAnsi="Courier New" w:cs="Courier New"/>
                <w:sz w:val="20"/>
                <w:lang w:eastAsia="en-GB"/>
              </w:rPr>
              <w:t xml:space="preserve"> </w:t>
            </w:r>
            <w:r>
              <w:rPr>
                <w:rFonts w:eastAsia="Times"/>
                <w:sz w:val="20"/>
                <w:lang w:eastAsia="en-GB"/>
              </w:rPr>
              <w:t>MOA to the CDCA</w:t>
            </w:r>
            <w:r>
              <w:rPr>
                <w:sz w:val="20"/>
              </w:rPr>
              <w:t xml:space="preserve"> in accordance with </w:t>
            </w:r>
            <w:hyperlink r:id="rId61" w:history="1">
              <w:r w:rsidRPr="004A11E1">
                <w:rPr>
                  <w:rStyle w:val="Hyperlink"/>
                  <w:sz w:val="20"/>
                </w:rPr>
                <w:t>BSCP06</w:t>
              </w:r>
            </w:hyperlink>
            <w:r>
              <w:rPr>
                <w:sz w:val="20"/>
              </w:rPr>
              <w:t>.</w:t>
            </w:r>
          </w:p>
        </w:tc>
        <w:tc>
          <w:tcPr>
            <w:tcW w:w="442" w:type="pct"/>
            <w:tcMar>
              <w:top w:w="57" w:type="dxa"/>
            </w:tcMar>
          </w:tcPr>
          <w:p w14:paraId="0A5174B5" w14:textId="77777777" w:rsidR="004764EA" w:rsidRDefault="00D514F8">
            <w:pPr>
              <w:rPr>
                <w:sz w:val="20"/>
              </w:rPr>
            </w:pPr>
            <w:r>
              <w:rPr>
                <w:sz w:val="20"/>
              </w:rPr>
              <w:t>Fax / E mail</w:t>
            </w:r>
          </w:p>
        </w:tc>
      </w:tr>
      <w:tr w:rsidR="004764EA" w14:paraId="225CE389" w14:textId="77777777" w:rsidTr="00A26A4A">
        <w:trPr>
          <w:cantSplit/>
        </w:trPr>
        <w:tc>
          <w:tcPr>
            <w:tcW w:w="339" w:type="pct"/>
            <w:tcMar>
              <w:top w:w="57" w:type="dxa"/>
            </w:tcMar>
          </w:tcPr>
          <w:p w14:paraId="2D4EA363" w14:textId="5E78DFAF" w:rsidR="004764EA" w:rsidRDefault="00D514F8" w:rsidP="005060D9">
            <w:pPr>
              <w:rPr>
                <w:sz w:val="20"/>
              </w:rPr>
            </w:pPr>
            <w:r>
              <w:rPr>
                <w:sz w:val="20"/>
              </w:rPr>
              <w:t>3.2.1.</w:t>
            </w:r>
            <w:r w:rsidR="005060D9">
              <w:rPr>
                <w:sz w:val="20"/>
              </w:rPr>
              <w:t>44</w:t>
            </w:r>
          </w:p>
        </w:tc>
        <w:tc>
          <w:tcPr>
            <w:tcW w:w="606" w:type="pct"/>
            <w:tcMar>
              <w:top w:w="57" w:type="dxa"/>
            </w:tcMar>
          </w:tcPr>
          <w:p w14:paraId="3CDEDF9C" w14:textId="77777777" w:rsidR="004764EA" w:rsidRDefault="00D514F8">
            <w:pPr>
              <w:rPr>
                <w:sz w:val="20"/>
              </w:rPr>
            </w:pPr>
            <w:r>
              <w:rPr>
                <w:sz w:val="20"/>
              </w:rPr>
              <w:t>Within 5 WD of confirmed EFSD {REGI}</w:t>
            </w:r>
          </w:p>
        </w:tc>
        <w:tc>
          <w:tcPr>
            <w:tcW w:w="1280" w:type="pct"/>
            <w:tcMar>
              <w:top w:w="57" w:type="dxa"/>
            </w:tcMar>
          </w:tcPr>
          <w:p w14:paraId="4D354AEC" w14:textId="4929DEE7" w:rsidR="004764EA" w:rsidRDefault="00D514F8">
            <w:pPr>
              <w:rPr>
                <w:sz w:val="20"/>
              </w:rPr>
            </w:pPr>
            <w:r>
              <w:rPr>
                <w:sz w:val="20"/>
              </w:rPr>
              <w:t>SVA MOA to provide initial Meter Reading to CDCA if requested</w:t>
            </w:r>
            <w:r w:rsidR="005060D9">
              <w:rPr>
                <w:sz w:val="20"/>
              </w:rPr>
              <w:t>.</w:t>
            </w:r>
          </w:p>
        </w:tc>
        <w:tc>
          <w:tcPr>
            <w:tcW w:w="460" w:type="pct"/>
            <w:tcMar>
              <w:top w:w="57" w:type="dxa"/>
            </w:tcMar>
          </w:tcPr>
          <w:p w14:paraId="1088251E" w14:textId="77777777" w:rsidR="004764EA" w:rsidRDefault="00D514F8">
            <w:pPr>
              <w:rPr>
                <w:sz w:val="20"/>
              </w:rPr>
            </w:pPr>
            <w:r>
              <w:rPr>
                <w:sz w:val="20"/>
              </w:rPr>
              <w:t>SVA MOA</w:t>
            </w:r>
          </w:p>
        </w:tc>
        <w:tc>
          <w:tcPr>
            <w:tcW w:w="518" w:type="pct"/>
            <w:tcMar>
              <w:top w:w="57" w:type="dxa"/>
            </w:tcMar>
          </w:tcPr>
          <w:p w14:paraId="52049A28" w14:textId="77777777" w:rsidR="004764EA" w:rsidRDefault="00D514F8">
            <w:pPr>
              <w:rPr>
                <w:sz w:val="20"/>
              </w:rPr>
            </w:pPr>
            <w:r>
              <w:rPr>
                <w:sz w:val="20"/>
              </w:rPr>
              <w:t>CDCA</w:t>
            </w:r>
          </w:p>
        </w:tc>
        <w:tc>
          <w:tcPr>
            <w:tcW w:w="1355" w:type="pct"/>
            <w:tcMar>
              <w:top w:w="57" w:type="dxa"/>
            </w:tcMar>
          </w:tcPr>
          <w:p w14:paraId="159ADB75" w14:textId="77777777" w:rsidR="004764EA" w:rsidRDefault="00D514F8">
            <w:pPr>
              <w:rPr>
                <w:sz w:val="20"/>
              </w:rPr>
            </w:pPr>
            <w:r>
              <w:rPr>
                <w:sz w:val="20"/>
              </w:rPr>
              <w:t>Initial Meter Reading</w:t>
            </w:r>
          </w:p>
        </w:tc>
        <w:tc>
          <w:tcPr>
            <w:tcW w:w="442" w:type="pct"/>
            <w:tcMar>
              <w:top w:w="57" w:type="dxa"/>
            </w:tcMar>
          </w:tcPr>
          <w:p w14:paraId="70E1D2B2" w14:textId="77777777" w:rsidR="004764EA" w:rsidRDefault="00D514F8">
            <w:pPr>
              <w:rPr>
                <w:sz w:val="20"/>
              </w:rPr>
            </w:pPr>
            <w:r>
              <w:rPr>
                <w:sz w:val="20"/>
              </w:rPr>
              <w:t>Fax / E mail</w:t>
            </w:r>
          </w:p>
        </w:tc>
      </w:tr>
      <w:tr w:rsidR="004764EA" w14:paraId="6D6B6B32" w14:textId="77777777" w:rsidTr="00A26A4A">
        <w:trPr>
          <w:cantSplit/>
        </w:trPr>
        <w:tc>
          <w:tcPr>
            <w:tcW w:w="339" w:type="pct"/>
            <w:tcMar>
              <w:top w:w="57" w:type="dxa"/>
            </w:tcMar>
          </w:tcPr>
          <w:p w14:paraId="6091D5C2" w14:textId="5E2A12D1" w:rsidR="004764EA" w:rsidRDefault="00D514F8" w:rsidP="005060D9">
            <w:pPr>
              <w:rPr>
                <w:sz w:val="20"/>
              </w:rPr>
            </w:pPr>
            <w:r>
              <w:rPr>
                <w:sz w:val="20"/>
              </w:rPr>
              <w:t>3.2.1.</w:t>
            </w:r>
            <w:r w:rsidR="005060D9">
              <w:rPr>
                <w:sz w:val="20"/>
              </w:rPr>
              <w:t>45</w:t>
            </w:r>
          </w:p>
        </w:tc>
        <w:tc>
          <w:tcPr>
            <w:tcW w:w="606" w:type="pct"/>
            <w:tcMar>
              <w:top w:w="57" w:type="dxa"/>
            </w:tcMar>
          </w:tcPr>
          <w:p w14:paraId="55C26F42" w14:textId="77777777" w:rsidR="004764EA" w:rsidRDefault="00D514F8">
            <w:pPr>
              <w:rPr>
                <w:sz w:val="20"/>
              </w:rPr>
            </w:pPr>
            <w:r>
              <w:rPr>
                <w:sz w:val="20"/>
              </w:rPr>
              <w:t>Within 5 WD of confirmed EFSD {REGI}</w:t>
            </w:r>
          </w:p>
        </w:tc>
        <w:tc>
          <w:tcPr>
            <w:tcW w:w="1280" w:type="pct"/>
            <w:tcMar>
              <w:top w:w="57" w:type="dxa"/>
            </w:tcMar>
          </w:tcPr>
          <w:p w14:paraId="1F331384" w14:textId="77777777" w:rsidR="004764EA" w:rsidRDefault="00D514F8">
            <w:pPr>
              <w:rPr>
                <w:sz w:val="20"/>
              </w:rPr>
            </w:pPr>
            <w:r>
              <w:rPr>
                <w:sz w:val="20"/>
              </w:rPr>
              <w:t xml:space="preserve">CDCA confirms that </w:t>
            </w:r>
            <w:proofErr w:type="gramStart"/>
            <w:r>
              <w:rPr>
                <w:sz w:val="20"/>
              </w:rPr>
              <w:t>the de-registration</w:t>
            </w:r>
            <w:proofErr w:type="gramEnd"/>
            <w:r>
              <w:rPr>
                <w:sz w:val="20"/>
              </w:rPr>
              <w:t xml:space="preserve"> of the Metering System is complete in CMRS.</w:t>
            </w:r>
          </w:p>
        </w:tc>
        <w:tc>
          <w:tcPr>
            <w:tcW w:w="460" w:type="pct"/>
            <w:tcMar>
              <w:top w:w="57" w:type="dxa"/>
            </w:tcMar>
          </w:tcPr>
          <w:p w14:paraId="05806EF2" w14:textId="77777777" w:rsidR="004764EA" w:rsidRDefault="00D514F8">
            <w:pPr>
              <w:rPr>
                <w:sz w:val="20"/>
              </w:rPr>
            </w:pPr>
            <w:r>
              <w:rPr>
                <w:sz w:val="20"/>
              </w:rPr>
              <w:t>CDCA</w:t>
            </w:r>
          </w:p>
        </w:tc>
        <w:tc>
          <w:tcPr>
            <w:tcW w:w="518" w:type="pct"/>
            <w:tcMar>
              <w:top w:w="57" w:type="dxa"/>
            </w:tcMar>
          </w:tcPr>
          <w:p w14:paraId="2B2CF209" w14:textId="77777777" w:rsidR="004764EA" w:rsidRDefault="00D514F8">
            <w:pPr>
              <w:rPr>
                <w:sz w:val="20"/>
              </w:rPr>
            </w:pPr>
            <w:r>
              <w:rPr>
                <w:sz w:val="20"/>
              </w:rPr>
              <w:t>Transfer Co-ordinator, Old CVA Registrant</w:t>
            </w:r>
          </w:p>
        </w:tc>
        <w:tc>
          <w:tcPr>
            <w:tcW w:w="1355" w:type="pct"/>
            <w:tcMar>
              <w:top w:w="57" w:type="dxa"/>
            </w:tcMar>
          </w:tcPr>
          <w:p w14:paraId="764E1EFB" w14:textId="77777777" w:rsidR="004764EA" w:rsidRDefault="004764EA">
            <w:pPr>
              <w:rPr>
                <w:sz w:val="20"/>
              </w:rPr>
            </w:pPr>
          </w:p>
        </w:tc>
        <w:tc>
          <w:tcPr>
            <w:tcW w:w="442" w:type="pct"/>
            <w:tcMar>
              <w:top w:w="57" w:type="dxa"/>
            </w:tcMar>
          </w:tcPr>
          <w:p w14:paraId="2E07699D" w14:textId="77777777" w:rsidR="004764EA" w:rsidRDefault="00D514F8">
            <w:pPr>
              <w:rPr>
                <w:sz w:val="20"/>
              </w:rPr>
            </w:pPr>
            <w:r>
              <w:rPr>
                <w:sz w:val="20"/>
              </w:rPr>
              <w:t>Fax / E mail</w:t>
            </w:r>
          </w:p>
        </w:tc>
      </w:tr>
      <w:tr w:rsidR="004764EA" w14:paraId="3778E695" w14:textId="77777777" w:rsidTr="00A26A4A">
        <w:trPr>
          <w:cantSplit/>
        </w:trPr>
        <w:tc>
          <w:tcPr>
            <w:tcW w:w="339" w:type="pct"/>
            <w:tcMar>
              <w:top w:w="57" w:type="dxa"/>
            </w:tcMar>
          </w:tcPr>
          <w:p w14:paraId="4CFC6216" w14:textId="0F20B864" w:rsidR="004764EA" w:rsidRDefault="00D514F8" w:rsidP="005060D9">
            <w:pPr>
              <w:rPr>
                <w:sz w:val="20"/>
              </w:rPr>
            </w:pPr>
            <w:r>
              <w:rPr>
                <w:sz w:val="20"/>
              </w:rPr>
              <w:t>3.2.1.</w:t>
            </w:r>
            <w:r w:rsidR="005060D9">
              <w:rPr>
                <w:sz w:val="20"/>
              </w:rPr>
              <w:t>46</w:t>
            </w:r>
          </w:p>
        </w:tc>
        <w:tc>
          <w:tcPr>
            <w:tcW w:w="606" w:type="pct"/>
            <w:tcMar>
              <w:top w:w="57" w:type="dxa"/>
            </w:tcMar>
          </w:tcPr>
          <w:p w14:paraId="094BC8D4" w14:textId="77777777" w:rsidR="004764EA" w:rsidRDefault="00D514F8">
            <w:pPr>
              <w:rPr>
                <w:sz w:val="20"/>
              </w:rPr>
            </w:pPr>
            <w:r>
              <w:rPr>
                <w:sz w:val="20"/>
              </w:rPr>
              <w:t>Within 20 WD of confirmed EFSD {REGI}</w:t>
            </w:r>
          </w:p>
        </w:tc>
        <w:tc>
          <w:tcPr>
            <w:tcW w:w="1280" w:type="pct"/>
            <w:tcMar>
              <w:top w:w="57" w:type="dxa"/>
            </w:tcMar>
          </w:tcPr>
          <w:p w14:paraId="3B641088" w14:textId="1156F6CE" w:rsidR="004764EA" w:rsidRDefault="006259DB">
            <w:pPr>
              <w:rPr>
                <w:sz w:val="20"/>
              </w:rPr>
            </w:pPr>
            <w:r>
              <w:rPr>
                <w:sz w:val="20"/>
              </w:rPr>
              <w:t xml:space="preserve">Contracted LDSO </w:t>
            </w:r>
            <w:r w:rsidR="00D514F8">
              <w:rPr>
                <w:sz w:val="20"/>
              </w:rPr>
              <w:t>confirms to the Transfer Co-ordinator that the data values before and after transfer are comparable and acceptable</w:t>
            </w:r>
            <w:r w:rsidR="005060D9">
              <w:rPr>
                <w:sz w:val="20"/>
              </w:rPr>
              <w:t>.</w:t>
            </w:r>
          </w:p>
        </w:tc>
        <w:tc>
          <w:tcPr>
            <w:tcW w:w="460" w:type="pct"/>
            <w:tcMar>
              <w:top w:w="57" w:type="dxa"/>
            </w:tcMar>
          </w:tcPr>
          <w:p w14:paraId="08DB0EFF" w14:textId="77777777" w:rsidR="004764EA" w:rsidRDefault="00D514F8">
            <w:pPr>
              <w:rPr>
                <w:sz w:val="20"/>
              </w:rPr>
            </w:pPr>
            <w:r>
              <w:rPr>
                <w:sz w:val="20"/>
              </w:rPr>
              <w:t>Contracted LDSO</w:t>
            </w:r>
          </w:p>
        </w:tc>
        <w:tc>
          <w:tcPr>
            <w:tcW w:w="518" w:type="pct"/>
            <w:tcMar>
              <w:top w:w="57" w:type="dxa"/>
            </w:tcMar>
          </w:tcPr>
          <w:p w14:paraId="56DAFB17" w14:textId="77777777" w:rsidR="004764EA" w:rsidRDefault="00D514F8">
            <w:pPr>
              <w:rPr>
                <w:sz w:val="20"/>
              </w:rPr>
            </w:pPr>
            <w:r>
              <w:rPr>
                <w:sz w:val="20"/>
              </w:rPr>
              <w:t>Transfer Co-ordinator</w:t>
            </w:r>
          </w:p>
        </w:tc>
        <w:tc>
          <w:tcPr>
            <w:tcW w:w="1355" w:type="pct"/>
            <w:tcMar>
              <w:top w:w="57" w:type="dxa"/>
            </w:tcMar>
          </w:tcPr>
          <w:p w14:paraId="29DF92E0" w14:textId="77777777" w:rsidR="004764EA" w:rsidRDefault="004764EA">
            <w:pPr>
              <w:rPr>
                <w:sz w:val="20"/>
              </w:rPr>
            </w:pPr>
          </w:p>
        </w:tc>
        <w:tc>
          <w:tcPr>
            <w:tcW w:w="442" w:type="pct"/>
            <w:tcMar>
              <w:top w:w="57" w:type="dxa"/>
            </w:tcMar>
          </w:tcPr>
          <w:p w14:paraId="011255F9" w14:textId="77777777" w:rsidR="004764EA" w:rsidRDefault="00D514F8">
            <w:pPr>
              <w:rPr>
                <w:sz w:val="20"/>
              </w:rPr>
            </w:pPr>
            <w:r>
              <w:rPr>
                <w:sz w:val="20"/>
              </w:rPr>
              <w:t>Fax / E mail</w:t>
            </w:r>
          </w:p>
        </w:tc>
      </w:tr>
    </w:tbl>
    <w:p w14:paraId="3432B3A7" w14:textId="77777777" w:rsidR="004764EA" w:rsidRDefault="004764EA">
      <w:pPr>
        <w:spacing w:after="240"/>
        <w:rPr>
          <w:szCs w:val="24"/>
        </w:rPr>
      </w:pPr>
    </w:p>
    <w:p w14:paraId="1822E496" w14:textId="77777777" w:rsidR="004764EA" w:rsidRDefault="004764EA">
      <w:pPr>
        <w:spacing w:after="240"/>
        <w:rPr>
          <w:szCs w:val="24"/>
        </w:rPr>
      </w:pPr>
    </w:p>
    <w:p w14:paraId="0DA81CF2" w14:textId="754E8D58" w:rsidR="004764EA" w:rsidRDefault="00D514F8">
      <w:pPr>
        <w:pStyle w:val="Heading3"/>
        <w:keepNext w:val="0"/>
        <w:pageBreakBefore/>
        <w:spacing w:before="0" w:after="240"/>
        <w:ind w:left="851" w:hanging="851"/>
        <w:jc w:val="both"/>
        <w:rPr>
          <w:b w:val="0"/>
          <w:i/>
        </w:rPr>
      </w:pPr>
      <w:r>
        <w:rPr>
          <w:b w:val="0"/>
          <w:i/>
        </w:rPr>
        <w:lastRenderedPageBreak/>
        <w:t>3.2.2</w:t>
      </w:r>
      <w:r>
        <w:rPr>
          <w:b w:val="0"/>
          <w:i/>
        </w:rPr>
        <w:tab/>
        <w:t>Transfer of the Import of Metering System</w:t>
      </w:r>
      <w:r w:rsidR="006D113F">
        <w:rPr>
          <w:b w:val="0"/>
          <w:i/>
        </w:rPr>
        <w:t>(s) only</w:t>
      </w:r>
      <w:r>
        <w:rPr>
          <w:rStyle w:val="FootnoteReference"/>
          <w:b w:val="0"/>
          <w:i/>
          <w:sz w:val="20"/>
        </w:rPr>
        <w:footnoteReference w:id="27"/>
      </w:r>
    </w:p>
    <w:p w14:paraId="056B2A36" w14:textId="77777777" w:rsidR="004764EA" w:rsidRDefault="00D514F8">
      <w:pPr>
        <w:spacing w:after="120"/>
        <w:ind w:left="1418" w:hanging="567"/>
        <w:jc w:val="both"/>
        <w:rPr>
          <w:szCs w:val="24"/>
        </w:rPr>
      </w:pPr>
      <w:r>
        <w:rPr>
          <w:szCs w:val="24"/>
        </w:rPr>
        <w:t>1)</w:t>
      </w:r>
      <w:r>
        <w:rPr>
          <w:szCs w:val="24"/>
        </w:rPr>
        <w:tab/>
        <w:t>The existing CVA Registrant(s) may be the same as the new SVA Registrant(s)</w:t>
      </w:r>
    </w:p>
    <w:p w14:paraId="7B3F193A" w14:textId="77777777" w:rsidR="004764EA" w:rsidRDefault="00D514F8">
      <w:pPr>
        <w:spacing w:after="120"/>
        <w:ind w:left="1418" w:hanging="567"/>
        <w:jc w:val="both"/>
        <w:rPr>
          <w:szCs w:val="24"/>
        </w:rPr>
      </w:pPr>
      <w:r>
        <w:rPr>
          <w:szCs w:val="24"/>
        </w:rPr>
        <w:t>2)</w:t>
      </w:r>
      <w:r>
        <w:rPr>
          <w:szCs w:val="24"/>
        </w:rPr>
        <w:tab/>
        <w:t xml:space="preserve">If a Metering System will be subject to a Shared SVA Meter Arrangement (BSCP550), then there will be two or more SVA Registrants. </w:t>
      </w:r>
    </w:p>
    <w:p w14:paraId="3EB7CE71" w14:textId="77777777" w:rsidR="004764EA" w:rsidRDefault="00D514F8">
      <w:pPr>
        <w:spacing w:after="120"/>
        <w:ind w:left="1418" w:hanging="567"/>
        <w:jc w:val="both"/>
        <w:rPr>
          <w:szCs w:val="24"/>
        </w:rPr>
      </w:pPr>
      <w:r>
        <w:rPr>
          <w:szCs w:val="24"/>
        </w:rPr>
        <w:t>3)</w:t>
      </w:r>
      <w:r>
        <w:rPr>
          <w:szCs w:val="24"/>
        </w:rPr>
        <w:tab/>
        <w:t>Note that the BSCP68 timescales are the default timescales for all related BSCPs.</w:t>
      </w:r>
    </w:p>
    <w:p w14:paraId="01B5FDEC" w14:textId="23CCDF87" w:rsidR="004764EA" w:rsidRDefault="00D514F8">
      <w:pPr>
        <w:spacing w:after="240"/>
        <w:ind w:left="1418" w:hanging="567"/>
        <w:jc w:val="both"/>
        <w:rPr>
          <w:szCs w:val="24"/>
        </w:rPr>
      </w:pPr>
      <w:r>
        <w:rPr>
          <w:szCs w:val="24"/>
        </w:rPr>
        <w:t>4)</w:t>
      </w:r>
      <w:r>
        <w:rPr>
          <w:szCs w:val="24"/>
        </w:rPr>
        <w:tab/>
        <w:t xml:space="preserve">For Registration Transfers from CMRS to SMRS, the RETD (Registration Effective </w:t>
      </w:r>
      <w:proofErr w:type="gramStart"/>
      <w:r>
        <w:rPr>
          <w:szCs w:val="24"/>
        </w:rPr>
        <w:t>To</w:t>
      </w:r>
      <w:proofErr w:type="gramEnd"/>
      <w:r>
        <w:rPr>
          <w:szCs w:val="24"/>
        </w:rPr>
        <w:t xml:space="preserve"> Date) in CMRS mus</w:t>
      </w:r>
      <w:r w:rsidR="006259DB">
        <w:rPr>
          <w:szCs w:val="24"/>
        </w:rPr>
        <w:t>t always equal the EFSD {</w:t>
      </w:r>
      <w:proofErr w:type="spellStart"/>
      <w:r w:rsidR="006259DB">
        <w:rPr>
          <w:szCs w:val="24"/>
        </w:rPr>
        <w:t>Regi</w:t>
      </w:r>
      <w:proofErr w:type="spellEnd"/>
      <w:r w:rsidR="006259DB">
        <w:rPr>
          <w:szCs w:val="24"/>
        </w:rPr>
        <w:t xml:space="preserve">} </w:t>
      </w:r>
      <w:r>
        <w:rPr>
          <w:szCs w:val="24"/>
        </w:rPr>
        <w:t>(Effective From Settlement Date {</w:t>
      </w:r>
      <w:proofErr w:type="spellStart"/>
      <w:r>
        <w:rPr>
          <w:szCs w:val="24"/>
        </w:rPr>
        <w:t>Regi</w:t>
      </w:r>
      <w:proofErr w:type="spellEnd"/>
      <w:r>
        <w:rPr>
          <w:szCs w:val="24"/>
        </w:rPr>
        <w:t xml:space="preserve">}) in </w:t>
      </w:r>
      <w:r w:rsidR="006D113F">
        <w:rPr>
          <w:szCs w:val="24"/>
        </w:rPr>
        <w:t>CSS/</w:t>
      </w:r>
      <w:r>
        <w:rPr>
          <w:szCs w:val="24"/>
        </w:rPr>
        <w:t>SMRS –1 calendar day</w:t>
      </w:r>
      <w:r w:rsidR="006D113F">
        <w:rPr>
          <w:szCs w:val="24"/>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1407"/>
        <w:gridCol w:w="1606"/>
        <w:gridCol w:w="3490"/>
        <w:gridCol w:w="1254"/>
        <w:gridCol w:w="1335"/>
        <w:gridCol w:w="3666"/>
        <w:gridCol w:w="1234"/>
      </w:tblGrid>
      <w:tr w:rsidR="004764EA" w14:paraId="4E47317E" w14:textId="77777777" w:rsidTr="00A26A4A">
        <w:trPr>
          <w:cantSplit/>
          <w:tblHeader/>
        </w:trPr>
        <w:tc>
          <w:tcPr>
            <w:tcW w:w="503" w:type="pct"/>
            <w:tcMar>
              <w:top w:w="85" w:type="dxa"/>
              <w:left w:w="85" w:type="dxa"/>
              <w:bottom w:w="85" w:type="dxa"/>
              <w:right w:w="85" w:type="dxa"/>
            </w:tcMar>
          </w:tcPr>
          <w:p w14:paraId="3DDAF112" w14:textId="77777777" w:rsidR="004764EA" w:rsidRDefault="00D514F8">
            <w:pPr>
              <w:pStyle w:val="TOC2"/>
              <w:spacing w:before="0"/>
              <w:ind w:left="0" w:firstLine="0"/>
            </w:pPr>
            <w:r>
              <w:t>REF</w:t>
            </w:r>
          </w:p>
        </w:tc>
        <w:tc>
          <w:tcPr>
            <w:tcW w:w="574" w:type="pct"/>
            <w:tcMar>
              <w:top w:w="85" w:type="dxa"/>
              <w:left w:w="85" w:type="dxa"/>
              <w:bottom w:w="85" w:type="dxa"/>
              <w:right w:w="85" w:type="dxa"/>
            </w:tcMar>
          </w:tcPr>
          <w:p w14:paraId="135F0B12" w14:textId="77777777" w:rsidR="004764EA" w:rsidRDefault="00D514F8">
            <w:pPr>
              <w:rPr>
                <w:b/>
                <w:sz w:val="20"/>
              </w:rPr>
            </w:pPr>
            <w:r>
              <w:rPr>
                <w:b/>
                <w:sz w:val="20"/>
              </w:rPr>
              <w:t>WHEN</w:t>
            </w:r>
          </w:p>
        </w:tc>
        <w:tc>
          <w:tcPr>
            <w:tcW w:w="1247" w:type="pct"/>
            <w:tcMar>
              <w:top w:w="85" w:type="dxa"/>
              <w:left w:w="85" w:type="dxa"/>
              <w:bottom w:w="85" w:type="dxa"/>
              <w:right w:w="85" w:type="dxa"/>
            </w:tcMar>
          </w:tcPr>
          <w:p w14:paraId="40387F9D" w14:textId="77777777" w:rsidR="004764EA" w:rsidRDefault="00D514F8">
            <w:pPr>
              <w:rPr>
                <w:b/>
                <w:sz w:val="20"/>
              </w:rPr>
            </w:pPr>
            <w:r>
              <w:rPr>
                <w:b/>
                <w:sz w:val="20"/>
              </w:rPr>
              <w:t>ACTION</w:t>
            </w:r>
          </w:p>
        </w:tc>
        <w:tc>
          <w:tcPr>
            <w:tcW w:w="448" w:type="pct"/>
            <w:tcMar>
              <w:top w:w="85" w:type="dxa"/>
              <w:left w:w="85" w:type="dxa"/>
              <w:bottom w:w="85" w:type="dxa"/>
              <w:right w:w="85" w:type="dxa"/>
            </w:tcMar>
          </w:tcPr>
          <w:p w14:paraId="52848E37" w14:textId="77777777" w:rsidR="004764EA" w:rsidRDefault="00D514F8">
            <w:pPr>
              <w:rPr>
                <w:b/>
                <w:sz w:val="20"/>
              </w:rPr>
            </w:pPr>
            <w:r>
              <w:rPr>
                <w:b/>
                <w:sz w:val="20"/>
              </w:rPr>
              <w:t>FROM</w:t>
            </w:r>
          </w:p>
        </w:tc>
        <w:tc>
          <w:tcPr>
            <w:tcW w:w="477" w:type="pct"/>
            <w:tcMar>
              <w:top w:w="85" w:type="dxa"/>
              <w:left w:w="85" w:type="dxa"/>
              <w:bottom w:w="85" w:type="dxa"/>
              <w:right w:w="85" w:type="dxa"/>
            </w:tcMar>
          </w:tcPr>
          <w:p w14:paraId="4250A833" w14:textId="77777777" w:rsidR="004764EA" w:rsidRDefault="00D514F8">
            <w:pPr>
              <w:rPr>
                <w:b/>
                <w:sz w:val="20"/>
              </w:rPr>
            </w:pPr>
            <w:r>
              <w:rPr>
                <w:b/>
                <w:sz w:val="20"/>
              </w:rPr>
              <w:t>TO</w:t>
            </w:r>
          </w:p>
        </w:tc>
        <w:tc>
          <w:tcPr>
            <w:tcW w:w="1310" w:type="pct"/>
            <w:tcMar>
              <w:top w:w="85" w:type="dxa"/>
              <w:left w:w="85" w:type="dxa"/>
              <w:bottom w:w="85" w:type="dxa"/>
              <w:right w:w="85" w:type="dxa"/>
            </w:tcMar>
          </w:tcPr>
          <w:p w14:paraId="2B518CA9" w14:textId="77777777" w:rsidR="004764EA" w:rsidRDefault="00D514F8">
            <w:pPr>
              <w:rPr>
                <w:b/>
                <w:sz w:val="20"/>
              </w:rPr>
            </w:pPr>
            <w:r>
              <w:rPr>
                <w:b/>
                <w:sz w:val="20"/>
              </w:rPr>
              <w:t>INFORMATION REQUIRED</w:t>
            </w:r>
          </w:p>
        </w:tc>
        <w:tc>
          <w:tcPr>
            <w:tcW w:w="441" w:type="pct"/>
            <w:tcMar>
              <w:top w:w="85" w:type="dxa"/>
              <w:left w:w="85" w:type="dxa"/>
              <w:bottom w:w="85" w:type="dxa"/>
              <w:right w:w="85" w:type="dxa"/>
            </w:tcMar>
          </w:tcPr>
          <w:p w14:paraId="728E0AF4" w14:textId="77777777" w:rsidR="004764EA" w:rsidRDefault="00D514F8">
            <w:pPr>
              <w:rPr>
                <w:b/>
                <w:sz w:val="20"/>
              </w:rPr>
            </w:pPr>
            <w:r>
              <w:rPr>
                <w:b/>
                <w:sz w:val="20"/>
              </w:rPr>
              <w:t>METHOD</w:t>
            </w:r>
          </w:p>
        </w:tc>
      </w:tr>
      <w:tr w:rsidR="004764EA" w14:paraId="079F778A" w14:textId="77777777" w:rsidTr="00A26A4A">
        <w:trPr>
          <w:cantSplit/>
        </w:trPr>
        <w:tc>
          <w:tcPr>
            <w:tcW w:w="503" w:type="pct"/>
            <w:tcMar>
              <w:top w:w="85" w:type="dxa"/>
              <w:left w:w="85" w:type="dxa"/>
              <w:bottom w:w="85" w:type="dxa"/>
              <w:right w:w="85" w:type="dxa"/>
            </w:tcMar>
          </w:tcPr>
          <w:p w14:paraId="1C429C8C" w14:textId="77777777" w:rsidR="004764EA" w:rsidRDefault="00D514F8">
            <w:pPr>
              <w:rPr>
                <w:sz w:val="20"/>
              </w:rPr>
            </w:pPr>
            <w:r>
              <w:rPr>
                <w:sz w:val="20"/>
              </w:rPr>
              <w:t>3.2.2.1</w:t>
            </w:r>
          </w:p>
        </w:tc>
        <w:tc>
          <w:tcPr>
            <w:tcW w:w="574" w:type="pct"/>
            <w:tcMar>
              <w:top w:w="85" w:type="dxa"/>
              <w:left w:w="85" w:type="dxa"/>
              <w:bottom w:w="85" w:type="dxa"/>
              <w:right w:w="85" w:type="dxa"/>
            </w:tcMar>
          </w:tcPr>
          <w:p w14:paraId="427C5E4E" w14:textId="77777777" w:rsidR="004764EA" w:rsidRDefault="00D514F8">
            <w:pPr>
              <w:rPr>
                <w:sz w:val="20"/>
              </w:rPr>
            </w:pPr>
            <w:r>
              <w:rPr>
                <w:sz w:val="20"/>
              </w:rPr>
              <w:t>Prior to 3.2.2.3</w:t>
            </w:r>
          </w:p>
        </w:tc>
        <w:tc>
          <w:tcPr>
            <w:tcW w:w="1247" w:type="pct"/>
            <w:tcMar>
              <w:top w:w="85" w:type="dxa"/>
              <w:left w:w="85" w:type="dxa"/>
              <w:bottom w:w="85" w:type="dxa"/>
              <w:right w:w="85" w:type="dxa"/>
            </w:tcMar>
          </w:tcPr>
          <w:p w14:paraId="383AC010" w14:textId="77777777" w:rsidR="004764EA" w:rsidRDefault="00D514F8">
            <w:pPr>
              <w:rPr>
                <w:sz w:val="20"/>
              </w:rPr>
            </w:pPr>
            <w:r>
              <w:rPr>
                <w:sz w:val="20"/>
              </w:rPr>
              <w:t>New SVA Registrant(s) to contact existing CVA Registrant(s) to inform them of intention to transfer MSID(s), to gain contact details of existing CVA MOA and if not known and old SVA MSID details if available.</w:t>
            </w:r>
          </w:p>
        </w:tc>
        <w:tc>
          <w:tcPr>
            <w:tcW w:w="448" w:type="pct"/>
            <w:tcMar>
              <w:top w:w="85" w:type="dxa"/>
              <w:left w:w="85" w:type="dxa"/>
              <w:bottom w:w="85" w:type="dxa"/>
              <w:right w:w="85" w:type="dxa"/>
            </w:tcMar>
          </w:tcPr>
          <w:p w14:paraId="40E6E49A"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74DCCA06" w14:textId="77777777" w:rsidR="004764EA" w:rsidRDefault="00D514F8">
            <w:pPr>
              <w:rPr>
                <w:sz w:val="20"/>
              </w:rPr>
            </w:pPr>
            <w:r>
              <w:rPr>
                <w:sz w:val="20"/>
              </w:rPr>
              <w:t>Existing CVA Registrant(s)</w:t>
            </w:r>
          </w:p>
        </w:tc>
        <w:tc>
          <w:tcPr>
            <w:tcW w:w="1310" w:type="pct"/>
            <w:tcMar>
              <w:top w:w="85" w:type="dxa"/>
              <w:left w:w="85" w:type="dxa"/>
              <w:bottom w:w="85" w:type="dxa"/>
              <w:right w:w="85" w:type="dxa"/>
            </w:tcMar>
          </w:tcPr>
          <w:p w14:paraId="553F3F77" w14:textId="77777777" w:rsidR="004764EA" w:rsidRDefault="00D514F8">
            <w:pPr>
              <w:rPr>
                <w:sz w:val="20"/>
              </w:rPr>
            </w:pPr>
            <w:r>
              <w:rPr>
                <w:sz w:val="20"/>
              </w:rPr>
              <w:t>Contact details i.e. name, telephone number and email address of existing CVA MOA.</w:t>
            </w:r>
          </w:p>
          <w:p w14:paraId="767298A9" w14:textId="77777777" w:rsidR="004764EA" w:rsidRDefault="00D514F8">
            <w:pPr>
              <w:rPr>
                <w:sz w:val="20"/>
              </w:rPr>
            </w:pPr>
            <w:r>
              <w:rPr>
                <w:sz w:val="20"/>
              </w:rPr>
              <w:t>Old SVA MSID details if available.</w:t>
            </w:r>
          </w:p>
          <w:p w14:paraId="255782D5" w14:textId="77777777" w:rsidR="004764EA" w:rsidRDefault="00D514F8">
            <w:pPr>
              <w:rPr>
                <w:sz w:val="20"/>
              </w:rPr>
            </w:pPr>
            <w:r>
              <w:rPr>
                <w:sz w:val="20"/>
              </w:rPr>
              <w:t xml:space="preserve">If details of Existing CVA Registrant(s) unknown, contact </w:t>
            </w:r>
            <w:proofErr w:type="spellStart"/>
            <w:r>
              <w:rPr>
                <w:sz w:val="20"/>
              </w:rPr>
              <w:t>BSCCo</w:t>
            </w:r>
            <w:proofErr w:type="spellEnd"/>
            <w:r>
              <w:rPr>
                <w:sz w:val="20"/>
              </w:rPr>
              <w:t>.</w:t>
            </w:r>
          </w:p>
        </w:tc>
        <w:tc>
          <w:tcPr>
            <w:tcW w:w="441" w:type="pct"/>
            <w:tcMar>
              <w:top w:w="85" w:type="dxa"/>
              <w:left w:w="85" w:type="dxa"/>
              <w:bottom w:w="85" w:type="dxa"/>
              <w:right w:w="85" w:type="dxa"/>
            </w:tcMar>
          </w:tcPr>
          <w:p w14:paraId="2942ED89" w14:textId="77777777" w:rsidR="004764EA" w:rsidRDefault="00D514F8">
            <w:pPr>
              <w:rPr>
                <w:sz w:val="20"/>
              </w:rPr>
            </w:pPr>
            <w:r>
              <w:rPr>
                <w:sz w:val="20"/>
              </w:rPr>
              <w:t>Fax / E mail</w:t>
            </w:r>
          </w:p>
        </w:tc>
      </w:tr>
      <w:tr w:rsidR="004764EA" w14:paraId="5AE80BB6" w14:textId="77777777" w:rsidTr="00A26A4A">
        <w:trPr>
          <w:cantSplit/>
        </w:trPr>
        <w:tc>
          <w:tcPr>
            <w:tcW w:w="503" w:type="pct"/>
            <w:tcMar>
              <w:top w:w="85" w:type="dxa"/>
              <w:left w:w="85" w:type="dxa"/>
              <w:bottom w:w="85" w:type="dxa"/>
              <w:right w:w="85" w:type="dxa"/>
            </w:tcMar>
          </w:tcPr>
          <w:p w14:paraId="0BB9A9A6" w14:textId="77777777" w:rsidR="004764EA" w:rsidRDefault="00D514F8">
            <w:pPr>
              <w:rPr>
                <w:sz w:val="20"/>
              </w:rPr>
            </w:pPr>
            <w:r>
              <w:rPr>
                <w:sz w:val="20"/>
              </w:rPr>
              <w:t>3.2.2.2</w:t>
            </w:r>
          </w:p>
        </w:tc>
        <w:tc>
          <w:tcPr>
            <w:tcW w:w="574" w:type="pct"/>
            <w:tcMar>
              <w:top w:w="85" w:type="dxa"/>
              <w:left w:w="85" w:type="dxa"/>
              <w:bottom w:w="85" w:type="dxa"/>
              <w:right w:w="85" w:type="dxa"/>
            </w:tcMar>
          </w:tcPr>
          <w:p w14:paraId="6CAE07D7" w14:textId="77777777" w:rsidR="004764EA" w:rsidRDefault="00D514F8">
            <w:pPr>
              <w:rPr>
                <w:sz w:val="20"/>
              </w:rPr>
            </w:pPr>
            <w:r>
              <w:rPr>
                <w:sz w:val="20"/>
              </w:rPr>
              <w:t>Immediately after 3.2.2.1</w:t>
            </w:r>
          </w:p>
        </w:tc>
        <w:tc>
          <w:tcPr>
            <w:tcW w:w="1247" w:type="pct"/>
            <w:tcMar>
              <w:top w:w="85" w:type="dxa"/>
              <w:left w:w="85" w:type="dxa"/>
              <w:bottom w:w="85" w:type="dxa"/>
              <w:right w:w="85" w:type="dxa"/>
            </w:tcMar>
          </w:tcPr>
          <w:p w14:paraId="6B6FA855" w14:textId="77777777" w:rsidR="004764EA" w:rsidRDefault="00D514F8">
            <w:pPr>
              <w:rPr>
                <w:sz w:val="20"/>
              </w:rPr>
            </w:pPr>
            <w:r>
              <w:rPr>
                <w:sz w:val="20"/>
              </w:rPr>
              <w:t>New SVA Registrant(s) sends contact details of existing CVA Registrant(s), existing CVA MOA, GSP Group and old SVA MSID details to Transfer Co-ordinator.</w:t>
            </w:r>
          </w:p>
        </w:tc>
        <w:tc>
          <w:tcPr>
            <w:tcW w:w="448" w:type="pct"/>
            <w:tcMar>
              <w:top w:w="85" w:type="dxa"/>
              <w:left w:w="85" w:type="dxa"/>
              <w:bottom w:w="85" w:type="dxa"/>
              <w:right w:w="85" w:type="dxa"/>
            </w:tcMar>
          </w:tcPr>
          <w:p w14:paraId="3599AE01"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63B53035"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390744E9" w14:textId="77777777" w:rsidR="004764EA" w:rsidRDefault="00D514F8">
            <w:pPr>
              <w:spacing w:after="120"/>
              <w:rPr>
                <w:sz w:val="20"/>
              </w:rPr>
            </w:pPr>
            <w:r>
              <w:rPr>
                <w:sz w:val="20"/>
              </w:rPr>
              <w:t>Contact details, i.e. Name, Address, Telephone Number and email Address of:</w:t>
            </w:r>
          </w:p>
          <w:p w14:paraId="66EB6872" w14:textId="77777777" w:rsidR="004764EA" w:rsidRDefault="00D514F8">
            <w:pPr>
              <w:spacing w:after="120"/>
              <w:rPr>
                <w:sz w:val="20"/>
              </w:rPr>
            </w:pPr>
            <w:r>
              <w:rPr>
                <w:sz w:val="20"/>
              </w:rPr>
              <w:t xml:space="preserve">Existing CVA Registrant, </w:t>
            </w:r>
          </w:p>
          <w:p w14:paraId="7012DA64" w14:textId="77777777" w:rsidR="004764EA" w:rsidRDefault="00D514F8">
            <w:pPr>
              <w:spacing w:after="120"/>
              <w:rPr>
                <w:sz w:val="20"/>
              </w:rPr>
            </w:pPr>
            <w:r>
              <w:rPr>
                <w:sz w:val="20"/>
              </w:rPr>
              <w:t>CVA MOA.</w:t>
            </w:r>
          </w:p>
          <w:p w14:paraId="1E512DA2" w14:textId="77777777" w:rsidR="004764EA" w:rsidRDefault="00D514F8">
            <w:pPr>
              <w:spacing w:after="120"/>
              <w:rPr>
                <w:sz w:val="20"/>
              </w:rPr>
            </w:pPr>
            <w:r>
              <w:rPr>
                <w:sz w:val="20"/>
              </w:rPr>
              <w:t>GSP Group.</w:t>
            </w:r>
          </w:p>
          <w:p w14:paraId="2B506AB5" w14:textId="77777777" w:rsidR="004764EA" w:rsidRDefault="00D514F8">
            <w:pPr>
              <w:rPr>
                <w:sz w:val="20"/>
              </w:rPr>
            </w:pPr>
            <w:r>
              <w:rPr>
                <w:sz w:val="20"/>
              </w:rPr>
              <w:t>Old SVA MSID details if available.</w:t>
            </w:r>
          </w:p>
        </w:tc>
        <w:tc>
          <w:tcPr>
            <w:tcW w:w="441" w:type="pct"/>
            <w:tcMar>
              <w:top w:w="85" w:type="dxa"/>
              <w:left w:w="85" w:type="dxa"/>
              <w:bottom w:w="85" w:type="dxa"/>
              <w:right w:w="85" w:type="dxa"/>
            </w:tcMar>
          </w:tcPr>
          <w:p w14:paraId="471A66D6" w14:textId="77777777" w:rsidR="004764EA" w:rsidRDefault="00D514F8">
            <w:pPr>
              <w:rPr>
                <w:sz w:val="20"/>
              </w:rPr>
            </w:pPr>
            <w:r>
              <w:rPr>
                <w:sz w:val="20"/>
              </w:rPr>
              <w:t>Fax / E mail</w:t>
            </w:r>
          </w:p>
        </w:tc>
      </w:tr>
      <w:tr w:rsidR="004764EA" w14:paraId="2C22AE35" w14:textId="77777777" w:rsidTr="00A26A4A">
        <w:trPr>
          <w:cantSplit/>
        </w:trPr>
        <w:tc>
          <w:tcPr>
            <w:tcW w:w="503" w:type="pct"/>
            <w:tcMar>
              <w:top w:w="85" w:type="dxa"/>
              <w:left w:w="85" w:type="dxa"/>
              <w:bottom w:w="85" w:type="dxa"/>
              <w:right w:w="85" w:type="dxa"/>
            </w:tcMar>
          </w:tcPr>
          <w:p w14:paraId="13163B82" w14:textId="77777777" w:rsidR="004764EA" w:rsidRDefault="00D514F8">
            <w:pPr>
              <w:rPr>
                <w:sz w:val="20"/>
              </w:rPr>
            </w:pPr>
            <w:r>
              <w:rPr>
                <w:sz w:val="20"/>
              </w:rPr>
              <w:t>3.2.2.3</w:t>
            </w:r>
          </w:p>
        </w:tc>
        <w:tc>
          <w:tcPr>
            <w:tcW w:w="574" w:type="pct"/>
            <w:tcMar>
              <w:top w:w="85" w:type="dxa"/>
              <w:left w:w="85" w:type="dxa"/>
              <w:bottom w:w="85" w:type="dxa"/>
              <w:right w:w="85" w:type="dxa"/>
            </w:tcMar>
          </w:tcPr>
          <w:p w14:paraId="56F59D67" w14:textId="77777777" w:rsidR="004764EA" w:rsidRDefault="00D514F8">
            <w:pPr>
              <w:rPr>
                <w:sz w:val="20"/>
              </w:rPr>
            </w:pPr>
            <w:r>
              <w:rPr>
                <w:sz w:val="20"/>
              </w:rPr>
              <w:t>At least 30 WD before proposed EFSD {REGI}</w:t>
            </w:r>
          </w:p>
        </w:tc>
        <w:tc>
          <w:tcPr>
            <w:tcW w:w="1247" w:type="pct"/>
            <w:tcMar>
              <w:top w:w="85" w:type="dxa"/>
              <w:left w:w="85" w:type="dxa"/>
              <w:bottom w:w="85" w:type="dxa"/>
              <w:right w:w="85" w:type="dxa"/>
            </w:tcMar>
          </w:tcPr>
          <w:p w14:paraId="27A45495" w14:textId="77777777" w:rsidR="004764EA" w:rsidRDefault="00D514F8">
            <w:pPr>
              <w:rPr>
                <w:sz w:val="20"/>
              </w:rPr>
            </w:pPr>
            <w:r>
              <w:rPr>
                <w:sz w:val="20"/>
              </w:rPr>
              <w:t>Transfer Co-ordinator informs existing CVA Registrant(s) of intention to transfer Metering Systems from CMRS to SMRS and advises Nominated LDSO and Contracted LDSO of proposed Registration Transfer.</w:t>
            </w:r>
          </w:p>
        </w:tc>
        <w:tc>
          <w:tcPr>
            <w:tcW w:w="448" w:type="pct"/>
            <w:tcMar>
              <w:top w:w="85" w:type="dxa"/>
              <w:left w:w="85" w:type="dxa"/>
              <w:bottom w:w="85" w:type="dxa"/>
              <w:right w:w="85" w:type="dxa"/>
            </w:tcMar>
          </w:tcPr>
          <w:p w14:paraId="664D9BA3" w14:textId="77777777" w:rsidR="004764EA" w:rsidRDefault="00D514F8">
            <w:pPr>
              <w:rPr>
                <w:sz w:val="20"/>
              </w:rPr>
            </w:pPr>
            <w:r>
              <w:rPr>
                <w:sz w:val="20"/>
              </w:rPr>
              <w:t>Transfer Co-ordinator</w:t>
            </w:r>
          </w:p>
        </w:tc>
        <w:tc>
          <w:tcPr>
            <w:tcW w:w="477" w:type="pct"/>
            <w:tcMar>
              <w:top w:w="85" w:type="dxa"/>
              <w:left w:w="85" w:type="dxa"/>
              <w:bottom w:w="85" w:type="dxa"/>
              <w:right w:w="85" w:type="dxa"/>
            </w:tcMar>
          </w:tcPr>
          <w:p w14:paraId="4A58AF4E" w14:textId="77777777" w:rsidR="004764EA" w:rsidRDefault="00D514F8">
            <w:pPr>
              <w:rPr>
                <w:sz w:val="20"/>
              </w:rPr>
            </w:pPr>
            <w:r>
              <w:rPr>
                <w:sz w:val="20"/>
              </w:rPr>
              <w:t>Existing CVA Registrant(s), Nominated LDSO, Contracted LDSO</w:t>
            </w:r>
          </w:p>
        </w:tc>
        <w:tc>
          <w:tcPr>
            <w:tcW w:w="1310" w:type="pct"/>
            <w:tcMar>
              <w:top w:w="85" w:type="dxa"/>
              <w:left w:w="85" w:type="dxa"/>
              <w:bottom w:w="85" w:type="dxa"/>
              <w:right w:w="85" w:type="dxa"/>
            </w:tcMar>
          </w:tcPr>
          <w:p w14:paraId="474A1D2D" w14:textId="77777777" w:rsidR="004764EA" w:rsidRDefault="00D514F8">
            <w:pPr>
              <w:rPr>
                <w:sz w:val="20"/>
              </w:rPr>
            </w:pPr>
            <w:r>
              <w:rPr>
                <w:sz w:val="20"/>
              </w:rPr>
              <w:t>List of Primary BM Unit Ids and CVA MSIDs of sites to be transferred.</w:t>
            </w:r>
          </w:p>
        </w:tc>
        <w:tc>
          <w:tcPr>
            <w:tcW w:w="441" w:type="pct"/>
            <w:tcMar>
              <w:top w:w="85" w:type="dxa"/>
              <w:left w:w="85" w:type="dxa"/>
              <w:bottom w:w="85" w:type="dxa"/>
              <w:right w:w="85" w:type="dxa"/>
            </w:tcMar>
          </w:tcPr>
          <w:p w14:paraId="014E1906" w14:textId="77777777" w:rsidR="004764EA" w:rsidRDefault="00D514F8">
            <w:pPr>
              <w:rPr>
                <w:sz w:val="20"/>
              </w:rPr>
            </w:pPr>
            <w:r>
              <w:rPr>
                <w:sz w:val="20"/>
              </w:rPr>
              <w:t>Fax / E mail</w:t>
            </w:r>
          </w:p>
        </w:tc>
      </w:tr>
      <w:tr w:rsidR="004764EA" w14:paraId="62975274" w14:textId="77777777" w:rsidTr="00A26A4A">
        <w:trPr>
          <w:cantSplit/>
        </w:trPr>
        <w:tc>
          <w:tcPr>
            <w:tcW w:w="503" w:type="pct"/>
            <w:tcMar>
              <w:top w:w="85" w:type="dxa"/>
              <w:left w:w="85" w:type="dxa"/>
              <w:bottom w:w="85" w:type="dxa"/>
              <w:right w:w="85" w:type="dxa"/>
            </w:tcMar>
          </w:tcPr>
          <w:p w14:paraId="4981F57B" w14:textId="77777777" w:rsidR="004764EA" w:rsidRDefault="00D514F8">
            <w:pPr>
              <w:rPr>
                <w:sz w:val="20"/>
              </w:rPr>
            </w:pPr>
            <w:r>
              <w:rPr>
                <w:sz w:val="20"/>
              </w:rPr>
              <w:lastRenderedPageBreak/>
              <w:t>3.2.2.4</w:t>
            </w:r>
          </w:p>
        </w:tc>
        <w:tc>
          <w:tcPr>
            <w:tcW w:w="574" w:type="pct"/>
            <w:tcMar>
              <w:top w:w="85" w:type="dxa"/>
              <w:left w:w="85" w:type="dxa"/>
              <w:bottom w:w="85" w:type="dxa"/>
              <w:right w:w="85" w:type="dxa"/>
            </w:tcMar>
          </w:tcPr>
          <w:p w14:paraId="19B346F1" w14:textId="77777777" w:rsidR="004764EA" w:rsidRDefault="00D514F8">
            <w:pPr>
              <w:rPr>
                <w:sz w:val="20"/>
              </w:rPr>
            </w:pPr>
            <w:r>
              <w:rPr>
                <w:sz w:val="20"/>
              </w:rPr>
              <w:t>As soon as possible after 3.2.2.3</w:t>
            </w:r>
          </w:p>
        </w:tc>
        <w:tc>
          <w:tcPr>
            <w:tcW w:w="1247" w:type="pct"/>
            <w:tcMar>
              <w:top w:w="85" w:type="dxa"/>
              <w:left w:w="85" w:type="dxa"/>
              <w:bottom w:w="85" w:type="dxa"/>
              <w:right w:w="85" w:type="dxa"/>
            </w:tcMar>
          </w:tcPr>
          <w:p w14:paraId="0DB53FDB" w14:textId="77777777" w:rsidR="004764EA" w:rsidRDefault="00D514F8">
            <w:pPr>
              <w:rPr>
                <w:sz w:val="20"/>
              </w:rPr>
            </w:pPr>
            <w:r>
              <w:rPr>
                <w:sz w:val="20"/>
              </w:rPr>
              <w:t>If existing CVA Registrant(s) has non-commercial grounds to oppose the transfer it provides reasons.</w:t>
            </w:r>
          </w:p>
        </w:tc>
        <w:tc>
          <w:tcPr>
            <w:tcW w:w="448" w:type="pct"/>
            <w:tcMar>
              <w:top w:w="85" w:type="dxa"/>
              <w:left w:w="85" w:type="dxa"/>
              <w:bottom w:w="85" w:type="dxa"/>
              <w:right w:w="85" w:type="dxa"/>
            </w:tcMar>
          </w:tcPr>
          <w:p w14:paraId="7D5F5FCA" w14:textId="77777777" w:rsidR="004764EA" w:rsidRDefault="00D514F8">
            <w:pPr>
              <w:rPr>
                <w:sz w:val="20"/>
              </w:rPr>
            </w:pPr>
            <w:r>
              <w:rPr>
                <w:sz w:val="20"/>
              </w:rPr>
              <w:t xml:space="preserve">Existing CVA Registrant(s) </w:t>
            </w:r>
          </w:p>
        </w:tc>
        <w:tc>
          <w:tcPr>
            <w:tcW w:w="477" w:type="pct"/>
            <w:tcMar>
              <w:top w:w="85" w:type="dxa"/>
              <w:left w:w="85" w:type="dxa"/>
              <w:bottom w:w="85" w:type="dxa"/>
              <w:right w:w="85" w:type="dxa"/>
            </w:tcMar>
          </w:tcPr>
          <w:p w14:paraId="4EEAC12B"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1F0160F8" w14:textId="77777777" w:rsidR="004764EA" w:rsidRDefault="00D514F8">
            <w:pPr>
              <w:rPr>
                <w:sz w:val="20"/>
              </w:rPr>
            </w:pPr>
            <w:r>
              <w:rPr>
                <w:sz w:val="20"/>
              </w:rPr>
              <w:t>Reasons for objecting to proposed Registration Transfers.</w:t>
            </w:r>
          </w:p>
        </w:tc>
        <w:tc>
          <w:tcPr>
            <w:tcW w:w="441" w:type="pct"/>
            <w:tcMar>
              <w:top w:w="85" w:type="dxa"/>
              <w:left w:w="85" w:type="dxa"/>
              <w:bottom w:w="85" w:type="dxa"/>
              <w:right w:w="85" w:type="dxa"/>
            </w:tcMar>
          </w:tcPr>
          <w:p w14:paraId="12F1D57A" w14:textId="77777777" w:rsidR="004764EA" w:rsidRDefault="00D514F8">
            <w:pPr>
              <w:rPr>
                <w:sz w:val="20"/>
              </w:rPr>
            </w:pPr>
            <w:r>
              <w:rPr>
                <w:sz w:val="20"/>
              </w:rPr>
              <w:t>Fax / E mail</w:t>
            </w:r>
          </w:p>
        </w:tc>
      </w:tr>
      <w:tr w:rsidR="004764EA" w14:paraId="7A60609E" w14:textId="77777777" w:rsidTr="00A26A4A">
        <w:trPr>
          <w:cantSplit/>
        </w:trPr>
        <w:tc>
          <w:tcPr>
            <w:tcW w:w="503" w:type="pct"/>
            <w:tcMar>
              <w:top w:w="85" w:type="dxa"/>
              <w:left w:w="85" w:type="dxa"/>
              <w:bottom w:w="85" w:type="dxa"/>
              <w:right w:w="85" w:type="dxa"/>
            </w:tcMar>
          </w:tcPr>
          <w:p w14:paraId="624321A0" w14:textId="77777777" w:rsidR="004764EA" w:rsidRDefault="00D514F8">
            <w:pPr>
              <w:rPr>
                <w:sz w:val="20"/>
              </w:rPr>
            </w:pPr>
            <w:r>
              <w:rPr>
                <w:sz w:val="20"/>
              </w:rPr>
              <w:t>3.2.2.5</w:t>
            </w:r>
          </w:p>
        </w:tc>
        <w:tc>
          <w:tcPr>
            <w:tcW w:w="574" w:type="pct"/>
            <w:tcMar>
              <w:top w:w="85" w:type="dxa"/>
              <w:left w:w="85" w:type="dxa"/>
              <w:bottom w:w="85" w:type="dxa"/>
              <w:right w:w="85" w:type="dxa"/>
            </w:tcMar>
          </w:tcPr>
          <w:p w14:paraId="446DF022" w14:textId="77777777" w:rsidR="004764EA" w:rsidRDefault="00D514F8">
            <w:pPr>
              <w:rPr>
                <w:sz w:val="20"/>
              </w:rPr>
            </w:pPr>
            <w:r>
              <w:rPr>
                <w:sz w:val="20"/>
              </w:rPr>
              <w:t>As soon as possible after 3.2.2.4</w:t>
            </w:r>
          </w:p>
        </w:tc>
        <w:tc>
          <w:tcPr>
            <w:tcW w:w="1247" w:type="pct"/>
            <w:tcMar>
              <w:top w:w="85" w:type="dxa"/>
              <w:left w:w="85" w:type="dxa"/>
              <w:bottom w:w="85" w:type="dxa"/>
              <w:right w:w="85" w:type="dxa"/>
            </w:tcMar>
          </w:tcPr>
          <w:p w14:paraId="48A22F9A" w14:textId="77777777" w:rsidR="004764EA" w:rsidRDefault="00D514F8">
            <w:pPr>
              <w:rPr>
                <w:sz w:val="20"/>
              </w:rPr>
            </w:pPr>
            <w:r>
              <w:rPr>
                <w:sz w:val="20"/>
              </w:rPr>
              <w:t>Transfer Co-ordinator notifies new SVA Registrant(s), Nominated LDSO and Contracted LDSO of Transfer Rejection including Reasons.</w:t>
            </w:r>
          </w:p>
        </w:tc>
        <w:tc>
          <w:tcPr>
            <w:tcW w:w="448" w:type="pct"/>
            <w:tcMar>
              <w:top w:w="85" w:type="dxa"/>
              <w:left w:w="85" w:type="dxa"/>
              <w:bottom w:w="85" w:type="dxa"/>
              <w:right w:w="85" w:type="dxa"/>
            </w:tcMar>
          </w:tcPr>
          <w:p w14:paraId="11090C54" w14:textId="77777777" w:rsidR="004764EA" w:rsidRDefault="00D514F8">
            <w:pPr>
              <w:rPr>
                <w:sz w:val="20"/>
              </w:rPr>
            </w:pPr>
            <w:r>
              <w:rPr>
                <w:sz w:val="20"/>
              </w:rPr>
              <w:t>Transfer Co-ordinator</w:t>
            </w:r>
          </w:p>
        </w:tc>
        <w:tc>
          <w:tcPr>
            <w:tcW w:w="477" w:type="pct"/>
            <w:tcMar>
              <w:top w:w="85" w:type="dxa"/>
              <w:left w:w="85" w:type="dxa"/>
              <w:bottom w:w="85" w:type="dxa"/>
              <w:right w:w="85" w:type="dxa"/>
            </w:tcMar>
          </w:tcPr>
          <w:p w14:paraId="232A9CC7" w14:textId="77777777" w:rsidR="004764EA" w:rsidRDefault="00D514F8">
            <w:pPr>
              <w:rPr>
                <w:sz w:val="20"/>
              </w:rPr>
            </w:pPr>
            <w:r>
              <w:rPr>
                <w:sz w:val="20"/>
              </w:rPr>
              <w:t>New SVA Registrant(s), Nominated LDSO, Contracted LDSO</w:t>
            </w:r>
          </w:p>
        </w:tc>
        <w:tc>
          <w:tcPr>
            <w:tcW w:w="1310" w:type="pct"/>
            <w:tcMar>
              <w:top w:w="85" w:type="dxa"/>
              <w:left w:w="85" w:type="dxa"/>
              <w:bottom w:w="85" w:type="dxa"/>
              <w:right w:w="85" w:type="dxa"/>
            </w:tcMar>
          </w:tcPr>
          <w:p w14:paraId="34CD42DA" w14:textId="77777777" w:rsidR="004764EA" w:rsidRDefault="004764EA">
            <w:pPr>
              <w:rPr>
                <w:sz w:val="20"/>
              </w:rPr>
            </w:pPr>
          </w:p>
        </w:tc>
        <w:tc>
          <w:tcPr>
            <w:tcW w:w="441" w:type="pct"/>
            <w:tcMar>
              <w:top w:w="85" w:type="dxa"/>
              <w:left w:w="85" w:type="dxa"/>
              <w:bottom w:w="85" w:type="dxa"/>
              <w:right w:w="85" w:type="dxa"/>
            </w:tcMar>
          </w:tcPr>
          <w:p w14:paraId="418A86C1" w14:textId="77777777" w:rsidR="004764EA" w:rsidRDefault="00D514F8">
            <w:pPr>
              <w:rPr>
                <w:sz w:val="20"/>
              </w:rPr>
            </w:pPr>
            <w:r>
              <w:rPr>
                <w:sz w:val="20"/>
              </w:rPr>
              <w:t>Fax / E mail</w:t>
            </w:r>
          </w:p>
        </w:tc>
      </w:tr>
      <w:tr w:rsidR="004764EA" w14:paraId="1578BC99" w14:textId="77777777" w:rsidTr="00A26A4A">
        <w:trPr>
          <w:cantSplit/>
        </w:trPr>
        <w:tc>
          <w:tcPr>
            <w:tcW w:w="503" w:type="pct"/>
            <w:tcMar>
              <w:top w:w="85" w:type="dxa"/>
              <w:left w:w="85" w:type="dxa"/>
              <w:bottom w:w="85" w:type="dxa"/>
              <w:right w:w="85" w:type="dxa"/>
            </w:tcMar>
          </w:tcPr>
          <w:p w14:paraId="5E678AAD" w14:textId="77777777" w:rsidR="004764EA" w:rsidRDefault="00D514F8">
            <w:pPr>
              <w:rPr>
                <w:sz w:val="20"/>
              </w:rPr>
            </w:pPr>
            <w:r>
              <w:rPr>
                <w:sz w:val="20"/>
              </w:rPr>
              <w:t>3.2.2.6</w:t>
            </w:r>
          </w:p>
        </w:tc>
        <w:tc>
          <w:tcPr>
            <w:tcW w:w="574" w:type="pct"/>
            <w:tcMar>
              <w:top w:w="85" w:type="dxa"/>
              <w:left w:w="85" w:type="dxa"/>
              <w:bottom w:w="85" w:type="dxa"/>
              <w:right w:w="85" w:type="dxa"/>
            </w:tcMar>
          </w:tcPr>
          <w:p w14:paraId="454003A9" w14:textId="77777777" w:rsidR="004764EA" w:rsidRDefault="00D514F8">
            <w:pPr>
              <w:rPr>
                <w:sz w:val="20"/>
              </w:rPr>
            </w:pPr>
            <w:r>
              <w:rPr>
                <w:sz w:val="20"/>
              </w:rPr>
              <w:t>At least 30 WD before proposed EFSD {REGI}</w:t>
            </w:r>
          </w:p>
        </w:tc>
        <w:tc>
          <w:tcPr>
            <w:tcW w:w="1247" w:type="pct"/>
            <w:tcMar>
              <w:top w:w="85" w:type="dxa"/>
              <w:left w:w="85" w:type="dxa"/>
              <w:bottom w:w="85" w:type="dxa"/>
              <w:right w:w="85" w:type="dxa"/>
            </w:tcMar>
          </w:tcPr>
          <w:p w14:paraId="43D94B0D" w14:textId="77777777" w:rsidR="004764EA" w:rsidRDefault="00D514F8">
            <w:pPr>
              <w:rPr>
                <w:sz w:val="20"/>
              </w:rPr>
            </w:pPr>
            <w:r>
              <w:rPr>
                <w:sz w:val="20"/>
              </w:rPr>
              <w:t>Submission of Registration Transfer Form BSCP68/4.2 in accordance with the guidelines for Transfers in Appendix 4.3.</w:t>
            </w:r>
          </w:p>
        </w:tc>
        <w:tc>
          <w:tcPr>
            <w:tcW w:w="448" w:type="pct"/>
            <w:tcMar>
              <w:top w:w="85" w:type="dxa"/>
              <w:left w:w="85" w:type="dxa"/>
              <w:bottom w:w="85" w:type="dxa"/>
              <w:right w:w="85" w:type="dxa"/>
            </w:tcMar>
          </w:tcPr>
          <w:p w14:paraId="022117B4"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4A971009" w14:textId="43B53111" w:rsidR="004764EA" w:rsidRDefault="00D514F8">
            <w:pPr>
              <w:rPr>
                <w:sz w:val="20"/>
              </w:rPr>
            </w:pPr>
            <w:r>
              <w:rPr>
                <w:sz w:val="20"/>
              </w:rPr>
              <w:t>Transfer Co-ordinator</w:t>
            </w:r>
            <w:r w:rsidRPr="00A26A4A">
              <w:rPr>
                <w:sz w:val="20"/>
              </w:rPr>
              <w:fldChar w:fldCharType="begin"/>
            </w:r>
            <w:r w:rsidRPr="00A26A4A">
              <w:rPr>
                <w:sz w:val="20"/>
              </w:rPr>
              <w:instrText xml:space="preserve"> NOTEREF _Ref248643651 \f \h  \* MERGEFORMAT </w:instrText>
            </w:r>
            <w:r w:rsidRPr="00A26A4A">
              <w:rPr>
                <w:sz w:val="20"/>
              </w:rPr>
            </w:r>
            <w:r w:rsidRPr="00A26A4A">
              <w:rPr>
                <w:sz w:val="20"/>
              </w:rPr>
              <w:fldChar w:fldCharType="separate"/>
            </w:r>
            <w:r w:rsidR="00803440" w:rsidRPr="007C6920">
              <w:rPr>
                <w:rStyle w:val="FootnoteReference"/>
              </w:rPr>
              <w:t>18</w:t>
            </w:r>
            <w:r w:rsidRPr="00A26A4A">
              <w:rPr>
                <w:sz w:val="20"/>
              </w:rPr>
              <w:fldChar w:fldCharType="end"/>
            </w:r>
          </w:p>
        </w:tc>
        <w:tc>
          <w:tcPr>
            <w:tcW w:w="1310" w:type="pct"/>
            <w:tcMar>
              <w:top w:w="85" w:type="dxa"/>
              <w:left w:w="85" w:type="dxa"/>
              <w:bottom w:w="85" w:type="dxa"/>
              <w:right w:w="85" w:type="dxa"/>
            </w:tcMar>
          </w:tcPr>
          <w:p w14:paraId="204EF33A" w14:textId="77777777" w:rsidR="004764EA" w:rsidRDefault="00D514F8">
            <w:pPr>
              <w:rPr>
                <w:sz w:val="20"/>
              </w:rPr>
            </w:pPr>
            <w:r>
              <w:rPr>
                <w:sz w:val="20"/>
              </w:rPr>
              <w:t>Form BSCP68/4.2 Registration Transfer from CMRS to SMRS including schematic diagram.</w:t>
            </w:r>
          </w:p>
          <w:p w14:paraId="0FD5CD44" w14:textId="77777777" w:rsidR="004764EA" w:rsidRDefault="00D514F8">
            <w:pPr>
              <w:rPr>
                <w:sz w:val="20"/>
              </w:rPr>
            </w:pPr>
            <w:r>
              <w:rPr>
                <w:sz w:val="20"/>
              </w:rPr>
              <w:t>Note that the same MOA must be appointed and be Qualified for both SVA and CVA Metering Systems.</w:t>
            </w:r>
          </w:p>
        </w:tc>
        <w:tc>
          <w:tcPr>
            <w:tcW w:w="441" w:type="pct"/>
            <w:tcMar>
              <w:top w:w="85" w:type="dxa"/>
              <w:left w:w="85" w:type="dxa"/>
              <w:bottom w:w="85" w:type="dxa"/>
              <w:right w:w="85" w:type="dxa"/>
            </w:tcMar>
          </w:tcPr>
          <w:p w14:paraId="18307156" w14:textId="77777777" w:rsidR="004764EA" w:rsidRDefault="00D514F8">
            <w:pPr>
              <w:rPr>
                <w:sz w:val="20"/>
              </w:rPr>
            </w:pPr>
            <w:r>
              <w:rPr>
                <w:sz w:val="20"/>
              </w:rPr>
              <w:t>Fax / E mail</w:t>
            </w:r>
          </w:p>
        </w:tc>
      </w:tr>
      <w:tr w:rsidR="004764EA" w14:paraId="047F0007" w14:textId="77777777" w:rsidTr="00A26A4A">
        <w:trPr>
          <w:cantSplit/>
        </w:trPr>
        <w:tc>
          <w:tcPr>
            <w:tcW w:w="503" w:type="pct"/>
            <w:tcMar>
              <w:top w:w="85" w:type="dxa"/>
              <w:left w:w="85" w:type="dxa"/>
              <w:bottom w:w="85" w:type="dxa"/>
              <w:right w:w="85" w:type="dxa"/>
            </w:tcMar>
          </w:tcPr>
          <w:p w14:paraId="53E7F094" w14:textId="77777777" w:rsidR="004764EA" w:rsidRDefault="00D514F8">
            <w:pPr>
              <w:rPr>
                <w:sz w:val="20"/>
              </w:rPr>
            </w:pPr>
            <w:r>
              <w:rPr>
                <w:sz w:val="20"/>
              </w:rPr>
              <w:t>3.2.2.7</w:t>
            </w:r>
          </w:p>
        </w:tc>
        <w:tc>
          <w:tcPr>
            <w:tcW w:w="574" w:type="pct"/>
            <w:tcMar>
              <w:top w:w="85" w:type="dxa"/>
              <w:left w:w="85" w:type="dxa"/>
              <w:bottom w:w="85" w:type="dxa"/>
              <w:right w:w="85" w:type="dxa"/>
            </w:tcMar>
          </w:tcPr>
          <w:p w14:paraId="0405440C" w14:textId="77777777" w:rsidR="004764EA" w:rsidRDefault="00D514F8">
            <w:pPr>
              <w:rPr>
                <w:sz w:val="20"/>
              </w:rPr>
            </w:pPr>
            <w:r>
              <w:rPr>
                <w:sz w:val="20"/>
              </w:rPr>
              <w:t>As soon as possible after 3.2.2.6</w:t>
            </w:r>
          </w:p>
        </w:tc>
        <w:tc>
          <w:tcPr>
            <w:tcW w:w="1247" w:type="pct"/>
            <w:tcMar>
              <w:top w:w="85" w:type="dxa"/>
              <w:left w:w="85" w:type="dxa"/>
              <w:bottom w:w="85" w:type="dxa"/>
              <w:right w:w="85" w:type="dxa"/>
            </w:tcMar>
          </w:tcPr>
          <w:p w14:paraId="59103183" w14:textId="77777777"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48" w:type="pct"/>
            <w:tcMar>
              <w:top w:w="85" w:type="dxa"/>
              <w:left w:w="85" w:type="dxa"/>
              <w:bottom w:w="85" w:type="dxa"/>
              <w:right w:w="85" w:type="dxa"/>
            </w:tcMar>
          </w:tcPr>
          <w:p w14:paraId="5D484E6C" w14:textId="77777777" w:rsidR="004764EA" w:rsidRDefault="00D514F8">
            <w:pPr>
              <w:rPr>
                <w:sz w:val="20"/>
              </w:rPr>
            </w:pPr>
            <w:r>
              <w:rPr>
                <w:sz w:val="20"/>
              </w:rPr>
              <w:t>Transfer Co-ordinator</w:t>
            </w:r>
          </w:p>
        </w:tc>
        <w:tc>
          <w:tcPr>
            <w:tcW w:w="477" w:type="pct"/>
            <w:tcMar>
              <w:top w:w="85" w:type="dxa"/>
              <w:left w:w="85" w:type="dxa"/>
              <w:bottom w:w="85" w:type="dxa"/>
              <w:right w:w="85" w:type="dxa"/>
            </w:tcMar>
          </w:tcPr>
          <w:p w14:paraId="39F56B4A" w14:textId="77777777" w:rsidR="004764EA" w:rsidRDefault="004764EA">
            <w:pPr>
              <w:rPr>
                <w:sz w:val="20"/>
              </w:rPr>
            </w:pPr>
          </w:p>
        </w:tc>
        <w:tc>
          <w:tcPr>
            <w:tcW w:w="1310" w:type="pct"/>
            <w:tcMar>
              <w:top w:w="85" w:type="dxa"/>
              <w:left w:w="85" w:type="dxa"/>
              <w:bottom w:w="85" w:type="dxa"/>
              <w:right w:w="85" w:type="dxa"/>
            </w:tcMar>
          </w:tcPr>
          <w:p w14:paraId="1721B87F" w14:textId="77777777" w:rsidR="004764EA" w:rsidRDefault="004764EA">
            <w:pPr>
              <w:rPr>
                <w:sz w:val="20"/>
              </w:rPr>
            </w:pPr>
          </w:p>
        </w:tc>
        <w:tc>
          <w:tcPr>
            <w:tcW w:w="441" w:type="pct"/>
            <w:tcMar>
              <w:top w:w="85" w:type="dxa"/>
              <w:left w:w="85" w:type="dxa"/>
              <w:bottom w:w="85" w:type="dxa"/>
              <w:right w:w="85" w:type="dxa"/>
            </w:tcMar>
          </w:tcPr>
          <w:p w14:paraId="03AFA5F9" w14:textId="77777777" w:rsidR="004764EA" w:rsidRDefault="00D514F8">
            <w:pPr>
              <w:rPr>
                <w:sz w:val="20"/>
              </w:rPr>
            </w:pPr>
            <w:r>
              <w:rPr>
                <w:sz w:val="20"/>
              </w:rPr>
              <w:t>Internal Process</w:t>
            </w:r>
          </w:p>
        </w:tc>
      </w:tr>
      <w:tr w:rsidR="004764EA" w14:paraId="0E5850D1" w14:textId="77777777" w:rsidTr="00A26A4A">
        <w:trPr>
          <w:cantSplit/>
        </w:trPr>
        <w:tc>
          <w:tcPr>
            <w:tcW w:w="503" w:type="pct"/>
            <w:tcMar>
              <w:top w:w="85" w:type="dxa"/>
              <w:left w:w="85" w:type="dxa"/>
              <w:bottom w:w="85" w:type="dxa"/>
              <w:right w:w="85" w:type="dxa"/>
            </w:tcMar>
          </w:tcPr>
          <w:p w14:paraId="1730B35C" w14:textId="77777777" w:rsidR="004764EA" w:rsidRDefault="00D514F8">
            <w:pPr>
              <w:rPr>
                <w:sz w:val="20"/>
              </w:rPr>
            </w:pPr>
            <w:r>
              <w:rPr>
                <w:sz w:val="20"/>
              </w:rPr>
              <w:t>3.2.2.8</w:t>
            </w:r>
          </w:p>
        </w:tc>
        <w:tc>
          <w:tcPr>
            <w:tcW w:w="574" w:type="pct"/>
            <w:tcMar>
              <w:top w:w="85" w:type="dxa"/>
              <w:left w:w="85" w:type="dxa"/>
              <w:bottom w:w="85" w:type="dxa"/>
              <w:right w:w="85" w:type="dxa"/>
            </w:tcMar>
          </w:tcPr>
          <w:p w14:paraId="425D8758" w14:textId="77777777" w:rsidR="004764EA" w:rsidRDefault="00D514F8">
            <w:pPr>
              <w:rPr>
                <w:sz w:val="20"/>
              </w:rPr>
            </w:pPr>
            <w:r>
              <w:rPr>
                <w:sz w:val="20"/>
              </w:rPr>
              <w:t>At least 30 WD before proposed EFSD {REGI}</w:t>
            </w:r>
          </w:p>
        </w:tc>
        <w:tc>
          <w:tcPr>
            <w:tcW w:w="1247" w:type="pct"/>
            <w:tcMar>
              <w:top w:w="85" w:type="dxa"/>
              <w:left w:w="85" w:type="dxa"/>
              <w:bottom w:w="85" w:type="dxa"/>
              <w:right w:w="85" w:type="dxa"/>
            </w:tcMar>
          </w:tcPr>
          <w:p w14:paraId="191E1A48" w14:textId="77777777" w:rsidR="004764EA" w:rsidRDefault="00D514F8">
            <w:pPr>
              <w:rPr>
                <w:sz w:val="20"/>
              </w:rPr>
            </w:pPr>
            <w:r>
              <w:rPr>
                <w:sz w:val="20"/>
              </w:rPr>
              <w:t>New SVA Registrant(s) to request SVA LLF details from the Contracted LDSO or obtain from BSC Website.</w:t>
            </w:r>
          </w:p>
        </w:tc>
        <w:tc>
          <w:tcPr>
            <w:tcW w:w="448" w:type="pct"/>
            <w:tcMar>
              <w:top w:w="85" w:type="dxa"/>
              <w:left w:w="85" w:type="dxa"/>
              <w:bottom w:w="85" w:type="dxa"/>
              <w:right w:w="85" w:type="dxa"/>
            </w:tcMar>
          </w:tcPr>
          <w:p w14:paraId="32E2F16E"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4754E86B" w14:textId="77777777" w:rsidR="004764EA" w:rsidRDefault="00D514F8">
            <w:pPr>
              <w:rPr>
                <w:sz w:val="20"/>
              </w:rPr>
            </w:pPr>
            <w:r>
              <w:rPr>
                <w:sz w:val="20"/>
              </w:rPr>
              <w:t xml:space="preserve">Contracted LDSO </w:t>
            </w:r>
          </w:p>
        </w:tc>
        <w:tc>
          <w:tcPr>
            <w:tcW w:w="1310" w:type="pct"/>
            <w:tcMar>
              <w:top w:w="85" w:type="dxa"/>
              <w:left w:w="85" w:type="dxa"/>
              <w:bottom w:w="85" w:type="dxa"/>
              <w:right w:w="85" w:type="dxa"/>
            </w:tcMar>
          </w:tcPr>
          <w:p w14:paraId="1F653A73" w14:textId="77777777" w:rsidR="004764EA" w:rsidRDefault="00D514F8">
            <w:pPr>
              <w:rPr>
                <w:sz w:val="20"/>
              </w:rPr>
            </w:pPr>
            <w:r>
              <w:rPr>
                <w:sz w:val="20"/>
              </w:rPr>
              <w:t>BSCP128.</w:t>
            </w:r>
          </w:p>
        </w:tc>
        <w:tc>
          <w:tcPr>
            <w:tcW w:w="441" w:type="pct"/>
            <w:tcMar>
              <w:top w:w="85" w:type="dxa"/>
              <w:left w:w="85" w:type="dxa"/>
              <w:bottom w:w="85" w:type="dxa"/>
              <w:right w:w="85" w:type="dxa"/>
            </w:tcMar>
          </w:tcPr>
          <w:p w14:paraId="097FFEA2" w14:textId="77777777" w:rsidR="004764EA" w:rsidRDefault="00D514F8">
            <w:pPr>
              <w:rPr>
                <w:sz w:val="20"/>
              </w:rPr>
            </w:pPr>
            <w:r>
              <w:rPr>
                <w:sz w:val="20"/>
              </w:rPr>
              <w:t>Fax / E mail</w:t>
            </w:r>
          </w:p>
        </w:tc>
      </w:tr>
      <w:tr w:rsidR="004764EA" w14:paraId="2B41D7C2" w14:textId="77777777" w:rsidTr="00A26A4A">
        <w:trPr>
          <w:cantSplit/>
        </w:trPr>
        <w:tc>
          <w:tcPr>
            <w:tcW w:w="503" w:type="pct"/>
            <w:tcMar>
              <w:top w:w="85" w:type="dxa"/>
              <w:left w:w="85" w:type="dxa"/>
              <w:bottom w:w="85" w:type="dxa"/>
              <w:right w:w="85" w:type="dxa"/>
            </w:tcMar>
          </w:tcPr>
          <w:p w14:paraId="6D210BBC" w14:textId="77777777" w:rsidR="004764EA" w:rsidRDefault="00D514F8">
            <w:pPr>
              <w:rPr>
                <w:sz w:val="20"/>
              </w:rPr>
            </w:pPr>
            <w:r>
              <w:rPr>
                <w:sz w:val="20"/>
              </w:rPr>
              <w:t>3.2.2.9</w:t>
            </w:r>
          </w:p>
        </w:tc>
        <w:tc>
          <w:tcPr>
            <w:tcW w:w="574" w:type="pct"/>
            <w:tcMar>
              <w:top w:w="85" w:type="dxa"/>
              <w:left w:w="85" w:type="dxa"/>
              <w:bottom w:w="85" w:type="dxa"/>
              <w:right w:w="85" w:type="dxa"/>
            </w:tcMar>
          </w:tcPr>
          <w:p w14:paraId="27CC12C6" w14:textId="77777777" w:rsidR="004764EA" w:rsidRDefault="00D514F8">
            <w:pPr>
              <w:rPr>
                <w:sz w:val="20"/>
              </w:rPr>
            </w:pPr>
            <w:r>
              <w:rPr>
                <w:sz w:val="20"/>
              </w:rPr>
              <w:t>At least 28 WD before proposed EFSD {REGI}</w:t>
            </w:r>
          </w:p>
        </w:tc>
        <w:tc>
          <w:tcPr>
            <w:tcW w:w="1247" w:type="pct"/>
            <w:tcMar>
              <w:top w:w="85" w:type="dxa"/>
              <w:left w:w="85" w:type="dxa"/>
              <w:bottom w:w="85" w:type="dxa"/>
              <w:right w:w="85" w:type="dxa"/>
            </w:tcMar>
          </w:tcPr>
          <w:p w14:paraId="5AF909EC" w14:textId="77777777" w:rsidR="004764EA" w:rsidRDefault="00D514F8">
            <w:pPr>
              <w:rPr>
                <w:sz w:val="20"/>
              </w:rPr>
            </w:pPr>
            <w:r>
              <w:rPr>
                <w:sz w:val="20"/>
              </w:rPr>
              <w:t>Transfer Co-ordinator sends Registration Transfer Form to CRA, CDCA and Contracted LDSO for validation.</w:t>
            </w:r>
          </w:p>
        </w:tc>
        <w:tc>
          <w:tcPr>
            <w:tcW w:w="448" w:type="pct"/>
            <w:tcMar>
              <w:top w:w="85" w:type="dxa"/>
              <w:left w:w="85" w:type="dxa"/>
              <w:bottom w:w="85" w:type="dxa"/>
              <w:right w:w="85" w:type="dxa"/>
            </w:tcMar>
          </w:tcPr>
          <w:p w14:paraId="1EFE9454" w14:textId="77777777" w:rsidR="004764EA" w:rsidRDefault="00D514F8">
            <w:pPr>
              <w:rPr>
                <w:sz w:val="20"/>
              </w:rPr>
            </w:pPr>
            <w:r>
              <w:rPr>
                <w:sz w:val="20"/>
              </w:rPr>
              <w:t>Transfer Co-ordinator</w:t>
            </w:r>
          </w:p>
        </w:tc>
        <w:tc>
          <w:tcPr>
            <w:tcW w:w="477" w:type="pct"/>
            <w:tcMar>
              <w:top w:w="85" w:type="dxa"/>
              <w:left w:w="85" w:type="dxa"/>
              <w:bottom w:w="85" w:type="dxa"/>
              <w:right w:w="85" w:type="dxa"/>
            </w:tcMar>
          </w:tcPr>
          <w:p w14:paraId="278D1C14" w14:textId="77777777" w:rsidR="004764EA" w:rsidRDefault="00D514F8">
            <w:pPr>
              <w:rPr>
                <w:sz w:val="20"/>
              </w:rPr>
            </w:pPr>
            <w:r>
              <w:rPr>
                <w:sz w:val="20"/>
              </w:rPr>
              <w:t>CRA, CDCA, Contracted LDSO</w:t>
            </w:r>
          </w:p>
        </w:tc>
        <w:tc>
          <w:tcPr>
            <w:tcW w:w="1310" w:type="pct"/>
            <w:tcMar>
              <w:top w:w="85" w:type="dxa"/>
              <w:left w:w="85" w:type="dxa"/>
              <w:bottom w:w="85" w:type="dxa"/>
              <w:right w:w="85" w:type="dxa"/>
            </w:tcMar>
          </w:tcPr>
          <w:p w14:paraId="6B7B02A1" w14:textId="77777777" w:rsidR="004764EA" w:rsidRDefault="00D514F8">
            <w:pPr>
              <w:rPr>
                <w:sz w:val="20"/>
              </w:rPr>
            </w:pPr>
            <w:r>
              <w:rPr>
                <w:sz w:val="20"/>
              </w:rPr>
              <w:t>Form BSCP68/4.2 Registration Transfer from CMRS to SMRS.</w:t>
            </w:r>
          </w:p>
        </w:tc>
        <w:tc>
          <w:tcPr>
            <w:tcW w:w="441" w:type="pct"/>
            <w:tcMar>
              <w:top w:w="85" w:type="dxa"/>
              <w:left w:w="85" w:type="dxa"/>
              <w:bottom w:w="85" w:type="dxa"/>
              <w:right w:w="85" w:type="dxa"/>
            </w:tcMar>
          </w:tcPr>
          <w:p w14:paraId="6920D2BF" w14:textId="77777777" w:rsidR="004764EA" w:rsidRDefault="00D514F8">
            <w:pPr>
              <w:rPr>
                <w:sz w:val="20"/>
              </w:rPr>
            </w:pPr>
            <w:r>
              <w:rPr>
                <w:sz w:val="20"/>
              </w:rPr>
              <w:t>Fax / E mail</w:t>
            </w:r>
          </w:p>
        </w:tc>
      </w:tr>
      <w:tr w:rsidR="004764EA" w14:paraId="17B77082" w14:textId="77777777" w:rsidTr="00A26A4A">
        <w:trPr>
          <w:cantSplit/>
        </w:trPr>
        <w:tc>
          <w:tcPr>
            <w:tcW w:w="503" w:type="pct"/>
            <w:tcMar>
              <w:top w:w="85" w:type="dxa"/>
              <w:left w:w="85" w:type="dxa"/>
              <w:bottom w:w="85" w:type="dxa"/>
              <w:right w:w="85" w:type="dxa"/>
            </w:tcMar>
          </w:tcPr>
          <w:p w14:paraId="17FEF64F" w14:textId="77777777" w:rsidR="004764EA" w:rsidRDefault="00D514F8">
            <w:pPr>
              <w:rPr>
                <w:sz w:val="20"/>
              </w:rPr>
            </w:pPr>
            <w:r>
              <w:rPr>
                <w:sz w:val="20"/>
              </w:rPr>
              <w:t>3.2.2.10</w:t>
            </w:r>
          </w:p>
        </w:tc>
        <w:tc>
          <w:tcPr>
            <w:tcW w:w="574" w:type="pct"/>
            <w:tcMar>
              <w:top w:w="85" w:type="dxa"/>
              <w:left w:w="85" w:type="dxa"/>
              <w:bottom w:w="85" w:type="dxa"/>
              <w:right w:w="85" w:type="dxa"/>
            </w:tcMar>
          </w:tcPr>
          <w:p w14:paraId="2B3BFD75" w14:textId="77777777" w:rsidR="004764EA" w:rsidRDefault="00D514F8">
            <w:pPr>
              <w:rPr>
                <w:sz w:val="20"/>
              </w:rPr>
            </w:pPr>
            <w:r>
              <w:rPr>
                <w:sz w:val="20"/>
              </w:rPr>
              <w:t>As soon as possible after 3.2.2.9</w:t>
            </w:r>
          </w:p>
        </w:tc>
        <w:tc>
          <w:tcPr>
            <w:tcW w:w="1247" w:type="pct"/>
            <w:tcMar>
              <w:top w:w="85" w:type="dxa"/>
              <w:left w:w="85" w:type="dxa"/>
              <w:bottom w:w="85" w:type="dxa"/>
              <w:right w:w="85" w:type="dxa"/>
            </w:tcMar>
          </w:tcPr>
          <w:p w14:paraId="3777334B" w14:textId="77777777" w:rsidR="004764EA" w:rsidRDefault="00D514F8">
            <w:pPr>
              <w:rPr>
                <w:sz w:val="20"/>
              </w:rPr>
            </w:pPr>
            <w:r>
              <w:rPr>
                <w:sz w:val="20"/>
              </w:rPr>
              <w:t>CRA to identify whether the Metering Systems within the Primary BM Unit for transfer forms part of a Trading Unit and inform Transfer Co-ordinator and existing CVA Registrant(s).</w:t>
            </w:r>
          </w:p>
        </w:tc>
        <w:tc>
          <w:tcPr>
            <w:tcW w:w="448" w:type="pct"/>
            <w:tcMar>
              <w:top w:w="85" w:type="dxa"/>
              <w:left w:w="85" w:type="dxa"/>
              <w:bottom w:w="85" w:type="dxa"/>
              <w:right w:w="85" w:type="dxa"/>
            </w:tcMar>
          </w:tcPr>
          <w:p w14:paraId="72F78A27" w14:textId="77777777" w:rsidR="004764EA" w:rsidRDefault="00D514F8">
            <w:pPr>
              <w:rPr>
                <w:sz w:val="20"/>
              </w:rPr>
            </w:pPr>
            <w:r>
              <w:rPr>
                <w:sz w:val="20"/>
              </w:rPr>
              <w:t>CRA</w:t>
            </w:r>
          </w:p>
        </w:tc>
        <w:tc>
          <w:tcPr>
            <w:tcW w:w="477" w:type="pct"/>
            <w:tcMar>
              <w:top w:w="85" w:type="dxa"/>
              <w:left w:w="85" w:type="dxa"/>
              <w:bottom w:w="85" w:type="dxa"/>
              <w:right w:w="85" w:type="dxa"/>
            </w:tcMar>
          </w:tcPr>
          <w:p w14:paraId="1D7BE611" w14:textId="77777777" w:rsidR="004764EA" w:rsidRDefault="00D514F8">
            <w:pPr>
              <w:rPr>
                <w:sz w:val="20"/>
              </w:rPr>
            </w:pPr>
            <w:r>
              <w:rPr>
                <w:sz w:val="20"/>
              </w:rPr>
              <w:t>Transfer Co-ordinator, Existing CVA Registrant(s)</w:t>
            </w:r>
          </w:p>
        </w:tc>
        <w:tc>
          <w:tcPr>
            <w:tcW w:w="1310" w:type="pct"/>
            <w:tcMar>
              <w:top w:w="85" w:type="dxa"/>
              <w:left w:w="85" w:type="dxa"/>
              <w:bottom w:w="85" w:type="dxa"/>
              <w:right w:w="85" w:type="dxa"/>
            </w:tcMar>
          </w:tcPr>
          <w:p w14:paraId="3535E33B" w14:textId="77777777" w:rsidR="004764EA" w:rsidRDefault="004764EA">
            <w:pPr>
              <w:rPr>
                <w:sz w:val="20"/>
              </w:rPr>
            </w:pPr>
          </w:p>
        </w:tc>
        <w:tc>
          <w:tcPr>
            <w:tcW w:w="441" w:type="pct"/>
            <w:tcMar>
              <w:top w:w="85" w:type="dxa"/>
              <w:left w:w="85" w:type="dxa"/>
              <w:bottom w:w="85" w:type="dxa"/>
              <w:right w:w="85" w:type="dxa"/>
            </w:tcMar>
          </w:tcPr>
          <w:p w14:paraId="6F5B2C17" w14:textId="77777777" w:rsidR="004764EA" w:rsidRDefault="00D514F8">
            <w:pPr>
              <w:rPr>
                <w:sz w:val="20"/>
              </w:rPr>
            </w:pPr>
            <w:r>
              <w:rPr>
                <w:sz w:val="20"/>
              </w:rPr>
              <w:t>Telephone/ Fax / E mail</w:t>
            </w:r>
          </w:p>
        </w:tc>
      </w:tr>
      <w:tr w:rsidR="004764EA" w14:paraId="112C61EB" w14:textId="77777777" w:rsidTr="00A26A4A">
        <w:trPr>
          <w:cantSplit/>
        </w:trPr>
        <w:tc>
          <w:tcPr>
            <w:tcW w:w="503" w:type="pct"/>
            <w:tcMar>
              <w:top w:w="85" w:type="dxa"/>
              <w:left w:w="85" w:type="dxa"/>
              <w:bottom w:w="85" w:type="dxa"/>
              <w:right w:w="85" w:type="dxa"/>
            </w:tcMar>
          </w:tcPr>
          <w:p w14:paraId="7363F255" w14:textId="77777777" w:rsidR="004764EA" w:rsidRDefault="00D514F8">
            <w:pPr>
              <w:rPr>
                <w:sz w:val="20"/>
              </w:rPr>
            </w:pPr>
            <w:r>
              <w:rPr>
                <w:sz w:val="20"/>
              </w:rPr>
              <w:lastRenderedPageBreak/>
              <w:t>3.2.2.11</w:t>
            </w:r>
          </w:p>
        </w:tc>
        <w:tc>
          <w:tcPr>
            <w:tcW w:w="574" w:type="pct"/>
            <w:tcMar>
              <w:top w:w="85" w:type="dxa"/>
              <w:left w:w="85" w:type="dxa"/>
              <w:bottom w:w="85" w:type="dxa"/>
              <w:right w:w="85" w:type="dxa"/>
            </w:tcMar>
          </w:tcPr>
          <w:p w14:paraId="5C548F2D" w14:textId="77777777" w:rsidR="004764EA" w:rsidRDefault="00D514F8">
            <w:pPr>
              <w:rPr>
                <w:sz w:val="20"/>
              </w:rPr>
            </w:pPr>
            <w:r>
              <w:rPr>
                <w:sz w:val="20"/>
              </w:rPr>
              <w:t>As soon as possible after 3.2.2.10</w:t>
            </w:r>
          </w:p>
        </w:tc>
        <w:tc>
          <w:tcPr>
            <w:tcW w:w="1247" w:type="pct"/>
            <w:tcMar>
              <w:top w:w="85" w:type="dxa"/>
              <w:left w:w="85" w:type="dxa"/>
              <w:bottom w:w="85" w:type="dxa"/>
              <w:right w:w="85" w:type="dxa"/>
            </w:tcMar>
          </w:tcPr>
          <w:p w14:paraId="3305AB8F" w14:textId="19283A23" w:rsidR="004764EA" w:rsidRDefault="00D514F8">
            <w:pPr>
              <w:rPr>
                <w:sz w:val="20"/>
              </w:rPr>
            </w:pPr>
            <w:r>
              <w:rPr>
                <w:sz w:val="20"/>
              </w:rPr>
              <w:t>If Primary BM Unit forms part of a Trading Unit, existing Registrant(s) to de-register Trading Unit in accordance with BSCP31, Appendix 4.6.</w:t>
            </w:r>
            <w:r w:rsidRPr="00A26A4A">
              <w:rPr>
                <w:sz w:val="20"/>
              </w:rPr>
              <w:fldChar w:fldCharType="begin"/>
            </w:r>
            <w:r w:rsidRPr="00A26A4A">
              <w:rPr>
                <w:sz w:val="20"/>
              </w:rPr>
              <w:instrText xml:space="preserve"> NOTEREF _Ref248643702 \f \h  \* MERGEFORMAT </w:instrText>
            </w:r>
            <w:r w:rsidRPr="00A26A4A">
              <w:rPr>
                <w:sz w:val="20"/>
              </w:rPr>
            </w:r>
            <w:r w:rsidRPr="00A26A4A">
              <w:rPr>
                <w:sz w:val="20"/>
              </w:rPr>
              <w:fldChar w:fldCharType="separate"/>
            </w:r>
            <w:r w:rsidR="00803440" w:rsidRPr="007C6920">
              <w:rPr>
                <w:rStyle w:val="FootnoteReference"/>
              </w:rPr>
              <w:t>19</w:t>
            </w:r>
            <w:r w:rsidRPr="00A26A4A">
              <w:rPr>
                <w:sz w:val="20"/>
              </w:rPr>
              <w:fldChar w:fldCharType="end"/>
            </w:r>
          </w:p>
        </w:tc>
        <w:tc>
          <w:tcPr>
            <w:tcW w:w="448" w:type="pct"/>
            <w:tcMar>
              <w:top w:w="85" w:type="dxa"/>
              <w:left w:w="85" w:type="dxa"/>
              <w:bottom w:w="85" w:type="dxa"/>
              <w:right w:w="85" w:type="dxa"/>
            </w:tcMar>
          </w:tcPr>
          <w:p w14:paraId="7B934A3D" w14:textId="77777777" w:rsidR="004764EA" w:rsidRDefault="00D514F8">
            <w:pPr>
              <w:rPr>
                <w:sz w:val="20"/>
              </w:rPr>
            </w:pPr>
            <w:r>
              <w:rPr>
                <w:sz w:val="20"/>
              </w:rPr>
              <w:t>Existing CVA Registrant(s)</w:t>
            </w:r>
          </w:p>
        </w:tc>
        <w:tc>
          <w:tcPr>
            <w:tcW w:w="477" w:type="pct"/>
            <w:tcMar>
              <w:top w:w="85" w:type="dxa"/>
              <w:left w:w="85" w:type="dxa"/>
              <w:bottom w:w="85" w:type="dxa"/>
              <w:right w:w="85" w:type="dxa"/>
            </w:tcMar>
          </w:tcPr>
          <w:p w14:paraId="5C93F654" w14:textId="77777777" w:rsidR="004764EA" w:rsidRDefault="004764EA">
            <w:pPr>
              <w:rPr>
                <w:sz w:val="20"/>
              </w:rPr>
            </w:pPr>
          </w:p>
        </w:tc>
        <w:tc>
          <w:tcPr>
            <w:tcW w:w="1310" w:type="pct"/>
            <w:tcMar>
              <w:top w:w="85" w:type="dxa"/>
              <w:left w:w="85" w:type="dxa"/>
              <w:bottom w:w="85" w:type="dxa"/>
              <w:right w:w="85" w:type="dxa"/>
            </w:tcMar>
          </w:tcPr>
          <w:p w14:paraId="335DCB35" w14:textId="77777777" w:rsidR="004764EA" w:rsidRDefault="00D514F8">
            <w:pPr>
              <w:rPr>
                <w:sz w:val="20"/>
              </w:rPr>
            </w:pPr>
            <w:r>
              <w:rPr>
                <w:sz w:val="20"/>
              </w:rPr>
              <w:t>BSCP31, section 4.6.</w:t>
            </w:r>
          </w:p>
        </w:tc>
        <w:tc>
          <w:tcPr>
            <w:tcW w:w="441" w:type="pct"/>
            <w:tcMar>
              <w:top w:w="85" w:type="dxa"/>
              <w:left w:w="85" w:type="dxa"/>
              <w:bottom w:w="85" w:type="dxa"/>
              <w:right w:w="85" w:type="dxa"/>
            </w:tcMar>
          </w:tcPr>
          <w:p w14:paraId="3049902A" w14:textId="77777777" w:rsidR="004764EA" w:rsidRDefault="00D514F8">
            <w:pPr>
              <w:rPr>
                <w:sz w:val="20"/>
              </w:rPr>
            </w:pPr>
            <w:r>
              <w:rPr>
                <w:sz w:val="20"/>
              </w:rPr>
              <w:t>Fax / E mail</w:t>
            </w:r>
          </w:p>
        </w:tc>
      </w:tr>
      <w:tr w:rsidR="004764EA" w14:paraId="544561B3" w14:textId="77777777" w:rsidTr="00A26A4A">
        <w:trPr>
          <w:cantSplit/>
        </w:trPr>
        <w:tc>
          <w:tcPr>
            <w:tcW w:w="503" w:type="pct"/>
            <w:tcMar>
              <w:top w:w="85" w:type="dxa"/>
              <w:left w:w="85" w:type="dxa"/>
              <w:bottom w:w="85" w:type="dxa"/>
              <w:right w:w="85" w:type="dxa"/>
            </w:tcMar>
          </w:tcPr>
          <w:p w14:paraId="6EB532DC" w14:textId="77777777" w:rsidR="004764EA" w:rsidRDefault="00D514F8">
            <w:pPr>
              <w:rPr>
                <w:sz w:val="20"/>
              </w:rPr>
            </w:pPr>
            <w:r>
              <w:rPr>
                <w:sz w:val="20"/>
              </w:rPr>
              <w:t>3.2.2.12</w:t>
            </w:r>
          </w:p>
        </w:tc>
        <w:tc>
          <w:tcPr>
            <w:tcW w:w="574" w:type="pct"/>
            <w:tcMar>
              <w:top w:w="85" w:type="dxa"/>
              <w:left w:w="85" w:type="dxa"/>
              <w:bottom w:w="85" w:type="dxa"/>
              <w:right w:w="85" w:type="dxa"/>
            </w:tcMar>
          </w:tcPr>
          <w:p w14:paraId="386D0E7E" w14:textId="77777777" w:rsidR="004764EA" w:rsidRDefault="00D514F8">
            <w:pPr>
              <w:rPr>
                <w:sz w:val="20"/>
              </w:rPr>
            </w:pPr>
            <w:r>
              <w:rPr>
                <w:sz w:val="20"/>
              </w:rPr>
              <w:t>As soon as possible after 3.2.2.11</w:t>
            </w:r>
          </w:p>
        </w:tc>
        <w:tc>
          <w:tcPr>
            <w:tcW w:w="1247" w:type="pct"/>
            <w:tcMar>
              <w:top w:w="85" w:type="dxa"/>
              <w:left w:w="85" w:type="dxa"/>
              <w:bottom w:w="85" w:type="dxa"/>
              <w:right w:w="85" w:type="dxa"/>
            </w:tcMar>
          </w:tcPr>
          <w:p w14:paraId="4AD1D941" w14:textId="77777777" w:rsidR="004764EA" w:rsidRDefault="00D514F8">
            <w:pPr>
              <w:rPr>
                <w:sz w:val="20"/>
              </w:rPr>
            </w:pPr>
            <w:r>
              <w:rPr>
                <w:sz w:val="20"/>
              </w:rPr>
              <w:t>Existing CVA Registrant(s) inform Transfer Co-ordinator that the Trading Unit shall be de-registered by the proposed RETD.</w:t>
            </w:r>
          </w:p>
        </w:tc>
        <w:tc>
          <w:tcPr>
            <w:tcW w:w="448" w:type="pct"/>
            <w:tcMar>
              <w:top w:w="85" w:type="dxa"/>
              <w:left w:w="85" w:type="dxa"/>
              <w:bottom w:w="85" w:type="dxa"/>
              <w:right w:w="85" w:type="dxa"/>
            </w:tcMar>
          </w:tcPr>
          <w:p w14:paraId="6F887883" w14:textId="77777777" w:rsidR="004764EA" w:rsidRDefault="00D514F8">
            <w:pPr>
              <w:rPr>
                <w:sz w:val="20"/>
              </w:rPr>
            </w:pPr>
            <w:r>
              <w:rPr>
                <w:sz w:val="20"/>
              </w:rPr>
              <w:t>Existing CVA Registrant(s)</w:t>
            </w:r>
          </w:p>
        </w:tc>
        <w:tc>
          <w:tcPr>
            <w:tcW w:w="477" w:type="pct"/>
            <w:tcMar>
              <w:top w:w="85" w:type="dxa"/>
              <w:left w:w="85" w:type="dxa"/>
              <w:bottom w:w="85" w:type="dxa"/>
              <w:right w:w="85" w:type="dxa"/>
            </w:tcMar>
          </w:tcPr>
          <w:p w14:paraId="61843AFD"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28D7F06D" w14:textId="77777777" w:rsidR="004764EA" w:rsidRDefault="004764EA">
            <w:pPr>
              <w:rPr>
                <w:sz w:val="20"/>
              </w:rPr>
            </w:pPr>
          </w:p>
        </w:tc>
        <w:tc>
          <w:tcPr>
            <w:tcW w:w="441" w:type="pct"/>
            <w:tcMar>
              <w:top w:w="85" w:type="dxa"/>
              <w:left w:w="85" w:type="dxa"/>
              <w:bottom w:w="85" w:type="dxa"/>
              <w:right w:w="85" w:type="dxa"/>
            </w:tcMar>
          </w:tcPr>
          <w:p w14:paraId="7F2F4A61" w14:textId="77777777" w:rsidR="004764EA" w:rsidRDefault="00D514F8">
            <w:pPr>
              <w:rPr>
                <w:sz w:val="20"/>
              </w:rPr>
            </w:pPr>
            <w:r>
              <w:rPr>
                <w:sz w:val="20"/>
              </w:rPr>
              <w:t>Fax / E mail</w:t>
            </w:r>
          </w:p>
        </w:tc>
      </w:tr>
      <w:tr w:rsidR="004764EA" w14:paraId="7586A9C5" w14:textId="77777777" w:rsidTr="00A26A4A">
        <w:trPr>
          <w:cantSplit/>
        </w:trPr>
        <w:tc>
          <w:tcPr>
            <w:tcW w:w="503" w:type="pct"/>
            <w:tcMar>
              <w:top w:w="85" w:type="dxa"/>
              <w:left w:w="85" w:type="dxa"/>
              <w:bottom w:w="85" w:type="dxa"/>
              <w:right w:w="85" w:type="dxa"/>
            </w:tcMar>
          </w:tcPr>
          <w:p w14:paraId="04C1F09D" w14:textId="77777777" w:rsidR="004764EA" w:rsidRDefault="00D514F8">
            <w:pPr>
              <w:rPr>
                <w:sz w:val="20"/>
              </w:rPr>
            </w:pPr>
            <w:r>
              <w:rPr>
                <w:sz w:val="20"/>
              </w:rPr>
              <w:t>3.2.2.13</w:t>
            </w:r>
          </w:p>
        </w:tc>
        <w:tc>
          <w:tcPr>
            <w:tcW w:w="574" w:type="pct"/>
            <w:tcMar>
              <w:top w:w="85" w:type="dxa"/>
              <w:left w:w="85" w:type="dxa"/>
              <w:bottom w:w="85" w:type="dxa"/>
              <w:right w:w="85" w:type="dxa"/>
            </w:tcMar>
          </w:tcPr>
          <w:p w14:paraId="1F386FAF" w14:textId="77777777" w:rsidR="004764EA" w:rsidRDefault="00D514F8">
            <w:pPr>
              <w:rPr>
                <w:sz w:val="20"/>
              </w:rPr>
            </w:pPr>
            <w:r>
              <w:rPr>
                <w:sz w:val="20"/>
              </w:rPr>
              <w:t>At least 27 WD before proposed EFSD {REGI}</w:t>
            </w:r>
          </w:p>
        </w:tc>
        <w:tc>
          <w:tcPr>
            <w:tcW w:w="1247" w:type="pct"/>
            <w:tcMar>
              <w:top w:w="85" w:type="dxa"/>
              <w:left w:w="85" w:type="dxa"/>
              <w:bottom w:w="85" w:type="dxa"/>
              <w:right w:w="85" w:type="dxa"/>
            </w:tcMar>
          </w:tcPr>
          <w:p w14:paraId="53214C56" w14:textId="374B05D7" w:rsidR="004764EA" w:rsidRDefault="00D514F8">
            <w:pPr>
              <w:rPr>
                <w:sz w:val="20"/>
              </w:rPr>
            </w:pPr>
            <w:r>
              <w:rPr>
                <w:sz w:val="20"/>
              </w:rPr>
              <w:t>Contracted LDSO sends LLFs to new Registrant(s) and advises as to w</w:t>
            </w:r>
            <w:r w:rsidR="006259DB">
              <w:rPr>
                <w:sz w:val="20"/>
              </w:rPr>
              <w:t xml:space="preserve">hether these are valid in MDD. </w:t>
            </w:r>
            <w:r>
              <w:rPr>
                <w:sz w:val="20"/>
              </w:rPr>
              <w:t>If they are not valid in MDD, Contracted LDSO advises new Registrant(s) of the default SVA LLFs to be used</w:t>
            </w:r>
            <w:r w:rsidRPr="00A26A4A">
              <w:rPr>
                <w:sz w:val="20"/>
              </w:rPr>
              <w:fldChar w:fldCharType="begin"/>
            </w:r>
            <w:r w:rsidRPr="00A26A4A">
              <w:rPr>
                <w:sz w:val="20"/>
              </w:rPr>
              <w:instrText xml:space="preserve"> NOTEREF _Ref248644104 \f \h  \* MERGEFORMAT </w:instrText>
            </w:r>
            <w:r w:rsidRPr="00A26A4A">
              <w:rPr>
                <w:sz w:val="20"/>
              </w:rPr>
            </w:r>
            <w:r w:rsidRPr="00A26A4A">
              <w:rPr>
                <w:sz w:val="20"/>
              </w:rPr>
              <w:fldChar w:fldCharType="separate"/>
            </w:r>
            <w:r w:rsidR="00803440" w:rsidRPr="007C6920">
              <w:rPr>
                <w:rStyle w:val="FootnoteReference"/>
              </w:rPr>
              <w:t>20</w:t>
            </w:r>
            <w:r w:rsidRPr="00A26A4A">
              <w:rPr>
                <w:sz w:val="20"/>
              </w:rPr>
              <w:fldChar w:fldCharType="end"/>
            </w:r>
            <w:r w:rsidR="006259DB">
              <w:rPr>
                <w:sz w:val="20"/>
              </w:rPr>
              <w:t xml:space="preserve">. </w:t>
            </w:r>
            <w:r>
              <w:rPr>
                <w:sz w:val="20"/>
              </w:rPr>
              <w:t>This information is sent to Transfer Co-ordinator.</w:t>
            </w:r>
          </w:p>
        </w:tc>
        <w:tc>
          <w:tcPr>
            <w:tcW w:w="448" w:type="pct"/>
            <w:tcMar>
              <w:top w:w="85" w:type="dxa"/>
              <w:left w:w="85" w:type="dxa"/>
              <w:bottom w:w="85" w:type="dxa"/>
              <w:right w:w="85" w:type="dxa"/>
            </w:tcMar>
          </w:tcPr>
          <w:p w14:paraId="3F7A6F2F" w14:textId="77777777" w:rsidR="004764EA" w:rsidRDefault="00D514F8">
            <w:pPr>
              <w:rPr>
                <w:sz w:val="20"/>
              </w:rPr>
            </w:pPr>
            <w:r>
              <w:rPr>
                <w:sz w:val="20"/>
              </w:rPr>
              <w:t xml:space="preserve">Contracted LDSO </w:t>
            </w:r>
          </w:p>
        </w:tc>
        <w:tc>
          <w:tcPr>
            <w:tcW w:w="477" w:type="pct"/>
            <w:tcMar>
              <w:top w:w="85" w:type="dxa"/>
              <w:left w:w="85" w:type="dxa"/>
              <w:bottom w:w="85" w:type="dxa"/>
              <w:right w:w="85" w:type="dxa"/>
            </w:tcMar>
          </w:tcPr>
          <w:p w14:paraId="57084626" w14:textId="77777777" w:rsidR="004764EA" w:rsidRDefault="00D514F8">
            <w:pPr>
              <w:rPr>
                <w:sz w:val="20"/>
              </w:rPr>
            </w:pPr>
            <w:r>
              <w:rPr>
                <w:sz w:val="20"/>
              </w:rPr>
              <w:t>New SVA Registrant(s), Transfer Co-ordinator</w:t>
            </w:r>
          </w:p>
        </w:tc>
        <w:tc>
          <w:tcPr>
            <w:tcW w:w="1310" w:type="pct"/>
            <w:tcMar>
              <w:top w:w="85" w:type="dxa"/>
              <w:left w:w="85" w:type="dxa"/>
              <w:bottom w:w="85" w:type="dxa"/>
              <w:right w:w="85" w:type="dxa"/>
            </w:tcMar>
          </w:tcPr>
          <w:p w14:paraId="7378051B" w14:textId="77777777" w:rsidR="004764EA" w:rsidRDefault="004764EA">
            <w:pPr>
              <w:rPr>
                <w:sz w:val="20"/>
              </w:rPr>
            </w:pPr>
          </w:p>
        </w:tc>
        <w:tc>
          <w:tcPr>
            <w:tcW w:w="441" w:type="pct"/>
            <w:tcMar>
              <w:top w:w="85" w:type="dxa"/>
              <w:left w:w="85" w:type="dxa"/>
              <w:bottom w:w="85" w:type="dxa"/>
              <w:right w:w="85" w:type="dxa"/>
            </w:tcMar>
          </w:tcPr>
          <w:p w14:paraId="5E68CCD3" w14:textId="77777777" w:rsidR="004764EA" w:rsidRDefault="00D514F8">
            <w:pPr>
              <w:rPr>
                <w:sz w:val="20"/>
              </w:rPr>
            </w:pPr>
            <w:r>
              <w:rPr>
                <w:sz w:val="20"/>
              </w:rPr>
              <w:t>Telephone / Fax / E mail</w:t>
            </w:r>
          </w:p>
        </w:tc>
      </w:tr>
      <w:tr w:rsidR="004764EA" w14:paraId="43FEE68F" w14:textId="77777777" w:rsidTr="00A26A4A">
        <w:trPr>
          <w:cantSplit/>
        </w:trPr>
        <w:tc>
          <w:tcPr>
            <w:tcW w:w="503" w:type="pct"/>
            <w:tcMar>
              <w:top w:w="85" w:type="dxa"/>
              <w:left w:w="85" w:type="dxa"/>
              <w:bottom w:w="85" w:type="dxa"/>
              <w:right w:w="85" w:type="dxa"/>
            </w:tcMar>
          </w:tcPr>
          <w:p w14:paraId="4A2BD2B7" w14:textId="77777777" w:rsidR="004764EA" w:rsidRDefault="00D514F8">
            <w:pPr>
              <w:rPr>
                <w:sz w:val="20"/>
              </w:rPr>
            </w:pPr>
            <w:r>
              <w:rPr>
                <w:sz w:val="20"/>
              </w:rPr>
              <w:t>3.2.2.14</w:t>
            </w:r>
          </w:p>
        </w:tc>
        <w:tc>
          <w:tcPr>
            <w:tcW w:w="574" w:type="pct"/>
            <w:tcMar>
              <w:top w:w="85" w:type="dxa"/>
              <w:left w:w="85" w:type="dxa"/>
              <w:bottom w:w="85" w:type="dxa"/>
              <w:right w:w="85" w:type="dxa"/>
            </w:tcMar>
          </w:tcPr>
          <w:p w14:paraId="0E3FA2E8" w14:textId="77777777" w:rsidR="004764EA" w:rsidRDefault="00D514F8">
            <w:pPr>
              <w:rPr>
                <w:sz w:val="20"/>
              </w:rPr>
            </w:pPr>
            <w:r>
              <w:rPr>
                <w:sz w:val="20"/>
              </w:rPr>
              <w:t>At least 26 WD before proposed EFSD {REGI}</w:t>
            </w:r>
          </w:p>
        </w:tc>
        <w:tc>
          <w:tcPr>
            <w:tcW w:w="1247" w:type="pct"/>
            <w:tcMar>
              <w:top w:w="85" w:type="dxa"/>
              <w:left w:w="85" w:type="dxa"/>
              <w:bottom w:w="85" w:type="dxa"/>
              <w:right w:w="85" w:type="dxa"/>
            </w:tcMar>
          </w:tcPr>
          <w:p w14:paraId="3A594B64" w14:textId="77777777" w:rsidR="004764EA" w:rsidRDefault="00D514F8">
            <w:pPr>
              <w:rPr>
                <w:sz w:val="20"/>
              </w:rPr>
            </w:pPr>
            <w:r>
              <w:rPr>
                <w:sz w:val="20"/>
              </w:rPr>
              <w:t>If the LLFs are no longer valid in MDD, SVA Registrant(s) to instruct Contracted LDSO to establish SVA Line Loss Factor Class via BSCP509 and submit SVA LLFs via BSCP128.</w:t>
            </w:r>
          </w:p>
        </w:tc>
        <w:tc>
          <w:tcPr>
            <w:tcW w:w="448" w:type="pct"/>
            <w:tcMar>
              <w:top w:w="85" w:type="dxa"/>
              <w:left w:w="85" w:type="dxa"/>
              <w:bottom w:w="85" w:type="dxa"/>
              <w:right w:w="85" w:type="dxa"/>
            </w:tcMar>
          </w:tcPr>
          <w:p w14:paraId="0EADFC25"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43AECF7D" w14:textId="77777777" w:rsidR="004764EA" w:rsidRDefault="00D514F8">
            <w:pPr>
              <w:rPr>
                <w:sz w:val="20"/>
              </w:rPr>
            </w:pPr>
            <w:r>
              <w:rPr>
                <w:sz w:val="20"/>
              </w:rPr>
              <w:t>Contracted LDSO</w:t>
            </w:r>
          </w:p>
        </w:tc>
        <w:tc>
          <w:tcPr>
            <w:tcW w:w="1310" w:type="pct"/>
            <w:tcMar>
              <w:top w:w="85" w:type="dxa"/>
              <w:left w:w="85" w:type="dxa"/>
              <w:bottom w:w="85" w:type="dxa"/>
              <w:right w:w="85" w:type="dxa"/>
            </w:tcMar>
          </w:tcPr>
          <w:p w14:paraId="245AC328" w14:textId="77777777" w:rsidR="004764EA" w:rsidRDefault="00D514F8">
            <w:pPr>
              <w:rPr>
                <w:sz w:val="20"/>
              </w:rPr>
            </w:pPr>
            <w:r>
              <w:rPr>
                <w:sz w:val="20"/>
              </w:rPr>
              <w:t>BSCP509 and BSCP128.</w:t>
            </w:r>
          </w:p>
        </w:tc>
        <w:tc>
          <w:tcPr>
            <w:tcW w:w="441" w:type="pct"/>
            <w:tcMar>
              <w:top w:w="85" w:type="dxa"/>
              <w:left w:w="85" w:type="dxa"/>
              <w:bottom w:w="85" w:type="dxa"/>
              <w:right w:w="85" w:type="dxa"/>
            </w:tcMar>
          </w:tcPr>
          <w:p w14:paraId="48FD99B7" w14:textId="77777777" w:rsidR="004764EA" w:rsidRDefault="00D514F8">
            <w:pPr>
              <w:rPr>
                <w:sz w:val="20"/>
              </w:rPr>
            </w:pPr>
            <w:r>
              <w:rPr>
                <w:sz w:val="20"/>
              </w:rPr>
              <w:t>Telephone / Fax / E mail</w:t>
            </w:r>
          </w:p>
        </w:tc>
      </w:tr>
      <w:tr w:rsidR="004764EA" w14:paraId="2E5088AC" w14:textId="77777777" w:rsidTr="00A26A4A">
        <w:trPr>
          <w:cantSplit/>
        </w:trPr>
        <w:tc>
          <w:tcPr>
            <w:tcW w:w="503" w:type="pct"/>
            <w:tcMar>
              <w:top w:w="85" w:type="dxa"/>
              <w:left w:w="85" w:type="dxa"/>
              <w:bottom w:w="85" w:type="dxa"/>
              <w:right w:w="85" w:type="dxa"/>
            </w:tcMar>
          </w:tcPr>
          <w:p w14:paraId="24DFD710" w14:textId="77777777" w:rsidR="004764EA" w:rsidRDefault="00D514F8">
            <w:pPr>
              <w:rPr>
                <w:sz w:val="20"/>
              </w:rPr>
            </w:pPr>
            <w:r>
              <w:rPr>
                <w:sz w:val="20"/>
              </w:rPr>
              <w:t>3.2.2.15</w:t>
            </w:r>
          </w:p>
        </w:tc>
        <w:tc>
          <w:tcPr>
            <w:tcW w:w="574" w:type="pct"/>
            <w:tcMar>
              <w:top w:w="85" w:type="dxa"/>
              <w:left w:w="85" w:type="dxa"/>
              <w:bottom w:w="85" w:type="dxa"/>
              <w:right w:w="85" w:type="dxa"/>
            </w:tcMar>
          </w:tcPr>
          <w:p w14:paraId="3A4A55DB" w14:textId="77777777" w:rsidR="004764EA" w:rsidRDefault="00D514F8">
            <w:pPr>
              <w:rPr>
                <w:sz w:val="20"/>
              </w:rPr>
            </w:pPr>
            <w:r>
              <w:rPr>
                <w:sz w:val="20"/>
              </w:rPr>
              <w:t>At least 26 WD before proposed EFSD {REGI}</w:t>
            </w:r>
          </w:p>
        </w:tc>
        <w:tc>
          <w:tcPr>
            <w:tcW w:w="1247" w:type="pct"/>
            <w:tcMar>
              <w:top w:w="85" w:type="dxa"/>
              <w:left w:w="85" w:type="dxa"/>
              <w:bottom w:w="85" w:type="dxa"/>
              <w:right w:w="85" w:type="dxa"/>
            </w:tcMar>
          </w:tcPr>
          <w:p w14:paraId="50CC929E" w14:textId="542BDAA0" w:rsidR="004764EA" w:rsidRDefault="00D514F8">
            <w:pPr>
              <w:rPr>
                <w:sz w:val="20"/>
              </w:rPr>
            </w:pPr>
            <w:r>
              <w:rPr>
                <w:sz w:val="20"/>
              </w:rPr>
              <w:t>New SVA Registrant(s) to contact SVA MOA and inform of CVA MSID for transfer</w:t>
            </w:r>
            <w:r w:rsidRPr="00A26A4A">
              <w:rPr>
                <w:sz w:val="20"/>
              </w:rPr>
              <w:fldChar w:fldCharType="begin"/>
            </w:r>
            <w:r w:rsidRPr="00A26A4A">
              <w:rPr>
                <w:sz w:val="20"/>
              </w:rPr>
              <w:instrText xml:space="preserve"> NOTEREF _Ref248647643 \f \h  \* MERGEFORMAT </w:instrText>
            </w:r>
            <w:r w:rsidRPr="00A26A4A">
              <w:rPr>
                <w:sz w:val="20"/>
              </w:rPr>
            </w:r>
            <w:r w:rsidRPr="00A26A4A">
              <w:rPr>
                <w:sz w:val="20"/>
              </w:rPr>
              <w:fldChar w:fldCharType="separate"/>
            </w:r>
            <w:r w:rsidR="00803440" w:rsidRPr="007C6920">
              <w:rPr>
                <w:rStyle w:val="FootnoteReference"/>
              </w:rPr>
              <w:t>21</w:t>
            </w:r>
            <w:r w:rsidRPr="00A26A4A">
              <w:rPr>
                <w:sz w:val="20"/>
              </w:rPr>
              <w:fldChar w:fldCharType="end"/>
            </w:r>
            <w:r>
              <w:rPr>
                <w:sz w:val="20"/>
              </w:rPr>
              <w:t xml:space="preserve"> and identity and contact details of existing CVA MOA.</w:t>
            </w:r>
          </w:p>
        </w:tc>
        <w:tc>
          <w:tcPr>
            <w:tcW w:w="448" w:type="pct"/>
            <w:tcMar>
              <w:top w:w="85" w:type="dxa"/>
              <w:left w:w="85" w:type="dxa"/>
              <w:bottom w:w="85" w:type="dxa"/>
              <w:right w:w="85" w:type="dxa"/>
            </w:tcMar>
          </w:tcPr>
          <w:p w14:paraId="53218BFE"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49046BE2" w14:textId="316F1DF1" w:rsidR="004764EA" w:rsidRDefault="00D514F8">
            <w:pPr>
              <w:rPr>
                <w:sz w:val="20"/>
              </w:rPr>
            </w:pPr>
            <w:r>
              <w:rPr>
                <w:sz w:val="20"/>
              </w:rPr>
              <w:t>SVA MOA</w:t>
            </w:r>
            <w:r w:rsidRPr="00A26A4A">
              <w:rPr>
                <w:sz w:val="20"/>
              </w:rPr>
              <w:fldChar w:fldCharType="begin"/>
            </w:r>
            <w:r w:rsidRPr="00A26A4A">
              <w:rPr>
                <w:sz w:val="20"/>
              </w:rPr>
              <w:instrText xml:space="preserve"> NOTEREF _Ref248647676 \f \h  \* MERGEFORMAT </w:instrText>
            </w:r>
            <w:r w:rsidRPr="00A26A4A">
              <w:rPr>
                <w:sz w:val="20"/>
              </w:rPr>
            </w:r>
            <w:r w:rsidRPr="00A26A4A">
              <w:rPr>
                <w:sz w:val="20"/>
              </w:rPr>
              <w:fldChar w:fldCharType="separate"/>
            </w:r>
            <w:r w:rsidR="00803440" w:rsidRPr="007C6920">
              <w:rPr>
                <w:rStyle w:val="FootnoteReference"/>
              </w:rPr>
              <w:t>22</w:t>
            </w:r>
            <w:r w:rsidRPr="00A26A4A">
              <w:rPr>
                <w:sz w:val="20"/>
              </w:rPr>
              <w:fldChar w:fldCharType="end"/>
            </w:r>
          </w:p>
        </w:tc>
        <w:tc>
          <w:tcPr>
            <w:tcW w:w="1310" w:type="pct"/>
            <w:tcMar>
              <w:top w:w="85" w:type="dxa"/>
              <w:left w:w="85" w:type="dxa"/>
              <w:bottom w:w="85" w:type="dxa"/>
              <w:right w:w="85" w:type="dxa"/>
            </w:tcMar>
          </w:tcPr>
          <w:p w14:paraId="49ABAA6C" w14:textId="77777777" w:rsidR="004764EA" w:rsidRDefault="00D514F8">
            <w:pPr>
              <w:rPr>
                <w:sz w:val="20"/>
              </w:rPr>
            </w:pPr>
            <w:r>
              <w:rPr>
                <w:sz w:val="20"/>
              </w:rPr>
              <w:t>CVA MSID, CVA MOA Contact Details</w:t>
            </w:r>
          </w:p>
        </w:tc>
        <w:tc>
          <w:tcPr>
            <w:tcW w:w="441" w:type="pct"/>
            <w:tcMar>
              <w:top w:w="85" w:type="dxa"/>
              <w:left w:w="85" w:type="dxa"/>
              <w:bottom w:w="85" w:type="dxa"/>
              <w:right w:w="85" w:type="dxa"/>
            </w:tcMar>
          </w:tcPr>
          <w:p w14:paraId="59B5CB99" w14:textId="77777777" w:rsidR="004764EA" w:rsidRDefault="00D514F8">
            <w:pPr>
              <w:rPr>
                <w:sz w:val="20"/>
              </w:rPr>
            </w:pPr>
            <w:r>
              <w:rPr>
                <w:sz w:val="20"/>
              </w:rPr>
              <w:t>Fax / E mail</w:t>
            </w:r>
          </w:p>
        </w:tc>
      </w:tr>
      <w:tr w:rsidR="004764EA" w14:paraId="37CB0B05" w14:textId="77777777" w:rsidTr="00A26A4A">
        <w:trPr>
          <w:cantSplit/>
        </w:trPr>
        <w:tc>
          <w:tcPr>
            <w:tcW w:w="503" w:type="pct"/>
            <w:tcMar>
              <w:top w:w="85" w:type="dxa"/>
              <w:left w:w="85" w:type="dxa"/>
              <w:bottom w:w="85" w:type="dxa"/>
              <w:right w:w="85" w:type="dxa"/>
            </w:tcMar>
          </w:tcPr>
          <w:p w14:paraId="6297EB06" w14:textId="77777777" w:rsidR="004764EA" w:rsidRDefault="00D514F8">
            <w:pPr>
              <w:rPr>
                <w:sz w:val="20"/>
              </w:rPr>
            </w:pPr>
            <w:r>
              <w:rPr>
                <w:sz w:val="20"/>
              </w:rPr>
              <w:t>3.2.2.16</w:t>
            </w:r>
          </w:p>
        </w:tc>
        <w:tc>
          <w:tcPr>
            <w:tcW w:w="574" w:type="pct"/>
            <w:tcMar>
              <w:top w:w="85" w:type="dxa"/>
              <w:left w:w="85" w:type="dxa"/>
              <w:bottom w:w="85" w:type="dxa"/>
              <w:right w:w="85" w:type="dxa"/>
            </w:tcMar>
          </w:tcPr>
          <w:p w14:paraId="79203C63" w14:textId="77777777" w:rsidR="004764EA" w:rsidRDefault="00D514F8">
            <w:pPr>
              <w:rPr>
                <w:sz w:val="20"/>
              </w:rPr>
            </w:pPr>
            <w:r>
              <w:rPr>
                <w:sz w:val="20"/>
              </w:rPr>
              <w:t>At least 26 WD before proposed EFSD {REGI}</w:t>
            </w:r>
          </w:p>
        </w:tc>
        <w:tc>
          <w:tcPr>
            <w:tcW w:w="1247" w:type="pct"/>
            <w:tcMar>
              <w:top w:w="85" w:type="dxa"/>
              <w:left w:w="85" w:type="dxa"/>
              <w:bottom w:w="85" w:type="dxa"/>
              <w:right w:w="85" w:type="dxa"/>
            </w:tcMar>
          </w:tcPr>
          <w:p w14:paraId="64B9A1CA" w14:textId="77777777" w:rsidR="004764EA" w:rsidRDefault="00D514F8">
            <w:pPr>
              <w:rPr>
                <w:sz w:val="20"/>
              </w:rPr>
            </w:pPr>
            <w:r>
              <w:rPr>
                <w:sz w:val="20"/>
              </w:rPr>
              <w:t>New SVA Registrant(s) to contact existing CVA Registrant(s) and inform of SVA MOA Id</w:t>
            </w:r>
          </w:p>
        </w:tc>
        <w:tc>
          <w:tcPr>
            <w:tcW w:w="448" w:type="pct"/>
            <w:tcMar>
              <w:top w:w="85" w:type="dxa"/>
              <w:left w:w="85" w:type="dxa"/>
              <w:bottom w:w="85" w:type="dxa"/>
              <w:right w:w="85" w:type="dxa"/>
            </w:tcMar>
          </w:tcPr>
          <w:p w14:paraId="4080BE17"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26094DED" w14:textId="77777777" w:rsidR="004764EA" w:rsidRDefault="00D514F8">
            <w:pPr>
              <w:rPr>
                <w:sz w:val="20"/>
              </w:rPr>
            </w:pPr>
            <w:r>
              <w:rPr>
                <w:sz w:val="20"/>
              </w:rPr>
              <w:t>Existing CVA Registrant(s)</w:t>
            </w:r>
          </w:p>
        </w:tc>
        <w:tc>
          <w:tcPr>
            <w:tcW w:w="1310" w:type="pct"/>
            <w:tcMar>
              <w:top w:w="85" w:type="dxa"/>
              <w:left w:w="85" w:type="dxa"/>
              <w:bottom w:w="85" w:type="dxa"/>
              <w:right w:w="85" w:type="dxa"/>
            </w:tcMar>
          </w:tcPr>
          <w:p w14:paraId="4DFF4135" w14:textId="77777777" w:rsidR="004764EA" w:rsidRDefault="00D514F8">
            <w:pPr>
              <w:rPr>
                <w:sz w:val="20"/>
              </w:rPr>
            </w:pPr>
            <w:r>
              <w:rPr>
                <w:sz w:val="20"/>
              </w:rPr>
              <w:t>SVA MOA Id</w:t>
            </w:r>
          </w:p>
        </w:tc>
        <w:tc>
          <w:tcPr>
            <w:tcW w:w="441" w:type="pct"/>
            <w:tcMar>
              <w:top w:w="85" w:type="dxa"/>
              <w:left w:w="85" w:type="dxa"/>
              <w:bottom w:w="85" w:type="dxa"/>
              <w:right w:w="85" w:type="dxa"/>
            </w:tcMar>
          </w:tcPr>
          <w:p w14:paraId="54756C5D" w14:textId="77777777" w:rsidR="004764EA" w:rsidRDefault="00D514F8">
            <w:pPr>
              <w:rPr>
                <w:sz w:val="20"/>
              </w:rPr>
            </w:pPr>
            <w:r>
              <w:rPr>
                <w:sz w:val="20"/>
              </w:rPr>
              <w:t>Fax / E mail</w:t>
            </w:r>
          </w:p>
        </w:tc>
      </w:tr>
      <w:tr w:rsidR="004764EA" w14:paraId="003BCF5E" w14:textId="77777777" w:rsidTr="00A26A4A">
        <w:trPr>
          <w:cantSplit/>
        </w:trPr>
        <w:tc>
          <w:tcPr>
            <w:tcW w:w="503" w:type="pct"/>
            <w:tcMar>
              <w:top w:w="85" w:type="dxa"/>
              <w:left w:w="85" w:type="dxa"/>
              <w:bottom w:w="85" w:type="dxa"/>
              <w:right w:w="85" w:type="dxa"/>
            </w:tcMar>
          </w:tcPr>
          <w:p w14:paraId="0372937D" w14:textId="77777777" w:rsidR="004764EA" w:rsidRDefault="00D514F8">
            <w:pPr>
              <w:rPr>
                <w:sz w:val="20"/>
              </w:rPr>
            </w:pPr>
            <w:r>
              <w:rPr>
                <w:sz w:val="20"/>
              </w:rPr>
              <w:t>3.2.2.17</w:t>
            </w:r>
          </w:p>
        </w:tc>
        <w:tc>
          <w:tcPr>
            <w:tcW w:w="574" w:type="pct"/>
            <w:tcMar>
              <w:top w:w="85" w:type="dxa"/>
              <w:left w:w="85" w:type="dxa"/>
              <w:bottom w:w="85" w:type="dxa"/>
              <w:right w:w="85" w:type="dxa"/>
            </w:tcMar>
          </w:tcPr>
          <w:p w14:paraId="5D90DFA0" w14:textId="77777777" w:rsidR="004764EA" w:rsidRDefault="00D514F8">
            <w:pPr>
              <w:rPr>
                <w:sz w:val="20"/>
              </w:rPr>
            </w:pPr>
            <w:r>
              <w:rPr>
                <w:sz w:val="20"/>
              </w:rPr>
              <w:t>At least 24 WD before proposed EFSD {REGI}</w:t>
            </w:r>
          </w:p>
        </w:tc>
        <w:tc>
          <w:tcPr>
            <w:tcW w:w="1247" w:type="pct"/>
            <w:tcMar>
              <w:top w:w="85" w:type="dxa"/>
              <w:left w:w="85" w:type="dxa"/>
              <w:bottom w:w="85" w:type="dxa"/>
              <w:right w:w="85" w:type="dxa"/>
            </w:tcMar>
          </w:tcPr>
          <w:p w14:paraId="19DFE654" w14:textId="77777777" w:rsidR="004764EA" w:rsidRDefault="00D514F8">
            <w:pPr>
              <w:rPr>
                <w:sz w:val="20"/>
              </w:rPr>
            </w:pPr>
            <w:r>
              <w:rPr>
                <w:sz w:val="20"/>
              </w:rPr>
              <w:t>Existing CVA Registrant(s) to check that the SVA MOA is Qualified in CVA</w:t>
            </w:r>
          </w:p>
        </w:tc>
        <w:tc>
          <w:tcPr>
            <w:tcW w:w="448" w:type="pct"/>
            <w:tcMar>
              <w:top w:w="85" w:type="dxa"/>
              <w:left w:w="85" w:type="dxa"/>
              <w:bottom w:w="85" w:type="dxa"/>
              <w:right w:w="85" w:type="dxa"/>
            </w:tcMar>
          </w:tcPr>
          <w:p w14:paraId="3D93D8E4" w14:textId="77777777" w:rsidR="004764EA" w:rsidRDefault="00D514F8">
            <w:pPr>
              <w:rPr>
                <w:sz w:val="20"/>
              </w:rPr>
            </w:pPr>
            <w:r>
              <w:rPr>
                <w:sz w:val="20"/>
              </w:rPr>
              <w:t>Existing CVA Registrant(s)</w:t>
            </w:r>
          </w:p>
        </w:tc>
        <w:tc>
          <w:tcPr>
            <w:tcW w:w="477" w:type="pct"/>
            <w:tcMar>
              <w:top w:w="85" w:type="dxa"/>
              <w:left w:w="85" w:type="dxa"/>
              <w:bottom w:w="85" w:type="dxa"/>
              <w:right w:w="85" w:type="dxa"/>
            </w:tcMar>
          </w:tcPr>
          <w:p w14:paraId="6BF47B64" w14:textId="77777777" w:rsidR="004764EA" w:rsidRDefault="00D514F8">
            <w:pPr>
              <w:rPr>
                <w:sz w:val="20"/>
              </w:rPr>
            </w:pPr>
            <w:proofErr w:type="spellStart"/>
            <w:r>
              <w:rPr>
                <w:sz w:val="20"/>
              </w:rPr>
              <w:t>BSCCo</w:t>
            </w:r>
            <w:proofErr w:type="spellEnd"/>
          </w:p>
        </w:tc>
        <w:tc>
          <w:tcPr>
            <w:tcW w:w="1310" w:type="pct"/>
            <w:tcMar>
              <w:top w:w="85" w:type="dxa"/>
              <w:left w:w="85" w:type="dxa"/>
              <w:bottom w:w="85" w:type="dxa"/>
              <w:right w:w="85" w:type="dxa"/>
            </w:tcMar>
          </w:tcPr>
          <w:p w14:paraId="1D2E9FFE" w14:textId="77777777" w:rsidR="004764EA" w:rsidRDefault="004764EA">
            <w:pPr>
              <w:rPr>
                <w:sz w:val="20"/>
              </w:rPr>
            </w:pPr>
          </w:p>
        </w:tc>
        <w:tc>
          <w:tcPr>
            <w:tcW w:w="441" w:type="pct"/>
            <w:tcMar>
              <w:top w:w="85" w:type="dxa"/>
              <w:left w:w="85" w:type="dxa"/>
              <w:bottom w:w="85" w:type="dxa"/>
              <w:right w:w="85" w:type="dxa"/>
            </w:tcMar>
          </w:tcPr>
          <w:p w14:paraId="20BCA612" w14:textId="77777777" w:rsidR="004764EA" w:rsidRDefault="00D514F8">
            <w:pPr>
              <w:rPr>
                <w:sz w:val="20"/>
              </w:rPr>
            </w:pPr>
            <w:r>
              <w:rPr>
                <w:sz w:val="20"/>
              </w:rPr>
              <w:t>Fax / E mail</w:t>
            </w:r>
          </w:p>
        </w:tc>
      </w:tr>
      <w:tr w:rsidR="004764EA" w14:paraId="049AA280" w14:textId="77777777" w:rsidTr="00A26A4A">
        <w:trPr>
          <w:cantSplit/>
        </w:trPr>
        <w:tc>
          <w:tcPr>
            <w:tcW w:w="503" w:type="pct"/>
            <w:tcMar>
              <w:top w:w="85" w:type="dxa"/>
              <w:left w:w="85" w:type="dxa"/>
              <w:bottom w:w="85" w:type="dxa"/>
              <w:right w:w="85" w:type="dxa"/>
            </w:tcMar>
          </w:tcPr>
          <w:p w14:paraId="118EFFED" w14:textId="77777777" w:rsidR="004764EA" w:rsidRDefault="00D514F8">
            <w:pPr>
              <w:rPr>
                <w:sz w:val="20"/>
              </w:rPr>
            </w:pPr>
            <w:r>
              <w:rPr>
                <w:sz w:val="20"/>
              </w:rPr>
              <w:lastRenderedPageBreak/>
              <w:t>3.2.2.18</w:t>
            </w:r>
          </w:p>
        </w:tc>
        <w:tc>
          <w:tcPr>
            <w:tcW w:w="574" w:type="pct"/>
            <w:tcMar>
              <w:top w:w="85" w:type="dxa"/>
              <w:left w:w="85" w:type="dxa"/>
              <w:bottom w:w="85" w:type="dxa"/>
              <w:right w:w="85" w:type="dxa"/>
            </w:tcMar>
          </w:tcPr>
          <w:p w14:paraId="35FCD21C" w14:textId="77777777" w:rsidR="004764EA" w:rsidRDefault="00D514F8">
            <w:pPr>
              <w:rPr>
                <w:sz w:val="20"/>
              </w:rPr>
            </w:pPr>
            <w:r>
              <w:rPr>
                <w:sz w:val="20"/>
              </w:rPr>
              <w:t>At least 24 WD before proposed EFSD {REGI}</w:t>
            </w:r>
          </w:p>
        </w:tc>
        <w:tc>
          <w:tcPr>
            <w:tcW w:w="1247" w:type="pct"/>
            <w:tcMar>
              <w:top w:w="85" w:type="dxa"/>
              <w:left w:w="85" w:type="dxa"/>
              <w:bottom w:w="85" w:type="dxa"/>
              <w:right w:w="85" w:type="dxa"/>
            </w:tcMar>
          </w:tcPr>
          <w:p w14:paraId="3F15480E" w14:textId="0DA076B7" w:rsidR="004764EA" w:rsidRDefault="00D514F8">
            <w:pPr>
              <w:spacing w:after="120"/>
              <w:rPr>
                <w:sz w:val="20"/>
              </w:rPr>
            </w:pPr>
            <w:r>
              <w:rPr>
                <w:sz w:val="20"/>
              </w:rPr>
              <w:t>Existing CVA Registrant(s) to inform new SVA Registrant(s) if the SVA MOA</w:t>
            </w:r>
            <w:r w:rsidR="005020A0">
              <w:rPr>
                <w:rStyle w:val="FootnoteReference"/>
                <w:sz w:val="20"/>
              </w:rPr>
              <w:footnoteReference w:id="28"/>
            </w:r>
            <w:r>
              <w:rPr>
                <w:sz w:val="20"/>
              </w:rPr>
              <w:t xml:space="preserve"> is </w:t>
            </w:r>
            <w:r>
              <w:rPr>
                <w:b/>
                <w:sz w:val="20"/>
              </w:rPr>
              <w:t>NOT</w:t>
            </w:r>
            <w:r>
              <w:rPr>
                <w:sz w:val="20"/>
              </w:rPr>
              <w:t xml:space="preserve"> Qualified in CVA and if possible propose a MOA who is Qualified in both SVA and CVA.</w:t>
            </w:r>
          </w:p>
          <w:p w14:paraId="2E7A22DE" w14:textId="77777777" w:rsidR="004764EA" w:rsidRDefault="00D514F8">
            <w:pPr>
              <w:rPr>
                <w:sz w:val="20"/>
              </w:rPr>
            </w:pPr>
            <w:r>
              <w:rPr>
                <w:sz w:val="20"/>
              </w:rPr>
              <w:t>If required, go to 3.2.2.16</w:t>
            </w:r>
          </w:p>
        </w:tc>
        <w:tc>
          <w:tcPr>
            <w:tcW w:w="448" w:type="pct"/>
            <w:tcMar>
              <w:top w:w="85" w:type="dxa"/>
              <w:left w:w="85" w:type="dxa"/>
              <w:bottom w:w="85" w:type="dxa"/>
              <w:right w:w="85" w:type="dxa"/>
            </w:tcMar>
          </w:tcPr>
          <w:p w14:paraId="1E987A10" w14:textId="77777777" w:rsidR="004764EA" w:rsidRDefault="00D514F8">
            <w:pPr>
              <w:rPr>
                <w:sz w:val="20"/>
              </w:rPr>
            </w:pPr>
            <w:r>
              <w:rPr>
                <w:sz w:val="20"/>
              </w:rPr>
              <w:t>Existing CVA Registrant(s)</w:t>
            </w:r>
          </w:p>
        </w:tc>
        <w:tc>
          <w:tcPr>
            <w:tcW w:w="477" w:type="pct"/>
            <w:tcMar>
              <w:top w:w="85" w:type="dxa"/>
              <w:left w:w="85" w:type="dxa"/>
              <w:bottom w:w="85" w:type="dxa"/>
              <w:right w:w="85" w:type="dxa"/>
            </w:tcMar>
          </w:tcPr>
          <w:p w14:paraId="5A8F825D" w14:textId="77777777" w:rsidR="004764EA" w:rsidRDefault="00D514F8">
            <w:pPr>
              <w:rPr>
                <w:sz w:val="20"/>
              </w:rPr>
            </w:pPr>
            <w:r>
              <w:rPr>
                <w:sz w:val="20"/>
              </w:rPr>
              <w:t>New SVA Registrant(s)</w:t>
            </w:r>
          </w:p>
        </w:tc>
        <w:tc>
          <w:tcPr>
            <w:tcW w:w="1310" w:type="pct"/>
            <w:tcMar>
              <w:top w:w="85" w:type="dxa"/>
              <w:left w:w="85" w:type="dxa"/>
              <w:bottom w:w="85" w:type="dxa"/>
              <w:right w:w="85" w:type="dxa"/>
            </w:tcMar>
          </w:tcPr>
          <w:p w14:paraId="4E891FB9" w14:textId="77777777" w:rsidR="004764EA" w:rsidRDefault="00D514F8">
            <w:pPr>
              <w:rPr>
                <w:sz w:val="20"/>
              </w:rPr>
            </w:pPr>
            <w:r>
              <w:rPr>
                <w:sz w:val="20"/>
              </w:rPr>
              <w:t>Note: A change of SVA MOA may be required</w:t>
            </w:r>
          </w:p>
        </w:tc>
        <w:tc>
          <w:tcPr>
            <w:tcW w:w="441" w:type="pct"/>
            <w:tcMar>
              <w:top w:w="85" w:type="dxa"/>
              <w:left w:w="85" w:type="dxa"/>
              <w:bottom w:w="85" w:type="dxa"/>
              <w:right w:w="85" w:type="dxa"/>
            </w:tcMar>
          </w:tcPr>
          <w:p w14:paraId="7D92D24C" w14:textId="77777777" w:rsidR="004764EA" w:rsidRDefault="00D514F8">
            <w:pPr>
              <w:rPr>
                <w:sz w:val="20"/>
              </w:rPr>
            </w:pPr>
            <w:r>
              <w:rPr>
                <w:sz w:val="20"/>
              </w:rPr>
              <w:t>Fax / E mail</w:t>
            </w:r>
          </w:p>
        </w:tc>
      </w:tr>
      <w:tr w:rsidR="004764EA" w14:paraId="1EAFEB3C" w14:textId="77777777" w:rsidTr="00A26A4A">
        <w:trPr>
          <w:cantSplit/>
        </w:trPr>
        <w:tc>
          <w:tcPr>
            <w:tcW w:w="503" w:type="pct"/>
            <w:tcMar>
              <w:top w:w="85" w:type="dxa"/>
              <w:left w:w="85" w:type="dxa"/>
              <w:bottom w:w="85" w:type="dxa"/>
              <w:right w:w="85" w:type="dxa"/>
            </w:tcMar>
          </w:tcPr>
          <w:p w14:paraId="3B58C9C3" w14:textId="77777777" w:rsidR="004764EA" w:rsidRDefault="00D514F8">
            <w:pPr>
              <w:rPr>
                <w:sz w:val="20"/>
              </w:rPr>
            </w:pPr>
            <w:r>
              <w:rPr>
                <w:sz w:val="20"/>
              </w:rPr>
              <w:t>3.2.2.19</w:t>
            </w:r>
          </w:p>
        </w:tc>
        <w:tc>
          <w:tcPr>
            <w:tcW w:w="574" w:type="pct"/>
            <w:tcMar>
              <w:top w:w="85" w:type="dxa"/>
              <w:left w:w="85" w:type="dxa"/>
              <w:bottom w:w="85" w:type="dxa"/>
              <w:right w:w="85" w:type="dxa"/>
            </w:tcMar>
          </w:tcPr>
          <w:p w14:paraId="58411FB2" w14:textId="77777777" w:rsidR="004764EA" w:rsidRDefault="00D514F8">
            <w:pPr>
              <w:rPr>
                <w:sz w:val="20"/>
              </w:rPr>
            </w:pPr>
            <w:r>
              <w:rPr>
                <w:sz w:val="20"/>
              </w:rPr>
              <w:t>At least 24 WD before proposed EFSD {REGI}</w:t>
            </w:r>
          </w:p>
        </w:tc>
        <w:tc>
          <w:tcPr>
            <w:tcW w:w="1247" w:type="pct"/>
            <w:tcMar>
              <w:top w:w="85" w:type="dxa"/>
              <w:left w:w="85" w:type="dxa"/>
              <w:bottom w:w="85" w:type="dxa"/>
              <w:right w:w="85" w:type="dxa"/>
            </w:tcMar>
          </w:tcPr>
          <w:p w14:paraId="5569D20B" w14:textId="77777777" w:rsidR="004764EA" w:rsidRDefault="00D514F8">
            <w:pPr>
              <w:spacing w:after="120"/>
              <w:rPr>
                <w:sz w:val="20"/>
              </w:rPr>
            </w:pPr>
            <w:r>
              <w:rPr>
                <w:sz w:val="20"/>
              </w:rPr>
              <w:t>CRA, CDCA and Contracted LDSO validate the Registration Transfer Form in accordance with the validation rules in Appendix 4.4.</w:t>
            </w:r>
          </w:p>
          <w:p w14:paraId="57ABDCCA" w14:textId="77777777" w:rsidR="004764EA" w:rsidRDefault="00D514F8">
            <w:pPr>
              <w:rPr>
                <w:sz w:val="20"/>
              </w:rPr>
            </w:pPr>
            <w:r>
              <w:rPr>
                <w:sz w:val="20"/>
              </w:rPr>
              <w:t xml:space="preserve">CRA, CDCA and Contracted LDSO advise Transfer Co-ordinator. </w:t>
            </w:r>
          </w:p>
        </w:tc>
        <w:tc>
          <w:tcPr>
            <w:tcW w:w="448" w:type="pct"/>
            <w:tcMar>
              <w:top w:w="85" w:type="dxa"/>
              <w:left w:w="85" w:type="dxa"/>
              <w:bottom w:w="85" w:type="dxa"/>
              <w:right w:w="85" w:type="dxa"/>
            </w:tcMar>
          </w:tcPr>
          <w:p w14:paraId="774227B1" w14:textId="77777777" w:rsidR="004764EA" w:rsidRDefault="00D514F8">
            <w:pPr>
              <w:rPr>
                <w:sz w:val="20"/>
              </w:rPr>
            </w:pPr>
            <w:r>
              <w:rPr>
                <w:sz w:val="20"/>
              </w:rPr>
              <w:t xml:space="preserve">CRA, CDCA, Contracted LDSO </w:t>
            </w:r>
          </w:p>
        </w:tc>
        <w:tc>
          <w:tcPr>
            <w:tcW w:w="477" w:type="pct"/>
            <w:tcMar>
              <w:top w:w="85" w:type="dxa"/>
              <w:left w:w="85" w:type="dxa"/>
              <w:bottom w:w="85" w:type="dxa"/>
              <w:right w:w="85" w:type="dxa"/>
            </w:tcMar>
          </w:tcPr>
          <w:p w14:paraId="3FF9AA3C"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6804A03A" w14:textId="77777777" w:rsidR="004764EA" w:rsidRDefault="00D514F8">
            <w:pPr>
              <w:rPr>
                <w:sz w:val="20"/>
              </w:rPr>
            </w:pPr>
            <w:r>
              <w:rPr>
                <w:sz w:val="20"/>
              </w:rPr>
              <w:t>Form BSCP68/4.6 Registration Transfer Validation Details.</w:t>
            </w:r>
          </w:p>
        </w:tc>
        <w:tc>
          <w:tcPr>
            <w:tcW w:w="441" w:type="pct"/>
            <w:tcMar>
              <w:top w:w="85" w:type="dxa"/>
              <w:left w:w="85" w:type="dxa"/>
              <w:bottom w:w="85" w:type="dxa"/>
              <w:right w:w="85" w:type="dxa"/>
            </w:tcMar>
          </w:tcPr>
          <w:p w14:paraId="1483C882" w14:textId="77777777" w:rsidR="004764EA" w:rsidRDefault="00D514F8">
            <w:pPr>
              <w:rPr>
                <w:sz w:val="20"/>
              </w:rPr>
            </w:pPr>
            <w:r>
              <w:rPr>
                <w:sz w:val="20"/>
              </w:rPr>
              <w:t>Fax / E mail</w:t>
            </w:r>
          </w:p>
        </w:tc>
      </w:tr>
      <w:tr w:rsidR="004764EA" w14:paraId="583E6AA4" w14:textId="77777777" w:rsidTr="00A26A4A">
        <w:trPr>
          <w:cantSplit/>
        </w:trPr>
        <w:tc>
          <w:tcPr>
            <w:tcW w:w="503" w:type="pct"/>
            <w:tcMar>
              <w:top w:w="85" w:type="dxa"/>
              <w:left w:w="85" w:type="dxa"/>
              <w:bottom w:w="85" w:type="dxa"/>
              <w:right w:w="85" w:type="dxa"/>
            </w:tcMar>
          </w:tcPr>
          <w:p w14:paraId="5DE025A0" w14:textId="77777777" w:rsidR="004764EA" w:rsidRDefault="00D514F8">
            <w:pPr>
              <w:rPr>
                <w:sz w:val="20"/>
              </w:rPr>
            </w:pPr>
            <w:r>
              <w:rPr>
                <w:sz w:val="20"/>
              </w:rPr>
              <w:t>3.2.2.20</w:t>
            </w:r>
          </w:p>
        </w:tc>
        <w:tc>
          <w:tcPr>
            <w:tcW w:w="574" w:type="pct"/>
            <w:tcMar>
              <w:top w:w="85" w:type="dxa"/>
              <w:left w:w="85" w:type="dxa"/>
              <w:bottom w:w="85" w:type="dxa"/>
              <w:right w:w="85" w:type="dxa"/>
            </w:tcMar>
          </w:tcPr>
          <w:p w14:paraId="7B105A3E" w14:textId="77777777" w:rsidR="004764EA" w:rsidRDefault="00D514F8">
            <w:pPr>
              <w:rPr>
                <w:sz w:val="20"/>
              </w:rPr>
            </w:pPr>
            <w:r>
              <w:rPr>
                <w:sz w:val="20"/>
              </w:rPr>
              <w:t>At least 24 WD before proposed EFSD {REGI}</w:t>
            </w:r>
          </w:p>
        </w:tc>
        <w:tc>
          <w:tcPr>
            <w:tcW w:w="1247" w:type="pct"/>
            <w:tcMar>
              <w:top w:w="85" w:type="dxa"/>
              <w:left w:w="85" w:type="dxa"/>
              <w:bottom w:w="85" w:type="dxa"/>
              <w:right w:w="85" w:type="dxa"/>
            </w:tcMar>
          </w:tcPr>
          <w:p w14:paraId="3D62E4AD" w14:textId="77777777" w:rsidR="004764EA" w:rsidRDefault="00D514F8">
            <w:pPr>
              <w:rPr>
                <w:sz w:val="20"/>
              </w:rPr>
            </w:pPr>
            <w:r>
              <w:rPr>
                <w:sz w:val="20"/>
              </w:rPr>
              <w:t>Send revised GSP Group Take Aggregation Rules to Nominated LDSO for agreement and to Transfer Co-ordinator for information.</w:t>
            </w:r>
          </w:p>
        </w:tc>
        <w:tc>
          <w:tcPr>
            <w:tcW w:w="448" w:type="pct"/>
            <w:tcMar>
              <w:top w:w="85" w:type="dxa"/>
              <w:left w:w="85" w:type="dxa"/>
              <w:bottom w:w="85" w:type="dxa"/>
              <w:right w:w="85" w:type="dxa"/>
            </w:tcMar>
          </w:tcPr>
          <w:p w14:paraId="15EB86E9" w14:textId="77777777" w:rsidR="004764EA" w:rsidRDefault="00D514F8">
            <w:pPr>
              <w:rPr>
                <w:sz w:val="20"/>
              </w:rPr>
            </w:pPr>
            <w:r>
              <w:rPr>
                <w:sz w:val="20"/>
              </w:rPr>
              <w:t>CDCA</w:t>
            </w:r>
          </w:p>
        </w:tc>
        <w:tc>
          <w:tcPr>
            <w:tcW w:w="477" w:type="pct"/>
            <w:tcMar>
              <w:top w:w="85" w:type="dxa"/>
              <w:left w:w="85" w:type="dxa"/>
              <w:bottom w:w="85" w:type="dxa"/>
              <w:right w:w="85" w:type="dxa"/>
            </w:tcMar>
          </w:tcPr>
          <w:p w14:paraId="07A345C1" w14:textId="77777777" w:rsidR="004764EA" w:rsidRDefault="00D514F8">
            <w:pPr>
              <w:rPr>
                <w:sz w:val="20"/>
              </w:rPr>
            </w:pPr>
            <w:r>
              <w:rPr>
                <w:sz w:val="20"/>
              </w:rPr>
              <w:t>Nominated LDSO, Transfer Co-ordinator</w:t>
            </w:r>
          </w:p>
        </w:tc>
        <w:tc>
          <w:tcPr>
            <w:tcW w:w="1310" w:type="pct"/>
            <w:tcMar>
              <w:top w:w="85" w:type="dxa"/>
              <w:left w:w="85" w:type="dxa"/>
              <w:bottom w:w="85" w:type="dxa"/>
              <w:right w:w="85" w:type="dxa"/>
            </w:tcMar>
          </w:tcPr>
          <w:p w14:paraId="1DB7BDEE" w14:textId="77777777" w:rsidR="004764EA" w:rsidRDefault="00D514F8">
            <w:pPr>
              <w:spacing w:after="120"/>
              <w:rPr>
                <w:sz w:val="20"/>
              </w:rPr>
            </w:pPr>
            <w:r>
              <w:rPr>
                <w:sz w:val="20"/>
              </w:rPr>
              <w:t>GSP Group Take Aggregation Rules</w:t>
            </w:r>
          </w:p>
          <w:p w14:paraId="2CFE0B82" w14:textId="77777777" w:rsidR="004764EA" w:rsidRDefault="00D514F8">
            <w:pPr>
              <w:rPr>
                <w:sz w:val="20"/>
              </w:rPr>
            </w:pPr>
            <w:r>
              <w:rPr>
                <w:sz w:val="20"/>
              </w:rPr>
              <w:t>Nominated LDSO to contact Contracted LDSO to review the GSP Group Take Aggregation Rules, if required.</w:t>
            </w:r>
          </w:p>
        </w:tc>
        <w:tc>
          <w:tcPr>
            <w:tcW w:w="441" w:type="pct"/>
            <w:tcMar>
              <w:top w:w="85" w:type="dxa"/>
              <w:left w:w="85" w:type="dxa"/>
              <w:bottom w:w="85" w:type="dxa"/>
              <w:right w:w="85" w:type="dxa"/>
            </w:tcMar>
          </w:tcPr>
          <w:p w14:paraId="290C4EF9" w14:textId="77777777" w:rsidR="004764EA" w:rsidRDefault="00D514F8">
            <w:pPr>
              <w:rPr>
                <w:sz w:val="20"/>
              </w:rPr>
            </w:pPr>
            <w:r>
              <w:rPr>
                <w:sz w:val="20"/>
              </w:rPr>
              <w:t>Fax / E mail</w:t>
            </w:r>
          </w:p>
        </w:tc>
      </w:tr>
      <w:tr w:rsidR="004764EA" w14:paraId="682A3356" w14:textId="77777777" w:rsidTr="00A26A4A">
        <w:trPr>
          <w:cantSplit/>
        </w:trPr>
        <w:tc>
          <w:tcPr>
            <w:tcW w:w="503" w:type="pct"/>
            <w:tcMar>
              <w:top w:w="85" w:type="dxa"/>
              <w:left w:w="85" w:type="dxa"/>
              <w:bottom w:w="85" w:type="dxa"/>
              <w:right w:w="85" w:type="dxa"/>
            </w:tcMar>
          </w:tcPr>
          <w:p w14:paraId="6D8DFAA7" w14:textId="77777777" w:rsidR="004764EA" w:rsidRDefault="00D514F8">
            <w:pPr>
              <w:rPr>
                <w:sz w:val="20"/>
              </w:rPr>
            </w:pPr>
            <w:r>
              <w:rPr>
                <w:sz w:val="20"/>
              </w:rPr>
              <w:t>3.2.2.21</w:t>
            </w:r>
          </w:p>
        </w:tc>
        <w:tc>
          <w:tcPr>
            <w:tcW w:w="574" w:type="pct"/>
            <w:tcMar>
              <w:top w:w="85" w:type="dxa"/>
              <w:left w:w="85" w:type="dxa"/>
              <w:bottom w:w="85" w:type="dxa"/>
              <w:right w:w="85" w:type="dxa"/>
            </w:tcMar>
          </w:tcPr>
          <w:p w14:paraId="7AD5DA24" w14:textId="77777777" w:rsidR="004764EA" w:rsidRDefault="00D514F8">
            <w:pPr>
              <w:rPr>
                <w:sz w:val="20"/>
              </w:rPr>
            </w:pPr>
            <w:r>
              <w:rPr>
                <w:sz w:val="20"/>
              </w:rPr>
              <w:t>Within 5 WD of 3.2.2.20</w:t>
            </w:r>
          </w:p>
        </w:tc>
        <w:tc>
          <w:tcPr>
            <w:tcW w:w="1247" w:type="pct"/>
            <w:tcMar>
              <w:top w:w="85" w:type="dxa"/>
              <w:left w:w="85" w:type="dxa"/>
              <w:bottom w:w="85" w:type="dxa"/>
              <w:right w:w="85" w:type="dxa"/>
            </w:tcMar>
          </w:tcPr>
          <w:p w14:paraId="791E927B" w14:textId="77777777" w:rsidR="004764EA" w:rsidRDefault="00D514F8">
            <w:pPr>
              <w:spacing w:after="120"/>
              <w:rPr>
                <w:sz w:val="20"/>
              </w:rPr>
            </w:pPr>
            <w:r>
              <w:rPr>
                <w:sz w:val="20"/>
              </w:rPr>
              <w:t>Notify CDCA of discrepancies in GSP Group Take Aggregation Rules.</w:t>
            </w:r>
          </w:p>
          <w:p w14:paraId="24E67F2F" w14:textId="77777777" w:rsidR="004764EA" w:rsidRDefault="00D514F8">
            <w:pPr>
              <w:rPr>
                <w:sz w:val="20"/>
              </w:rPr>
            </w:pPr>
            <w:r>
              <w:rPr>
                <w:sz w:val="20"/>
              </w:rPr>
              <w:t>When Group Take Aggregation Rules are correct Nominated LDSO to notify CDCA and Transfer Co-ordinator.</w:t>
            </w:r>
          </w:p>
        </w:tc>
        <w:tc>
          <w:tcPr>
            <w:tcW w:w="448" w:type="pct"/>
            <w:tcMar>
              <w:top w:w="85" w:type="dxa"/>
              <w:left w:w="85" w:type="dxa"/>
              <w:bottom w:w="85" w:type="dxa"/>
              <w:right w:w="85" w:type="dxa"/>
            </w:tcMar>
          </w:tcPr>
          <w:p w14:paraId="39A9E359" w14:textId="77777777" w:rsidR="004764EA" w:rsidRDefault="00D514F8">
            <w:pPr>
              <w:spacing w:after="120"/>
              <w:rPr>
                <w:sz w:val="20"/>
              </w:rPr>
            </w:pPr>
            <w:r>
              <w:rPr>
                <w:sz w:val="20"/>
              </w:rPr>
              <w:t>Nominated LDSO</w:t>
            </w:r>
          </w:p>
          <w:p w14:paraId="4583ACCA" w14:textId="77777777" w:rsidR="004764EA" w:rsidRDefault="00D514F8">
            <w:pPr>
              <w:pStyle w:val="CommentText"/>
            </w:pPr>
            <w:r>
              <w:t>Nominated LDSO</w:t>
            </w:r>
          </w:p>
        </w:tc>
        <w:tc>
          <w:tcPr>
            <w:tcW w:w="477" w:type="pct"/>
            <w:tcMar>
              <w:top w:w="85" w:type="dxa"/>
              <w:left w:w="85" w:type="dxa"/>
              <w:bottom w:w="85" w:type="dxa"/>
              <w:right w:w="85" w:type="dxa"/>
            </w:tcMar>
          </w:tcPr>
          <w:p w14:paraId="6788AAF4" w14:textId="77777777" w:rsidR="004764EA" w:rsidRDefault="00D514F8">
            <w:pPr>
              <w:rPr>
                <w:sz w:val="20"/>
              </w:rPr>
            </w:pPr>
            <w:r>
              <w:rPr>
                <w:sz w:val="20"/>
              </w:rPr>
              <w:t>CDCA</w:t>
            </w:r>
          </w:p>
          <w:p w14:paraId="01135039" w14:textId="77777777" w:rsidR="004764EA" w:rsidRDefault="004764EA">
            <w:pPr>
              <w:pStyle w:val="CommentText"/>
              <w:spacing w:after="120"/>
            </w:pPr>
          </w:p>
          <w:p w14:paraId="5CF95EAA" w14:textId="77777777" w:rsidR="004764EA" w:rsidRDefault="00D514F8">
            <w:pPr>
              <w:pStyle w:val="CommentText"/>
            </w:pPr>
            <w:r>
              <w:t>CDCA, Transfer Co-ordinator</w:t>
            </w:r>
          </w:p>
        </w:tc>
        <w:tc>
          <w:tcPr>
            <w:tcW w:w="1310" w:type="pct"/>
            <w:tcMar>
              <w:top w:w="85" w:type="dxa"/>
              <w:left w:w="85" w:type="dxa"/>
              <w:bottom w:w="85" w:type="dxa"/>
              <w:right w:w="85" w:type="dxa"/>
            </w:tcMar>
          </w:tcPr>
          <w:p w14:paraId="65B1964B" w14:textId="77777777" w:rsidR="004764EA" w:rsidRDefault="00D514F8">
            <w:pPr>
              <w:rPr>
                <w:sz w:val="20"/>
              </w:rPr>
            </w:pPr>
            <w:r>
              <w:rPr>
                <w:sz w:val="20"/>
              </w:rPr>
              <w:t>GSP Group Aggregation Rules</w:t>
            </w:r>
          </w:p>
        </w:tc>
        <w:tc>
          <w:tcPr>
            <w:tcW w:w="441" w:type="pct"/>
            <w:tcMar>
              <w:top w:w="85" w:type="dxa"/>
              <w:left w:w="85" w:type="dxa"/>
              <w:bottom w:w="85" w:type="dxa"/>
              <w:right w:w="85" w:type="dxa"/>
            </w:tcMar>
          </w:tcPr>
          <w:p w14:paraId="68DFAE2F" w14:textId="77777777" w:rsidR="004764EA" w:rsidRDefault="00D514F8">
            <w:pPr>
              <w:rPr>
                <w:sz w:val="20"/>
              </w:rPr>
            </w:pPr>
            <w:r>
              <w:rPr>
                <w:sz w:val="20"/>
              </w:rPr>
              <w:t>Telephone / Fax / E mail</w:t>
            </w:r>
          </w:p>
        </w:tc>
      </w:tr>
      <w:tr w:rsidR="004764EA" w14:paraId="2EE1C3AF" w14:textId="77777777" w:rsidTr="00A26A4A">
        <w:trPr>
          <w:cantSplit/>
        </w:trPr>
        <w:tc>
          <w:tcPr>
            <w:tcW w:w="503" w:type="pct"/>
            <w:tcMar>
              <w:top w:w="85" w:type="dxa"/>
              <w:left w:w="85" w:type="dxa"/>
              <w:bottom w:w="85" w:type="dxa"/>
              <w:right w:w="85" w:type="dxa"/>
            </w:tcMar>
          </w:tcPr>
          <w:p w14:paraId="36006A85" w14:textId="77777777" w:rsidR="004764EA" w:rsidRDefault="00D514F8">
            <w:pPr>
              <w:rPr>
                <w:sz w:val="20"/>
              </w:rPr>
            </w:pPr>
            <w:r>
              <w:rPr>
                <w:sz w:val="20"/>
              </w:rPr>
              <w:lastRenderedPageBreak/>
              <w:t>3.2.2.22</w:t>
            </w:r>
          </w:p>
        </w:tc>
        <w:tc>
          <w:tcPr>
            <w:tcW w:w="574" w:type="pct"/>
            <w:tcMar>
              <w:top w:w="85" w:type="dxa"/>
              <w:left w:w="85" w:type="dxa"/>
              <w:bottom w:w="85" w:type="dxa"/>
              <w:right w:w="85" w:type="dxa"/>
            </w:tcMar>
          </w:tcPr>
          <w:p w14:paraId="490348F5" w14:textId="77777777" w:rsidR="004764EA" w:rsidRDefault="00D514F8">
            <w:pPr>
              <w:rPr>
                <w:sz w:val="20"/>
              </w:rPr>
            </w:pPr>
            <w:r>
              <w:rPr>
                <w:sz w:val="20"/>
              </w:rPr>
              <w:t>At least 21 WD before proposed EFSD {REGI}</w:t>
            </w:r>
          </w:p>
        </w:tc>
        <w:tc>
          <w:tcPr>
            <w:tcW w:w="1247" w:type="pct"/>
            <w:tcMar>
              <w:top w:w="85" w:type="dxa"/>
              <w:left w:w="85" w:type="dxa"/>
              <w:bottom w:w="85" w:type="dxa"/>
              <w:right w:w="85" w:type="dxa"/>
            </w:tcMar>
          </w:tcPr>
          <w:p w14:paraId="1E12B446" w14:textId="77777777" w:rsidR="004764EA" w:rsidRDefault="00D514F8">
            <w:pPr>
              <w:rPr>
                <w:sz w:val="20"/>
              </w:rPr>
            </w:pPr>
            <w:r>
              <w:rPr>
                <w:sz w:val="20"/>
              </w:rPr>
              <w:t>If transfer rejected, Transfer rejection includes notification to all those who are involved in the transfer process.</w:t>
            </w:r>
          </w:p>
        </w:tc>
        <w:tc>
          <w:tcPr>
            <w:tcW w:w="448" w:type="pct"/>
            <w:tcMar>
              <w:top w:w="85" w:type="dxa"/>
              <w:left w:w="85" w:type="dxa"/>
              <w:bottom w:w="85" w:type="dxa"/>
              <w:right w:w="85" w:type="dxa"/>
            </w:tcMar>
          </w:tcPr>
          <w:p w14:paraId="4E9AB007" w14:textId="77777777" w:rsidR="004764EA" w:rsidRDefault="00D514F8">
            <w:pPr>
              <w:rPr>
                <w:sz w:val="20"/>
              </w:rPr>
            </w:pPr>
            <w:r>
              <w:rPr>
                <w:sz w:val="20"/>
              </w:rPr>
              <w:t>Transfer Co-ordinator</w:t>
            </w:r>
          </w:p>
        </w:tc>
        <w:tc>
          <w:tcPr>
            <w:tcW w:w="477" w:type="pct"/>
            <w:tcMar>
              <w:top w:w="85" w:type="dxa"/>
              <w:left w:w="85" w:type="dxa"/>
              <w:bottom w:w="85" w:type="dxa"/>
              <w:right w:w="85" w:type="dxa"/>
            </w:tcMar>
          </w:tcPr>
          <w:p w14:paraId="1F5FEB24" w14:textId="77777777" w:rsidR="004764EA" w:rsidRDefault="00D514F8">
            <w:pPr>
              <w:rPr>
                <w:sz w:val="20"/>
              </w:rPr>
            </w:pPr>
            <w:r>
              <w:rPr>
                <w:sz w:val="20"/>
              </w:rPr>
              <w:t>New SVA Registrant(s), Existing CVA Registrant(s), CRA, CDCA, Nominated LDSO, Contracted LDSO, SVA MOA, CVA MOA</w:t>
            </w:r>
          </w:p>
        </w:tc>
        <w:tc>
          <w:tcPr>
            <w:tcW w:w="1310" w:type="pct"/>
            <w:tcMar>
              <w:top w:w="85" w:type="dxa"/>
              <w:left w:w="85" w:type="dxa"/>
              <w:bottom w:w="85" w:type="dxa"/>
              <w:right w:w="85" w:type="dxa"/>
            </w:tcMar>
          </w:tcPr>
          <w:p w14:paraId="3DCC7B73" w14:textId="77777777" w:rsidR="004764EA" w:rsidRDefault="00D514F8">
            <w:pPr>
              <w:rPr>
                <w:sz w:val="20"/>
              </w:rPr>
            </w:pPr>
            <w:r>
              <w:rPr>
                <w:sz w:val="20"/>
              </w:rPr>
              <w:t>Form BSCP/4.2 Registration Transfer from SMRS to CMRS and reasons for rejections.</w:t>
            </w:r>
          </w:p>
        </w:tc>
        <w:tc>
          <w:tcPr>
            <w:tcW w:w="441" w:type="pct"/>
            <w:tcMar>
              <w:top w:w="85" w:type="dxa"/>
              <w:left w:w="85" w:type="dxa"/>
              <w:bottom w:w="85" w:type="dxa"/>
              <w:right w:w="85" w:type="dxa"/>
            </w:tcMar>
          </w:tcPr>
          <w:p w14:paraId="68A8CD88" w14:textId="77777777" w:rsidR="004764EA" w:rsidRDefault="00D514F8">
            <w:pPr>
              <w:rPr>
                <w:sz w:val="20"/>
              </w:rPr>
            </w:pPr>
            <w:r>
              <w:rPr>
                <w:sz w:val="20"/>
              </w:rPr>
              <w:t>Fax / E mail</w:t>
            </w:r>
          </w:p>
        </w:tc>
      </w:tr>
      <w:tr w:rsidR="004764EA" w14:paraId="6F0A84CF" w14:textId="77777777" w:rsidTr="00A26A4A">
        <w:trPr>
          <w:cantSplit/>
        </w:trPr>
        <w:tc>
          <w:tcPr>
            <w:tcW w:w="503" w:type="pct"/>
            <w:tcMar>
              <w:top w:w="85" w:type="dxa"/>
              <w:left w:w="85" w:type="dxa"/>
              <w:bottom w:w="85" w:type="dxa"/>
              <w:right w:w="85" w:type="dxa"/>
            </w:tcMar>
          </w:tcPr>
          <w:p w14:paraId="261CCBEB" w14:textId="77777777" w:rsidR="004764EA" w:rsidRDefault="00D514F8">
            <w:pPr>
              <w:rPr>
                <w:sz w:val="20"/>
              </w:rPr>
            </w:pPr>
            <w:r>
              <w:rPr>
                <w:sz w:val="20"/>
              </w:rPr>
              <w:t>3.2.2.23</w:t>
            </w:r>
          </w:p>
        </w:tc>
        <w:tc>
          <w:tcPr>
            <w:tcW w:w="574" w:type="pct"/>
            <w:tcMar>
              <w:top w:w="85" w:type="dxa"/>
              <w:left w:w="85" w:type="dxa"/>
              <w:bottom w:w="85" w:type="dxa"/>
              <w:right w:w="85" w:type="dxa"/>
            </w:tcMar>
          </w:tcPr>
          <w:p w14:paraId="39C7CAD1" w14:textId="77777777" w:rsidR="004764EA" w:rsidRDefault="00D514F8">
            <w:pPr>
              <w:rPr>
                <w:sz w:val="20"/>
              </w:rPr>
            </w:pPr>
            <w:r>
              <w:rPr>
                <w:sz w:val="20"/>
              </w:rPr>
              <w:t>At least 21 WD before proposed EFSD {REGI}</w:t>
            </w:r>
          </w:p>
        </w:tc>
        <w:tc>
          <w:tcPr>
            <w:tcW w:w="1247" w:type="pct"/>
            <w:tcMar>
              <w:top w:w="85" w:type="dxa"/>
              <w:left w:w="85" w:type="dxa"/>
              <w:bottom w:w="85" w:type="dxa"/>
              <w:right w:w="85" w:type="dxa"/>
            </w:tcMar>
          </w:tcPr>
          <w:p w14:paraId="40BC829A" w14:textId="77777777" w:rsidR="004764EA" w:rsidRDefault="00D514F8">
            <w:pPr>
              <w:spacing w:after="120"/>
              <w:rPr>
                <w:sz w:val="20"/>
              </w:rPr>
            </w:pPr>
            <w:r>
              <w:rPr>
                <w:sz w:val="20"/>
              </w:rPr>
              <w:t>If transfer approved, Transfer Co-ordinator confirms EFSD {REGI}, with signed BSCP68/4.2.</w:t>
            </w:r>
          </w:p>
          <w:p w14:paraId="1AEB1D26" w14:textId="77777777" w:rsidR="004764EA" w:rsidRDefault="00D514F8">
            <w:pPr>
              <w:rPr>
                <w:sz w:val="20"/>
              </w:rPr>
            </w:pPr>
            <w:r>
              <w:rPr>
                <w:sz w:val="20"/>
              </w:rPr>
              <w:t>This may be a later date than that requested on the Registration Transfer Application Form BSCP68/4.2 and can only be changed with Transfer Co-ordinator approval.</w:t>
            </w:r>
          </w:p>
        </w:tc>
        <w:tc>
          <w:tcPr>
            <w:tcW w:w="448" w:type="pct"/>
            <w:tcMar>
              <w:top w:w="85" w:type="dxa"/>
              <w:left w:w="85" w:type="dxa"/>
              <w:bottom w:w="85" w:type="dxa"/>
              <w:right w:w="85" w:type="dxa"/>
            </w:tcMar>
          </w:tcPr>
          <w:p w14:paraId="48C9EE0E" w14:textId="77777777" w:rsidR="004764EA" w:rsidRDefault="00D514F8">
            <w:pPr>
              <w:rPr>
                <w:sz w:val="20"/>
              </w:rPr>
            </w:pPr>
            <w:r>
              <w:rPr>
                <w:sz w:val="20"/>
              </w:rPr>
              <w:t>Transfer Co-ordinator</w:t>
            </w:r>
          </w:p>
        </w:tc>
        <w:tc>
          <w:tcPr>
            <w:tcW w:w="477" w:type="pct"/>
            <w:tcMar>
              <w:top w:w="85" w:type="dxa"/>
              <w:left w:w="85" w:type="dxa"/>
              <w:bottom w:w="85" w:type="dxa"/>
              <w:right w:w="85" w:type="dxa"/>
            </w:tcMar>
          </w:tcPr>
          <w:p w14:paraId="05BE7238" w14:textId="77777777" w:rsidR="004764EA" w:rsidRDefault="00D514F8">
            <w:pPr>
              <w:rPr>
                <w:sz w:val="20"/>
              </w:rPr>
            </w:pPr>
            <w:r>
              <w:rPr>
                <w:sz w:val="20"/>
              </w:rPr>
              <w:t>New SVA Registrant(s) Existing CVA Registrant(s), CRA, CDCA, and Nominated LDSO, Contracted LDSO, SVA MOA, CVA MOA</w:t>
            </w:r>
          </w:p>
        </w:tc>
        <w:tc>
          <w:tcPr>
            <w:tcW w:w="1310" w:type="pct"/>
            <w:tcMar>
              <w:top w:w="85" w:type="dxa"/>
              <w:left w:w="85" w:type="dxa"/>
              <w:bottom w:w="85" w:type="dxa"/>
              <w:right w:w="85" w:type="dxa"/>
            </w:tcMar>
          </w:tcPr>
          <w:p w14:paraId="76308DBB" w14:textId="77777777" w:rsidR="004764EA" w:rsidRDefault="00D514F8">
            <w:pPr>
              <w:spacing w:after="120"/>
              <w:rPr>
                <w:sz w:val="20"/>
              </w:rPr>
            </w:pPr>
            <w:r>
              <w:rPr>
                <w:sz w:val="20"/>
              </w:rPr>
              <w:t>Form BSCP68/4.2 Registration Transfer from CMRS to SMRS.</w:t>
            </w:r>
          </w:p>
          <w:p w14:paraId="3FBA3266" w14:textId="77777777" w:rsidR="004764EA" w:rsidRDefault="00D514F8">
            <w:pPr>
              <w:rPr>
                <w:sz w:val="20"/>
              </w:rPr>
            </w:pPr>
            <w:r>
              <w:rPr>
                <w:sz w:val="20"/>
              </w:rPr>
              <w:t>Confirmation of the actual EFSD {REGI} in CMRS and RETD in SMRS.</w:t>
            </w:r>
          </w:p>
        </w:tc>
        <w:tc>
          <w:tcPr>
            <w:tcW w:w="441" w:type="pct"/>
            <w:tcMar>
              <w:top w:w="85" w:type="dxa"/>
              <w:left w:w="85" w:type="dxa"/>
              <w:bottom w:w="85" w:type="dxa"/>
              <w:right w:w="85" w:type="dxa"/>
            </w:tcMar>
          </w:tcPr>
          <w:p w14:paraId="652C4972" w14:textId="77777777" w:rsidR="004764EA" w:rsidRDefault="00D514F8">
            <w:pPr>
              <w:rPr>
                <w:sz w:val="20"/>
              </w:rPr>
            </w:pPr>
            <w:r>
              <w:rPr>
                <w:sz w:val="20"/>
              </w:rPr>
              <w:t>Fax / E mail</w:t>
            </w:r>
          </w:p>
        </w:tc>
      </w:tr>
      <w:tr w:rsidR="004764EA" w14:paraId="0A9B4BB5" w14:textId="77777777" w:rsidTr="00A26A4A">
        <w:trPr>
          <w:cantSplit/>
        </w:trPr>
        <w:tc>
          <w:tcPr>
            <w:tcW w:w="503" w:type="pct"/>
            <w:tcMar>
              <w:top w:w="85" w:type="dxa"/>
              <w:left w:w="85" w:type="dxa"/>
              <w:bottom w:w="85" w:type="dxa"/>
              <w:right w:w="85" w:type="dxa"/>
            </w:tcMar>
          </w:tcPr>
          <w:p w14:paraId="0195F6B5" w14:textId="0EDC7D05" w:rsidR="004764EA" w:rsidRDefault="00D514F8">
            <w:pPr>
              <w:rPr>
                <w:sz w:val="20"/>
              </w:rPr>
            </w:pPr>
            <w:r>
              <w:rPr>
                <w:sz w:val="20"/>
              </w:rPr>
              <w:t>3.2.2.24</w:t>
            </w:r>
            <w:r w:rsidRPr="00A26A4A">
              <w:rPr>
                <w:sz w:val="20"/>
              </w:rPr>
              <w:fldChar w:fldCharType="begin"/>
            </w:r>
            <w:r w:rsidRPr="00A26A4A">
              <w:rPr>
                <w:sz w:val="20"/>
              </w:rPr>
              <w:instrText xml:space="preserve"> NOTEREF _Ref248647732 \f \h  \* MERGEFORMAT </w:instrText>
            </w:r>
            <w:r w:rsidRPr="00A26A4A">
              <w:rPr>
                <w:sz w:val="20"/>
              </w:rPr>
            </w:r>
            <w:r w:rsidRPr="00A26A4A">
              <w:rPr>
                <w:sz w:val="20"/>
              </w:rPr>
              <w:fldChar w:fldCharType="separate"/>
            </w:r>
            <w:r w:rsidR="00803440" w:rsidRPr="007C6920">
              <w:rPr>
                <w:rStyle w:val="FootnoteReference"/>
              </w:rPr>
              <w:t>23</w:t>
            </w:r>
            <w:r w:rsidRPr="00A26A4A">
              <w:rPr>
                <w:sz w:val="20"/>
              </w:rPr>
              <w:fldChar w:fldCharType="end"/>
            </w:r>
          </w:p>
        </w:tc>
        <w:tc>
          <w:tcPr>
            <w:tcW w:w="574" w:type="pct"/>
            <w:tcMar>
              <w:top w:w="85" w:type="dxa"/>
              <w:left w:w="85" w:type="dxa"/>
              <w:bottom w:w="85" w:type="dxa"/>
              <w:right w:w="85" w:type="dxa"/>
            </w:tcMar>
          </w:tcPr>
          <w:p w14:paraId="71263AD1" w14:textId="77777777" w:rsidR="004764EA" w:rsidRDefault="00D514F8">
            <w:pPr>
              <w:rPr>
                <w:sz w:val="20"/>
              </w:rPr>
            </w:pPr>
            <w:r>
              <w:rPr>
                <w:sz w:val="20"/>
              </w:rPr>
              <w:t>At least 20 WD before confirmed EFSD {REGI}</w:t>
            </w:r>
          </w:p>
        </w:tc>
        <w:tc>
          <w:tcPr>
            <w:tcW w:w="1247" w:type="pct"/>
            <w:tcMar>
              <w:top w:w="85" w:type="dxa"/>
              <w:left w:w="85" w:type="dxa"/>
              <w:bottom w:w="85" w:type="dxa"/>
              <w:right w:w="85" w:type="dxa"/>
            </w:tcMar>
          </w:tcPr>
          <w:p w14:paraId="62AB658D" w14:textId="77777777" w:rsidR="004764EA" w:rsidRDefault="00D514F8">
            <w:pPr>
              <w:spacing w:after="120"/>
              <w:rPr>
                <w:sz w:val="20"/>
              </w:rPr>
            </w:pPr>
            <w:r>
              <w:rPr>
                <w:sz w:val="20"/>
              </w:rPr>
              <w:t>Submit forms to de-register Import and Export Primary BM Units and Metering Systems in accordance with:</w:t>
            </w:r>
          </w:p>
          <w:p w14:paraId="6463C0BD" w14:textId="77777777" w:rsidR="004764EA" w:rsidRDefault="00D514F8">
            <w:pPr>
              <w:spacing w:after="120"/>
              <w:rPr>
                <w:sz w:val="20"/>
              </w:rPr>
            </w:pPr>
            <w:r>
              <w:rPr>
                <w:sz w:val="20"/>
              </w:rPr>
              <w:t>a) BSCP15, and</w:t>
            </w:r>
          </w:p>
          <w:p w14:paraId="61E60FCA" w14:textId="77777777" w:rsidR="004764EA" w:rsidRDefault="00D514F8">
            <w:pPr>
              <w:rPr>
                <w:sz w:val="20"/>
              </w:rPr>
            </w:pPr>
            <w:r>
              <w:rPr>
                <w:sz w:val="20"/>
              </w:rPr>
              <w:t xml:space="preserve">b) BSCP20 </w:t>
            </w:r>
          </w:p>
          <w:p w14:paraId="51F89F42" w14:textId="77777777" w:rsidR="004764EA" w:rsidRDefault="00D514F8">
            <w:pPr>
              <w:rPr>
                <w:sz w:val="20"/>
              </w:rPr>
            </w:pPr>
            <w:proofErr w:type="gramStart"/>
            <w:r>
              <w:rPr>
                <w:sz w:val="20"/>
              </w:rPr>
              <w:t>indicated</w:t>
            </w:r>
            <w:proofErr w:type="gramEnd"/>
            <w:r>
              <w:rPr>
                <w:sz w:val="20"/>
              </w:rPr>
              <w:t xml:space="preserve"> as a Registration Transfer.</w:t>
            </w:r>
          </w:p>
        </w:tc>
        <w:tc>
          <w:tcPr>
            <w:tcW w:w="448" w:type="pct"/>
            <w:tcMar>
              <w:top w:w="85" w:type="dxa"/>
              <w:left w:w="85" w:type="dxa"/>
              <w:bottom w:w="85" w:type="dxa"/>
              <w:right w:w="85" w:type="dxa"/>
            </w:tcMar>
          </w:tcPr>
          <w:p w14:paraId="4A028FE0" w14:textId="77777777" w:rsidR="004764EA" w:rsidRDefault="00D514F8">
            <w:pPr>
              <w:rPr>
                <w:sz w:val="20"/>
              </w:rPr>
            </w:pPr>
            <w:r>
              <w:rPr>
                <w:sz w:val="20"/>
              </w:rPr>
              <w:t>Existing CVA Registrant(s)</w:t>
            </w:r>
          </w:p>
        </w:tc>
        <w:tc>
          <w:tcPr>
            <w:tcW w:w="477" w:type="pct"/>
            <w:tcMar>
              <w:top w:w="85" w:type="dxa"/>
              <w:left w:w="85" w:type="dxa"/>
              <w:bottom w:w="85" w:type="dxa"/>
              <w:right w:w="85" w:type="dxa"/>
            </w:tcMar>
          </w:tcPr>
          <w:p w14:paraId="5F56699A" w14:textId="77777777" w:rsidR="004764EA" w:rsidRDefault="00D514F8">
            <w:pPr>
              <w:rPr>
                <w:sz w:val="20"/>
              </w:rPr>
            </w:pPr>
            <w:r>
              <w:rPr>
                <w:sz w:val="20"/>
              </w:rPr>
              <w:t>CRA</w:t>
            </w:r>
          </w:p>
        </w:tc>
        <w:tc>
          <w:tcPr>
            <w:tcW w:w="1310" w:type="pct"/>
            <w:tcMar>
              <w:top w:w="85" w:type="dxa"/>
              <w:left w:w="85" w:type="dxa"/>
              <w:bottom w:w="85" w:type="dxa"/>
              <w:right w:w="85" w:type="dxa"/>
            </w:tcMar>
          </w:tcPr>
          <w:p w14:paraId="111E21FF" w14:textId="77777777" w:rsidR="004764EA" w:rsidRDefault="00D514F8">
            <w:pPr>
              <w:spacing w:after="120"/>
              <w:rPr>
                <w:sz w:val="20"/>
              </w:rPr>
            </w:pPr>
            <w:r>
              <w:rPr>
                <w:sz w:val="20"/>
              </w:rPr>
              <w:t>Form BSCP15/4.2 De-Registration of Primary BM Unit,</w:t>
            </w:r>
          </w:p>
          <w:p w14:paraId="4C0B0070" w14:textId="77777777" w:rsidR="004764EA" w:rsidRDefault="00D514F8">
            <w:pPr>
              <w:spacing w:after="120"/>
              <w:rPr>
                <w:sz w:val="20"/>
              </w:rPr>
            </w:pPr>
            <w:r>
              <w:rPr>
                <w:sz w:val="20"/>
              </w:rPr>
              <w:t>Form BSCP20/4.7 De-register Metering System.</w:t>
            </w:r>
          </w:p>
          <w:p w14:paraId="5D1CA97E" w14:textId="77777777" w:rsidR="004764EA" w:rsidRDefault="00D514F8">
            <w:pPr>
              <w:rPr>
                <w:sz w:val="20"/>
              </w:rPr>
            </w:pPr>
            <w:r>
              <w:rPr>
                <w:sz w:val="20"/>
              </w:rPr>
              <w:t>Covering letter indicating Registration Transfer.</w:t>
            </w:r>
          </w:p>
        </w:tc>
        <w:tc>
          <w:tcPr>
            <w:tcW w:w="441" w:type="pct"/>
            <w:tcMar>
              <w:top w:w="85" w:type="dxa"/>
              <w:left w:w="85" w:type="dxa"/>
              <w:bottom w:w="85" w:type="dxa"/>
              <w:right w:w="85" w:type="dxa"/>
            </w:tcMar>
          </w:tcPr>
          <w:p w14:paraId="2F9F3AB0" w14:textId="77777777" w:rsidR="004764EA" w:rsidRDefault="00D514F8">
            <w:pPr>
              <w:rPr>
                <w:sz w:val="20"/>
              </w:rPr>
            </w:pPr>
            <w:r>
              <w:rPr>
                <w:sz w:val="20"/>
              </w:rPr>
              <w:t>Fax / E mail</w:t>
            </w:r>
          </w:p>
        </w:tc>
      </w:tr>
      <w:tr w:rsidR="004764EA" w14:paraId="6D5C94EE" w14:textId="77777777" w:rsidTr="00A26A4A">
        <w:trPr>
          <w:cantSplit/>
        </w:trPr>
        <w:tc>
          <w:tcPr>
            <w:tcW w:w="503" w:type="pct"/>
            <w:tcMar>
              <w:top w:w="85" w:type="dxa"/>
              <w:left w:w="85" w:type="dxa"/>
              <w:bottom w:w="85" w:type="dxa"/>
              <w:right w:w="85" w:type="dxa"/>
            </w:tcMar>
          </w:tcPr>
          <w:p w14:paraId="02B40319" w14:textId="77777777" w:rsidR="004764EA" w:rsidRDefault="00D514F8">
            <w:pPr>
              <w:rPr>
                <w:sz w:val="20"/>
              </w:rPr>
            </w:pPr>
            <w:r>
              <w:rPr>
                <w:sz w:val="20"/>
              </w:rPr>
              <w:lastRenderedPageBreak/>
              <w:t>3.2.2.25</w:t>
            </w:r>
          </w:p>
        </w:tc>
        <w:tc>
          <w:tcPr>
            <w:tcW w:w="574" w:type="pct"/>
            <w:tcMar>
              <w:top w:w="85" w:type="dxa"/>
              <w:left w:w="85" w:type="dxa"/>
              <w:bottom w:w="85" w:type="dxa"/>
              <w:right w:w="85" w:type="dxa"/>
            </w:tcMar>
          </w:tcPr>
          <w:p w14:paraId="4EE78D3B" w14:textId="77777777" w:rsidR="004764EA" w:rsidRDefault="00D514F8">
            <w:pPr>
              <w:rPr>
                <w:sz w:val="20"/>
              </w:rPr>
            </w:pPr>
            <w:r>
              <w:rPr>
                <w:sz w:val="20"/>
              </w:rPr>
              <w:t>At least 18 WD before confirmed EFSD {REGI}</w:t>
            </w:r>
          </w:p>
        </w:tc>
        <w:tc>
          <w:tcPr>
            <w:tcW w:w="1247" w:type="pct"/>
            <w:tcMar>
              <w:top w:w="85" w:type="dxa"/>
              <w:left w:w="85" w:type="dxa"/>
              <w:bottom w:w="85" w:type="dxa"/>
              <w:right w:w="85" w:type="dxa"/>
            </w:tcMar>
          </w:tcPr>
          <w:p w14:paraId="2421DE4A" w14:textId="77777777" w:rsidR="004764EA" w:rsidRDefault="00D514F8">
            <w:pPr>
              <w:rPr>
                <w:sz w:val="20"/>
              </w:rPr>
            </w:pPr>
            <w:r>
              <w:rPr>
                <w:sz w:val="20"/>
              </w:rPr>
              <w:t xml:space="preserve">Enter GSP Group Take Aggregation Rules and send the confirmation report of GSP Group Aggregation Rules to the Nominated LDSO and to the Transfer Co-ordinator for information. </w:t>
            </w:r>
          </w:p>
        </w:tc>
        <w:tc>
          <w:tcPr>
            <w:tcW w:w="448" w:type="pct"/>
            <w:tcMar>
              <w:top w:w="85" w:type="dxa"/>
              <w:left w:w="85" w:type="dxa"/>
              <w:bottom w:w="85" w:type="dxa"/>
              <w:right w:w="85" w:type="dxa"/>
            </w:tcMar>
          </w:tcPr>
          <w:p w14:paraId="42597CCC" w14:textId="77777777" w:rsidR="004764EA" w:rsidRDefault="00D514F8">
            <w:pPr>
              <w:rPr>
                <w:sz w:val="20"/>
              </w:rPr>
            </w:pPr>
            <w:r>
              <w:rPr>
                <w:sz w:val="20"/>
              </w:rPr>
              <w:t>CDCA</w:t>
            </w:r>
          </w:p>
        </w:tc>
        <w:tc>
          <w:tcPr>
            <w:tcW w:w="477" w:type="pct"/>
            <w:tcMar>
              <w:top w:w="85" w:type="dxa"/>
              <w:left w:w="85" w:type="dxa"/>
              <w:bottom w:w="85" w:type="dxa"/>
              <w:right w:w="85" w:type="dxa"/>
            </w:tcMar>
          </w:tcPr>
          <w:p w14:paraId="7E15759F" w14:textId="01FC0F72" w:rsidR="004764EA" w:rsidRDefault="00D514F8" w:rsidP="006D113F">
            <w:pPr>
              <w:rPr>
                <w:sz w:val="20"/>
              </w:rPr>
            </w:pPr>
            <w:r>
              <w:rPr>
                <w:sz w:val="20"/>
              </w:rPr>
              <w:t>Nominated LDSO, Transfer Co-ordinator</w:t>
            </w:r>
          </w:p>
        </w:tc>
        <w:tc>
          <w:tcPr>
            <w:tcW w:w="1310" w:type="pct"/>
            <w:tcMar>
              <w:top w:w="85" w:type="dxa"/>
              <w:left w:w="85" w:type="dxa"/>
              <w:bottom w:w="85" w:type="dxa"/>
              <w:right w:w="85" w:type="dxa"/>
            </w:tcMar>
          </w:tcPr>
          <w:p w14:paraId="184E5AF6" w14:textId="77777777" w:rsidR="004764EA" w:rsidRDefault="00D514F8">
            <w:pPr>
              <w:rPr>
                <w:sz w:val="20"/>
              </w:rPr>
            </w:pPr>
            <w:r>
              <w:rPr>
                <w:sz w:val="20"/>
              </w:rPr>
              <w:t>Nominated LDSO to pass GSP Group Take Aggregation Rules to Contracted LDSO, if required.</w:t>
            </w:r>
          </w:p>
        </w:tc>
        <w:tc>
          <w:tcPr>
            <w:tcW w:w="441" w:type="pct"/>
            <w:tcMar>
              <w:top w:w="85" w:type="dxa"/>
              <w:left w:w="85" w:type="dxa"/>
              <w:bottom w:w="85" w:type="dxa"/>
              <w:right w:w="85" w:type="dxa"/>
            </w:tcMar>
          </w:tcPr>
          <w:p w14:paraId="11044F22" w14:textId="77777777" w:rsidR="004764EA" w:rsidRDefault="00D514F8">
            <w:pPr>
              <w:rPr>
                <w:sz w:val="20"/>
              </w:rPr>
            </w:pPr>
            <w:r>
              <w:rPr>
                <w:sz w:val="20"/>
              </w:rPr>
              <w:t>Fax / E mail</w:t>
            </w:r>
          </w:p>
        </w:tc>
      </w:tr>
      <w:tr w:rsidR="004764EA" w14:paraId="508009B4" w14:textId="77777777" w:rsidTr="00A26A4A">
        <w:trPr>
          <w:cantSplit/>
        </w:trPr>
        <w:tc>
          <w:tcPr>
            <w:tcW w:w="503" w:type="pct"/>
            <w:tcMar>
              <w:top w:w="85" w:type="dxa"/>
              <w:left w:w="85" w:type="dxa"/>
              <w:bottom w:w="85" w:type="dxa"/>
              <w:right w:w="85" w:type="dxa"/>
            </w:tcMar>
          </w:tcPr>
          <w:p w14:paraId="13CA568A" w14:textId="77777777" w:rsidR="004764EA" w:rsidRDefault="00D514F8">
            <w:pPr>
              <w:rPr>
                <w:sz w:val="20"/>
              </w:rPr>
            </w:pPr>
            <w:r>
              <w:rPr>
                <w:sz w:val="20"/>
              </w:rPr>
              <w:t>3.2.2.26</w:t>
            </w:r>
          </w:p>
        </w:tc>
        <w:tc>
          <w:tcPr>
            <w:tcW w:w="574" w:type="pct"/>
            <w:tcMar>
              <w:top w:w="85" w:type="dxa"/>
              <w:left w:w="85" w:type="dxa"/>
              <w:bottom w:w="85" w:type="dxa"/>
              <w:right w:w="85" w:type="dxa"/>
            </w:tcMar>
          </w:tcPr>
          <w:p w14:paraId="5466AB26" w14:textId="77777777" w:rsidR="004764EA" w:rsidRDefault="00D514F8">
            <w:pPr>
              <w:rPr>
                <w:sz w:val="20"/>
              </w:rPr>
            </w:pPr>
            <w:r>
              <w:rPr>
                <w:sz w:val="20"/>
              </w:rPr>
              <w:t>Within 2 WD of 3.2.2.23</w:t>
            </w:r>
          </w:p>
        </w:tc>
        <w:tc>
          <w:tcPr>
            <w:tcW w:w="1247" w:type="pct"/>
            <w:tcMar>
              <w:top w:w="85" w:type="dxa"/>
              <w:left w:w="85" w:type="dxa"/>
              <w:bottom w:w="85" w:type="dxa"/>
              <w:right w:w="85" w:type="dxa"/>
            </w:tcMar>
          </w:tcPr>
          <w:p w14:paraId="01C0A16F" w14:textId="300FA712" w:rsidR="004764EA" w:rsidRDefault="00D514F8">
            <w:pPr>
              <w:rPr>
                <w:sz w:val="20"/>
              </w:rPr>
            </w:pPr>
            <w:r>
              <w:rPr>
                <w:sz w:val="20"/>
              </w:rPr>
              <w:t>CDCA updates records with RETD (which is 1 calendar day before the confirmed EFSD {REGI}</w:t>
            </w:r>
            <w:r w:rsidR="006D113F">
              <w:rPr>
                <w:sz w:val="20"/>
              </w:rPr>
              <w:t xml:space="preserve"> in CSS/SMRS</w:t>
            </w:r>
            <w:r>
              <w:rPr>
                <w:sz w:val="20"/>
              </w:rPr>
              <w:t>).</w:t>
            </w:r>
          </w:p>
        </w:tc>
        <w:tc>
          <w:tcPr>
            <w:tcW w:w="448" w:type="pct"/>
            <w:tcMar>
              <w:top w:w="85" w:type="dxa"/>
              <w:left w:w="85" w:type="dxa"/>
              <w:bottom w:w="85" w:type="dxa"/>
              <w:right w:w="85" w:type="dxa"/>
            </w:tcMar>
          </w:tcPr>
          <w:p w14:paraId="55FDBD85" w14:textId="77777777" w:rsidR="004764EA" w:rsidRDefault="00D514F8">
            <w:pPr>
              <w:rPr>
                <w:sz w:val="20"/>
              </w:rPr>
            </w:pPr>
            <w:r>
              <w:rPr>
                <w:sz w:val="20"/>
              </w:rPr>
              <w:t>CDCA</w:t>
            </w:r>
          </w:p>
        </w:tc>
        <w:tc>
          <w:tcPr>
            <w:tcW w:w="477" w:type="pct"/>
            <w:tcMar>
              <w:top w:w="85" w:type="dxa"/>
              <w:left w:w="85" w:type="dxa"/>
              <w:bottom w:w="85" w:type="dxa"/>
              <w:right w:w="85" w:type="dxa"/>
            </w:tcMar>
          </w:tcPr>
          <w:p w14:paraId="025C78E1" w14:textId="77777777" w:rsidR="004764EA" w:rsidRDefault="004764EA">
            <w:pPr>
              <w:rPr>
                <w:sz w:val="20"/>
              </w:rPr>
            </w:pPr>
          </w:p>
        </w:tc>
        <w:tc>
          <w:tcPr>
            <w:tcW w:w="1310" w:type="pct"/>
            <w:tcMar>
              <w:top w:w="85" w:type="dxa"/>
              <w:left w:w="85" w:type="dxa"/>
              <w:bottom w:w="85" w:type="dxa"/>
              <w:right w:w="85" w:type="dxa"/>
            </w:tcMar>
          </w:tcPr>
          <w:p w14:paraId="309606E3" w14:textId="77777777" w:rsidR="004764EA" w:rsidRDefault="00D514F8">
            <w:pPr>
              <w:rPr>
                <w:sz w:val="20"/>
              </w:rPr>
            </w:pPr>
            <w:r>
              <w:rPr>
                <w:sz w:val="20"/>
              </w:rPr>
              <w:t>RETD in CMRS.</w:t>
            </w:r>
          </w:p>
        </w:tc>
        <w:tc>
          <w:tcPr>
            <w:tcW w:w="441" w:type="pct"/>
            <w:tcMar>
              <w:top w:w="85" w:type="dxa"/>
              <w:left w:w="85" w:type="dxa"/>
              <w:bottom w:w="85" w:type="dxa"/>
              <w:right w:w="85" w:type="dxa"/>
            </w:tcMar>
          </w:tcPr>
          <w:p w14:paraId="06930052" w14:textId="77777777" w:rsidR="004764EA" w:rsidRDefault="00D514F8">
            <w:pPr>
              <w:rPr>
                <w:sz w:val="20"/>
              </w:rPr>
            </w:pPr>
            <w:r>
              <w:rPr>
                <w:sz w:val="20"/>
              </w:rPr>
              <w:t>Internal Process</w:t>
            </w:r>
          </w:p>
        </w:tc>
      </w:tr>
      <w:tr w:rsidR="004764EA" w14:paraId="2467BED6" w14:textId="77777777" w:rsidTr="00A26A4A">
        <w:trPr>
          <w:cantSplit/>
        </w:trPr>
        <w:tc>
          <w:tcPr>
            <w:tcW w:w="503" w:type="pct"/>
            <w:tcMar>
              <w:top w:w="85" w:type="dxa"/>
              <w:left w:w="85" w:type="dxa"/>
              <w:bottom w:w="85" w:type="dxa"/>
              <w:right w:w="85" w:type="dxa"/>
            </w:tcMar>
          </w:tcPr>
          <w:p w14:paraId="5B0115E8" w14:textId="77777777" w:rsidR="004764EA" w:rsidRDefault="00D514F8">
            <w:pPr>
              <w:rPr>
                <w:sz w:val="20"/>
              </w:rPr>
            </w:pPr>
            <w:r>
              <w:rPr>
                <w:sz w:val="20"/>
              </w:rPr>
              <w:t>3.2.2.27</w:t>
            </w:r>
          </w:p>
        </w:tc>
        <w:tc>
          <w:tcPr>
            <w:tcW w:w="574" w:type="pct"/>
            <w:tcMar>
              <w:top w:w="85" w:type="dxa"/>
              <w:left w:w="85" w:type="dxa"/>
              <w:bottom w:w="85" w:type="dxa"/>
              <w:right w:w="85" w:type="dxa"/>
            </w:tcMar>
          </w:tcPr>
          <w:p w14:paraId="53B2451D" w14:textId="77777777" w:rsidR="004764EA" w:rsidRDefault="00D514F8">
            <w:pPr>
              <w:rPr>
                <w:sz w:val="20"/>
              </w:rPr>
            </w:pPr>
            <w:r>
              <w:rPr>
                <w:sz w:val="20"/>
              </w:rPr>
              <w:t>Within 2 WD of 3.2.2.23</w:t>
            </w:r>
          </w:p>
        </w:tc>
        <w:tc>
          <w:tcPr>
            <w:tcW w:w="1247" w:type="pct"/>
            <w:tcMar>
              <w:top w:w="85" w:type="dxa"/>
              <w:left w:w="85" w:type="dxa"/>
              <w:bottom w:w="85" w:type="dxa"/>
              <w:right w:w="85" w:type="dxa"/>
            </w:tcMar>
          </w:tcPr>
          <w:p w14:paraId="79124F96" w14:textId="793F2A6A" w:rsidR="004764EA" w:rsidRDefault="00D514F8">
            <w:pPr>
              <w:rPr>
                <w:sz w:val="20"/>
              </w:rPr>
            </w:pPr>
            <w:r>
              <w:rPr>
                <w:sz w:val="20"/>
              </w:rPr>
              <w:t>CRA updates records with RETD (which is 1 calendar day before the confirmed EFSD {REGI}</w:t>
            </w:r>
            <w:r w:rsidR="006D113F">
              <w:rPr>
                <w:sz w:val="20"/>
              </w:rPr>
              <w:t xml:space="preserve"> in CSS/SMRS</w:t>
            </w:r>
            <w:r>
              <w:rPr>
                <w:sz w:val="20"/>
              </w:rPr>
              <w:t>).</w:t>
            </w:r>
          </w:p>
        </w:tc>
        <w:tc>
          <w:tcPr>
            <w:tcW w:w="448" w:type="pct"/>
            <w:tcMar>
              <w:top w:w="85" w:type="dxa"/>
              <w:left w:w="85" w:type="dxa"/>
              <w:bottom w:w="85" w:type="dxa"/>
              <w:right w:w="85" w:type="dxa"/>
            </w:tcMar>
          </w:tcPr>
          <w:p w14:paraId="4E841677" w14:textId="77777777" w:rsidR="004764EA" w:rsidRDefault="00D514F8">
            <w:pPr>
              <w:rPr>
                <w:sz w:val="20"/>
              </w:rPr>
            </w:pPr>
            <w:r>
              <w:rPr>
                <w:sz w:val="20"/>
              </w:rPr>
              <w:t>CRA</w:t>
            </w:r>
          </w:p>
        </w:tc>
        <w:tc>
          <w:tcPr>
            <w:tcW w:w="477" w:type="pct"/>
            <w:tcMar>
              <w:top w:w="85" w:type="dxa"/>
              <w:left w:w="85" w:type="dxa"/>
              <w:bottom w:w="85" w:type="dxa"/>
              <w:right w:w="85" w:type="dxa"/>
            </w:tcMar>
          </w:tcPr>
          <w:p w14:paraId="3C5EBF81" w14:textId="77777777" w:rsidR="004764EA" w:rsidRDefault="004764EA">
            <w:pPr>
              <w:rPr>
                <w:sz w:val="20"/>
              </w:rPr>
            </w:pPr>
          </w:p>
        </w:tc>
        <w:tc>
          <w:tcPr>
            <w:tcW w:w="1310" w:type="pct"/>
            <w:tcMar>
              <w:top w:w="85" w:type="dxa"/>
              <w:left w:w="85" w:type="dxa"/>
              <w:bottom w:w="85" w:type="dxa"/>
              <w:right w:w="85" w:type="dxa"/>
            </w:tcMar>
          </w:tcPr>
          <w:p w14:paraId="19E57D66" w14:textId="77777777" w:rsidR="004764EA" w:rsidRDefault="00D514F8">
            <w:pPr>
              <w:rPr>
                <w:sz w:val="20"/>
              </w:rPr>
            </w:pPr>
            <w:r>
              <w:rPr>
                <w:sz w:val="20"/>
              </w:rPr>
              <w:t>RETD in CMRS.</w:t>
            </w:r>
          </w:p>
        </w:tc>
        <w:tc>
          <w:tcPr>
            <w:tcW w:w="441" w:type="pct"/>
            <w:tcMar>
              <w:top w:w="85" w:type="dxa"/>
              <w:left w:w="85" w:type="dxa"/>
              <w:bottom w:w="85" w:type="dxa"/>
              <w:right w:w="85" w:type="dxa"/>
            </w:tcMar>
          </w:tcPr>
          <w:p w14:paraId="14087B1D" w14:textId="77777777" w:rsidR="004764EA" w:rsidRDefault="00D514F8">
            <w:pPr>
              <w:rPr>
                <w:sz w:val="20"/>
              </w:rPr>
            </w:pPr>
            <w:r>
              <w:rPr>
                <w:sz w:val="20"/>
              </w:rPr>
              <w:t>Internal Process</w:t>
            </w:r>
          </w:p>
        </w:tc>
      </w:tr>
      <w:tr w:rsidR="004764EA" w14:paraId="149EB101" w14:textId="77777777" w:rsidTr="00A26A4A">
        <w:trPr>
          <w:cantSplit/>
        </w:trPr>
        <w:tc>
          <w:tcPr>
            <w:tcW w:w="503" w:type="pct"/>
            <w:tcMar>
              <w:top w:w="85" w:type="dxa"/>
              <w:left w:w="85" w:type="dxa"/>
              <w:bottom w:w="85" w:type="dxa"/>
              <w:right w:w="85" w:type="dxa"/>
            </w:tcMar>
          </w:tcPr>
          <w:p w14:paraId="3B10CD2B" w14:textId="77777777" w:rsidR="004764EA" w:rsidRDefault="00D514F8">
            <w:pPr>
              <w:rPr>
                <w:sz w:val="20"/>
              </w:rPr>
            </w:pPr>
            <w:r>
              <w:rPr>
                <w:sz w:val="20"/>
              </w:rPr>
              <w:t>3.2.2.28</w:t>
            </w:r>
          </w:p>
        </w:tc>
        <w:tc>
          <w:tcPr>
            <w:tcW w:w="574" w:type="pct"/>
            <w:tcMar>
              <w:top w:w="85" w:type="dxa"/>
              <w:left w:w="85" w:type="dxa"/>
              <w:bottom w:w="85" w:type="dxa"/>
              <w:right w:w="85" w:type="dxa"/>
            </w:tcMar>
          </w:tcPr>
          <w:p w14:paraId="0E9BB1A8" w14:textId="77777777" w:rsidR="004764EA" w:rsidRDefault="00D514F8">
            <w:pPr>
              <w:rPr>
                <w:sz w:val="20"/>
              </w:rPr>
            </w:pPr>
            <w:r>
              <w:rPr>
                <w:sz w:val="20"/>
              </w:rPr>
              <w:t>Within 2 WD of 3.2.2.23</w:t>
            </w:r>
          </w:p>
        </w:tc>
        <w:tc>
          <w:tcPr>
            <w:tcW w:w="1247" w:type="pct"/>
            <w:tcMar>
              <w:top w:w="85" w:type="dxa"/>
              <w:left w:w="85" w:type="dxa"/>
              <w:bottom w:w="85" w:type="dxa"/>
              <w:right w:w="85" w:type="dxa"/>
            </w:tcMar>
          </w:tcPr>
          <w:p w14:paraId="05FB3501" w14:textId="77777777" w:rsidR="004764EA" w:rsidRDefault="00D514F8">
            <w:pPr>
              <w:rPr>
                <w:sz w:val="20"/>
              </w:rPr>
            </w:pPr>
            <w:r>
              <w:rPr>
                <w:sz w:val="20"/>
              </w:rPr>
              <w:t>CRA provides the Contracted LDSO and Transfer Co-ordinator with details of Primary BM Unit/CVA MSID Mappings and RETD (Registration Transfer Report).</w:t>
            </w:r>
          </w:p>
        </w:tc>
        <w:tc>
          <w:tcPr>
            <w:tcW w:w="448" w:type="pct"/>
            <w:tcMar>
              <w:top w:w="85" w:type="dxa"/>
              <w:left w:w="85" w:type="dxa"/>
              <w:bottom w:w="85" w:type="dxa"/>
              <w:right w:w="85" w:type="dxa"/>
            </w:tcMar>
          </w:tcPr>
          <w:p w14:paraId="112D18F8" w14:textId="77777777" w:rsidR="004764EA" w:rsidRDefault="00D514F8">
            <w:pPr>
              <w:rPr>
                <w:sz w:val="20"/>
              </w:rPr>
            </w:pPr>
            <w:r>
              <w:rPr>
                <w:sz w:val="20"/>
              </w:rPr>
              <w:t>CRA</w:t>
            </w:r>
          </w:p>
        </w:tc>
        <w:tc>
          <w:tcPr>
            <w:tcW w:w="477" w:type="pct"/>
            <w:tcMar>
              <w:top w:w="85" w:type="dxa"/>
              <w:left w:w="85" w:type="dxa"/>
              <w:bottom w:w="85" w:type="dxa"/>
              <w:right w:w="85" w:type="dxa"/>
            </w:tcMar>
          </w:tcPr>
          <w:p w14:paraId="0A239F04" w14:textId="77777777" w:rsidR="004764EA" w:rsidRDefault="00D514F8">
            <w:pPr>
              <w:rPr>
                <w:sz w:val="20"/>
              </w:rPr>
            </w:pPr>
            <w:r>
              <w:rPr>
                <w:sz w:val="20"/>
              </w:rPr>
              <w:t>Contracted LDSO, Transfer Co-ordinator</w:t>
            </w:r>
          </w:p>
        </w:tc>
        <w:tc>
          <w:tcPr>
            <w:tcW w:w="1310" w:type="pct"/>
            <w:tcMar>
              <w:top w:w="85" w:type="dxa"/>
              <w:left w:w="85" w:type="dxa"/>
              <w:bottom w:w="85" w:type="dxa"/>
              <w:right w:w="85" w:type="dxa"/>
            </w:tcMar>
          </w:tcPr>
          <w:p w14:paraId="1398036B" w14:textId="3BB4F3D2" w:rsidR="004764EA" w:rsidRDefault="00D514F8">
            <w:pPr>
              <w:rPr>
                <w:sz w:val="20"/>
              </w:rPr>
            </w:pPr>
            <w:r>
              <w:rPr>
                <w:sz w:val="20"/>
              </w:rPr>
              <w:t>Registration Transfer Report including Metering System Registration Details, Primary BM Unit details, CVA MSID details, RETD and old SVA MSID number if available.</w:t>
            </w:r>
            <w:r w:rsidRPr="00A26A4A">
              <w:rPr>
                <w:sz w:val="20"/>
              </w:rPr>
              <w:fldChar w:fldCharType="begin"/>
            </w:r>
            <w:r w:rsidRPr="00A26A4A">
              <w:rPr>
                <w:sz w:val="20"/>
              </w:rPr>
              <w:instrText xml:space="preserve"> NOTEREF _Ref248650218 \f \h  \* MERGEFORMAT </w:instrText>
            </w:r>
            <w:r w:rsidRPr="00A26A4A">
              <w:rPr>
                <w:sz w:val="20"/>
              </w:rPr>
            </w:r>
            <w:r w:rsidRPr="00A26A4A">
              <w:rPr>
                <w:sz w:val="20"/>
              </w:rPr>
              <w:fldChar w:fldCharType="separate"/>
            </w:r>
            <w:r w:rsidR="00803440" w:rsidRPr="007C6920">
              <w:rPr>
                <w:rStyle w:val="FootnoteReference"/>
              </w:rPr>
              <w:t>24</w:t>
            </w:r>
            <w:r w:rsidRPr="00A26A4A">
              <w:rPr>
                <w:sz w:val="20"/>
              </w:rPr>
              <w:fldChar w:fldCharType="end"/>
            </w:r>
            <w:r>
              <w:rPr>
                <w:sz w:val="20"/>
              </w:rPr>
              <w:t xml:space="preserve"> (CRA-I023)</w:t>
            </w:r>
          </w:p>
        </w:tc>
        <w:tc>
          <w:tcPr>
            <w:tcW w:w="441" w:type="pct"/>
            <w:tcMar>
              <w:top w:w="85" w:type="dxa"/>
              <w:left w:w="85" w:type="dxa"/>
              <w:bottom w:w="85" w:type="dxa"/>
              <w:right w:w="85" w:type="dxa"/>
            </w:tcMar>
          </w:tcPr>
          <w:p w14:paraId="49C7E4BB" w14:textId="77777777" w:rsidR="004764EA" w:rsidRDefault="00D514F8">
            <w:pPr>
              <w:rPr>
                <w:sz w:val="20"/>
              </w:rPr>
            </w:pPr>
            <w:r>
              <w:rPr>
                <w:sz w:val="20"/>
              </w:rPr>
              <w:t>Fax / E mail</w:t>
            </w:r>
          </w:p>
        </w:tc>
      </w:tr>
      <w:tr w:rsidR="004764EA" w14:paraId="41F1BBCD" w14:textId="77777777" w:rsidTr="00A26A4A">
        <w:trPr>
          <w:cantSplit/>
        </w:trPr>
        <w:tc>
          <w:tcPr>
            <w:tcW w:w="503" w:type="pct"/>
            <w:tcMar>
              <w:top w:w="85" w:type="dxa"/>
              <w:left w:w="85" w:type="dxa"/>
              <w:bottom w:w="85" w:type="dxa"/>
              <w:right w:w="85" w:type="dxa"/>
            </w:tcMar>
          </w:tcPr>
          <w:p w14:paraId="26F92963" w14:textId="77777777" w:rsidR="004764EA" w:rsidRDefault="00D514F8">
            <w:pPr>
              <w:rPr>
                <w:sz w:val="20"/>
              </w:rPr>
            </w:pPr>
            <w:r>
              <w:rPr>
                <w:sz w:val="20"/>
              </w:rPr>
              <w:t>3.2.2.29</w:t>
            </w:r>
          </w:p>
        </w:tc>
        <w:tc>
          <w:tcPr>
            <w:tcW w:w="574" w:type="pct"/>
            <w:tcMar>
              <w:top w:w="85" w:type="dxa"/>
              <w:left w:w="85" w:type="dxa"/>
              <w:bottom w:w="85" w:type="dxa"/>
              <w:right w:w="85" w:type="dxa"/>
            </w:tcMar>
          </w:tcPr>
          <w:p w14:paraId="3FB59361" w14:textId="77777777" w:rsidR="004764EA" w:rsidRDefault="00D514F8">
            <w:pPr>
              <w:rPr>
                <w:sz w:val="20"/>
              </w:rPr>
            </w:pPr>
            <w:r>
              <w:rPr>
                <w:sz w:val="20"/>
              </w:rPr>
              <w:t>Within 3 WD of 3.2.2.25</w:t>
            </w:r>
          </w:p>
        </w:tc>
        <w:tc>
          <w:tcPr>
            <w:tcW w:w="1247" w:type="pct"/>
            <w:tcMar>
              <w:top w:w="85" w:type="dxa"/>
              <w:left w:w="85" w:type="dxa"/>
              <w:bottom w:w="85" w:type="dxa"/>
              <w:right w:w="85" w:type="dxa"/>
            </w:tcMar>
          </w:tcPr>
          <w:p w14:paraId="33E3D6F7" w14:textId="77777777" w:rsidR="004764EA" w:rsidRDefault="00D514F8">
            <w:pPr>
              <w:rPr>
                <w:sz w:val="20"/>
              </w:rPr>
            </w:pPr>
            <w:r>
              <w:rPr>
                <w:sz w:val="20"/>
              </w:rPr>
              <w:t>Notify CDCA of discrepancies in GSP Group Take Aggregation Rules.</w:t>
            </w:r>
          </w:p>
        </w:tc>
        <w:tc>
          <w:tcPr>
            <w:tcW w:w="448" w:type="pct"/>
            <w:tcMar>
              <w:top w:w="85" w:type="dxa"/>
              <w:left w:w="85" w:type="dxa"/>
              <w:bottom w:w="85" w:type="dxa"/>
              <w:right w:w="85" w:type="dxa"/>
            </w:tcMar>
          </w:tcPr>
          <w:p w14:paraId="46BA9CB1" w14:textId="77777777" w:rsidR="004764EA" w:rsidRDefault="00D514F8">
            <w:pPr>
              <w:rPr>
                <w:sz w:val="20"/>
              </w:rPr>
            </w:pPr>
            <w:r>
              <w:rPr>
                <w:sz w:val="20"/>
              </w:rPr>
              <w:t>Nominated LDSO</w:t>
            </w:r>
          </w:p>
        </w:tc>
        <w:tc>
          <w:tcPr>
            <w:tcW w:w="477" w:type="pct"/>
            <w:tcMar>
              <w:top w:w="85" w:type="dxa"/>
              <w:left w:w="85" w:type="dxa"/>
              <w:bottom w:w="85" w:type="dxa"/>
              <w:right w:w="85" w:type="dxa"/>
            </w:tcMar>
          </w:tcPr>
          <w:p w14:paraId="001A1FC6" w14:textId="77777777" w:rsidR="004764EA" w:rsidRDefault="00D514F8">
            <w:pPr>
              <w:rPr>
                <w:sz w:val="20"/>
              </w:rPr>
            </w:pPr>
            <w:r>
              <w:rPr>
                <w:sz w:val="20"/>
              </w:rPr>
              <w:t>CDCA</w:t>
            </w:r>
          </w:p>
        </w:tc>
        <w:tc>
          <w:tcPr>
            <w:tcW w:w="1310" w:type="pct"/>
            <w:tcMar>
              <w:top w:w="85" w:type="dxa"/>
              <w:left w:w="85" w:type="dxa"/>
              <w:bottom w:w="85" w:type="dxa"/>
              <w:right w:w="85" w:type="dxa"/>
            </w:tcMar>
          </w:tcPr>
          <w:p w14:paraId="0541B0DF" w14:textId="77777777" w:rsidR="004764EA" w:rsidRDefault="004764EA">
            <w:pPr>
              <w:rPr>
                <w:sz w:val="20"/>
              </w:rPr>
            </w:pPr>
          </w:p>
        </w:tc>
        <w:tc>
          <w:tcPr>
            <w:tcW w:w="441" w:type="pct"/>
            <w:tcMar>
              <w:top w:w="85" w:type="dxa"/>
              <w:left w:w="85" w:type="dxa"/>
              <w:bottom w:w="85" w:type="dxa"/>
              <w:right w:w="85" w:type="dxa"/>
            </w:tcMar>
          </w:tcPr>
          <w:p w14:paraId="442B087F" w14:textId="77777777" w:rsidR="004764EA" w:rsidRDefault="00D514F8">
            <w:pPr>
              <w:rPr>
                <w:sz w:val="20"/>
              </w:rPr>
            </w:pPr>
            <w:r>
              <w:rPr>
                <w:sz w:val="20"/>
              </w:rPr>
              <w:t>Fax / E mail</w:t>
            </w:r>
          </w:p>
        </w:tc>
      </w:tr>
      <w:tr w:rsidR="004764EA" w14:paraId="12169C40" w14:textId="77777777" w:rsidTr="00A26A4A">
        <w:trPr>
          <w:cantSplit/>
        </w:trPr>
        <w:tc>
          <w:tcPr>
            <w:tcW w:w="503" w:type="pct"/>
            <w:tcMar>
              <w:top w:w="85" w:type="dxa"/>
              <w:left w:w="85" w:type="dxa"/>
              <w:bottom w:w="85" w:type="dxa"/>
              <w:right w:w="85" w:type="dxa"/>
            </w:tcMar>
          </w:tcPr>
          <w:p w14:paraId="71BE7BFD" w14:textId="77777777" w:rsidR="004764EA" w:rsidRDefault="00D514F8">
            <w:pPr>
              <w:rPr>
                <w:sz w:val="20"/>
              </w:rPr>
            </w:pPr>
            <w:r>
              <w:rPr>
                <w:sz w:val="20"/>
              </w:rPr>
              <w:t>3.2.2.30</w:t>
            </w:r>
          </w:p>
        </w:tc>
        <w:tc>
          <w:tcPr>
            <w:tcW w:w="574" w:type="pct"/>
            <w:tcMar>
              <w:top w:w="85" w:type="dxa"/>
              <w:left w:w="85" w:type="dxa"/>
              <w:bottom w:w="85" w:type="dxa"/>
              <w:right w:w="85" w:type="dxa"/>
            </w:tcMar>
          </w:tcPr>
          <w:p w14:paraId="33A794EB" w14:textId="77777777" w:rsidR="004764EA" w:rsidRDefault="00D514F8">
            <w:pPr>
              <w:rPr>
                <w:sz w:val="20"/>
              </w:rPr>
            </w:pPr>
            <w:r>
              <w:rPr>
                <w:sz w:val="20"/>
              </w:rPr>
              <w:t>Within 3 WD of 3.2.2.28</w:t>
            </w:r>
          </w:p>
        </w:tc>
        <w:tc>
          <w:tcPr>
            <w:tcW w:w="1247" w:type="pct"/>
            <w:tcMar>
              <w:top w:w="85" w:type="dxa"/>
              <w:left w:w="85" w:type="dxa"/>
              <w:bottom w:w="85" w:type="dxa"/>
              <w:right w:w="85" w:type="dxa"/>
            </w:tcMar>
          </w:tcPr>
          <w:p w14:paraId="3F08C686" w14:textId="77777777" w:rsidR="004764EA" w:rsidRDefault="00D514F8">
            <w:pPr>
              <w:spacing w:after="120"/>
              <w:rPr>
                <w:sz w:val="20"/>
              </w:rPr>
            </w:pPr>
            <w:r>
              <w:rPr>
                <w:sz w:val="20"/>
              </w:rPr>
              <w:t>If Contracted LDSO finds any discrepancies in the Registration Transfer report received from CRA (by reference to the relevant SMRS) it reports such discrepancies to Transfer Co-ordinator and Transfer Co-ordinator resolves as appropriate.</w:t>
            </w:r>
          </w:p>
          <w:p w14:paraId="4EB4E3A3" w14:textId="77777777" w:rsidR="004764EA" w:rsidRDefault="00D514F8">
            <w:pPr>
              <w:rPr>
                <w:sz w:val="20"/>
              </w:rPr>
            </w:pPr>
            <w:r>
              <w:rPr>
                <w:sz w:val="20"/>
              </w:rPr>
              <w:t>If required, go to 3.2.2.28.</w:t>
            </w:r>
          </w:p>
        </w:tc>
        <w:tc>
          <w:tcPr>
            <w:tcW w:w="448" w:type="pct"/>
            <w:tcMar>
              <w:top w:w="85" w:type="dxa"/>
              <w:left w:w="85" w:type="dxa"/>
              <w:bottom w:w="85" w:type="dxa"/>
              <w:right w:w="85" w:type="dxa"/>
            </w:tcMar>
          </w:tcPr>
          <w:p w14:paraId="0C8DBFB5" w14:textId="77777777" w:rsidR="004764EA" w:rsidRDefault="00D514F8">
            <w:pPr>
              <w:rPr>
                <w:sz w:val="20"/>
              </w:rPr>
            </w:pPr>
            <w:r>
              <w:rPr>
                <w:sz w:val="20"/>
              </w:rPr>
              <w:t>Contracted LDSO</w:t>
            </w:r>
          </w:p>
        </w:tc>
        <w:tc>
          <w:tcPr>
            <w:tcW w:w="477" w:type="pct"/>
            <w:tcMar>
              <w:top w:w="85" w:type="dxa"/>
              <w:left w:w="85" w:type="dxa"/>
              <w:bottom w:w="85" w:type="dxa"/>
              <w:right w:w="85" w:type="dxa"/>
            </w:tcMar>
          </w:tcPr>
          <w:p w14:paraId="35002DEA"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62EE3575" w14:textId="77777777" w:rsidR="004764EA" w:rsidRDefault="00D514F8">
            <w:pPr>
              <w:rPr>
                <w:sz w:val="20"/>
              </w:rPr>
            </w:pPr>
            <w:r>
              <w:rPr>
                <w:sz w:val="20"/>
              </w:rPr>
              <w:t>As 3.2.2.28.</w:t>
            </w:r>
          </w:p>
        </w:tc>
        <w:tc>
          <w:tcPr>
            <w:tcW w:w="441" w:type="pct"/>
            <w:tcMar>
              <w:top w:w="85" w:type="dxa"/>
              <w:left w:w="85" w:type="dxa"/>
              <w:bottom w:w="85" w:type="dxa"/>
              <w:right w:w="85" w:type="dxa"/>
            </w:tcMar>
          </w:tcPr>
          <w:p w14:paraId="6785C655" w14:textId="77777777" w:rsidR="004764EA" w:rsidRDefault="00D514F8">
            <w:pPr>
              <w:rPr>
                <w:sz w:val="20"/>
              </w:rPr>
            </w:pPr>
            <w:r>
              <w:rPr>
                <w:sz w:val="20"/>
              </w:rPr>
              <w:t>Fax / E mail</w:t>
            </w:r>
          </w:p>
        </w:tc>
      </w:tr>
      <w:tr w:rsidR="004764EA" w14:paraId="1C1958AA" w14:textId="77777777" w:rsidTr="00A26A4A">
        <w:trPr>
          <w:cantSplit/>
        </w:trPr>
        <w:tc>
          <w:tcPr>
            <w:tcW w:w="503" w:type="pct"/>
            <w:tcMar>
              <w:top w:w="85" w:type="dxa"/>
              <w:left w:w="85" w:type="dxa"/>
              <w:bottom w:w="85" w:type="dxa"/>
              <w:right w:w="85" w:type="dxa"/>
            </w:tcMar>
          </w:tcPr>
          <w:p w14:paraId="0874EFE9" w14:textId="77777777" w:rsidR="004764EA" w:rsidRDefault="00D514F8">
            <w:pPr>
              <w:rPr>
                <w:sz w:val="20"/>
              </w:rPr>
            </w:pPr>
            <w:r>
              <w:rPr>
                <w:sz w:val="20"/>
              </w:rPr>
              <w:t>3.2.2.31</w:t>
            </w:r>
          </w:p>
        </w:tc>
        <w:tc>
          <w:tcPr>
            <w:tcW w:w="574" w:type="pct"/>
            <w:tcMar>
              <w:top w:w="85" w:type="dxa"/>
              <w:left w:w="85" w:type="dxa"/>
              <w:bottom w:w="85" w:type="dxa"/>
              <w:right w:w="85" w:type="dxa"/>
            </w:tcMar>
          </w:tcPr>
          <w:p w14:paraId="09247B04" w14:textId="77777777" w:rsidR="004764EA" w:rsidRDefault="00D514F8">
            <w:pPr>
              <w:rPr>
                <w:sz w:val="20"/>
              </w:rPr>
            </w:pPr>
            <w:r>
              <w:rPr>
                <w:sz w:val="20"/>
              </w:rPr>
              <w:t>At least 17 WD before confirmed EFSD {REGI}</w:t>
            </w:r>
          </w:p>
        </w:tc>
        <w:tc>
          <w:tcPr>
            <w:tcW w:w="1247" w:type="pct"/>
            <w:tcMar>
              <w:top w:w="85" w:type="dxa"/>
              <w:left w:w="85" w:type="dxa"/>
              <w:bottom w:w="85" w:type="dxa"/>
              <w:right w:w="85" w:type="dxa"/>
            </w:tcMar>
          </w:tcPr>
          <w:p w14:paraId="578FF2DD" w14:textId="68DE47CC" w:rsidR="004764EA" w:rsidRDefault="00D514F8">
            <w:pPr>
              <w:rPr>
                <w:sz w:val="20"/>
              </w:rPr>
            </w:pPr>
            <w:r>
              <w:rPr>
                <w:sz w:val="20"/>
              </w:rPr>
              <w:t xml:space="preserve">CRA, CDCA confirm that RETD in CMRS is set to 1 day before the confirmed EFSD {REGI} in </w:t>
            </w:r>
            <w:r w:rsidR="006D113F">
              <w:rPr>
                <w:sz w:val="20"/>
              </w:rPr>
              <w:t>CSS/</w:t>
            </w:r>
            <w:r>
              <w:rPr>
                <w:sz w:val="20"/>
              </w:rPr>
              <w:t>SMRS.</w:t>
            </w:r>
          </w:p>
        </w:tc>
        <w:tc>
          <w:tcPr>
            <w:tcW w:w="448" w:type="pct"/>
            <w:tcMar>
              <w:top w:w="85" w:type="dxa"/>
              <w:left w:w="85" w:type="dxa"/>
              <w:bottom w:w="85" w:type="dxa"/>
              <w:right w:w="85" w:type="dxa"/>
            </w:tcMar>
          </w:tcPr>
          <w:p w14:paraId="4864DAC8" w14:textId="77777777" w:rsidR="004764EA" w:rsidRDefault="00D514F8">
            <w:pPr>
              <w:rPr>
                <w:sz w:val="20"/>
              </w:rPr>
            </w:pPr>
            <w:r>
              <w:rPr>
                <w:sz w:val="20"/>
              </w:rPr>
              <w:t>CRA, CDCA</w:t>
            </w:r>
          </w:p>
        </w:tc>
        <w:tc>
          <w:tcPr>
            <w:tcW w:w="477" w:type="pct"/>
            <w:tcMar>
              <w:top w:w="85" w:type="dxa"/>
              <w:left w:w="85" w:type="dxa"/>
              <w:bottom w:w="85" w:type="dxa"/>
              <w:right w:w="85" w:type="dxa"/>
            </w:tcMar>
          </w:tcPr>
          <w:p w14:paraId="602A03F8"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46E72EB7" w14:textId="77777777" w:rsidR="004764EA" w:rsidRDefault="00D514F8">
            <w:pPr>
              <w:rPr>
                <w:sz w:val="20"/>
              </w:rPr>
            </w:pPr>
            <w:r>
              <w:rPr>
                <w:sz w:val="20"/>
              </w:rPr>
              <w:t>As 3.2.2.26 or 3.2.2.27 plus confirmation of updated records.</w:t>
            </w:r>
          </w:p>
        </w:tc>
        <w:tc>
          <w:tcPr>
            <w:tcW w:w="441" w:type="pct"/>
            <w:tcMar>
              <w:top w:w="85" w:type="dxa"/>
              <w:left w:w="85" w:type="dxa"/>
              <w:bottom w:w="85" w:type="dxa"/>
              <w:right w:w="85" w:type="dxa"/>
            </w:tcMar>
          </w:tcPr>
          <w:p w14:paraId="2DF7F25B" w14:textId="77777777" w:rsidR="004764EA" w:rsidRDefault="00D514F8">
            <w:pPr>
              <w:rPr>
                <w:sz w:val="20"/>
              </w:rPr>
            </w:pPr>
            <w:r>
              <w:rPr>
                <w:sz w:val="20"/>
              </w:rPr>
              <w:t>Fax / E mail</w:t>
            </w:r>
          </w:p>
        </w:tc>
      </w:tr>
      <w:tr w:rsidR="004764EA" w14:paraId="13D9FDA3" w14:textId="77777777" w:rsidTr="00A26A4A">
        <w:trPr>
          <w:cantSplit/>
        </w:trPr>
        <w:tc>
          <w:tcPr>
            <w:tcW w:w="503" w:type="pct"/>
            <w:tcMar>
              <w:top w:w="85" w:type="dxa"/>
              <w:left w:w="85" w:type="dxa"/>
              <w:bottom w:w="85" w:type="dxa"/>
              <w:right w:w="85" w:type="dxa"/>
            </w:tcMar>
          </w:tcPr>
          <w:p w14:paraId="136B2FCD" w14:textId="77777777" w:rsidR="004764EA" w:rsidRDefault="00D514F8">
            <w:pPr>
              <w:rPr>
                <w:sz w:val="20"/>
              </w:rPr>
            </w:pPr>
            <w:r>
              <w:rPr>
                <w:sz w:val="20"/>
              </w:rPr>
              <w:lastRenderedPageBreak/>
              <w:t>3.2.2.32</w:t>
            </w:r>
          </w:p>
        </w:tc>
        <w:tc>
          <w:tcPr>
            <w:tcW w:w="574" w:type="pct"/>
            <w:tcMar>
              <w:top w:w="85" w:type="dxa"/>
              <w:left w:w="85" w:type="dxa"/>
              <w:bottom w:w="85" w:type="dxa"/>
              <w:right w:w="85" w:type="dxa"/>
            </w:tcMar>
          </w:tcPr>
          <w:p w14:paraId="12158E3D" w14:textId="77777777" w:rsidR="004764EA" w:rsidRDefault="00D514F8">
            <w:pPr>
              <w:rPr>
                <w:sz w:val="20"/>
              </w:rPr>
            </w:pPr>
            <w:r>
              <w:rPr>
                <w:sz w:val="20"/>
              </w:rPr>
              <w:t>At least 15 WD before confirmed EFSD {REGI}</w:t>
            </w:r>
          </w:p>
        </w:tc>
        <w:tc>
          <w:tcPr>
            <w:tcW w:w="1247" w:type="pct"/>
            <w:tcMar>
              <w:top w:w="85" w:type="dxa"/>
              <w:left w:w="85" w:type="dxa"/>
              <w:bottom w:w="85" w:type="dxa"/>
              <w:right w:w="85" w:type="dxa"/>
            </w:tcMar>
          </w:tcPr>
          <w:p w14:paraId="5FFE6791" w14:textId="77777777" w:rsidR="004764EA" w:rsidRDefault="00D514F8">
            <w:pPr>
              <w:rPr>
                <w:sz w:val="20"/>
              </w:rPr>
            </w:pPr>
            <w:r>
              <w:rPr>
                <w:sz w:val="20"/>
              </w:rPr>
              <w:t>Notify new MSID data.</w:t>
            </w:r>
          </w:p>
        </w:tc>
        <w:tc>
          <w:tcPr>
            <w:tcW w:w="448" w:type="pct"/>
            <w:tcMar>
              <w:top w:w="85" w:type="dxa"/>
              <w:left w:w="85" w:type="dxa"/>
              <w:bottom w:w="85" w:type="dxa"/>
              <w:right w:w="85" w:type="dxa"/>
            </w:tcMar>
          </w:tcPr>
          <w:p w14:paraId="3DD8025D" w14:textId="77777777" w:rsidR="004764EA" w:rsidRDefault="00D514F8">
            <w:pPr>
              <w:rPr>
                <w:sz w:val="20"/>
              </w:rPr>
            </w:pPr>
            <w:r>
              <w:rPr>
                <w:sz w:val="20"/>
              </w:rPr>
              <w:t>Contracted LDSO</w:t>
            </w:r>
          </w:p>
        </w:tc>
        <w:tc>
          <w:tcPr>
            <w:tcW w:w="477" w:type="pct"/>
            <w:tcMar>
              <w:top w:w="85" w:type="dxa"/>
              <w:left w:w="85" w:type="dxa"/>
              <w:bottom w:w="85" w:type="dxa"/>
              <w:right w:w="85" w:type="dxa"/>
            </w:tcMar>
          </w:tcPr>
          <w:p w14:paraId="22DF77B6" w14:textId="77777777" w:rsidR="004764EA" w:rsidRDefault="00D514F8">
            <w:pPr>
              <w:rPr>
                <w:sz w:val="20"/>
              </w:rPr>
            </w:pPr>
            <w:r>
              <w:rPr>
                <w:sz w:val="20"/>
              </w:rPr>
              <w:t>SMRA</w:t>
            </w:r>
          </w:p>
        </w:tc>
        <w:tc>
          <w:tcPr>
            <w:tcW w:w="1310" w:type="pct"/>
            <w:tcMar>
              <w:top w:w="85" w:type="dxa"/>
              <w:left w:w="85" w:type="dxa"/>
              <w:bottom w:w="85" w:type="dxa"/>
              <w:right w:w="85" w:type="dxa"/>
            </w:tcMar>
          </w:tcPr>
          <w:p w14:paraId="7200575B" w14:textId="27FA9250" w:rsidR="004764EA" w:rsidRDefault="00D514F8" w:rsidP="000E2DEA">
            <w:pPr>
              <w:rPr>
                <w:sz w:val="20"/>
              </w:rPr>
            </w:pPr>
            <w:r>
              <w:rPr>
                <w:sz w:val="20"/>
              </w:rPr>
              <w:t>MSID, GSP Group Id, LLF Class Id</w:t>
            </w:r>
            <w:r w:rsidRPr="00A26A4A">
              <w:rPr>
                <w:sz w:val="20"/>
              </w:rPr>
              <w:fldChar w:fldCharType="begin"/>
            </w:r>
            <w:r w:rsidRPr="00A26A4A">
              <w:rPr>
                <w:sz w:val="20"/>
              </w:rPr>
              <w:instrText xml:space="preserve"> NOTEREF _Ref248650359 \f \h  \* MERGEFORMAT </w:instrText>
            </w:r>
            <w:r w:rsidRPr="00A26A4A">
              <w:rPr>
                <w:sz w:val="20"/>
              </w:rPr>
            </w:r>
            <w:r w:rsidRPr="00A26A4A">
              <w:rPr>
                <w:sz w:val="20"/>
              </w:rPr>
              <w:fldChar w:fldCharType="separate"/>
            </w:r>
            <w:r w:rsidR="00803440" w:rsidRPr="007C6920">
              <w:rPr>
                <w:rStyle w:val="FootnoteReference"/>
              </w:rPr>
              <w:t>25</w:t>
            </w:r>
            <w:r w:rsidRPr="00A26A4A">
              <w:rPr>
                <w:sz w:val="20"/>
              </w:rPr>
              <w:fldChar w:fldCharType="end"/>
            </w:r>
            <w:r>
              <w:rPr>
                <w:sz w:val="20"/>
              </w:rPr>
              <w:t>, 1998 TA Indicator and Metering Point Address</w:t>
            </w:r>
            <w:r w:rsidR="0064509E">
              <w:rPr>
                <w:sz w:val="20"/>
              </w:rPr>
              <w:t>.</w:t>
            </w:r>
          </w:p>
        </w:tc>
        <w:tc>
          <w:tcPr>
            <w:tcW w:w="441" w:type="pct"/>
            <w:tcMar>
              <w:top w:w="85" w:type="dxa"/>
              <w:left w:w="85" w:type="dxa"/>
              <w:bottom w:w="85" w:type="dxa"/>
              <w:right w:w="85" w:type="dxa"/>
            </w:tcMar>
          </w:tcPr>
          <w:p w14:paraId="122440E3" w14:textId="77777777" w:rsidR="004764EA" w:rsidRDefault="00D514F8">
            <w:pPr>
              <w:rPr>
                <w:sz w:val="20"/>
              </w:rPr>
            </w:pPr>
            <w:r>
              <w:rPr>
                <w:sz w:val="20"/>
              </w:rPr>
              <w:t xml:space="preserve">Internal Process </w:t>
            </w:r>
          </w:p>
        </w:tc>
      </w:tr>
      <w:tr w:rsidR="004764EA" w14:paraId="08BA2C4E" w14:textId="77777777" w:rsidTr="00A26A4A">
        <w:trPr>
          <w:cantSplit/>
        </w:trPr>
        <w:tc>
          <w:tcPr>
            <w:tcW w:w="503" w:type="pct"/>
            <w:tcMar>
              <w:top w:w="85" w:type="dxa"/>
              <w:left w:w="85" w:type="dxa"/>
              <w:bottom w:w="85" w:type="dxa"/>
              <w:right w:w="85" w:type="dxa"/>
            </w:tcMar>
          </w:tcPr>
          <w:p w14:paraId="2CE42065" w14:textId="77777777" w:rsidR="004764EA" w:rsidRDefault="00D514F8">
            <w:pPr>
              <w:rPr>
                <w:sz w:val="20"/>
              </w:rPr>
            </w:pPr>
            <w:r>
              <w:rPr>
                <w:sz w:val="20"/>
              </w:rPr>
              <w:t>3.2.2.33</w:t>
            </w:r>
          </w:p>
        </w:tc>
        <w:tc>
          <w:tcPr>
            <w:tcW w:w="574" w:type="pct"/>
            <w:tcMar>
              <w:top w:w="85" w:type="dxa"/>
              <w:left w:w="85" w:type="dxa"/>
              <w:bottom w:w="85" w:type="dxa"/>
              <w:right w:w="85" w:type="dxa"/>
            </w:tcMar>
          </w:tcPr>
          <w:p w14:paraId="46BB95C9" w14:textId="77777777" w:rsidR="004764EA" w:rsidRDefault="00D514F8">
            <w:pPr>
              <w:rPr>
                <w:sz w:val="20"/>
              </w:rPr>
            </w:pPr>
            <w:r>
              <w:rPr>
                <w:sz w:val="20"/>
              </w:rPr>
              <w:t>At least 15 WD before confirmed EFSD {REGI}</w:t>
            </w:r>
          </w:p>
        </w:tc>
        <w:tc>
          <w:tcPr>
            <w:tcW w:w="1247" w:type="pct"/>
            <w:tcMar>
              <w:top w:w="85" w:type="dxa"/>
              <w:left w:w="85" w:type="dxa"/>
              <w:bottom w:w="85" w:type="dxa"/>
              <w:right w:w="85" w:type="dxa"/>
            </w:tcMar>
          </w:tcPr>
          <w:p w14:paraId="256E2AB8" w14:textId="0250D202" w:rsidR="004764EA" w:rsidRDefault="00D514F8" w:rsidP="000E2DEA">
            <w:pPr>
              <w:rPr>
                <w:sz w:val="20"/>
              </w:rPr>
            </w:pPr>
            <w:r>
              <w:rPr>
                <w:sz w:val="20"/>
              </w:rPr>
              <w:t>Contracted LDSO provides SVA MSIDs to new SVA Registrant(s)</w:t>
            </w:r>
            <w:r w:rsidR="000E2DEA">
              <w:rPr>
                <w:sz w:val="20"/>
              </w:rPr>
              <w:t>,</w:t>
            </w:r>
            <w:r>
              <w:rPr>
                <w:sz w:val="20"/>
              </w:rPr>
              <w:t xml:space="preserve"> </w:t>
            </w:r>
            <w:r w:rsidRPr="00A26A4A">
              <w:rPr>
                <w:sz w:val="20"/>
              </w:rPr>
              <w:t xml:space="preserve">informs them </w:t>
            </w:r>
            <w:r w:rsidR="000E2DEA">
              <w:rPr>
                <w:sz w:val="20"/>
              </w:rPr>
              <w:t xml:space="preserve">of </w:t>
            </w:r>
            <w:r w:rsidRPr="00A26A4A">
              <w:rPr>
                <w:sz w:val="20"/>
              </w:rPr>
              <w:t xml:space="preserve">the date at which they can be registered in </w:t>
            </w:r>
            <w:r w:rsidR="000E2DEA">
              <w:rPr>
                <w:sz w:val="20"/>
              </w:rPr>
              <w:t>CSS</w:t>
            </w:r>
            <w:r w:rsidRPr="00A26A4A">
              <w:rPr>
                <w:sz w:val="20"/>
              </w:rPr>
              <w:t xml:space="preserve"> and</w:t>
            </w:r>
            <w:r>
              <w:rPr>
                <w:sz w:val="20"/>
              </w:rPr>
              <w:t xml:space="preserve"> informs Transfer Co-ordinator of new SVA MSIDs.</w:t>
            </w:r>
          </w:p>
        </w:tc>
        <w:tc>
          <w:tcPr>
            <w:tcW w:w="448" w:type="pct"/>
            <w:tcMar>
              <w:top w:w="85" w:type="dxa"/>
              <w:left w:w="85" w:type="dxa"/>
              <w:bottom w:w="85" w:type="dxa"/>
              <w:right w:w="85" w:type="dxa"/>
            </w:tcMar>
          </w:tcPr>
          <w:p w14:paraId="0E69A180" w14:textId="77777777" w:rsidR="004764EA" w:rsidRDefault="00D514F8">
            <w:pPr>
              <w:rPr>
                <w:sz w:val="20"/>
              </w:rPr>
            </w:pPr>
            <w:r>
              <w:rPr>
                <w:sz w:val="20"/>
              </w:rPr>
              <w:t>Contracted LDSO</w:t>
            </w:r>
          </w:p>
        </w:tc>
        <w:tc>
          <w:tcPr>
            <w:tcW w:w="477" w:type="pct"/>
            <w:tcMar>
              <w:top w:w="85" w:type="dxa"/>
              <w:left w:w="85" w:type="dxa"/>
              <w:bottom w:w="85" w:type="dxa"/>
              <w:right w:w="85" w:type="dxa"/>
            </w:tcMar>
          </w:tcPr>
          <w:p w14:paraId="05655803" w14:textId="77777777" w:rsidR="004764EA" w:rsidRDefault="00D514F8">
            <w:pPr>
              <w:spacing w:after="120"/>
              <w:rPr>
                <w:sz w:val="20"/>
              </w:rPr>
            </w:pPr>
            <w:r>
              <w:rPr>
                <w:sz w:val="20"/>
              </w:rPr>
              <w:t>New SVA Registrant(s)</w:t>
            </w:r>
          </w:p>
          <w:p w14:paraId="167CED3B" w14:textId="77777777" w:rsidR="000E2DEA" w:rsidRDefault="000E2DEA">
            <w:pPr>
              <w:rPr>
                <w:sz w:val="20"/>
              </w:rPr>
            </w:pPr>
          </w:p>
          <w:p w14:paraId="1BEE1A86" w14:textId="3B3FB7DA" w:rsidR="004764EA" w:rsidRDefault="00D514F8">
            <w:pPr>
              <w:rPr>
                <w:sz w:val="20"/>
              </w:rPr>
            </w:pPr>
            <w:r>
              <w:rPr>
                <w:sz w:val="20"/>
              </w:rPr>
              <w:t>Transfer Co-ordinator</w:t>
            </w:r>
          </w:p>
        </w:tc>
        <w:tc>
          <w:tcPr>
            <w:tcW w:w="1310" w:type="pct"/>
            <w:tcMar>
              <w:top w:w="85" w:type="dxa"/>
              <w:left w:w="85" w:type="dxa"/>
              <w:bottom w:w="85" w:type="dxa"/>
              <w:right w:w="85" w:type="dxa"/>
            </w:tcMar>
          </w:tcPr>
          <w:p w14:paraId="187C3955" w14:textId="490E5D31" w:rsidR="004764EA" w:rsidRDefault="006259DB">
            <w:pPr>
              <w:rPr>
                <w:sz w:val="20"/>
              </w:rPr>
            </w:pPr>
            <w:r>
              <w:rPr>
                <w:sz w:val="20"/>
              </w:rPr>
              <w:t xml:space="preserve">D0169 </w:t>
            </w:r>
            <w:r w:rsidR="00D514F8">
              <w:rPr>
                <w:sz w:val="20"/>
              </w:rPr>
              <w:t>Allocation of New/Additional MPAN Core(s).</w:t>
            </w:r>
          </w:p>
        </w:tc>
        <w:tc>
          <w:tcPr>
            <w:tcW w:w="441" w:type="pct"/>
            <w:tcMar>
              <w:top w:w="85" w:type="dxa"/>
              <w:left w:w="85" w:type="dxa"/>
              <w:bottom w:w="85" w:type="dxa"/>
              <w:right w:w="85" w:type="dxa"/>
            </w:tcMar>
          </w:tcPr>
          <w:p w14:paraId="70B0439F" w14:textId="77777777" w:rsidR="004764EA" w:rsidRDefault="00D514F8">
            <w:pPr>
              <w:spacing w:after="120"/>
              <w:rPr>
                <w:sz w:val="20"/>
              </w:rPr>
            </w:pPr>
            <w:r>
              <w:rPr>
                <w:sz w:val="20"/>
              </w:rPr>
              <w:t>Electronic or other method as agreed</w:t>
            </w:r>
          </w:p>
          <w:p w14:paraId="351F317C" w14:textId="77777777" w:rsidR="004764EA" w:rsidRDefault="00D514F8">
            <w:pPr>
              <w:rPr>
                <w:sz w:val="20"/>
              </w:rPr>
            </w:pPr>
            <w:r>
              <w:rPr>
                <w:sz w:val="20"/>
              </w:rPr>
              <w:t>Fax / E mail</w:t>
            </w:r>
          </w:p>
        </w:tc>
      </w:tr>
      <w:tr w:rsidR="004764EA" w14:paraId="2A89F1B0" w14:textId="77777777" w:rsidTr="00A26A4A">
        <w:trPr>
          <w:cantSplit/>
        </w:trPr>
        <w:tc>
          <w:tcPr>
            <w:tcW w:w="503" w:type="pct"/>
            <w:tcMar>
              <w:top w:w="85" w:type="dxa"/>
              <w:left w:w="85" w:type="dxa"/>
              <w:bottom w:w="85" w:type="dxa"/>
              <w:right w:w="85" w:type="dxa"/>
            </w:tcMar>
          </w:tcPr>
          <w:p w14:paraId="69426009" w14:textId="77777777" w:rsidR="004764EA" w:rsidRDefault="00D514F8">
            <w:pPr>
              <w:rPr>
                <w:sz w:val="20"/>
              </w:rPr>
            </w:pPr>
            <w:r>
              <w:rPr>
                <w:sz w:val="20"/>
              </w:rPr>
              <w:t>3.2.2.34</w:t>
            </w:r>
          </w:p>
        </w:tc>
        <w:tc>
          <w:tcPr>
            <w:tcW w:w="574" w:type="pct"/>
            <w:tcMar>
              <w:top w:w="85" w:type="dxa"/>
              <w:left w:w="85" w:type="dxa"/>
              <w:bottom w:w="85" w:type="dxa"/>
              <w:right w:w="85" w:type="dxa"/>
            </w:tcMar>
          </w:tcPr>
          <w:p w14:paraId="326B1FD9" w14:textId="77777777" w:rsidR="004764EA" w:rsidRDefault="00D514F8">
            <w:pPr>
              <w:rPr>
                <w:sz w:val="20"/>
              </w:rPr>
            </w:pPr>
            <w:r>
              <w:rPr>
                <w:sz w:val="20"/>
              </w:rPr>
              <w:t>At least 10 WD before confirmed EFSD {REGI}</w:t>
            </w:r>
          </w:p>
        </w:tc>
        <w:tc>
          <w:tcPr>
            <w:tcW w:w="1247" w:type="pct"/>
            <w:tcMar>
              <w:top w:w="85" w:type="dxa"/>
              <w:left w:w="85" w:type="dxa"/>
              <w:bottom w:w="85" w:type="dxa"/>
              <w:right w:w="85" w:type="dxa"/>
            </w:tcMar>
          </w:tcPr>
          <w:p w14:paraId="01A88B46" w14:textId="01A9FC63" w:rsidR="004764EA" w:rsidRDefault="000E2DEA" w:rsidP="000E2DEA">
            <w:pPr>
              <w:rPr>
                <w:sz w:val="20"/>
              </w:rPr>
            </w:pPr>
            <w:r>
              <w:rPr>
                <w:sz w:val="20"/>
              </w:rPr>
              <w:t>Submit Initial Registration Request.</w:t>
            </w:r>
          </w:p>
        </w:tc>
        <w:tc>
          <w:tcPr>
            <w:tcW w:w="448" w:type="pct"/>
            <w:tcMar>
              <w:top w:w="85" w:type="dxa"/>
              <w:left w:w="85" w:type="dxa"/>
              <w:bottom w:w="85" w:type="dxa"/>
              <w:right w:w="85" w:type="dxa"/>
            </w:tcMar>
          </w:tcPr>
          <w:p w14:paraId="39F3BD9E"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56BE3149" w14:textId="71441E21" w:rsidR="004764EA" w:rsidRDefault="000E2DEA" w:rsidP="000E2DEA">
            <w:pPr>
              <w:rPr>
                <w:sz w:val="20"/>
              </w:rPr>
            </w:pPr>
            <w:r>
              <w:rPr>
                <w:sz w:val="20"/>
              </w:rPr>
              <w:t>CSS</w:t>
            </w:r>
          </w:p>
        </w:tc>
        <w:tc>
          <w:tcPr>
            <w:tcW w:w="1310" w:type="pct"/>
            <w:tcMar>
              <w:top w:w="85" w:type="dxa"/>
              <w:left w:w="85" w:type="dxa"/>
              <w:bottom w:w="85" w:type="dxa"/>
              <w:right w:w="85" w:type="dxa"/>
            </w:tcMar>
          </w:tcPr>
          <w:p w14:paraId="12DA0C74" w14:textId="472F5AFE" w:rsidR="004764EA" w:rsidRDefault="000E2DEA" w:rsidP="000E2DEA">
            <w:pPr>
              <w:rPr>
                <w:sz w:val="20"/>
              </w:rPr>
            </w:pPr>
            <w:r>
              <w:rPr>
                <w:sz w:val="20"/>
              </w:rPr>
              <w:t>Initial Registration Request</w:t>
            </w:r>
            <w:r w:rsidR="00855926">
              <w:rPr>
                <w:sz w:val="20"/>
              </w:rPr>
              <w:t>.</w:t>
            </w:r>
          </w:p>
        </w:tc>
        <w:tc>
          <w:tcPr>
            <w:tcW w:w="441" w:type="pct"/>
            <w:tcMar>
              <w:top w:w="85" w:type="dxa"/>
              <w:left w:w="85" w:type="dxa"/>
              <w:bottom w:w="85" w:type="dxa"/>
              <w:right w:w="85" w:type="dxa"/>
            </w:tcMar>
          </w:tcPr>
          <w:p w14:paraId="521C80E7" w14:textId="77777777" w:rsidR="004764EA" w:rsidRDefault="00D514F8">
            <w:pPr>
              <w:rPr>
                <w:sz w:val="20"/>
              </w:rPr>
            </w:pPr>
            <w:r>
              <w:rPr>
                <w:sz w:val="20"/>
              </w:rPr>
              <w:t>Electronic</w:t>
            </w:r>
          </w:p>
        </w:tc>
      </w:tr>
      <w:tr w:rsidR="00855926" w14:paraId="205BA9EE" w14:textId="77777777" w:rsidTr="00A26A4A">
        <w:trPr>
          <w:cantSplit/>
          <w:trHeight w:val="923"/>
        </w:trPr>
        <w:tc>
          <w:tcPr>
            <w:tcW w:w="503" w:type="pct"/>
            <w:vMerge w:val="restart"/>
            <w:tcBorders>
              <w:top w:val="single" w:sz="4" w:space="0" w:color="auto"/>
            </w:tcBorders>
            <w:tcMar>
              <w:top w:w="85" w:type="dxa"/>
              <w:left w:w="85" w:type="dxa"/>
              <w:bottom w:w="85" w:type="dxa"/>
              <w:right w:w="85" w:type="dxa"/>
            </w:tcMar>
          </w:tcPr>
          <w:p w14:paraId="3EBD70F5" w14:textId="751B9CB3" w:rsidR="00855926" w:rsidRPr="00855926" w:rsidRDefault="00855926" w:rsidP="00855926">
            <w:pPr>
              <w:rPr>
                <w:sz w:val="20"/>
              </w:rPr>
            </w:pPr>
            <w:r w:rsidRPr="00A26A4A">
              <w:rPr>
                <w:sz w:val="20"/>
              </w:rPr>
              <w:t>3.2.2.35</w:t>
            </w:r>
          </w:p>
        </w:tc>
        <w:tc>
          <w:tcPr>
            <w:tcW w:w="574" w:type="pct"/>
            <w:vMerge w:val="restart"/>
            <w:tcBorders>
              <w:top w:val="single" w:sz="4" w:space="0" w:color="auto"/>
            </w:tcBorders>
            <w:tcMar>
              <w:top w:w="85" w:type="dxa"/>
              <w:left w:w="85" w:type="dxa"/>
              <w:bottom w:w="85" w:type="dxa"/>
              <w:right w:w="85" w:type="dxa"/>
            </w:tcMar>
          </w:tcPr>
          <w:p w14:paraId="04A33EC0" w14:textId="3F5784ED" w:rsidR="00855926" w:rsidRPr="00855926" w:rsidRDefault="00855926" w:rsidP="00855926">
            <w:pPr>
              <w:rPr>
                <w:sz w:val="20"/>
              </w:rPr>
            </w:pPr>
            <w:r w:rsidRPr="00A26A4A">
              <w:rPr>
                <w:sz w:val="20"/>
              </w:rPr>
              <w:t>On notification by the ERDA of initial registration of SVA MSID</w:t>
            </w:r>
          </w:p>
        </w:tc>
        <w:tc>
          <w:tcPr>
            <w:tcW w:w="1247" w:type="pct"/>
            <w:vMerge w:val="restart"/>
            <w:tcBorders>
              <w:top w:val="single" w:sz="4" w:space="0" w:color="auto"/>
            </w:tcBorders>
            <w:tcMar>
              <w:top w:w="85" w:type="dxa"/>
              <w:left w:w="85" w:type="dxa"/>
              <w:bottom w:w="85" w:type="dxa"/>
              <w:right w:w="85" w:type="dxa"/>
            </w:tcMar>
          </w:tcPr>
          <w:p w14:paraId="05AAF3C4" w14:textId="1B93425B" w:rsidR="00855926" w:rsidRPr="00855926" w:rsidRDefault="00855926" w:rsidP="00855926">
            <w:pPr>
              <w:rPr>
                <w:sz w:val="20"/>
              </w:rPr>
            </w:pPr>
            <w:r w:rsidRPr="00A26A4A">
              <w:rPr>
                <w:sz w:val="20"/>
              </w:rPr>
              <w:t>Notify Supplier for new MSID.</w:t>
            </w:r>
          </w:p>
        </w:tc>
        <w:tc>
          <w:tcPr>
            <w:tcW w:w="448" w:type="pct"/>
            <w:vMerge w:val="restart"/>
            <w:tcBorders>
              <w:top w:val="single" w:sz="4" w:space="0" w:color="auto"/>
            </w:tcBorders>
            <w:tcMar>
              <w:top w:w="85" w:type="dxa"/>
              <w:left w:w="85" w:type="dxa"/>
              <w:bottom w:w="85" w:type="dxa"/>
              <w:right w:w="85" w:type="dxa"/>
            </w:tcMar>
          </w:tcPr>
          <w:p w14:paraId="0A565988" w14:textId="7B6550C1" w:rsidR="00855926" w:rsidRPr="00855926" w:rsidRDefault="00855926" w:rsidP="00855926">
            <w:pPr>
              <w:rPr>
                <w:sz w:val="20"/>
              </w:rPr>
            </w:pPr>
            <w:r w:rsidRPr="00A26A4A">
              <w:rPr>
                <w:sz w:val="20"/>
              </w:rPr>
              <w:t>SMRA.</w:t>
            </w:r>
          </w:p>
        </w:tc>
        <w:tc>
          <w:tcPr>
            <w:tcW w:w="477" w:type="pct"/>
            <w:tcBorders>
              <w:top w:val="single" w:sz="4" w:space="0" w:color="auto"/>
              <w:bottom w:val="nil"/>
            </w:tcBorders>
            <w:tcMar>
              <w:top w:w="85" w:type="dxa"/>
              <w:left w:w="85" w:type="dxa"/>
              <w:bottom w:w="85" w:type="dxa"/>
              <w:right w:w="85" w:type="dxa"/>
            </w:tcMar>
          </w:tcPr>
          <w:p w14:paraId="2DB57A25" w14:textId="465BBA2E" w:rsidR="00855926" w:rsidRDefault="00855926" w:rsidP="00855926">
            <w:pPr>
              <w:rPr>
                <w:sz w:val="20"/>
              </w:rPr>
            </w:pPr>
            <w:r>
              <w:rPr>
                <w:sz w:val="20"/>
              </w:rPr>
              <w:t>New SVA Registrant.</w:t>
            </w:r>
          </w:p>
        </w:tc>
        <w:tc>
          <w:tcPr>
            <w:tcW w:w="1310" w:type="pct"/>
            <w:tcBorders>
              <w:top w:val="single" w:sz="4" w:space="0" w:color="auto"/>
              <w:bottom w:val="nil"/>
            </w:tcBorders>
            <w:tcMar>
              <w:top w:w="85" w:type="dxa"/>
              <w:left w:w="85" w:type="dxa"/>
              <w:bottom w:w="85" w:type="dxa"/>
              <w:right w:w="85" w:type="dxa"/>
            </w:tcMar>
          </w:tcPr>
          <w:p w14:paraId="261B98B6" w14:textId="223D69F2" w:rsidR="00855926" w:rsidRDefault="00855926" w:rsidP="00855926">
            <w:pPr>
              <w:pStyle w:val="base"/>
              <w:widowControl/>
              <w:spacing w:after="120" w:line="240" w:lineRule="auto"/>
              <w:rPr>
                <w:rFonts w:ascii="Times New Roman" w:hAnsi="Times New Roman"/>
                <w:lang w:val="en-GB"/>
              </w:rPr>
            </w:pPr>
            <w:r>
              <w:rPr>
                <w:rFonts w:ascii="Times New Roman" w:hAnsi="Times New Roman"/>
                <w:lang w:val="en-GB"/>
              </w:rPr>
              <w:t>D0171 Notification of Distributor Changes.</w:t>
            </w:r>
          </w:p>
          <w:p w14:paraId="0BBE4B99" w14:textId="39E2D7A2" w:rsidR="00855926" w:rsidRDefault="00855926" w:rsidP="00855926">
            <w:pPr>
              <w:spacing w:after="120"/>
              <w:rPr>
                <w:sz w:val="20"/>
              </w:rPr>
            </w:pPr>
            <w:r>
              <w:rPr>
                <w:sz w:val="20"/>
              </w:rPr>
              <w:t>D0172 Confirmation of Changes.</w:t>
            </w:r>
          </w:p>
          <w:p w14:paraId="1E66D904" w14:textId="06FD6119" w:rsidR="00855926" w:rsidRDefault="00855926" w:rsidP="00855926">
            <w:pPr>
              <w:rPr>
                <w:sz w:val="20"/>
              </w:rPr>
            </w:pPr>
            <w:r>
              <w:rPr>
                <w:sz w:val="20"/>
              </w:rPr>
              <w:t>D0217 Confirmation of the Registration of a Metering Point.</w:t>
            </w:r>
          </w:p>
        </w:tc>
        <w:tc>
          <w:tcPr>
            <w:tcW w:w="441" w:type="pct"/>
            <w:vMerge w:val="restart"/>
            <w:tcBorders>
              <w:top w:val="single" w:sz="4" w:space="0" w:color="auto"/>
            </w:tcBorders>
            <w:tcMar>
              <w:top w:w="85" w:type="dxa"/>
              <w:left w:w="85" w:type="dxa"/>
              <w:bottom w:w="85" w:type="dxa"/>
              <w:right w:w="85" w:type="dxa"/>
            </w:tcMar>
          </w:tcPr>
          <w:p w14:paraId="6AA03D47" w14:textId="68EA6CB9" w:rsidR="00855926" w:rsidRDefault="00855926" w:rsidP="00855926">
            <w:pPr>
              <w:rPr>
                <w:sz w:val="20"/>
              </w:rPr>
            </w:pPr>
            <w:r w:rsidRPr="00855926">
              <w:rPr>
                <w:sz w:val="20"/>
              </w:rPr>
              <w:t>Electronic or other method, as agreed</w:t>
            </w:r>
          </w:p>
        </w:tc>
      </w:tr>
      <w:tr w:rsidR="00855926" w14:paraId="64914E0C" w14:textId="77777777" w:rsidTr="00A26A4A">
        <w:trPr>
          <w:cantSplit/>
          <w:trHeight w:val="371"/>
        </w:trPr>
        <w:tc>
          <w:tcPr>
            <w:tcW w:w="503" w:type="pct"/>
            <w:vMerge/>
            <w:tcBorders>
              <w:bottom w:val="nil"/>
            </w:tcBorders>
            <w:tcMar>
              <w:top w:w="85" w:type="dxa"/>
              <w:left w:w="85" w:type="dxa"/>
              <w:bottom w:w="85" w:type="dxa"/>
              <w:right w:w="85" w:type="dxa"/>
            </w:tcMar>
          </w:tcPr>
          <w:p w14:paraId="02428669" w14:textId="77777777" w:rsidR="00855926" w:rsidRPr="00855926" w:rsidRDefault="00855926" w:rsidP="00855926">
            <w:pPr>
              <w:rPr>
                <w:sz w:val="20"/>
              </w:rPr>
            </w:pPr>
          </w:p>
        </w:tc>
        <w:tc>
          <w:tcPr>
            <w:tcW w:w="574" w:type="pct"/>
            <w:vMerge/>
            <w:tcBorders>
              <w:bottom w:val="nil"/>
            </w:tcBorders>
            <w:tcMar>
              <w:top w:w="85" w:type="dxa"/>
              <w:left w:w="85" w:type="dxa"/>
              <w:bottom w:w="85" w:type="dxa"/>
              <w:right w:w="85" w:type="dxa"/>
            </w:tcMar>
          </w:tcPr>
          <w:p w14:paraId="4D2B136E" w14:textId="77777777" w:rsidR="00855926" w:rsidRPr="00855926" w:rsidRDefault="00855926" w:rsidP="00855926">
            <w:pPr>
              <w:rPr>
                <w:sz w:val="20"/>
              </w:rPr>
            </w:pPr>
          </w:p>
        </w:tc>
        <w:tc>
          <w:tcPr>
            <w:tcW w:w="1247" w:type="pct"/>
            <w:vMerge/>
            <w:tcBorders>
              <w:bottom w:val="nil"/>
            </w:tcBorders>
            <w:tcMar>
              <w:top w:w="85" w:type="dxa"/>
              <w:left w:w="85" w:type="dxa"/>
              <w:bottom w:w="85" w:type="dxa"/>
              <w:right w:w="85" w:type="dxa"/>
            </w:tcMar>
          </w:tcPr>
          <w:p w14:paraId="08954007" w14:textId="77777777" w:rsidR="00855926" w:rsidRPr="00855926" w:rsidRDefault="00855926" w:rsidP="00855926">
            <w:pPr>
              <w:rPr>
                <w:sz w:val="20"/>
              </w:rPr>
            </w:pPr>
          </w:p>
        </w:tc>
        <w:tc>
          <w:tcPr>
            <w:tcW w:w="448" w:type="pct"/>
            <w:vMerge/>
            <w:tcBorders>
              <w:bottom w:val="nil"/>
            </w:tcBorders>
            <w:tcMar>
              <w:top w:w="85" w:type="dxa"/>
              <w:left w:w="85" w:type="dxa"/>
              <w:bottom w:w="85" w:type="dxa"/>
              <w:right w:w="85" w:type="dxa"/>
            </w:tcMar>
          </w:tcPr>
          <w:p w14:paraId="60C60796" w14:textId="77777777" w:rsidR="00855926" w:rsidRPr="00855926" w:rsidRDefault="00855926" w:rsidP="00855926">
            <w:pPr>
              <w:rPr>
                <w:sz w:val="20"/>
              </w:rPr>
            </w:pPr>
          </w:p>
        </w:tc>
        <w:tc>
          <w:tcPr>
            <w:tcW w:w="477" w:type="pct"/>
            <w:tcBorders>
              <w:top w:val="nil"/>
              <w:bottom w:val="nil"/>
            </w:tcBorders>
            <w:tcMar>
              <w:top w:w="85" w:type="dxa"/>
              <w:left w:w="85" w:type="dxa"/>
              <w:bottom w:w="85" w:type="dxa"/>
              <w:right w:w="85" w:type="dxa"/>
            </w:tcMar>
          </w:tcPr>
          <w:p w14:paraId="281DE46E" w14:textId="648222BC" w:rsidR="00855926" w:rsidRPr="00855926" w:rsidRDefault="00855926" w:rsidP="00344410">
            <w:pPr>
              <w:rPr>
                <w:sz w:val="20"/>
              </w:rPr>
            </w:pPr>
            <w:r w:rsidRPr="00A26A4A">
              <w:rPr>
                <w:sz w:val="20"/>
              </w:rPr>
              <w:t>DA</w:t>
            </w:r>
          </w:p>
        </w:tc>
        <w:tc>
          <w:tcPr>
            <w:tcW w:w="1310" w:type="pct"/>
            <w:tcBorders>
              <w:top w:val="nil"/>
              <w:bottom w:val="nil"/>
            </w:tcBorders>
            <w:tcMar>
              <w:top w:w="85" w:type="dxa"/>
              <w:left w:w="85" w:type="dxa"/>
              <w:bottom w:w="85" w:type="dxa"/>
              <w:right w:w="85" w:type="dxa"/>
            </w:tcMar>
          </w:tcPr>
          <w:p w14:paraId="1DD108C2" w14:textId="6F7B702B" w:rsidR="00855926" w:rsidRPr="00855926" w:rsidRDefault="00855926" w:rsidP="00A26A4A">
            <w:pPr>
              <w:pStyle w:val="base"/>
              <w:widowControl/>
              <w:spacing w:line="240" w:lineRule="auto"/>
              <w:rPr>
                <w:rFonts w:ascii="Times New Roman" w:hAnsi="Times New Roman"/>
                <w:lang w:val="en-GB"/>
              </w:rPr>
            </w:pPr>
            <w:r w:rsidRPr="00A26A4A">
              <w:rPr>
                <w:rFonts w:ascii="Times New Roman" w:hAnsi="Times New Roman"/>
              </w:rPr>
              <w:t>D0209 Instruction(s) to Non Half Hourly or Half Hourly Data Aggregator.</w:t>
            </w:r>
          </w:p>
        </w:tc>
        <w:tc>
          <w:tcPr>
            <w:tcW w:w="441" w:type="pct"/>
            <w:vMerge/>
            <w:tcBorders>
              <w:bottom w:val="nil"/>
            </w:tcBorders>
            <w:tcMar>
              <w:top w:w="85" w:type="dxa"/>
              <w:left w:w="85" w:type="dxa"/>
              <w:bottom w:w="85" w:type="dxa"/>
              <w:right w:w="85" w:type="dxa"/>
            </w:tcMar>
          </w:tcPr>
          <w:p w14:paraId="7749C82D" w14:textId="77777777" w:rsidR="00855926" w:rsidRPr="00855926" w:rsidRDefault="00855926" w:rsidP="00855926">
            <w:pPr>
              <w:rPr>
                <w:sz w:val="20"/>
              </w:rPr>
            </w:pPr>
          </w:p>
        </w:tc>
      </w:tr>
      <w:tr w:rsidR="004764EA" w14:paraId="22E9B211" w14:textId="77777777" w:rsidTr="00A26A4A">
        <w:trPr>
          <w:cantSplit/>
        </w:trPr>
        <w:tc>
          <w:tcPr>
            <w:tcW w:w="503" w:type="pct"/>
            <w:tcBorders>
              <w:bottom w:val="nil"/>
            </w:tcBorders>
            <w:tcMar>
              <w:top w:w="85" w:type="dxa"/>
              <w:left w:w="85" w:type="dxa"/>
              <w:bottom w:w="85" w:type="dxa"/>
              <w:right w:w="85" w:type="dxa"/>
            </w:tcMar>
          </w:tcPr>
          <w:p w14:paraId="3F20C6DA" w14:textId="4182C1B1" w:rsidR="004764EA" w:rsidRDefault="00D514F8" w:rsidP="00452D2C">
            <w:pPr>
              <w:rPr>
                <w:sz w:val="20"/>
              </w:rPr>
            </w:pPr>
            <w:r>
              <w:rPr>
                <w:sz w:val="20"/>
              </w:rPr>
              <w:t>3.2.2.3</w:t>
            </w:r>
            <w:r w:rsidR="00452D2C">
              <w:rPr>
                <w:sz w:val="20"/>
              </w:rPr>
              <w:t>6</w:t>
            </w:r>
          </w:p>
        </w:tc>
        <w:tc>
          <w:tcPr>
            <w:tcW w:w="574" w:type="pct"/>
            <w:tcBorders>
              <w:bottom w:val="nil"/>
            </w:tcBorders>
            <w:tcMar>
              <w:top w:w="85" w:type="dxa"/>
              <w:left w:w="85" w:type="dxa"/>
              <w:bottom w:w="85" w:type="dxa"/>
              <w:right w:w="85" w:type="dxa"/>
            </w:tcMar>
          </w:tcPr>
          <w:p w14:paraId="67796279" w14:textId="504D7353" w:rsidR="004764EA" w:rsidRDefault="00D514F8" w:rsidP="00452D2C">
            <w:pPr>
              <w:rPr>
                <w:sz w:val="20"/>
              </w:rPr>
            </w:pPr>
            <w:r>
              <w:rPr>
                <w:sz w:val="20"/>
              </w:rPr>
              <w:t>Following 3.2.2.3</w:t>
            </w:r>
            <w:r w:rsidR="00452D2C">
              <w:rPr>
                <w:sz w:val="20"/>
              </w:rPr>
              <w:t>5</w:t>
            </w:r>
          </w:p>
        </w:tc>
        <w:tc>
          <w:tcPr>
            <w:tcW w:w="1247" w:type="pct"/>
            <w:tcBorders>
              <w:bottom w:val="nil"/>
            </w:tcBorders>
            <w:tcMar>
              <w:top w:w="85" w:type="dxa"/>
              <w:left w:w="85" w:type="dxa"/>
              <w:bottom w:w="85" w:type="dxa"/>
              <w:right w:w="85" w:type="dxa"/>
            </w:tcMar>
          </w:tcPr>
          <w:p w14:paraId="36C3AE86" w14:textId="6E0A9603" w:rsidR="004764EA" w:rsidRDefault="00D514F8">
            <w:pPr>
              <w:rPr>
                <w:sz w:val="20"/>
              </w:rPr>
            </w:pPr>
            <w:r>
              <w:rPr>
                <w:sz w:val="20"/>
              </w:rPr>
              <w:t>DA val</w:t>
            </w:r>
            <w:r w:rsidR="00B243EF">
              <w:rPr>
                <w:sz w:val="20"/>
              </w:rPr>
              <w:t xml:space="preserve">idates instructions from SMRA. </w:t>
            </w:r>
            <w:r>
              <w:rPr>
                <w:sz w:val="20"/>
              </w:rPr>
              <w:t>If SMRA instructions valid, update database.</w:t>
            </w:r>
          </w:p>
        </w:tc>
        <w:tc>
          <w:tcPr>
            <w:tcW w:w="448" w:type="pct"/>
            <w:tcBorders>
              <w:bottom w:val="nil"/>
            </w:tcBorders>
            <w:tcMar>
              <w:top w:w="85" w:type="dxa"/>
              <w:left w:w="85" w:type="dxa"/>
              <w:bottom w:w="85" w:type="dxa"/>
              <w:right w:w="85" w:type="dxa"/>
            </w:tcMar>
          </w:tcPr>
          <w:p w14:paraId="0C0B1A1B" w14:textId="77777777" w:rsidR="004764EA" w:rsidRDefault="00D514F8">
            <w:pPr>
              <w:rPr>
                <w:sz w:val="20"/>
              </w:rPr>
            </w:pPr>
            <w:r>
              <w:rPr>
                <w:sz w:val="20"/>
              </w:rPr>
              <w:t>DA.</w:t>
            </w:r>
          </w:p>
        </w:tc>
        <w:tc>
          <w:tcPr>
            <w:tcW w:w="477" w:type="pct"/>
            <w:tcBorders>
              <w:bottom w:val="nil"/>
            </w:tcBorders>
            <w:tcMar>
              <w:top w:w="85" w:type="dxa"/>
              <w:left w:w="85" w:type="dxa"/>
              <w:bottom w:w="85" w:type="dxa"/>
              <w:right w:w="85" w:type="dxa"/>
            </w:tcMar>
          </w:tcPr>
          <w:p w14:paraId="20F545F7" w14:textId="77777777" w:rsidR="004764EA" w:rsidRDefault="004764EA">
            <w:pPr>
              <w:pStyle w:val="CommentText"/>
            </w:pPr>
          </w:p>
        </w:tc>
        <w:tc>
          <w:tcPr>
            <w:tcW w:w="1310" w:type="pct"/>
            <w:tcBorders>
              <w:bottom w:val="nil"/>
            </w:tcBorders>
            <w:tcMar>
              <w:top w:w="85" w:type="dxa"/>
              <w:left w:w="85" w:type="dxa"/>
              <w:bottom w:w="85" w:type="dxa"/>
              <w:right w:w="85" w:type="dxa"/>
            </w:tcMar>
          </w:tcPr>
          <w:p w14:paraId="7C89EB7E" w14:textId="77777777" w:rsidR="004764EA" w:rsidRDefault="004764EA">
            <w:pPr>
              <w:pStyle w:val="base"/>
              <w:widowControl/>
              <w:spacing w:line="240" w:lineRule="auto"/>
            </w:pPr>
          </w:p>
        </w:tc>
        <w:tc>
          <w:tcPr>
            <w:tcW w:w="441" w:type="pct"/>
            <w:tcBorders>
              <w:bottom w:val="nil"/>
            </w:tcBorders>
            <w:tcMar>
              <w:top w:w="85" w:type="dxa"/>
              <w:left w:w="85" w:type="dxa"/>
              <w:bottom w:w="85" w:type="dxa"/>
              <w:right w:w="85" w:type="dxa"/>
            </w:tcMar>
          </w:tcPr>
          <w:p w14:paraId="521C4E03" w14:textId="77777777" w:rsidR="004764EA" w:rsidRDefault="00D514F8">
            <w:pPr>
              <w:rPr>
                <w:sz w:val="20"/>
              </w:rPr>
            </w:pPr>
            <w:r>
              <w:rPr>
                <w:sz w:val="20"/>
              </w:rPr>
              <w:t>Internal Process.</w:t>
            </w:r>
          </w:p>
        </w:tc>
      </w:tr>
      <w:tr w:rsidR="004764EA" w14:paraId="05430580" w14:textId="77777777" w:rsidTr="00A26A4A">
        <w:trPr>
          <w:cantSplit/>
        </w:trPr>
        <w:tc>
          <w:tcPr>
            <w:tcW w:w="503" w:type="pct"/>
            <w:tcBorders>
              <w:top w:val="nil"/>
              <w:bottom w:val="nil"/>
            </w:tcBorders>
            <w:tcMar>
              <w:top w:w="85" w:type="dxa"/>
              <w:left w:w="85" w:type="dxa"/>
              <w:bottom w:w="85" w:type="dxa"/>
              <w:right w:w="85" w:type="dxa"/>
            </w:tcMar>
          </w:tcPr>
          <w:p w14:paraId="7A60FC01" w14:textId="77777777" w:rsidR="004764EA" w:rsidRDefault="004764EA">
            <w:pPr>
              <w:rPr>
                <w:sz w:val="20"/>
              </w:rPr>
            </w:pPr>
          </w:p>
        </w:tc>
        <w:tc>
          <w:tcPr>
            <w:tcW w:w="574" w:type="pct"/>
            <w:tcBorders>
              <w:top w:val="nil"/>
              <w:bottom w:val="nil"/>
            </w:tcBorders>
            <w:tcMar>
              <w:top w:w="85" w:type="dxa"/>
              <w:left w:w="85" w:type="dxa"/>
              <w:bottom w:w="85" w:type="dxa"/>
              <w:right w:w="85" w:type="dxa"/>
            </w:tcMar>
          </w:tcPr>
          <w:p w14:paraId="75B0BDA7" w14:textId="77777777" w:rsidR="004764EA" w:rsidRDefault="004764EA">
            <w:pPr>
              <w:rPr>
                <w:sz w:val="20"/>
              </w:rPr>
            </w:pPr>
          </w:p>
        </w:tc>
        <w:tc>
          <w:tcPr>
            <w:tcW w:w="1247" w:type="pct"/>
            <w:tcBorders>
              <w:top w:val="nil"/>
              <w:bottom w:val="nil"/>
            </w:tcBorders>
            <w:tcMar>
              <w:top w:w="85" w:type="dxa"/>
              <w:left w:w="85" w:type="dxa"/>
              <w:bottom w:w="85" w:type="dxa"/>
              <w:right w:w="85" w:type="dxa"/>
            </w:tcMar>
          </w:tcPr>
          <w:p w14:paraId="1868A349" w14:textId="77777777" w:rsidR="004764EA" w:rsidRDefault="00D514F8">
            <w:pPr>
              <w:rPr>
                <w:sz w:val="20"/>
              </w:rPr>
            </w:pPr>
            <w:r>
              <w:rPr>
                <w:sz w:val="20"/>
              </w:rPr>
              <w:t>If problem with file not caused by DA notify SMRA.</w:t>
            </w:r>
          </w:p>
        </w:tc>
        <w:tc>
          <w:tcPr>
            <w:tcW w:w="448" w:type="pct"/>
            <w:tcBorders>
              <w:top w:val="nil"/>
              <w:bottom w:val="nil"/>
            </w:tcBorders>
            <w:tcMar>
              <w:top w:w="85" w:type="dxa"/>
              <w:left w:w="85" w:type="dxa"/>
              <w:bottom w:w="85" w:type="dxa"/>
              <w:right w:w="85" w:type="dxa"/>
            </w:tcMar>
          </w:tcPr>
          <w:p w14:paraId="014CE57D"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DA.</w:t>
            </w:r>
          </w:p>
        </w:tc>
        <w:tc>
          <w:tcPr>
            <w:tcW w:w="477" w:type="pct"/>
            <w:tcBorders>
              <w:top w:val="nil"/>
              <w:bottom w:val="nil"/>
            </w:tcBorders>
            <w:tcMar>
              <w:top w:w="85" w:type="dxa"/>
              <w:left w:w="85" w:type="dxa"/>
              <w:bottom w:w="85" w:type="dxa"/>
              <w:right w:w="85" w:type="dxa"/>
            </w:tcMar>
          </w:tcPr>
          <w:p w14:paraId="7E0CA833" w14:textId="77777777" w:rsidR="004764EA" w:rsidRDefault="00D514F8">
            <w:pPr>
              <w:pStyle w:val="base"/>
              <w:widowControl/>
              <w:spacing w:line="240" w:lineRule="auto"/>
              <w:rPr>
                <w:rFonts w:ascii="Times New Roman" w:hAnsi="Times New Roman"/>
                <w:lang w:val="en-GB"/>
              </w:rPr>
            </w:pPr>
            <w:r>
              <w:rPr>
                <w:rFonts w:ascii="Times New Roman" w:hAnsi="Times New Roman"/>
                <w:lang w:val="en-GB"/>
              </w:rPr>
              <w:t>SMRA.</w:t>
            </w:r>
          </w:p>
        </w:tc>
        <w:tc>
          <w:tcPr>
            <w:tcW w:w="1310" w:type="pct"/>
            <w:tcBorders>
              <w:top w:val="nil"/>
              <w:bottom w:val="nil"/>
            </w:tcBorders>
            <w:tcMar>
              <w:top w:w="85" w:type="dxa"/>
              <w:left w:w="85" w:type="dxa"/>
              <w:bottom w:w="85" w:type="dxa"/>
              <w:right w:w="85" w:type="dxa"/>
            </w:tcMar>
          </w:tcPr>
          <w:p w14:paraId="469DAAC8" w14:textId="5C0612AC" w:rsidR="004764EA" w:rsidRDefault="00D514F8">
            <w:pPr>
              <w:pStyle w:val="base"/>
              <w:widowControl/>
              <w:spacing w:line="240" w:lineRule="auto"/>
              <w:rPr>
                <w:rFonts w:ascii="Times New Roman" w:hAnsi="Times New Roman"/>
                <w:lang w:val="en-GB"/>
              </w:rPr>
            </w:pPr>
            <w:r>
              <w:rPr>
                <w:rFonts w:ascii="Times New Roman" w:hAnsi="Times New Roman"/>
                <w:lang w:val="en-GB"/>
              </w:rPr>
              <w:t>P0035 Invalid Data (for physica</w:t>
            </w:r>
            <w:r w:rsidR="00B243EF">
              <w:rPr>
                <w:rFonts w:ascii="Times New Roman" w:hAnsi="Times New Roman"/>
                <w:lang w:val="en-GB"/>
              </w:rPr>
              <w:t xml:space="preserve">l integrity problems) or D0023 </w:t>
            </w:r>
            <w:r>
              <w:rPr>
                <w:rFonts w:ascii="Times New Roman" w:hAnsi="Times New Roman"/>
                <w:lang w:val="en-GB"/>
              </w:rPr>
              <w:t>Failed Instructions (for instruction level problems.</w:t>
            </w:r>
          </w:p>
        </w:tc>
        <w:tc>
          <w:tcPr>
            <w:tcW w:w="441" w:type="pct"/>
            <w:tcBorders>
              <w:top w:val="nil"/>
              <w:bottom w:val="nil"/>
            </w:tcBorders>
            <w:tcMar>
              <w:top w:w="85" w:type="dxa"/>
              <w:left w:w="85" w:type="dxa"/>
              <w:bottom w:w="85" w:type="dxa"/>
              <w:right w:w="85" w:type="dxa"/>
            </w:tcMar>
          </w:tcPr>
          <w:p w14:paraId="29ADA295" w14:textId="77777777" w:rsidR="004764EA" w:rsidRDefault="00D514F8">
            <w:pPr>
              <w:rPr>
                <w:sz w:val="20"/>
              </w:rPr>
            </w:pPr>
            <w:r>
              <w:rPr>
                <w:sz w:val="20"/>
              </w:rPr>
              <w:t>Electronic or other method, as agreed.</w:t>
            </w:r>
          </w:p>
        </w:tc>
      </w:tr>
      <w:tr w:rsidR="004764EA" w14:paraId="752A6810" w14:textId="77777777" w:rsidTr="00A26A4A">
        <w:trPr>
          <w:cantSplit/>
        </w:trPr>
        <w:tc>
          <w:tcPr>
            <w:tcW w:w="503" w:type="pct"/>
            <w:tcBorders>
              <w:top w:val="nil"/>
            </w:tcBorders>
            <w:tcMar>
              <w:top w:w="85" w:type="dxa"/>
              <w:left w:w="85" w:type="dxa"/>
              <w:bottom w:w="85" w:type="dxa"/>
              <w:right w:w="85" w:type="dxa"/>
            </w:tcMar>
          </w:tcPr>
          <w:p w14:paraId="7736AB08" w14:textId="77777777" w:rsidR="004764EA" w:rsidRDefault="004764EA">
            <w:pPr>
              <w:rPr>
                <w:sz w:val="20"/>
              </w:rPr>
            </w:pPr>
          </w:p>
        </w:tc>
        <w:tc>
          <w:tcPr>
            <w:tcW w:w="574" w:type="pct"/>
            <w:tcBorders>
              <w:top w:val="nil"/>
            </w:tcBorders>
            <w:tcMar>
              <w:top w:w="85" w:type="dxa"/>
              <w:left w:w="85" w:type="dxa"/>
              <w:bottom w:w="85" w:type="dxa"/>
              <w:right w:w="85" w:type="dxa"/>
            </w:tcMar>
          </w:tcPr>
          <w:p w14:paraId="074C4034" w14:textId="77777777" w:rsidR="004764EA" w:rsidRDefault="004764EA">
            <w:pPr>
              <w:rPr>
                <w:sz w:val="20"/>
              </w:rPr>
            </w:pPr>
          </w:p>
        </w:tc>
        <w:tc>
          <w:tcPr>
            <w:tcW w:w="1247" w:type="pct"/>
            <w:tcBorders>
              <w:top w:val="nil"/>
            </w:tcBorders>
            <w:tcMar>
              <w:top w:w="85" w:type="dxa"/>
              <w:left w:w="85" w:type="dxa"/>
              <w:bottom w:w="85" w:type="dxa"/>
              <w:right w:w="85" w:type="dxa"/>
            </w:tcMar>
          </w:tcPr>
          <w:p w14:paraId="1347CCC1" w14:textId="77777777" w:rsidR="004764EA" w:rsidRDefault="00D514F8">
            <w:pPr>
              <w:rPr>
                <w:sz w:val="20"/>
              </w:rPr>
            </w:pPr>
            <w:r>
              <w:rPr>
                <w:sz w:val="20"/>
              </w:rPr>
              <w:t>Generate a revised file and send or re-send an exact copy of file or if problem caused by DA notify DA.</w:t>
            </w:r>
          </w:p>
        </w:tc>
        <w:tc>
          <w:tcPr>
            <w:tcW w:w="448" w:type="pct"/>
            <w:tcBorders>
              <w:top w:val="nil"/>
            </w:tcBorders>
            <w:tcMar>
              <w:top w:w="85" w:type="dxa"/>
              <w:left w:w="85" w:type="dxa"/>
              <w:bottom w:w="85" w:type="dxa"/>
              <w:right w:w="85" w:type="dxa"/>
            </w:tcMar>
          </w:tcPr>
          <w:p w14:paraId="4486D4FD" w14:textId="77777777" w:rsidR="004764EA" w:rsidRDefault="00D514F8">
            <w:pPr>
              <w:rPr>
                <w:sz w:val="20"/>
              </w:rPr>
            </w:pPr>
            <w:r>
              <w:rPr>
                <w:sz w:val="20"/>
              </w:rPr>
              <w:t>SMRA.</w:t>
            </w:r>
          </w:p>
        </w:tc>
        <w:tc>
          <w:tcPr>
            <w:tcW w:w="477" w:type="pct"/>
            <w:tcBorders>
              <w:top w:val="nil"/>
            </w:tcBorders>
            <w:tcMar>
              <w:top w:w="85" w:type="dxa"/>
              <w:left w:w="85" w:type="dxa"/>
              <w:bottom w:w="85" w:type="dxa"/>
              <w:right w:w="85" w:type="dxa"/>
            </w:tcMar>
          </w:tcPr>
          <w:p w14:paraId="03A5D5B1" w14:textId="77777777" w:rsidR="004764EA" w:rsidRDefault="00D514F8">
            <w:pPr>
              <w:rPr>
                <w:sz w:val="20"/>
              </w:rPr>
            </w:pPr>
            <w:r>
              <w:rPr>
                <w:sz w:val="20"/>
              </w:rPr>
              <w:t>DA.</w:t>
            </w:r>
          </w:p>
        </w:tc>
        <w:tc>
          <w:tcPr>
            <w:tcW w:w="1310" w:type="pct"/>
            <w:tcBorders>
              <w:top w:val="nil"/>
            </w:tcBorders>
            <w:tcMar>
              <w:top w:w="85" w:type="dxa"/>
              <w:left w:w="85" w:type="dxa"/>
              <w:bottom w:w="85" w:type="dxa"/>
              <w:right w:w="85" w:type="dxa"/>
            </w:tcMar>
          </w:tcPr>
          <w:p w14:paraId="0C038A5F" w14:textId="77777777" w:rsidR="004764EA" w:rsidRDefault="00D514F8">
            <w:pPr>
              <w:rPr>
                <w:sz w:val="20"/>
              </w:rPr>
            </w:pPr>
            <w:r>
              <w:rPr>
                <w:sz w:val="20"/>
              </w:rPr>
              <w:t>D0209 Instruction(s) to Non Half Hourly or Half Hourly Data Aggregator.</w:t>
            </w:r>
          </w:p>
        </w:tc>
        <w:tc>
          <w:tcPr>
            <w:tcW w:w="441" w:type="pct"/>
            <w:tcBorders>
              <w:top w:val="nil"/>
            </w:tcBorders>
            <w:tcMar>
              <w:top w:w="85" w:type="dxa"/>
              <w:left w:w="85" w:type="dxa"/>
              <w:bottom w:w="85" w:type="dxa"/>
              <w:right w:w="85" w:type="dxa"/>
            </w:tcMar>
          </w:tcPr>
          <w:p w14:paraId="7EE01249" w14:textId="77777777" w:rsidR="004764EA" w:rsidRDefault="004764EA">
            <w:pPr>
              <w:rPr>
                <w:sz w:val="20"/>
              </w:rPr>
            </w:pPr>
          </w:p>
        </w:tc>
      </w:tr>
      <w:tr w:rsidR="004764EA" w14:paraId="1C272DC9" w14:textId="77777777" w:rsidTr="00A26A4A">
        <w:trPr>
          <w:cantSplit/>
          <w:trHeight w:val="492"/>
        </w:trPr>
        <w:tc>
          <w:tcPr>
            <w:tcW w:w="503" w:type="pct"/>
            <w:tcBorders>
              <w:bottom w:val="nil"/>
            </w:tcBorders>
            <w:tcMar>
              <w:top w:w="85" w:type="dxa"/>
              <w:left w:w="85" w:type="dxa"/>
              <w:bottom w:w="85" w:type="dxa"/>
              <w:right w:w="85" w:type="dxa"/>
            </w:tcMar>
          </w:tcPr>
          <w:p w14:paraId="76E71D3A" w14:textId="464E10B1" w:rsidR="004764EA" w:rsidRDefault="00D514F8" w:rsidP="004568F3">
            <w:pPr>
              <w:rPr>
                <w:sz w:val="20"/>
              </w:rPr>
            </w:pPr>
            <w:r>
              <w:rPr>
                <w:sz w:val="20"/>
              </w:rPr>
              <w:lastRenderedPageBreak/>
              <w:t>3.2.2.3</w:t>
            </w:r>
            <w:r w:rsidR="004568F3">
              <w:rPr>
                <w:sz w:val="20"/>
              </w:rPr>
              <w:t>7</w:t>
            </w:r>
          </w:p>
        </w:tc>
        <w:tc>
          <w:tcPr>
            <w:tcW w:w="574" w:type="pct"/>
            <w:tcBorders>
              <w:bottom w:val="nil"/>
            </w:tcBorders>
            <w:tcMar>
              <w:top w:w="85" w:type="dxa"/>
              <w:left w:w="85" w:type="dxa"/>
              <w:bottom w:w="85" w:type="dxa"/>
              <w:right w:w="85" w:type="dxa"/>
            </w:tcMar>
          </w:tcPr>
          <w:p w14:paraId="1B593E2C" w14:textId="77777777" w:rsidR="004764EA" w:rsidRDefault="00D514F8">
            <w:pPr>
              <w:rPr>
                <w:sz w:val="20"/>
              </w:rPr>
            </w:pPr>
            <w:r>
              <w:rPr>
                <w:sz w:val="20"/>
              </w:rPr>
              <w:t>At least 5 WD before confirmed EFSD {REGI}</w:t>
            </w:r>
          </w:p>
        </w:tc>
        <w:tc>
          <w:tcPr>
            <w:tcW w:w="1247" w:type="pct"/>
            <w:tcBorders>
              <w:bottom w:val="nil"/>
            </w:tcBorders>
            <w:tcMar>
              <w:top w:w="85" w:type="dxa"/>
              <w:left w:w="85" w:type="dxa"/>
              <w:bottom w:w="85" w:type="dxa"/>
              <w:right w:w="85" w:type="dxa"/>
            </w:tcMar>
          </w:tcPr>
          <w:p w14:paraId="49B2DA74" w14:textId="766DC210" w:rsidR="004764EA" w:rsidRDefault="00D514F8">
            <w:pPr>
              <w:rPr>
                <w:sz w:val="20"/>
              </w:rPr>
            </w:pPr>
            <w:r>
              <w:rPr>
                <w:sz w:val="20"/>
              </w:rPr>
              <w:t>New SVA Registrant(s) appoints Supplier Agents from the confirmed EFSD {REGI}</w:t>
            </w:r>
            <w:r w:rsidR="004568F3">
              <w:rPr>
                <w:sz w:val="20"/>
              </w:rPr>
              <w:t>.</w:t>
            </w:r>
          </w:p>
        </w:tc>
        <w:tc>
          <w:tcPr>
            <w:tcW w:w="448" w:type="pct"/>
            <w:tcBorders>
              <w:bottom w:val="nil"/>
            </w:tcBorders>
            <w:tcMar>
              <w:top w:w="85" w:type="dxa"/>
              <w:left w:w="85" w:type="dxa"/>
              <w:bottom w:w="85" w:type="dxa"/>
              <w:right w:w="85" w:type="dxa"/>
            </w:tcMar>
          </w:tcPr>
          <w:p w14:paraId="6D735E04" w14:textId="77777777" w:rsidR="004764EA" w:rsidRDefault="00D514F8">
            <w:pPr>
              <w:rPr>
                <w:sz w:val="20"/>
              </w:rPr>
            </w:pPr>
            <w:r>
              <w:rPr>
                <w:sz w:val="20"/>
              </w:rPr>
              <w:t>New SVA Registrant(s)</w:t>
            </w:r>
          </w:p>
        </w:tc>
        <w:tc>
          <w:tcPr>
            <w:tcW w:w="477" w:type="pct"/>
            <w:tcBorders>
              <w:bottom w:val="nil"/>
            </w:tcBorders>
            <w:tcMar>
              <w:top w:w="85" w:type="dxa"/>
              <w:left w:w="85" w:type="dxa"/>
              <w:bottom w:w="85" w:type="dxa"/>
              <w:right w:w="85" w:type="dxa"/>
            </w:tcMar>
          </w:tcPr>
          <w:p w14:paraId="7DEAC366" w14:textId="6C167262" w:rsidR="004764EA" w:rsidRDefault="004568F3">
            <w:pPr>
              <w:rPr>
                <w:sz w:val="20"/>
              </w:rPr>
            </w:pPr>
            <w:r>
              <w:rPr>
                <w:sz w:val="20"/>
              </w:rPr>
              <w:t xml:space="preserve">SVA </w:t>
            </w:r>
            <w:r w:rsidR="00D514F8">
              <w:rPr>
                <w:sz w:val="20"/>
              </w:rPr>
              <w:t>HHDA</w:t>
            </w:r>
          </w:p>
        </w:tc>
        <w:tc>
          <w:tcPr>
            <w:tcW w:w="1310" w:type="pct"/>
            <w:tcBorders>
              <w:bottom w:val="nil"/>
            </w:tcBorders>
            <w:tcMar>
              <w:top w:w="85" w:type="dxa"/>
              <w:left w:w="85" w:type="dxa"/>
              <w:bottom w:w="85" w:type="dxa"/>
              <w:right w:w="85" w:type="dxa"/>
            </w:tcMar>
          </w:tcPr>
          <w:p w14:paraId="32571B50" w14:textId="6F71CBE5" w:rsidR="004764EA" w:rsidRDefault="006259DB">
            <w:pPr>
              <w:rPr>
                <w:sz w:val="20"/>
              </w:rPr>
            </w:pPr>
            <w:r>
              <w:rPr>
                <w:sz w:val="20"/>
              </w:rPr>
              <w:t>D0153</w:t>
            </w:r>
            <w:r w:rsidR="00D514F8">
              <w:rPr>
                <w:sz w:val="20"/>
              </w:rPr>
              <w:t xml:space="preserve"> Notification of Data Ag</w:t>
            </w:r>
            <w:r w:rsidR="00B243EF">
              <w:rPr>
                <w:sz w:val="20"/>
              </w:rPr>
              <w:t xml:space="preserve">gregator Appointment and Terms </w:t>
            </w:r>
            <w:r w:rsidR="00D514F8">
              <w:rPr>
                <w:sz w:val="20"/>
              </w:rPr>
              <w:t>to HHDA,</w:t>
            </w:r>
          </w:p>
        </w:tc>
        <w:tc>
          <w:tcPr>
            <w:tcW w:w="441" w:type="pct"/>
            <w:tcBorders>
              <w:bottom w:val="nil"/>
            </w:tcBorders>
            <w:tcMar>
              <w:top w:w="85" w:type="dxa"/>
              <w:left w:w="85" w:type="dxa"/>
              <w:bottom w:w="85" w:type="dxa"/>
              <w:right w:w="85" w:type="dxa"/>
            </w:tcMar>
          </w:tcPr>
          <w:p w14:paraId="52BF9E42" w14:textId="77777777" w:rsidR="004764EA" w:rsidRDefault="00D514F8">
            <w:pPr>
              <w:rPr>
                <w:sz w:val="20"/>
              </w:rPr>
            </w:pPr>
            <w:r>
              <w:rPr>
                <w:sz w:val="20"/>
              </w:rPr>
              <w:t>Electronic</w:t>
            </w:r>
          </w:p>
        </w:tc>
      </w:tr>
      <w:tr w:rsidR="004764EA" w14:paraId="1DBA2D8D" w14:textId="77777777" w:rsidTr="00A26A4A">
        <w:trPr>
          <w:cantSplit/>
        </w:trPr>
        <w:tc>
          <w:tcPr>
            <w:tcW w:w="503" w:type="pct"/>
            <w:tcBorders>
              <w:top w:val="nil"/>
            </w:tcBorders>
            <w:tcMar>
              <w:top w:w="85" w:type="dxa"/>
              <w:left w:w="85" w:type="dxa"/>
              <w:bottom w:w="85" w:type="dxa"/>
              <w:right w:w="85" w:type="dxa"/>
            </w:tcMar>
          </w:tcPr>
          <w:p w14:paraId="26142966" w14:textId="77777777" w:rsidR="004764EA" w:rsidRDefault="004764EA">
            <w:pPr>
              <w:rPr>
                <w:sz w:val="20"/>
              </w:rPr>
            </w:pPr>
          </w:p>
        </w:tc>
        <w:tc>
          <w:tcPr>
            <w:tcW w:w="574" w:type="pct"/>
            <w:tcBorders>
              <w:top w:val="nil"/>
            </w:tcBorders>
            <w:tcMar>
              <w:top w:w="85" w:type="dxa"/>
              <w:left w:w="85" w:type="dxa"/>
              <w:bottom w:w="85" w:type="dxa"/>
              <w:right w:w="85" w:type="dxa"/>
            </w:tcMar>
          </w:tcPr>
          <w:p w14:paraId="6E84FC6D" w14:textId="77777777" w:rsidR="004764EA" w:rsidRDefault="004764EA">
            <w:pPr>
              <w:rPr>
                <w:sz w:val="20"/>
              </w:rPr>
            </w:pPr>
          </w:p>
        </w:tc>
        <w:tc>
          <w:tcPr>
            <w:tcW w:w="1247" w:type="pct"/>
            <w:tcBorders>
              <w:top w:val="nil"/>
            </w:tcBorders>
            <w:tcMar>
              <w:top w:w="85" w:type="dxa"/>
              <w:left w:w="85" w:type="dxa"/>
              <w:bottom w:w="85" w:type="dxa"/>
              <w:right w:w="85" w:type="dxa"/>
            </w:tcMar>
          </w:tcPr>
          <w:p w14:paraId="7ED4E1A6" w14:textId="3BE33277" w:rsidR="004764EA" w:rsidRDefault="004764EA">
            <w:pPr>
              <w:rPr>
                <w:sz w:val="20"/>
              </w:rPr>
            </w:pPr>
          </w:p>
        </w:tc>
        <w:tc>
          <w:tcPr>
            <w:tcW w:w="448" w:type="pct"/>
            <w:tcBorders>
              <w:top w:val="nil"/>
            </w:tcBorders>
            <w:tcMar>
              <w:top w:w="85" w:type="dxa"/>
              <w:left w:w="85" w:type="dxa"/>
              <w:bottom w:w="85" w:type="dxa"/>
              <w:right w:w="85" w:type="dxa"/>
            </w:tcMar>
          </w:tcPr>
          <w:p w14:paraId="47E1877A" w14:textId="77777777" w:rsidR="004764EA" w:rsidRDefault="004764EA">
            <w:pPr>
              <w:rPr>
                <w:sz w:val="20"/>
              </w:rPr>
            </w:pPr>
          </w:p>
        </w:tc>
        <w:tc>
          <w:tcPr>
            <w:tcW w:w="477" w:type="pct"/>
            <w:tcBorders>
              <w:top w:val="nil"/>
            </w:tcBorders>
            <w:tcMar>
              <w:top w:w="85" w:type="dxa"/>
              <w:left w:w="85" w:type="dxa"/>
              <w:bottom w:w="85" w:type="dxa"/>
              <w:right w:w="85" w:type="dxa"/>
            </w:tcMar>
          </w:tcPr>
          <w:p w14:paraId="32173BFF" w14:textId="481DD0D4" w:rsidR="004764EA" w:rsidRDefault="004568F3">
            <w:pPr>
              <w:rPr>
                <w:sz w:val="20"/>
              </w:rPr>
            </w:pPr>
            <w:r>
              <w:rPr>
                <w:sz w:val="20"/>
              </w:rPr>
              <w:t xml:space="preserve">SVA </w:t>
            </w:r>
            <w:r w:rsidR="00D514F8">
              <w:rPr>
                <w:sz w:val="20"/>
              </w:rPr>
              <w:t>HHDC, SVA MOA</w:t>
            </w:r>
          </w:p>
        </w:tc>
        <w:tc>
          <w:tcPr>
            <w:tcW w:w="1310" w:type="pct"/>
            <w:tcBorders>
              <w:top w:val="nil"/>
            </w:tcBorders>
            <w:tcMar>
              <w:top w:w="85" w:type="dxa"/>
              <w:left w:w="85" w:type="dxa"/>
              <w:bottom w:w="85" w:type="dxa"/>
              <w:right w:w="85" w:type="dxa"/>
            </w:tcMar>
          </w:tcPr>
          <w:p w14:paraId="406575F6" w14:textId="7FE3BF8D" w:rsidR="004764EA" w:rsidRDefault="006259DB">
            <w:pPr>
              <w:rPr>
                <w:sz w:val="20"/>
              </w:rPr>
            </w:pPr>
            <w:r>
              <w:rPr>
                <w:sz w:val="20"/>
              </w:rPr>
              <w:t xml:space="preserve">D0155 </w:t>
            </w:r>
            <w:r w:rsidR="00D514F8">
              <w:rPr>
                <w:sz w:val="20"/>
              </w:rPr>
              <w:t xml:space="preserve">Notification of New Meter Operator or Data </w:t>
            </w:r>
            <w:r>
              <w:rPr>
                <w:sz w:val="20"/>
              </w:rPr>
              <w:t>Collector Appointment and Terms</w:t>
            </w:r>
            <w:r w:rsidR="00D514F8">
              <w:rPr>
                <w:sz w:val="20"/>
              </w:rPr>
              <w:t xml:space="preserve"> to HHDC and HHMO.</w:t>
            </w:r>
          </w:p>
        </w:tc>
        <w:tc>
          <w:tcPr>
            <w:tcW w:w="441" w:type="pct"/>
            <w:tcBorders>
              <w:top w:val="nil"/>
            </w:tcBorders>
            <w:tcMar>
              <w:top w:w="85" w:type="dxa"/>
              <w:left w:w="85" w:type="dxa"/>
              <w:bottom w:w="85" w:type="dxa"/>
              <w:right w:w="85" w:type="dxa"/>
            </w:tcMar>
          </w:tcPr>
          <w:p w14:paraId="0F6B2D6B" w14:textId="77777777" w:rsidR="004764EA" w:rsidRDefault="00D514F8">
            <w:pPr>
              <w:rPr>
                <w:sz w:val="20"/>
              </w:rPr>
            </w:pPr>
            <w:r>
              <w:rPr>
                <w:sz w:val="20"/>
              </w:rPr>
              <w:t>Electronic</w:t>
            </w:r>
          </w:p>
        </w:tc>
      </w:tr>
      <w:tr w:rsidR="004764EA" w14:paraId="123C3A19" w14:textId="77777777" w:rsidTr="00A26A4A">
        <w:trPr>
          <w:cantSplit/>
        </w:trPr>
        <w:tc>
          <w:tcPr>
            <w:tcW w:w="503" w:type="pct"/>
            <w:tcMar>
              <w:top w:w="85" w:type="dxa"/>
              <w:left w:w="85" w:type="dxa"/>
              <w:bottom w:w="85" w:type="dxa"/>
              <w:right w:w="85" w:type="dxa"/>
            </w:tcMar>
          </w:tcPr>
          <w:p w14:paraId="0A723F3C" w14:textId="1613C2BE" w:rsidR="004764EA" w:rsidRDefault="00D514F8" w:rsidP="004568F3">
            <w:pPr>
              <w:rPr>
                <w:sz w:val="20"/>
              </w:rPr>
            </w:pPr>
            <w:r>
              <w:rPr>
                <w:sz w:val="20"/>
              </w:rPr>
              <w:t>3.2.2.</w:t>
            </w:r>
            <w:r w:rsidR="004568F3">
              <w:rPr>
                <w:sz w:val="20"/>
              </w:rPr>
              <w:t>38</w:t>
            </w:r>
          </w:p>
        </w:tc>
        <w:tc>
          <w:tcPr>
            <w:tcW w:w="574" w:type="pct"/>
            <w:tcMar>
              <w:top w:w="85" w:type="dxa"/>
              <w:left w:w="85" w:type="dxa"/>
              <w:bottom w:w="85" w:type="dxa"/>
              <w:right w:w="85" w:type="dxa"/>
            </w:tcMar>
          </w:tcPr>
          <w:p w14:paraId="5BF09F70" w14:textId="0F22BFC1" w:rsidR="004764EA" w:rsidRDefault="00D514F8" w:rsidP="004568F3">
            <w:pPr>
              <w:rPr>
                <w:sz w:val="20"/>
              </w:rPr>
            </w:pPr>
            <w:r>
              <w:rPr>
                <w:sz w:val="20"/>
              </w:rPr>
              <w:t>As soon as possible after 3.2.2.3</w:t>
            </w:r>
            <w:r w:rsidR="004568F3">
              <w:rPr>
                <w:sz w:val="20"/>
              </w:rPr>
              <w:t>7</w:t>
            </w:r>
          </w:p>
        </w:tc>
        <w:tc>
          <w:tcPr>
            <w:tcW w:w="1247" w:type="pct"/>
            <w:tcMar>
              <w:top w:w="85" w:type="dxa"/>
              <w:left w:w="85" w:type="dxa"/>
              <w:bottom w:w="85" w:type="dxa"/>
              <w:right w:w="85" w:type="dxa"/>
            </w:tcMar>
          </w:tcPr>
          <w:p w14:paraId="39215FD5" w14:textId="77777777" w:rsidR="004764EA" w:rsidRDefault="00D514F8">
            <w:pPr>
              <w:rPr>
                <w:sz w:val="20"/>
              </w:rPr>
            </w:pPr>
            <w:r>
              <w:rPr>
                <w:sz w:val="20"/>
              </w:rPr>
              <w:t xml:space="preserve">Supplier Agents agree contractual terms with new SVA Registrant(s). </w:t>
            </w:r>
          </w:p>
        </w:tc>
        <w:tc>
          <w:tcPr>
            <w:tcW w:w="448" w:type="pct"/>
            <w:tcMar>
              <w:top w:w="85" w:type="dxa"/>
              <w:left w:w="85" w:type="dxa"/>
              <w:bottom w:w="85" w:type="dxa"/>
              <w:right w:w="85" w:type="dxa"/>
            </w:tcMar>
          </w:tcPr>
          <w:p w14:paraId="5066478B" w14:textId="77777777" w:rsidR="004764EA" w:rsidRDefault="00D514F8">
            <w:pPr>
              <w:rPr>
                <w:sz w:val="20"/>
              </w:rPr>
            </w:pPr>
            <w:r>
              <w:rPr>
                <w:sz w:val="20"/>
              </w:rPr>
              <w:t>Supplier Agents</w:t>
            </w:r>
          </w:p>
        </w:tc>
        <w:tc>
          <w:tcPr>
            <w:tcW w:w="477" w:type="pct"/>
            <w:tcBorders>
              <w:bottom w:val="single" w:sz="2" w:space="0" w:color="auto"/>
            </w:tcBorders>
            <w:tcMar>
              <w:top w:w="85" w:type="dxa"/>
              <w:left w:w="85" w:type="dxa"/>
              <w:bottom w:w="85" w:type="dxa"/>
              <w:right w:w="85" w:type="dxa"/>
            </w:tcMar>
          </w:tcPr>
          <w:p w14:paraId="7ED37F2D" w14:textId="77777777" w:rsidR="004764EA" w:rsidRDefault="00D514F8">
            <w:pPr>
              <w:rPr>
                <w:sz w:val="20"/>
              </w:rPr>
            </w:pPr>
            <w:r>
              <w:rPr>
                <w:sz w:val="20"/>
              </w:rPr>
              <w:t>New SVA Registrant(s)</w:t>
            </w:r>
          </w:p>
        </w:tc>
        <w:tc>
          <w:tcPr>
            <w:tcW w:w="1310" w:type="pct"/>
            <w:tcBorders>
              <w:bottom w:val="single" w:sz="2" w:space="0" w:color="auto"/>
            </w:tcBorders>
            <w:tcMar>
              <w:top w:w="85" w:type="dxa"/>
              <w:left w:w="85" w:type="dxa"/>
              <w:bottom w:w="85" w:type="dxa"/>
              <w:right w:w="85" w:type="dxa"/>
            </w:tcMar>
          </w:tcPr>
          <w:p w14:paraId="12C2DFD4" w14:textId="63889232" w:rsidR="004764EA" w:rsidRDefault="006259DB">
            <w:pPr>
              <w:rPr>
                <w:sz w:val="20"/>
              </w:rPr>
            </w:pPr>
            <w:r>
              <w:rPr>
                <w:sz w:val="20"/>
              </w:rPr>
              <w:t xml:space="preserve">D0011 </w:t>
            </w:r>
            <w:r w:rsidR="00D514F8">
              <w:rPr>
                <w:sz w:val="20"/>
              </w:rPr>
              <w:t>Agreement of Contractual Terms.</w:t>
            </w:r>
          </w:p>
        </w:tc>
        <w:tc>
          <w:tcPr>
            <w:tcW w:w="441" w:type="pct"/>
            <w:tcMar>
              <w:top w:w="85" w:type="dxa"/>
              <w:left w:w="85" w:type="dxa"/>
              <w:bottom w:w="85" w:type="dxa"/>
              <w:right w:w="85" w:type="dxa"/>
            </w:tcMar>
          </w:tcPr>
          <w:p w14:paraId="591192DE" w14:textId="77777777" w:rsidR="004764EA" w:rsidRDefault="00D514F8">
            <w:pPr>
              <w:rPr>
                <w:sz w:val="20"/>
              </w:rPr>
            </w:pPr>
            <w:r>
              <w:rPr>
                <w:sz w:val="20"/>
              </w:rPr>
              <w:t>Electronic</w:t>
            </w:r>
          </w:p>
        </w:tc>
      </w:tr>
      <w:tr w:rsidR="004568F3" w14:paraId="1694449D" w14:textId="77777777" w:rsidTr="00A26A4A">
        <w:trPr>
          <w:cantSplit/>
          <w:trHeight w:val="405"/>
        </w:trPr>
        <w:tc>
          <w:tcPr>
            <w:tcW w:w="503" w:type="pct"/>
            <w:vMerge w:val="restart"/>
            <w:tcMar>
              <w:top w:w="85" w:type="dxa"/>
              <w:left w:w="85" w:type="dxa"/>
              <w:bottom w:w="85" w:type="dxa"/>
              <w:right w:w="85" w:type="dxa"/>
            </w:tcMar>
          </w:tcPr>
          <w:p w14:paraId="2B8D96B1" w14:textId="43230297" w:rsidR="004568F3" w:rsidRDefault="004568F3" w:rsidP="004568F3">
            <w:pPr>
              <w:rPr>
                <w:sz w:val="20"/>
              </w:rPr>
            </w:pPr>
            <w:r>
              <w:rPr>
                <w:sz w:val="20"/>
              </w:rPr>
              <w:t>3.2.2.39</w:t>
            </w:r>
          </w:p>
        </w:tc>
        <w:tc>
          <w:tcPr>
            <w:tcW w:w="574" w:type="pct"/>
            <w:vMerge w:val="restart"/>
            <w:tcMar>
              <w:top w:w="85" w:type="dxa"/>
              <w:left w:w="85" w:type="dxa"/>
              <w:bottom w:w="85" w:type="dxa"/>
              <w:right w:w="85" w:type="dxa"/>
            </w:tcMar>
          </w:tcPr>
          <w:p w14:paraId="71DAD452" w14:textId="31272C87" w:rsidR="004568F3" w:rsidRDefault="004568F3" w:rsidP="004568F3">
            <w:pPr>
              <w:rPr>
                <w:sz w:val="20"/>
              </w:rPr>
            </w:pPr>
            <w:r>
              <w:rPr>
                <w:sz w:val="20"/>
              </w:rPr>
              <w:t>As soon as possible after 3.2.2.38</w:t>
            </w:r>
          </w:p>
        </w:tc>
        <w:tc>
          <w:tcPr>
            <w:tcW w:w="1247" w:type="pct"/>
            <w:vMerge w:val="restart"/>
            <w:tcMar>
              <w:top w:w="85" w:type="dxa"/>
              <w:left w:w="85" w:type="dxa"/>
              <w:bottom w:w="85" w:type="dxa"/>
              <w:right w:w="85" w:type="dxa"/>
            </w:tcMar>
          </w:tcPr>
          <w:p w14:paraId="73104DB0" w14:textId="77777777" w:rsidR="004568F3" w:rsidRDefault="004568F3">
            <w:pPr>
              <w:rPr>
                <w:sz w:val="20"/>
              </w:rPr>
            </w:pPr>
            <w:r>
              <w:rPr>
                <w:sz w:val="20"/>
              </w:rPr>
              <w:t>New SVA Registrant(s) confirms Supplier Agent details and updates registration details.</w:t>
            </w:r>
          </w:p>
        </w:tc>
        <w:tc>
          <w:tcPr>
            <w:tcW w:w="448" w:type="pct"/>
            <w:vMerge w:val="restart"/>
            <w:tcMar>
              <w:top w:w="85" w:type="dxa"/>
              <w:left w:w="85" w:type="dxa"/>
              <w:bottom w:w="85" w:type="dxa"/>
              <w:right w:w="85" w:type="dxa"/>
            </w:tcMar>
          </w:tcPr>
          <w:p w14:paraId="53815B89" w14:textId="77777777" w:rsidR="004568F3" w:rsidRDefault="004568F3">
            <w:pPr>
              <w:rPr>
                <w:sz w:val="20"/>
              </w:rPr>
            </w:pPr>
            <w:r>
              <w:rPr>
                <w:sz w:val="20"/>
              </w:rPr>
              <w:t>New SVA Registrant(s)</w:t>
            </w:r>
          </w:p>
        </w:tc>
        <w:tc>
          <w:tcPr>
            <w:tcW w:w="477" w:type="pct"/>
            <w:tcBorders>
              <w:bottom w:val="nil"/>
            </w:tcBorders>
            <w:tcMar>
              <w:top w:w="85" w:type="dxa"/>
              <w:left w:w="85" w:type="dxa"/>
              <w:bottom w:w="85" w:type="dxa"/>
              <w:right w:w="85" w:type="dxa"/>
            </w:tcMar>
          </w:tcPr>
          <w:p w14:paraId="63DF3A82" w14:textId="3657408D" w:rsidR="004568F3" w:rsidRDefault="004568F3" w:rsidP="004568F3">
            <w:pPr>
              <w:rPr>
                <w:sz w:val="20"/>
              </w:rPr>
            </w:pPr>
            <w:r>
              <w:rPr>
                <w:sz w:val="20"/>
              </w:rPr>
              <w:t>HHDC, SVA MOA</w:t>
            </w:r>
          </w:p>
        </w:tc>
        <w:tc>
          <w:tcPr>
            <w:tcW w:w="1310" w:type="pct"/>
            <w:tcBorders>
              <w:bottom w:val="nil"/>
            </w:tcBorders>
            <w:tcMar>
              <w:top w:w="85" w:type="dxa"/>
              <w:left w:w="85" w:type="dxa"/>
              <w:bottom w:w="85" w:type="dxa"/>
              <w:right w:w="85" w:type="dxa"/>
            </w:tcMar>
          </w:tcPr>
          <w:p w14:paraId="45B2CD19" w14:textId="544E3ECC" w:rsidR="004568F3" w:rsidRDefault="004568F3" w:rsidP="004568F3">
            <w:pPr>
              <w:rPr>
                <w:sz w:val="20"/>
              </w:rPr>
            </w:pPr>
            <w:r>
              <w:rPr>
                <w:sz w:val="20"/>
              </w:rPr>
              <w:t>D0148 Notification of Change to Other Parties to HHDC and HHMO.</w:t>
            </w:r>
          </w:p>
        </w:tc>
        <w:tc>
          <w:tcPr>
            <w:tcW w:w="441" w:type="pct"/>
            <w:vMerge w:val="restart"/>
            <w:tcMar>
              <w:top w:w="85" w:type="dxa"/>
              <w:left w:w="85" w:type="dxa"/>
              <w:bottom w:w="85" w:type="dxa"/>
              <w:right w:w="85" w:type="dxa"/>
            </w:tcMar>
          </w:tcPr>
          <w:p w14:paraId="77731FB4" w14:textId="77777777" w:rsidR="004568F3" w:rsidRDefault="004568F3">
            <w:pPr>
              <w:rPr>
                <w:sz w:val="20"/>
              </w:rPr>
            </w:pPr>
            <w:r>
              <w:rPr>
                <w:sz w:val="20"/>
              </w:rPr>
              <w:t>Electronic</w:t>
            </w:r>
          </w:p>
        </w:tc>
      </w:tr>
      <w:tr w:rsidR="004568F3" w14:paraId="5CCF7017" w14:textId="77777777" w:rsidTr="00A26A4A">
        <w:trPr>
          <w:cantSplit/>
          <w:trHeight w:val="380"/>
        </w:trPr>
        <w:tc>
          <w:tcPr>
            <w:tcW w:w="503" w:type="pct"/>
            <w:vMerge/>
            <w:tcMar>
              <w:top w:w="85" w:type="dxa"/>
              <w:left w:w="85" w:type="dxa"/>
              <w:bottom w:w="85" w:type="dxa"/>
              <w:right w:w="85" w:type="dxa"/>
            </w:tcMar>
          </w:tcPr>
          <w:p w14:paraId="14DEC1AF" w14:textId="77777777" w:rsidR="004568F3" w:rsidRDefault="004568F3" w:rsidP="004568F3">
            <w:pPr>
              <w:rPr>
                <w:sz w:val="20"/>
              </w:rPr>
            </w:pPr>
          </w:p>
        </w:tc>
        <w:tc>
          <w:tcPr>
            <w:tcW w:w="574" w:type="pct"/>
            <w:vMerge/>
            <w:tcMar>
              <w:top w:w="85" w:type="dxa"/>
              <w:left w:w="85" w:type="dxa"/>
              <w:bottom w:w="85" w:type="dxa"/>
              <w:right w:w="85" w:type="dxa"/>
            </w:tcMar>
          </w:tcPr>
          <w:p w14:paraId="40B917E9" w14:textId="77777777" w:rsidR="004568F3" w:rsidRDefault="004568F3" w:rsidP="004568F3">
            <w:pPr>
              <w:rPr>
                <w:sz w:val="20"/>
              </w:rPr>
            </w:pPr>
          </w:p>
        </w:tc>
        <w:tc>
          <w:tcPr>
            <w:tcW w:w="1247" w:type="pct"/>
            <w:vMerge/>
            <w:tcMar>
              <w:top w:w="85" w:type="dxa"/>
              <w:left w:w="85" w:type="dxa"/>
              <w:bottom w:w="85" w:type="dxa"/>
              <w:right w:w="85" w:type="dxa"/>
            </w:tcMar>
          </w:tcPr>
          <w:p w14:paraId="17D72E79" w14:textId="77777777" w:rsidR="004568F3" w:rsidRDefault="004568F3" w:rsidP="004568F3">
            <w:pPr>
              <w:rPr>
                <w:sz w:val="20"/>
              </w:rPr>
            </w:pPr>
          </w:p>
        </w:tc>
        <w:tc>
          <w:tcPr>
            <w:tcW w:w="448" w:type="pct"/>
            <w:vMerge/>
            <w:tcMar>
              <w:top w:w="85" w:type="dxa"/>
              <w:left w:w="85" w:type="dxa"/>
              <w:bottom w:w="85" w:type="dxa"/>
              <w:right w:w="85" w:type="dxa"/>
            </w:tcMar>
          </w:tcPr>
          <w:p w14:paraId="351E8FDB" w14:textId="77777777" w:rsidR="004568F3" w:rsidRDefault="004568F3" w:rsidP="004568F3">
            <w:pPr>
              <w:rPr>
                <w:sz w:val="20"/>
              </w:rPr>
            </w:pPr>
          </w:p>
        </w:tc>
        <w:tc>
          <w:tcPr>
            <w:tcW w:w="477" w:type="pct"/>
            <w:tcBorders>
              <w:top w:val="nil"/>
            </w:tcBorders>
            <w:tcMar>
              <w:top w:w="85" w:type="dxa"/>
              <w:left w:w="85" w:type="dxa"/>
              <w:bottom w:w="85" w:type="dxa"/>
              <w:right w:w="85" w:type="dxa"/>
            </w:tcMar>
          </w:tcPr>
          <w:p w14:paraId="70818B5D" w14:textId="0005136D" w:rsidR="004568F3" w:rsidRPr="004568F3" w:rsidRDefault="004568F3" w:rsidP="00A26A4A">
            <w:pPr>
              <w:rPr>
                <w:sz w:val="20"/>
              </w:rPr>
            </w:pPr>
            <w:r w:rsidRPr="00A26A4A">
              <w:rPr>
                <w:sz w:val="20"/>
              </w:rPr>
              <w:t>SMRS</w:t>
            </w:r>
          </w:p>
        </w:tc>
        <w:tc>
          <w:tcPr>
            <w:tcW w:w="1310" w:type="pct"/>
            <w:tcBorders>
              <w:top w:val="nil"/>
            </w:tcBorders>
            <w:tcMar>
              <w:top w:w="85" w:type="dxa"/>
              <w:left w:w="85" w:type="dxa"/>
              <w:bottom w:w="85" w:type="dxa"/>
              <w:right w:w="85" w:type="dxa"/>
            </w:tcMar>
          </w:tcPr>
          <w:p w14:paraId="34CC6194" w14:textId="5DC6F1DF" w:rsidR="004568F3" w:rsidRPr="004568F3" w:rsidRDefault="004568F3" w:rsidP="00A26A4A">
            <w:pPr>
              <w:rPr>
                <w:sz w:val="20"/>
              </w:rPr>
            </w:pPr>
            <w:r w:rsidRPr="00A26A4A">
              <w:rPr>
                <w:sz w:val="20"/>
              </w:rPr>
              <w:t>D0205 Update Registration Details.</w:t>
            </w:r>
          </w:p>
        </w:tc>
        <w:tc>
          <w:tcPr>
            <w:tcW w:w="441" w:type="pct"/>
            <w:vMerge/>
            <w:tcMar>
              <w:top w:w="85" w:type="dxa"/>
              <w:left w:w="85" w:type="dxa"/>
              <w:bottom w:w="85" w:type="dxa"/>
              <w:right w:w="85" w:type="dxa"/>
            </w:tcMar>
          </w:tcPr>
          <w:p w14:paraId="1FC828BC" w14:textId="77777777" w:rsidR="004568F3" w:rsidRDefault="004568F3" w:rsidP="004568F3">
            <w:pPr>
              <w:rPr>
                <w:sz w:val="20"/>
              </w:rPr>
            </w:pPr>
          </w:p>
        </w:tc>
      </w:tr>
      <w:tr w:rsidR="004764EA" w14:paraId="7230864E" w14:textId="77777777" w:rsidTr="00A26A4A">
        <w:trPr>
          <w:cantSplit/>
        </w:trPr>
        <w:tc>
          <w:tcPr>
            <w:tcW w:w="503" w:type="pct"/>
            <w:tcMar>
              <w:top w:w="85" w:type="dxa"/>
              <w:left w:w="85" w:type="dxa"/>
              <w:bottom w:w="85" w:type="dxa"/>
              <w:right w:w="85" w:type="dxa"/>
            </w:tcMar>
          </w:tcPr>
          <w:p w14:paraId="5118F734" w14:textId="58CBF8FE" w:rsidR="004764EA" w:rsidRDefault="00D514F8" w:rsidP="004568F3">
            <w:pPr>
              <w:rPr>
                <w:sz w:val="20"/>
              </w:rPr>
            </w:pPr>
            <w:r>
              <w:rPr>
                <w:sz w:val="20"/>
              </w:rPr>
              <w:t>3.2.2.</w:t>
            </w:r>
            <w:r w:rsidR="004568F3">
              <w:rPr>
                <w:sz w:val="20"/>
              </w:rPr>
              <w:t>40</w:t>
            </w:r>
          </w:p>
        </w:tc>
        <w:tc>
          <w:tcPr>
            <w:tcW w:w="574" w:type="pct"/>
            <w:tcMar>
              <w:top w:w="85" w:type="dxa"/>
              <w:left w:w="85" w:type="dxa"/>
              <w:bottom w:w="85" w:type="dxa"/>
              <w:right w:w="85" w:type="dxa"/>
            </w:tcMar>
          </w:tcPr>
          <w:p w14:paraId="45D05A43" w14:textId="77777777" w:rsidR="004764EA" w:rsidRDefault="00D514F8">
            <w:pPr>
              <w:rPr>
                <w:sz w:val="20"/>
              </w:rPr>
            </w:pPr>
            <w:r>
              <w:rPr>
                <w:sz w:val="20"/>
              </w:rPr>
              <w:t>At least 2 WD before confirmed EFSD {REGI}</w:t>
            </w:r>
          </w:p>
        </w:tc>
        <w:tc>
          <w:tcPr>
            <w:tcW w:w="1247" w:type="pct"/>
            <w:tcMar>
              <w:top w:w="85" w:type="dxa"/>
              <w:left w:w="85" w:type="dxa"/>
              <w:bottom w:w="85" w:type="dxa"/>
              <w:right w:w="85" w:type="dxa"/>
            </w:tcMar>
          </w:tcPr>
          <w:p w14:paraId="6523840B" w14:textId="77777777" w:rsidR="004764EA" w:rsidRDefault="00D514F8">
            <w:pPr>
              <w:rPr>
                <w:sz w:val="20"/>
              </w:rPr>
            </w:pPr>
            <w:r>
              <w:rPr>
                <w:sz w:val="20"/>
              </w:rPr>
              <w:t>New SVA Registrant(s) confirms to the Transfer Co-ordinator that the Registration is complete.</w:t>
            </w:r>
          </w:p>
        </w:tc>
        <w:tc>
          <w:tcPr>
            <w:tcW w:w="448" w:type="pct"/>
            <w:tcMar>
              <w:top w:w="85" w:type="dxa"/>
              <w:left w:w="85" w:type="dxa"/>
              <w:bottom w:w="85" w:type="dxa"/>
              <w:right w:w="85" w:type="dxa"/>
            </w:tcMar>
          </w:tcPr>
          <w:p w14:paraId="1E8D93AF" w14:textId="77777777" w:rsidR="004764EA" w:rsidRDefault="00D514F8">
            <w:pPr>
              <w:rPr>
                <w:sz w:val="20"/>
              </w:rPr>
            </w:pPr>
            <w:r>
              <w:rPr>
                <w:sz w:val="20"/>
              </w:rPr>
              <w:t xml:space="preserve">New SVA Registrant(s) </w:t>
            </w:r>
          </w:p>
        </w:tc>
        <w:tc>
          <w:tcPr>
            <w:tcW w:w="477" w:type="pct"/>
            <w:tcMar>
              <w:top w:w="85" w:type="dxa"/>
              <w:left w:w="85" w:type="dxa"/>
              <w:bottom w:w="85" w:type="dxa"/>
              <w:right w:w="85" w:type="dxa"/>
            </w:tcMar>
          </w:tcPr>
          <w:p w14:paraId="38675374"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6EF9496D" w14:textId="241BFCCB" w:rsidR="004764EA" w:rsidRDefault="00D514F8" w:rsidP="00033685">
            <w:pPr>
              <w:rPr>
                <w:sz w:val="20"/>
              </w:rPr>
            </w:pPr>
            <w:r>
              <w:rPr>
                <w:sz w:val="20"/>
              </w:rPr>
              <w:t>As 3.2.2.</w:t>
            </w:r>
            <w:r w:rsidR="00033685">
              <w:rPr>
                <w:sz w:val="20"/>
              </w:rPr>
              <w:t>40</w:t>
            </w:r>
            <w:r>
              <w:rPr>
                <w:sz w:val="20"/>
              </w:rPr>
              <w:t xml:space="preserve"> plus confirmation of updated records and confirmation that D217 has been received and Supplier Agents are appointed.</w:t>
            </w:r>
          </w:p>
        </w:tc>
        <w:tc>
          <w:tcPr>
            <w:tcW w:w="441" w:type="pct"/>
            <w:tcMar>
              <w:top w:w="85" w:type="dxa"/>
              <w:left w:w="85" w:type="dxa"/>
              <w:bottom w:w="85" w:type="dxa"/>
              <w:right w:w="85" w:type="dxa"/>
            </w:tcMar>
          </w:tcPr>
          <w:p w14:paraId="6C82D4F4" w14:textId="60BDCD63" w:rsidR="004764EA" w:rsidRDefault="00D514F8" w:rsidP="00033685">
            <w:pPr>
              <w:rPr>
                <w:sz w:val="20"/>
              </w:rPr>
            </w:pPr>
            <w:r>
              <w:rPr>
                <w:sz w:val="20"/>
              </w:rPr>
              <w:t xml:space="preserve">Fax / E </w:t>
            </w:r>
            <w:r w:rsidR="00033685">
              <w:rPr>
                <w:sz w:val="20"/>
              </w:rPr>
              <w:t>m</w:t>
            </w:r>
            <w:r>
              <w:rPr>
                <w:sz w:val="20"/>
              </w:rPr>
              <w:t>ail</w:t>
            </w:r>
          </w:p>
        </w:tc>
      </w:tr>
      <w:tr w:rsidR="004764EA" w14:paraId="7307C86F" w14:textId="77777777" w:rsidTr="00A26A4A">
        <w:trPr>
          <w:cantSplit/>
        </w:trPr>
        <w:tc>
          <w:tcPr>
            <w:tcW w:w="503" w:type="pct"/>
            <w:tcMar>
              <w:top w:w="85" w:type="dxa"/>
              <w:left w:w="85" w:type="dxa"/>
              <w:bottom w:w="85" w:type="dxa"/>
              <w:right w:w="85" w:type="dxa"/>
            </w:tcMar>
          </w:tcPr>
          <w:p w14:paraId="4A9D4D4E" w14:textId="6C7D4067" w:rsidR="004764EA" w:rsidRDefault="00D514F8" w:rsidP="00033685">
            <w:pPr>
              <w:rPr>
                <w:sz w:val="20"/>
              </w:rPr>
            </w:pPr>
            <w:r>
              <w:rPr>
                <w:sz w:val="20"/>
              </w:rPr>
              <w:t>3.2.2.4</w:t>
            </w:r>
            <w:r w:rsidR="00033685">
              <w:rPr>
                <w:sz w:val="20"/>
              </w:rPr>
              <w:t>1</w:t>
            </w:r>
          </w:p>
        </w:tc>
        <w:tc>
          <w:tcPr>
            <w:tcW w:w="574" w:type="pct"/>
            <w:tcMar>
              <w:top w:w="85" w:type="dxa"/>
              <w:left w:w="85" w:type="dxa"/>
              <w:bottom w:w="85" w:type="dxa"/>
              <w:right w:w="85" w:type="dxa"/>
            </w:tcMar>
          </w:tcPr>
          <w:p w14:paraId="0FAB83A1" w14:textId="77777777" w:rsidR="004764EA" w:rsidRDefault="00D514F8">
            <w:pPr>
              <w:rPr>
                <w:sz w:val="20"/>
              </w:rPr>
            </w:pPr>
            <w:r>
              <w:rPr>
                <w:sz w:val="20"/>
              </w:rPr>
              <w:t>Prior to the confirmed EFSD {REGI}</w:t>
            </w:r>
          </w:p>
        </w:tc>
        <w:tc>
          <w:tcPr>
            <w:tcW w:w="1247" w:type="pct"/>
            <w:tcMar>
              <w:top w:w="85" w:type="dxa"/>
              <w:left w:w="85" w:type="dxa"/>
              <w:bottom w:w="85" w:type="dxa"/>
              <w:right w:w="85" w:type="dxa"/>
            </w:tcMar>
          </w:tcPr>
          <w:p w14:paraId="41E5663E" w14:textId="77777777" w:rsidR="004764EA" w:rsidRDefault="00D514F8">
            <w:pPr>
              <w:rPr>
                <w:sz w:val="20"/>
              </w:rPr>
            </w:pPr>
            <w:r>
              <w:rPr>
                <w:sz w:val="20"/>
              </w:rPr>
              <w:t>New SVA Registrant(s) to provide details of the SVA HHDC where the same outstation(s) are used for the purpose of transferring data relating to both the CVA and SVA Metering Systems.</w:t>
            </w:r>
          </w:p>
        </w:tc>
        <w:tc>
          <w:tcPr>
            <w:tcW w:w="448" w:type="pct"/>
            <w:tcMar>
              <w:top w:w="85" w:type="dxa"/>
              <w:left w:w="85" w:type="dxa"/>
              <w:bottom w:w="85" w:type="dxa"/>
              <w:right w:w="85" w:type="dxa"/>
            </w:tcMar>
          </w:tcPr>
          <w:p w14:paraId="18903F8D" w14:textId="77777777" w:rsidR="004764EA" w:rsidRDefault="00D514F8">
            <w:pPr>
              <w:rPr>
                <w:sz w:val="20"/>
              </w:rPr>
            </w:pPr>
            <w:r>
              <w:rPr>
                <w:sz w:val="20"/>
              </w:rPr>
              <w:t>New SVA Registrant(s),</w:t>
            </w:r>
          </w:p>
        </w:tc>
        <w:tc>
          <w:tcPr>
            <w:tcW w:w="477" w:type="pct"/>
            <w:tcMar>
              <w:top w:w="85" w:type="dxa"/>
              <w:left w:w="85" w:type="dxa"/>
              <w:bottom w:w="85" w:type="dxa"/>
              <w:right w:w="85" w:type="dxa"/>
            </w:tcMar>
          </w:tcPr>
          <w:p w14:paraId="70E2D4B1" w14:textId="77777777" w:rsidR="004764EA" w:rsidRDefault="00D514F8">
            <w:pPr>
              <w:rPr>
                <w:sz w:val="20"/>
              </w:rPr>
            </w:pPr>
            <w:r>
              <w:rPr>
                <w:sz w:val="20"/>
              </w:rPr>
              <w:t>CDCA, Transfer Co-ordinator</w:t>
            </w:r>
          </w:p>
        </w:tc>
        <w:tc>
          <w:tcPr>
            <w:tcW w:w="1310" w:type="pct"/>
            <w:tcMar>
              <w:top w:w="85" w:type="dxa"/>
              <w:left w:w="85" w:type="dxa"/>
              <w:bottom w:w="85" w:type="dxa"/>
              <w:right w:w="85" w:type="dxa"/>
            </w:tcMar>
          </w:tcPr>
          <w:p w14:paraId="49068DA6" w14:textId="1C1CAFC6" w:rsidR="004764EA" w:rsidRDefault="00D514F8" w:rsidP="00033685">
            <w:pPr>
              <w:rPr>
                <w:sz w:val="20"/>
              </w:rPr>
            </w:pPr>
            <w:r>
              <w:rPr>
                <w:sz w:val="20"/>
              </w:rPr>
              <w:t xml:space="preserve">Details of SVA </w:t>
            </w:r>
            <w:r w:rsidR="00033685">
              <w:rPr>
                <w:sz w:val="20"/>
              </w:rPr>
              <w:t>HHDC.</w:t>
            </w:r>
          </w:p>
        </w:tc>
        <w:tc>
          <w:tcPr>
            <w:tcW w:w="441" w:type="pct"/>
            <w:tcMar>
              <w:top w:w="85" w:type="dxa"/>
              <w:left w:w="85" w:type="dxa"/>
              <w:bottom w:w="85" w:type="dxa"/>
              <w:right w:w="85" w:type="dxa"/>
            </w:tcMar>
          </w:tcPr>
          <w:p w14:paraId="1B75032E" w14:textId="77777777" w:rsidR="004764EA" w:rsidRDefault="00D514F8">
            <w:pPr>
              <w:rPr>
                <w:sz w:val="20"/>
              </w:rPr>
            </w:pPr>
            <w:r>
              <w:rPr>
                <w:sz w:val="20"/>
              </w:rPr>
              <w:t>Fax / E mail</w:t>
            </w:r>
          </w:p>
        </w:tc>
      </w:tr>
      <w:tr w:rsidR="004764EA" w14:paraId="06BFB3CA" w14:textId="77777777" w:rsidTr="00A26A4A">
        <w:trPr>
          <w:cantSplit/>
        </w:trPr>
        <w:tc>
          <w:tcPr>
            <w:tcW w:w="503" w:type="pct"/>
            <w:tcMar>
              <w:top w:w="85" w:type="dxa"/>
              <w:left w:w="85" w:type="dxa"/>
              <w:bottom w:w="85" w:type="dxa"/>
              <w:right w:w="85" w:type="dxa"/>
            </w:tcMar>
          </w:tcPr>
          <w:p w14:paraId="0CA14A88" w14:textId="138FF841" w:rsidR="004764EA" w:rsidRDefault="00D514F8" w:rsidP="00033685">
            <w:pPr>
              <w:rPr>
                <w:sz w:val="20"/>
              </w:rPr>
            </w:pPr>
            <w:r>
              <w:rPr>
                <w:sz w:val="20"/>
              </w:rPr>
              <w:t>3.2.2.4</w:t>
            </w:r>
            <w:r w:rsidR="00033685">
              <w:rPr>
                <w:sz w:val="20"/>
              </w:rPr>
              <w:t>2</w:t>
            </w:r>
          </w:p>
        </w:tc>
        <w:tc>
          <w:tcPr>
            <w:tcW w:w="574" w:type="pct"/>
            <w:tcMar>
              <w:top w:w="85" w:type="dxa"/>
              <w:left w:w="85" w:type="dxa"/>
              <w:bottom w:w="85" w:type="dxa"/>
              <w:right w:w="85" w:type="dxa"/>
            </w:tcMar>
          </w:tcPr>
          <w:p w14:paraId="22B4EECB" w14:textId="77777777" w:rsidR="004764EA" w:rsidRDefault="00D514F8">
            <w:pPr>
              <w:rPr>
                <w:sz w:val="20"/>
              </w:rPr>
            </w:pPr>
            <w:r>
              <w:rPr>
                <w:sz w:val="20"/>
              </w:rPr>
              <w:t>Prior to the confirmed EFSD {REGI}</w:t>
            </w:r>
          </w:p>
        </w:tc>
        <w:tc>
          <w:tcPr>
            <w:tcW w:w="1247" w:type="pct"/>
            <w:tcMar>
              <w:top w:w="85" w:type="dxa"/>
              <w:left w:w="85" w:type="dxa"/>
              <w:bottom w:w="85" w:type="dxa"/>
              <w:right w:w="85" w:type="dxa"/>
            </w:tcMar>
          </w:tcPr>
          <w:p w14:paraId="12399BBE" w14:textId="77777777" w:rsidR="004764EA" w:rsidRDefault="00D514F8">
            <w:pPr>
              <w:rPr>
                <w:sz w:val="20"/>
              </w:rPr>
            </w:pPr>
            <w:r>
              <w:rPr>
                <w:sz w:val="20"/>
              </w:rPr>
              <w:t>Existing CVA Registrant to request the CDCA to provide the SVA HHDC access to the SVA Import Metering System.</w:t>
            </w:r>
          </w:p>
        </w:tc>
        <w:tc>
          <w:tcPr>
            <w:tcW w:w="448" w:type="pct"/>
            <w:tcMar>
              <w:top w:w="85" w:type="dxa"/>
              <w:left w:w="85" w:type="dxa"/>
              <w:bottom w:w="85" w:type="dxa"/>
              <w:right w:w="85" w:type="dxa"/>
            </w:tcMar>
          </w:tcPr>
          <w:p w14:paraId="47189221" w14:textId="77777777" w:rsidR="004764EA" w:rsidRDefault="00D514F8">
            <w:pPr>
              <w:rPr>
                <w:sz w:val="20"/>
              </w:rPr>
            </w:pPr>
            <w:r>
              <w:rPr>
                <w:sz w:val="20"/>
              </w:rPr>
              <w:t>Existing CVA Registrant(s)</w:t>
            </w:r>
          </w:p>
        </w:tc>
        <w:tc>
          <w:tcPr>
            <w:tcW w:w="477" w:type="pct"/>
            <w:tcMar>
              <w:top w:w="85" w:type="dxa"/>
              <w:left w:w="85" w:type="dxa"/>
              <w:bottom w:w="85" w:type="dxa"/>
              <w:right w:w="85" w:type="dxa"/>
            </w:tcMar>
          </w:tcPr>
          <w:p w14:paraId="14AAC81E" w14:textId="77777777" w:rsidR="004764EA" w:rsidRDefault="00D514F8">
            <w:pPr>
              <w:rPr>
                <w:sz w:val="20"/>
              </w:rPr>
            </w:pPr>
            <w:r>
              <w:rPr>
                <w:sz w:val="20"/>
              </w:rPr>
              <w:t>CDCA</w:t>
            </w:r>
          </w:p>
        </w:tc>
        <w:tc>
          <w:tcPr>
            <w:tcW w:w="1310" w:type="pct"/>
            <w:tcMar>
              <w:top w:w="85" w:type="dxa"/>
              <w:left w:w="85" w:type="dxa"/>
              <w:bottom w:w="85" w:type="dxa"/>
              <w:right w:w="85" w:type="dxa"/>
            </w:tcMar>
          </w:tcPr>
          <w:p w14:paraId="76CBEF5A" w14:textId="77777777" w:rsidR="004764EA" w:rsidRDefault="004764EA">
            <w:pPr>
              <w:rPr>
                <w:sz w:val="20"/>
              </w:rPr>
            </w:pPr>
          </w:p>
        </w:tc>
        <w:tc>
          <w:tcPr>
            <w:tcW w:w="441" w:type="pct"/>
            <w:tcMar>
              <w:top w:w="85" w:type="dxa"/>
              <w:left w:w="85" w:type="dxa"/>
              <w:bottom w:w="85" w:type="dxa"/>
              <w:right w:w="85" w:type="dxa"/>
            </w:tcMar>
          </w:tcPr>
          <w:p w14:paraId="08AA4257" w14:textId="77777777" w:rsidR="004764EA" w:rsidRDefault="00D514F8">
            <w:pPr>
              <w:rPr>
                <w:sz w:val="20"/>
              </w:rPr>
            </w:pPr>
            <w:r>
              <w:rPr>
                <w:sz w:val="20"/>
              </w:rPr>
              <w:t>Fax / E mail</w:t>
            </w:r>
          </w:p>
        </w:tc>
      </w:tr>
      <w:tr w:rsidR="004764EA" w14:paraId="706C2186" w14:textId="77777777" w:rsidTr="00A26A4A">
        <w:trPr>
          <w:cantSplit/>
        </w:trPr>
        <w:tc>
          <w:tcPr>
            <w:tcW w:w="503" w:type="pct"/>
            <w:tcMar>
              <w:top w:w="85" w:type="dxa"/>
              <w:left w:w="85" w:type="dxa"/>
              <w:bottom w:w="85" w:type="dxa"/>
              <w:right w:w="85" w:type="dxa"/>
            </w:tcMar>
          </w:tcPr>
          <w:p w14:paraId="0360F7FF" w14:textId="1533875E" w:rsidR="004764EA" w:rsidRDefault="00D514F8" w:rsidP="00033685">
            <w:pPr>
              <w:rPr>
                <w:sz w:val="20"/>
              </w:rPr>
            </w:pPr>
            <w:r>
              <w:rPr>
                <w:sz w:val="20"/>
              </w:rPr>
              <w:t>3.2.2.4</w:t>
            </w:r>
            <w:r w:rsidR="00033685">
              <w:rPr>
                <w:sz w:val="20"/>
              </w:rPr>
              <w:t>3</w:t>
            </w:r>
          </w:p>
        </w:tc>
        <w:tc>
          <w:tcPr>
            <w:tcW w:w="574" w:type="pct"/>
            <w:tcMar>
              <w:top w:w="85" w:type="dxa"/>
              <w:left w:w="85" w:type="dxa"/>
              <w:bottom w:w="85" w:type="dxa"/>
              <w:right w:w="85" w:type="dxa"/>
            </w:tcMar>
          </w:tcPr>
          <w:p w14:paraId="3A169A2C" w14:textId="77777777" w:rsidR="004764EA" w:rsidRDefault="00D514F8">
            <w:pPr>
              <w:rPr>
                <w:sz w:val="20"/>
              </w:rPr>
            </w:pPr>
            <w:r>
              <w:rPr>
                <w:sz w:val="20"/>
              </w:rPr>
              <w:t>Prior to confirmed EFSD {REGI}</w:t>
            </w:r>
          </w:p>
        </w:tc>
        <w:tc>
          <w:tcPr>
            <w:tcW w:w="1247" w:type="pct"/>
            <w:tcMar>
              <w:top w:w="85" w:type="dxa"/>
              <w:left w:w="85" w:type="dxa"/>
              <w:bottom w:w="85" w:type="dxa"/>
              <w:right w:w="85" w:type="dxa"/>
            </w:tcMar>
          </w:tcPr>
          <w:p w14:paraId="10256E18" w14:textId="77777777" w:rsidR="004764EA" w:rsidRDefault="00D514F8">
            <w:pPr>
              <w:rPr>
                <w:sz w:val="20"/>
              </w:rPr>
            </w:pPr>
            <w:r>
              <w:rPr>
                <w:sz w:val="20"/>
              </w:rPr>
              <w:t>CRA sends Standing Data report.</w:t>
            </w:r>
          </w:p>
        </w:tc>
        <w:tc>
          <w:tcPr>
            <w:tcW w:w="448" w:type="pct"/>
            <w:tcMar>
              <w:top w:w="85" w:type="dxa"/>
              <w:left w:w="85" w:type="dxa"/>
              <w:bottom w:w="85" w:type="dxa"/>
              <w:right w:w="85" w:type="dxa"/>
            </w:tcMar>
          </w:tcPr>
          <w:p w14:paraId="06FD359C" w14:textId="77777777" w:rsidR="004764EA" w:rsidRDefault="00D514F8">
            <w:pPr>
              <w:rPr>
                <w:sz w:val="20"/>
              </w:rPr>
            </w:pPr>
            <w:r>
              <w:rPr>
                <w:sz w:val="20"/>
              </w:rPr>
              <w:t>CRA</w:t>
            </w:r>
          </w:p>
        </w:tc>
        <w:tc>
          <w:tcPr>
            <w:tcW w:w="477" w:type="pct"/>
            <w:tcMar>
              <w:top w:w="85" w:type="dxa"/>
              <w:left w:w="85" w:type="dxa"/>
              <w:bottom w:w="85" w:type="dxa"/>
              <w:right w:w="85" w:type="dxa"/>
            </w:tcMar>
          </w:tcPr>
          <w:p w14:paraId="3AFE5F90" w14:textId="77777777" w:rsidR="004764EA" w:rsidRDefault="00D514F8">
            <w:pPr>
              <w:rPr>
                <w:sz w:val="20"/>
              </w:rPr>
            </w:pPr>
            <w:r>
              <w:rPr>
                <w:sz w:val="20"/>
              </w:rPr>
              <w:t>Existing CVA Registrant(s)</w:t>
            </w:r>
          </w:p>
        </w:tc>
        <w:tc>
          <w:tcPr>
            <w:tcW w:w="1310" w:type="pct"/>
            <w:tcMar>
              <w:top w:w="85" w:type="dxa"/>
              <w:left w:w="85" w:type="dxa"/>
              <w:bottom w:w="85" w:type="dxa"/>
              <w:right w:w="85" w:type="dxa"/>
            </w:tcMar>
          </w:tcPr>
          <w:p w14:paraId="4BA4F280" w14:textId="77777777" w:rsidR="004764EA" w:rsidRDefault="00D514F8">
            <w:pPr>
              <w:rPr>
                <w:sz w:val="20"/>
              </w:rPr>
            </w:pPr>
            <w:r>
              <w:rPr>
                <w:sz w:val="20"/>
              </w:rPr>
              <w:t>Standing data reports prints of data entered into system. (CRA-I023)</w:t>
            </w:r>
          </w:p>
        </w:tc>
        <w:tc>
          <w:tcPr>
            <w:tcW w:w="441" w:type="pct"/>
            <w:tcMar>
              <w:top w:w="85" w:type="dxa"/>
              <w:left w:w="85" w:type="dxa"/>
              <w:bottom w:w="85" w:type="dxa"/>
              <w:right w:w="85" w:type="dxa"/>
            </w:tcMar>
          </w:tcPr>
          <w:p w14:paraId="11F7F484" w14:textId="77777777" w:rsidR="004764EA" w:rsidRDefault="00D514F8">
            <w:pPr>
              <w:rPr>
                <w:sz w:val="20"/>
              </w:rPr>
            </w:pPr>
            <w:r>
              <w:rPr>
                <w:sz w:val="20"/>
              </w:rPr>
              <w:t>Fax / E mail</w:t>
            </w:r>
          </w:p>
        </w:tc>
      </w:tr>
      <w:tr w:rsidR="004764EA" w14:paraId="79654874" w14:textId="77777777" w:rsidTr="00A26A4A">
        <w:trPr>
          <w:cantSplit/>
        </w:trPr>
        <w:tc>
          <w:tcPr>
            <w:tcW w:w="503" w:type="pct"/>
            <w:tcMar>
              <w:top w:w="85" w:type="dxa"/>
              <w:left w:w="85" w:type="dxa"/>
              <w:bottom w:w="85" w:type="dxa"/>
              <w:right w:w="85" w:type="dxa"/>
            </w:tcMar>
          </w:tcPr>
          <w:p w14:paraId="7F4F0D02" w14:textId="74DCEC00" w:rsidR="004764EA" w:rsidRDefault="00D514F8" w:rsidP="00033685">
            <w:pPr>
              <w:rPr>
                <w:sz w:val="20"/>
              </w:rPr>
            </w:pPr>
            <w:r>
              <w:rPr>
                <w:sz w:val="20"/>
              </w:rPr>
              <w:lastRenderedPageBreak/>
              <w:t>3.2.2.4</w:t>
            </w:r>
            <w:r w:rsidR="00033685">
              <w:rPr>
                <w:sz w:val="20"/>
              </w:rPr>
              <w:t>4</w:t>
            </w:r>
          </w:p>
        </w:tc>
        <w:tc>
          <w:tcPr>
            <w:tcW w:w="574" w:type="pct"/>
            <w:tcMar>
              <w:top w:w="85" w:type="dxa"/>
              <w:left w:w="85" w:type="dxa"/>
              <w:bottom w:w="85" w:type="dxa"/>
              <w:right w:w="85" w:type="dxa"/>
            </w:tcMar>
          </w:tcPr>
          <w:p w14:paraId="16B30555" w14:textId="77777777" w:rsidR="004764EA" w:rsidRDefault="00D514F8">
            <w:pPr>
              <w:rPr>
                <w:sz w:val="20"/>
              </w:rPr>
            </w:pPr>
            <w:r>
              <w:rPr>
                <w:sz w:val="20"/>
              </w:rPr>
              <w:t>By the confirmed EFSD {REGI}</w:t>
            </w:r>
          </w:p>
        </w:tc>
        <w:tc>
          <w:tcPr>
            <w:tcW w:w="1247" w:type="pct"/>
            <w:tcMar>
              <w:top w:w="85" w:type="dxa"/>
              <w:left w:w="85" w:type="dxa"/>
              <w:bottom w:w="85" w:type="dxa"/>
              <w:right w:w="85" w:type="dxa"/>
            </w:tcMar>
          </w:tcPr>
          <w:p w14:paraId="6CE04E3D" w14:textId="77777777" w:rsidR="004764EA" w:rsidRDefault="00D514F8">
            <w:pPr>
              <w:rPr>
                <w:sz w:val="20"/>
              </w:rPr>
            </w:pPr>
            <w:r>
              <w:rPr>
                <w:sz w:val="20"/>
              </w:rPr>
              <w:t>SVA MOA requests Meter Technical Details from existing CVA MOA.</w:t>
            </w:r>
          </w:p>
        </w:tc>
        <w:tc>
          <w:tcPr>
            <w:tcW w:w="448" w:type="pct"/>
            <w:tcMar>
              <w:top w:w="85" w:type="dxa"/>
              <w:left w:w="85" w:type="dxa"/>
              <w:bottom w:w="85" w:type="dxa"/>
              <w:right w:w="85" w:type="dxa"/>
            </w:tcMar>
          </w:tcPr>
          <w:p w14:paraId="74267B7C" w14:textId="77777777" w:rsidR="004764EA" w:rsidRDefault="00D514F8">
            <w:pPr>
              <w:rPr>
                <w:sz w:val="20"/>
              </w:rPr>
            </w:pPr>
            <w:r>
              <w:rPr>
                <w:sz w:val="20"/>
              </w:rPr>
              <w:t>SVA MOA</w:t>
            </w:r>
          </w:p>
        </w:tc>
        <w:tc>
          <w:tcPr>
            <w:tcW w:w="477" w:type="pct"/>
            <w:tcMar>
              <w:top w:w="85" w:type="dxa"/>
              <w:left w:w="85" w:type="dxa"/>
              <w:bottom w:w="85" w:type="dxa"/>
              <w:right w:w="85" w:type="dxa"/>
            </w:tcMar>
          </w:tcPr>
          <w:p w14:paraId="035C31AC" w14:textId="77777777" w:rsidR="004764EA" w:rsidRDefault="00D514F8">
            <w:pPr>
              <w:rPr>
                <w:sz w:val="20"/>
              </w:rPr>
            </w:pPr>
            <w:r>
              <w:rPr>
                <w:sz w:val="20"/>
              </w:rPr>
              <w:t>CVA MOA</w:t>
            </w:r>
          </w:p>
        </w:tc>
        <w:tc>
          <w:tcPr>
            <w:tcW w:w="1310" w:type="pct"/>
            <w:tcMar>
              <w:top w:w="85" w:type="dxa"/>
              <w:left w:w="85" w:type="dxa"/>
              <w:bottom w:w="85" w:type="dxa"/>
              <w:right w:w="85" w:type="dxa"/>
            </w:tcMar>
          </w:tcPr>
          <w:p w14:paraId="02EA3D13" w14:textId="77777777" w:rsidR="004764EA" w:rsidRDefault="00D514F8">
            <w:pPr>
              <w:rPr>
                <w:sz w:val="20"/>
              </w:rPr>
            </w:pPr>
            <w:r>
              <w:rPr>
                <w:sz w:val="20"/>
              </w:rPr>
              <w:t>D0170 Request for Metering System Related Details.</w:t>
            </w:r>
          </w:p>
        </w:tc>
        <w:tc>
          <w:tcPr>
            <w:tcW w:w="441" w:type="pct"/>
            <w:tcMar>
              <w:top w:w="85" w:type="dxa"/>
              <w:left w:w="85" w:type="dxa"/>
              <w:bottom w:w="85" w:type="dxa"/>
              <w:right w:w="85" w:type="dxa"/>
            </w:tcMar>
          </w:tcPr>
          <w:p w14:paraId="6F35AE1C" w14:textId="77777777" w:rsidR="004764EA" w:rsidRDefault="00D514F8">
            <w:pPr>
              <w:rPr>
                <w:sz w:val="20"/>
              </w:rPr>
            </w:pPr>
            <w:r>
              <w:rPr>
                <w:sz w:val="20"/>
              </w:rPr>
              <w:t>Electronic or other method as agreed</w:t>
            </w:r>
          </w:p>
        </w:tc>
      </w:tr>
      <w:tr w:rsidR="004764EA" w14:paraId="348D2279" w14:textId="77777777" w:rsidTr="00A26A4A">
        <w:trPr>
          <w:cantSplit/>
        </w:trPr>
        <w:tc>
          <w:tcPr>
            <w:tcW w:w="503" w:type="pct"/>
            <w:tcMar>
              <w:top w:w="85" w:type="dxa"/>
              <w:left w:w="85" w:type="dxa"/>
              <w:bottom w:w="85" w:type="dxa"/>
              <w:right w:w="85" w:type="dxa"/>
            </w:tcMar>
          </w:tcPr>
          <w:p w14:paraId="3D998AA5" w14:textId="5A56A772" w:rsidR="004764EA" w:rsidRDefault="00D514F8" w:rsidP="00033685">
            <w:pPr>
              <w:rPr>
                <w:sz w:val="20"/>
              </w:rPr>
            </w:pPr>
            <w:r>
              <w:rPr>
                <w:sz w:val="20"/>
              </w:rPr>
              <w:t>3.2.2.4</w:t>
            </w:r>
            <w:r w:rsidR="00033685">
              <w:rPr>
                <w:sz w:val="20"/>
              </w:rPr>
              <w:t>5</w:t>
            </w:r>
          </w:p>
        </w:tc>
        <w:tc>
          <w:tcPr>
            <w:tcW w:w="574" w:type="pct"/>
            <w:tcMar>
              <w:top w:w="85" w:type="dxa"/>
              <w:left w:w="85" w:type="dxa"/>
              <w:bottom w:w="85" w:type="dxa"/>
              <w:right w:w="85" w:type="dxa"/>
            </w:tcMar>
          </w:tcPr>
          <w:p w14:paraId="4668A333" w14:textId="77777777" w:rsidR="004764EA" w:rsidRDefault="00D514F8">
            <w:pPr>
              <w:rPr>
                <w:sz w:val="20"/>
              </w:rPr>
            </w:pPr>
            <w:r>
              <w:rPr>
                <w:sz w:val="20"/>
              </w:rPr>
              <w:t>By the confirmed EFSD {REGI}</w:t>
            </w:r>
          </w:p>
        </w:tc>
        <w:tc>
          <w:tcPr>
            <w:tcW w:w="1247" w:type="pct"/>
            <w:tcMar>
              <w:top w:w="85" w:type="dxa"/>
              <w:left w:w="85" w:type="dxa"/>
              <w:bottom w:w="85" w:type="dxa"/>
              <w:right w:w="85" w:type="dxa"/>
            </w:tcMar>
          </w:tcPr>
          <w:p w14:paraId="3749AB67" w14:textId="52CBC46E" w:rsidR="004764EA" w:rsidRDefault="00D514F8">
            <w:pPr>
              <w:rPr>
                <w:sz w:val="20"/>
              </w:rPr>
            </w:pPr>
            <w:r>
              <w:rPr>
                <w:sz w:val="20"/>
              </w:rPr>
              <w:t>Existing CVA MOA provides SVA MOA with Meter Technical Details</w:t>
            </w:r>
            <w:r w:rsidRPr="00A26A4A">
              <w:rPr>
                <w:sz w:val="20"/>
              </w:rPr>
              <w:fldChar w:fldCharType="begin"/>
            </w:r>
            <w:r w:rsidRPr="00A26A4A">
              <w:rPr>
                <w:sz w:val="20"/>
              </w:rPr>
              <w:instrText xml:space="preserve"> NOTEREF _Ref160440466 \h  \* MERGEFORMAT </w:instrText>
            </w:r>
            <w:r w:rsidRPr="00A26A4A">
              <w:rPr>
                <w:sz w:val="20"/>
              </w:rPr>
            </w:r>
            <w:r w:rsidRPr="00A26A4A">
              <w:rPr>
                <w:sz w:val="20"/>
              </w:rPr>
              <w:fldChar w:fldCharType="separate"/>
            </w:r>
            <w:r w:rsidR="00803440" w:rsidRPr="007C6920">
              <w:rPr>
                <w:sz w:val="20"/>
                <w:vertAlign w:val="superscript"/>
              </w:rPr>
              <w:t>12</w:t>
            </w:r>
            <w:r w:rsidRPr="00A26A4A">
              <w:rPr>
                <w:sz w:val="20"/>
              </w:rPr>
              <w:fldChar w:fldCharType="end"/>
            </w:r>
            <w:r>
              <w:rPr>
                <w:sz w:val="20"/>
              </w:rPr>
              <w:t>.</w:t>
            </w:r>
          </w:p>
        </w:tc>
        <w:tc>
          <w:tcPr>
            <w:tcW w:w="448" w:type="pct"/>
            <w:tcMar>
              <w:top w:w="85" w:type="dxa"/>
              <w:left w:w="85" w:type="dxa"/>
              <w:bottom w:w="85" w:type="dxa"/>
              <w:right w:w="85" w:type="dxa"/>
            </w:tcMar>
          </w:tcPr>
          <w:p w14:paraId="20415A06" w14:textId="77777777" w:rsidR="004764EA" w:rsidRDefault="00D514F8">
            <w:pPr>
              <w:rPr>
                <w:sz w:val="20"/>
              </w:rPr>
            </w:pPr>
            <w:r>
              <w:rPr>
                <w:sz w:val="20"/>
              </w:rPr>
              <w:t>CVA MOA</w:t>
            </w:r>
          </w:p>
        </w:tc>
        <w:tc>
          <w:tcPr>
            <w:tcW w:w="477" w:type="pct"/>
            <w:tcMar>
              <w:top w:w="85" w:type="dxa"/>
              <w:left w:w="85" w:type="dxa"/>
              <w:bottom w:w="85" w:type="dxa"/>
              <w:right w:w="85" w:type="dxa"/>
            </w:tcMar>
          </w:tcPr>
          <w:p w14:paraId="06275639" w14:textId="77777777" w:rsidR="004764EA" w:rsidRDefault="00D514F8">
            <w:pPr>
              <w:rPr>
                <w:sz w:val="20"/>
              </w:rPr>
            </w:pPr>
            <w:r>
              <w:rPr>
                <w:sz w:val="20"/>
              </w:rPr>
              <w:t>SVA MOA</w:t>
            </w:r>
          </w:p>
        </w:tc>
        <w:tc>
          <w:tcPr>
            <w:tcW w:w="1310" w:type="pct"/>
            <w:tcMar>
              <w:top w:w="85" w:type="dxa"/>
              <w:left w:w="85" w:type="dxa"/>
              <w:bottom w:w="85" w:type="dxa"/>
              <w:right w:w="85" w:type="dxa"/>
            </w:tcMar>
          </w:tcPr>
          <w:p w14:paraId="2E238B78" w14:textId="77777777" w:rsidR="004764EA" w:rsidRDefault="00D514F8">
            <w:pPr>
              <w:rPr>
                <w:sz w:val="20"/>
              </w:rPr>
            </w:pPr>
            <w:r>
              <w:rPr>
                <w:sz w:val="20"/>
              </w:rPr>
              <w:t>D0268 Half Hourly Meter Technical Details.</w:t>
            </w:r>
          </w:p>
        </w:tc>
        <w:tc>
          <w:tcPr>
            <w:tcW w:w="441" w:type="pct"/>
            <w:tcMar>
              <w:top w:w="85" w:type="dxa"/>
              <w:left w:w="85" w:type="dxa"/>
              <w:bottom w:w="85" w:type="dxa"/>
              <w:right w:w="85" w:type="dxa"/>
            </w:tcMar>
          </w:tcPr>
          <w:p w14:paraId="24AA4E5E" w14:textId="77777777" w:rsidR="004764EA" w:rsidRDefault="00D514F8">
            <w:pPr>
              <w:rPr>
                <w:sz w:val="20"/>
              </w:rPr>
            </w:pPr>
            <w:r>
              <w:rPr>
                <w:sz w:val="20"/>
              </w:rPr>
              <w:t>Electronic or other method as agreed</w:t>
            </w:r>
          </w:p>
        </w:tc>
      </w:tr>
      <w:tr w:rsidR="004764EA" w14:paraId="284E1FDE" w14:textId="77777777" w:rsidTr="00A26A4A">
        <w:trPr>
          <w:cantSplit/>
        </w:trPr>
        <w:tc>
          <w:tcPr>
            <w:tcW w:w="503" w:type="pct"/>
            <w:tcMar>
              <w:top w:w="85" w:type="dxa"/>
              <w:left w:w="85" w:type="dxa"/>
              <w:bottom w:w="85" w:type="dxa"/>
              <w:right w:w="85" w:type="dxa"/>
            </w:tcMar>
          </w:tcPr>
          <w:p w14:paraId="257049E2" w14:textId="6981E1BA" w:rsidR="004764EA" w:rsidRDefault="00D514F8" w:rsidP="00023ABE">
            <w:pPr>
              <w:rPr>
                <w:sz w:val="20"/>
              </w:rPr>
            </w:pPr>
            <w:r>
              <w:rPr>
                <w:sz w:val="20"/>
              </w:rPr>
              <w:t>3.2.2.4</w:t>
            </w:r>
            <w:r w:rsidR="00023ABE">
              <w:rPr>
                <w:sz w:val="20"/>
              </w:rPr>
              <w:t>6</w:t>
            </w:r>
          </w:p>
        </w:tc>
        <w:tc>
          <w:tcPr>
            <w:tcW w:w="574" w:type="pct"/>
            <w:tcMar>
              <w:top w:w="85" w:type="dxa"/>
              <w:left w:w="85" w:type="dxa"/>
              <w:bottom w:w="85" w:type="dxa"/>
              <w:right w:w="85" w:type="dxa"/>
            </w:tcMar>
          </w:tcPr>
          <w:p w14:paraId="5FCF3958" w14:textId="6E3B80BB" w:rsidR="004764EA" w:rsidRDefault="00D514F8">
            <w:pPr>
              <w:rPr>
                <w:sz w:val="20"/>
              </w:rPr>
            </w:pPr>
            <w:r>
              <w:rPr>
                <w:sz w:val="20"/>
              </w:rPr>
              <w:t>Within 5 WD of confirmed EFSD {REGI}</w:t>
            </w:r>
            <w:r w:rsidRPr="00A26A4A">
              <w:rPr>
                <w:sz w:val="20"/>
              </w:rPr>
              <w:fldChar w:fldCharType="begin"/>
            </w:r>
            <w:r w:rsidRPr="00A26A4A">
              <w:rPr>
                <w:sz w:val="20"/>
              </w:rPr>
              <w:instrText xml:space="preserve"> NOTEREF _Ref248650958 \f \h  \* MERGEFORMAT </w:instrText>
            </w:r>
            <w:r w:rsidRPr="00A26A4A">
              <w:rPr>
                <w:sz w:val="20"/>
              </w:rPr>
            </w:r>
            <w:r w:rsidRPr="00A26A4A">
              <w:rPr>
                <w:sz w:val="20"/>
              </w:rPr>
              <w:fldChar w:fldCharType="separate"/>
            </w:r>
            <w:r w:rsidR="00803440" w:rsidRPr="007C6920">
              <w:rPr>
                <w:rStyle w:val="FootnoteReference"/>
              </w:rPr>
              <w:t>26</w:t>
            </w:r>
            <w:r w:rsidRPr="00A26A4A">
              <w:rPr>
                <w:sz w:val="20"/>
              </w:rPr>
              <w:fldChar w:fldCharType="end"/>
            </w:r>
          </w:p>
        </w:tc>
        <w:tc>
          <w:tcPr>
            <w:tcW w:w="1247" w:type="pct"/>
            <w:tcMar>
              <w:top w:w="85" w:type="dxa"/>
              <w:left w:w="85" w:type="dxa"/>
              <w:bottom w:w="85" w:type="dxa"/>
              <w:right w:w="85" w:type="dxa"/>
            </w:tcMar>
          </w:tcPr>
          <w:p w14:paraId="2BD7C16F" w14:textId="77777777" w:rsidR="004764EA" w:rsidRDefault="00D514F8">
            <w:pPr>
              <w:rPr>
                <w:sz w:val="20"/>
              </w:rPr>
            </w:pPr>
            <w:r>
              <w:rPr>
                <w:sz w:val="20"/>
              </w:rPr>
              <w:t>Perform a Proving Test as required by BSCP502 ref. 3.5, seal and take initial Meter reading. Note that this may be deduced from the reading taken at the Proving Test, together with half hourly advances.</w:t>
            </w:r>
          </w:p>
        </w:tc>
        <w:tc>
          <w:tcPr>
            <w:tcW w:w="448" w:type="pct"/>
            <w:tcMar>
              <w:top w:w="85" w:type="dxa"/>
              <w:left w:w="85" w:type="dxa"/>
              <w:bottom w:w="85" w:type="dxa"/>
              <w:right w:w="85" w:type="dxa"/>
            </w:tcMar>
          </w:tcPr>
          <w:p w14:paraId="0F247859" w14:textId="77777777" w:rsidR="004764EA" w:rsidRDefault="00D514F8">
            <w:pPr>
              <w:rPr>
                <w:sz w:val="20"/>
              </w:rPr>
            </w:pPr>
            <w:r>
              <w:rPr>
                <w:sz w:val="20"/>
              </w:rPr>
              <w:t>SVA MOA</w:t>
            </w:r>
          </w:p>
        </w:tc>
        <w:tc>
          <w:tcPr>
            <w:tcW w:w="477" w:type="pct"/>
            <w:tcMar>
              <w:top w:w="85" w:type="dxa"/>
              <w:left w:w="85" w:type="dxa"/>
              <w:bottom w:w="85" w:type="dxa"/>
              <w:right w:w="85" w:type="dxa"/>
            </w:tcMar>
          </w:tcPr>
          <w:p w14:paraId="0529AA94" w14:textId="77777777" w:rsidR="004764EA" w:rsidRDefault="00D514F8">
            <w:pPr>
              <w:rPr>
                <w:sz w:val="20"/>
              </w:rPr>
            </w:pPr>
            <w:r>
              <w:rPr>
                <w:sz w:val="20"/>
              </w:rPr>
              <w:t>HHDC</w:t>
            </w:r>
          </w:p>
        </w:tc>
        <w:tc>
          <w:tcPr>
            <w:tcW w:w="1310" w:type="pct"/>
            <w:tcMar>
              <w:top w:w="85" w:type="dxa"/>
              <w:left w:w="85" w:type="dxa"/>
              <w:bottom w:w="85" w:type="dxa"/>
              <w:right w:w="85" w:type="dxa"/>
            </w:tcMar>
          </w:tcPr>
          <w:p w14:paraId="2A81A4BE" w14:textId="77777777" w:rsidR="004764EA" w:rsidRDefault="00D514F8">
            <w:pPr>
              <w:spacing w:after="120"/>
              <w:rPr>
                <w:sz w:val="20"/>
              </w:rPr>
            </w:pPr>
            <w:r>
              <w:rPr>
                <w:sz w:val="20"/>
              </w:rPr>
              <w:t>Initial Meter Reading, and date/time of reading.</w:t>
            </w:r>
          </w:p>
          <w:p w14:paraId="4A99D09C" w14:textId="77777777" w:rsidR="004764EA" w:rsidRDefault="00D514F8">
            <w:pPr>
              <w:rPr>
                <w:sz w:val="20"/>
              </w:rPr>
            </w:pPr>
            <w:r>
              <w:rPr>
                <w:sz w:val="20"/>
              </w:rPr>
              <w:t>BSCP502 ref. 3.5.</w:t>
            </w:r>
          </w:p>
        </w:tc>
        <w:tc>
          <w:tcPr>
            <w:tcW w:w="441" w:type="pct"/>
            <w:tcMar>
              <w:top w:w="85" w:type="dxa"/>
              <w:left w:w="85" w:type="dxa"/>
              <w:bottom w:w="85" w:type="dxa"/>
              <w:right w:w="85" w:type="dxa"/>
            </w:tcMar>
          </w:tcPr>
          <w:p w14:paraId="09E4C45F" w14:textId="77777777" w:rsidR="004764EA" w:rsidRDefault="00D514F8">
            <w:pPr>
              <w:rPr>
                <w:sz w:val="20"/>
              </w:rPr>
            </w:pPr>
            <w:r>
              <w:rPr>
                <w:sz w:val="20"/>
              </w:rPr>
              <w:t>Fax / E mail/ Electronic</w:t>
            </w:r>
          </w:p>
        </w:tc>
      </w:tr>
      <w:tr w:rsidR="004764EA" w14:paraId="1F8C7FBC" w14:textId="77777777" w:rsidTr="00A26A4A">
        <w:trPr>
          <w:cantSplit/>
        </w:trPr>
        <w:tc>
          <w:tcPr>
            <w:tcW w:w="503" w:type="pct"/>
            <w:tcMar>
              <w:top w:w="85" w:type="dxa"/>
              <w:left w:w="85" w:type="dxa"/>
              <w:bottom w:w="85" w:type="dxa"/>
              <w:right w:w="85" w:type="dxa"/>
            </w:tcMar>
          </w:tcPr>
          <w:p w14:paraId="582959B2" w14:textId="21EC7859" w:rsidR="004764EA" w:rsidRDefault="00D514F8" w:rsidP="00023ABE">
            <w:pPr>
              <w:rPr>
                <w:sz w:val="20"/>
              </w:rPr>
            </w:pPr>
            <w:r>
              <w:rPr>
                <w:sz w:val="20"/>
              </w:rPr>
              <w:t>3.2.2.4</w:t>
            </w:r>
            <w:r w:rsidR="00023ABE">
              <w:rPr>
                <w:sz w:val="20"/>
              </w:rPr>
              <w:t>7</w:t>
            </w:r>
          </w:p>
        </w:tc>
        <w:tc>
          <w:tcPr>
            <w:tcW w:w="574" w:type="pct"/>
            <w:tcMar>
              <w:top w:w="85" w:type="dxa"/>
              <w:left w:w="85" w:type="dxa"/>
              <w:bottom w:w="85" w:type="dxa"/>
              <w:right w:w="85" w:type="dxa"/>
            </w:tcMar>
          </w:tcPr>
          <w:p w14:paraId="4562D788" w14:textId="77777777" w:rsidR="004764EA" w:rsidRDefault="00D514F8">
            <w:pPr>
              <w:rPr>
                <w:sz w:val="20"/>
              </w:rPr>
            </w:pPr>
            <w:r>
              <w:rPr>
                <w:sz w:val="20"/>
              </w:rPr>
              <w:t>Within 5 WD of confirmed EFSD {REGI}</w:t>
            </w:r>
          </w:p>
        </w:tc>
        <w:tc>
          <w:tcPr>
            <w:tcW w:w="1247" w:type="pct"/>
            <w:tcMar>
              <w:top w:w="85" w:type="dxa"/>
              <w:left w:w="85" w:type="dxa"/>
              <w:bottom w:w="85" w:type="dxa"/>
              <w:right w:w="85" w:type="dxa"/>
            </w:tcMar>
          </w:tcPr>
          <w:p w14:paraId="7BF35C63" w14:textId="77777777" w:rsidR="004764EA" w:rsidRDefault="00D514F8">
            <w:pPr>
              <w:rPr>
                <w:sz w:val="20"/>
              </w:rPr>
            </w:pPr>
            <w:r>
              <w:rPr>
                <w:sz w:val="20"/>
              </w:rPr>
              <w:t>Inform the Transfer Co-ordinator that a successful Proving Test and sealing has occurred and that an initial Meter reading has been taken.</w:t>
            </w:r>
          </w:p>
        </w:tc>
        <w:tc>
          <w:tcPr>
            <w:tcW w:w="448" w:type="pct"/>
            <w:tcMar>
              <w:top w:w="85" w:type="dxa"/>
              <w:left w:w="85" w:type="dxa"/>
              <w:bottom w:w="85" w:type="dxa"/>
              <w:right w:w="85" w:type="dxa"/>
            </w:tcMar>
          </w:tcPr>
          <w:p w14:paraId="422C35F4" w14:textId="77777777" w:rsidR="004764EA" w:rsidRDefault="00D514F8">
            <w:pPr>
              <w:rPr>
                <w:sz w:val="20"/>
              </w:rPr>
            </w:pPr>
            <w:r>
              <w:rPr>
                <w:sz w:val="20"/>
              </w:rPr>
              <w:t>SVA MOA</w:t>
            </w:r>
          </w:p>
        </w:tc>
        <w:tc>
          <w:tcPr>
            <w:tcW w:w="477" w:type="pct"/>
            <w:tcMar>
              <w:top w:w="85" w:type="dxa"/>
              <w:left w:w="85" w:type="dxa"/>
              <w:bottom w:w="85" w:type="dxa"/>
              <w:right w:w="85" w:type="dxa"/>
            </w:tcMar>
          </w:tcPr>
          <w:p w14:paraId="351EB260"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75ADD374" w14:textId="77777777" w:rsidR="004764EA" w:rsidRDefault="004764EA">
            <w:pPr>
              <w:rPr>
                <w:sz w:val="20"/>
              </w:rPr>
            </w:pPr>
          </w:p>
        </w:tc>
        <w:tc>
          <w:tcPr>
            <w:tcW w:w="441" w:type="pct"/>
            <w:tcMar>
              <w:top w:w="85" w:type="dxa"/>
              <w:left w:w="85" w:type="dxa"/>
              <w:bottom w:w="85" w:type="dxa"/>
              <w:right w:w="85" w:type="dxa"/>
            </w:tcMar>
          </w:tcPr>
          <w:p w14:paraId="28960D64" w14:textId="07D1AACE" w:rsidR="004764EA" w:rsidRDefault="00D514F8" w:rsidP="00023ABE">
            <w:pPr>
              <w:rPr>
                <w:sz w:val="20"/>
              </w:rPr>
            </w:pPr>
            <w:r>
              <w:rPr>
                <w:sz w:val="20"/>
              </w:rPr>
              <w:t>Fax / E mail</w:t>
            </w:r>
          </w:p>
        </w:tc>
      </w:tr>
      <w:tr w:rsidR="004764EA" w14:paraId="06D56F06" w14:textId="77777777" w:rsidTr="00A26A4A">
        <w:trPr>
          <w:cantSplit/>
        </w:trPr>
        <w:tc>
          <w:tcPr>
            <w:tcW w:w="503" w:type="pct"/>
            <w:tcMar>
              <w:top w:w="85" w:type="dxa"/>
              <w:left w:w="85" w:type="dxa"/>
              <w:bottom w:w="85" w:type="dxa"/>
              <w:right w:w="85" w:type="dxa"/>
            </w:tcMar>
          </w:tcPr>
          <w:p w14:paraId="6C0D10EF" w14:textId="1192445B" w:rsidR="004764EA" w:rsidRDefault="00D514F8" w:rsidP="00023ABE">
            <w:pPr>
              <w:rPr>
                <w:sz w:val="20"/>
              </w:rPr>
            </w:pPr>
            <w:r>
              <w:rPr>
                <w:sz w:val="20"/>
              </w:rPr>
              <w:t>3.2.2.</w:t>
            </w:r>
            <w:r w:rsidR="00023ABE">
              <w:rPr>
                <w:sz w:val="20"/>
              </w:rPr>
              <w:t>48</w:t>
            </w:r>
          </w:p>
        </w:tc>
        <w:tc>
          <w:tcPr>
            <w:tcW w:w="574" w:type="pct"/>
            <w:tcMar>
              <w:top w:w="85" w:type="dxa"/>
              <w:left w:w="85" w:type="dxa"/>
              <w:bottom w:w="85" w:type="dxa"/>
              <w:right w:w="85" w:type="dxa"/>
            </w:tcMar>
          </w:tcPr>
          <w:p w14:paraId="4C4F7F29" w14:textId="77777777" w:rsidR="004764EA" w:rsidRDefault="00D514F8">
            <w:pPr>
              <w:rPr>
                <w:sz w:val="20"/>
              </w:rPr>
            </w:pPr>
            <w:r>
              <w:rPr>
                <w:sz w:val="20"/>
              </w:rPr>
              <w:t>Within 5 WD of confirmed EFSD {REGI}</w:t>
            </w:r>
          </w:p>
        </w:tc>
        <w:tc>
          <w:tcPr>
            <w:tcW w:w="1247" w:type="pct"/>
            <w:tcMar>
              <w:top w:w="85" w:type="dxa"/>
              <w:left w:w="85" w:type="dxa"/>
              <w:bottom w:w="85" w:type="dxa"/>
              <w:right w:w="85" w:type="dxa"/>
            </w:tcMar>
          </w:tcPr>
          <w:p w14:paraId="20CE15BF" w14:textId="2054F0D7" w:rsidR="004764EA" w:rsidRDefault="00D514F8">
            <w:pPr>
              <w:rPr>
                <w:sz w:val="20"/>
              </w:rPr>
            </w:pPr>
            <w:r>
              <w:rPr>
                <w:sz w:val="20"/>
              </w:rPr>
              <w:t>Receive final reading and confirm de-registration of Import MSID. Request initial Meter Reading from SVA MOA if required</w:t>
            </w:r>
            <w:r w:rsidR="00023ABE">
              <w:rPr>
                <w:sz w:val="20"/>
              </w:rPr>
              <w:t>.</w:t>
            </w:r>
          </w:p>
        </w:tc>
        <w:tc>
          <w:tcPr>
            <w:tcW w:w="448" w:type="pct"/>
            <w:tcMar>
              <w:top w:w="85" w:type="dxa"/>
              <w:left w:w="85" w:type="dxa"/>
              <w:bottom w:w="85" w:type="dxa"/>
              <w:right w:w="85" w:type="dxa"/>
            </w:tcMar>
          </w:tcPr>
          <w:p w14:paraId="1D250FAA" w14:textId="77777777" w:rsidR="004764EA" w:rsidRDefault="00D514F8">
            <w:pPr>
              <w:rPr>
                <w:sz w:val="20"/>
              </w:rPr>
            </w:pPr>
            <w:r>
              <w:rPr>
                <w:sz w:val="20"/>
              </w:rPr>
              <w:t>CDCA</w:t>
            </w:r>
          </w:p>
        </w:tc>
        <w:tc>
          <w:tcPr>
            <w:tcW w:w="477" w:type="pct"/>
            <w:tcMar>
              <w:top w:w="85" w:type="dxa"/>
              <w:left w:w="85" w:type="dxa"/>
              <w:bottom w:w="85" w:type="dxa"/>
              <w:right w:w="85" w:type="dxa"/>
            </w:tcMar>
          </w:tcPr>
          <w:p w14:paraId="31D6A6FA" w14:textId="77777777" w:rsidR="004764EA" w:rsidRDefault="00D514F8">
            <w:pPr>
              <w:rPr>
                <w:sz w:val="20"/>
              </w:rPr>
            </w:pPr>
            <w:r>
              <w:rPr>
                <w:sz w:val="20"/>
              </w:rPr>
              <w:t>CVA MOA, SVA MOA</w:t>
            </w:r>
          </w:p>
        </w:tc>
        <w:tc>
          <w:tcPr>
            <w:tcW w:w="1310" w:type="pct"/>
            <w:tcMar>
              <w:top w:w="85" w:type="dxa"/>
              <w:left w:w="85" w:type="dxa"/>
              <w:bottom w:w="85" w:type="dxa"/>
              <w:right w:w="85" w:type="dxa"/>
            </w:tcMar>
          </w:tcPr>
          <w:p w14:paraId="12D0A3D5" w14:textId="77777777" w:rsidR="004764EA" w:rsidRDefault="00D514F8">
            <w:pPr>
              <w:rPr>
                <w:sz w:val="20"/>
              </w:rPr>
            </w:pPr>
            <w:r>
              <w:rPr>
                <w:sz w:val="20"/>
              </w:rPr>
              <w:t xml:space="preserve">Final Meter readings </w:t>
            </w:r>
            <w:r>
              <w:rPr>
                <w:rFonts w:eastAsia="Times"/>
                <w:sz w:val="20"/>
                <w:lang w:eastAsia="en-GB"/>
              </w:rPr>
              <w:t>provided by the CVA</w:t>
            </w:r>
            <w:r>
              <w:rPr>
                <w:rFonts w:ascii="Courier New" w:eastAsia="Times" w:hAnsi="Courier New" w:cs="Courier New"/>
                <w:sz w:val="20"/>
                <w:lang w:eastAsia="en-GB"/>
              </w:rPr>
              <w:t xml:space="preserve"> </w:t>
            </w:r>
            <w:r>
              <w:rPr>
                <w:rFonts w:eastAsia="Times"/>
                <w:sz w:val="20"/>
                <w:lang w:eastAsia="en-GB"/>
              </w:rPr>
              <w:t xml:space="preserve">MOA to the CDCA </w:t>
            </w:r>
            <w:r>
              <w:rPr>
                <w:sz w:val="20"/>
              </w:rPr>
              <w:t xml:space="preserve">in accordance with BSCP06. </w:t>
            </w:r>
          </w:p>
        </w:tc>
        <w:tc>
          <w:tcPr>
            <w:tcW w:w="441" w:type="pct"/>
            <w:tcMar>
              <w:top w:w="85" w:type="dxa"/>
              <w:left w:w="85" w:type="dxa"/>
              <w:bottom w:w="85" w:type="dxa"/>
              <w:right w:w="85" w:type="dxa"/>
            </w:tcMar>
          </w:tcPr>
          <w:p w14:paraId="6929E224" w14:textId="77777777" w:rsidR="004764EA" w:rsidRDefault="00D514F8">
            <w:pPr>
              <w:rPr>
                <w:sz w:val="20"/>
              </w:rPr>
            </w:pPr>
            <w:r>
              <w:rPr>
                <w:sz w:val="20"/>
              </w:rPr>
              <w:t>Fax / E mail</w:t>
            </w:r>
          </w:p>
        </w:tc>
      </w:tr>
      <w:tr w:rsidR="004764EA" w14:paraId="2EFDC6A7" w14:textId="77777777" w:rsidTr="00A26A4A">
        <w:trPr>
          <w:cantSplit/>
        </w:trPr>
        <w:tc>
          <w:tcPr>
            <w:tcW w:w="503" w:type="pct"/>
            <w:tcMar>
              <w:top w:w="85" w:type="dxa"/>
              <w:left w:w="85" w:type="dxa"/>
              <w:bottom w:w="85" w:type="dxa"/>
              <w:right w:w="85" w:type="dxa"/>
            </w:tcMar>
          </w:tcPr>
          <w:p w14:paraId="4510FAE4" w14:textId="33550E48" w:rsidR="004764EA" w:rsidRDefault="00D514F8" w:rsidP="00023ABE">
            <w:pPr>
              <w:rPr>
                <w:sz w:val="20"/>
              </w:rPr>
            </w:pPr>
            <w:r>
              <w:rPr>
                <w:sz w:val="20"/>
              </w:rPr>
              <w:t>3.2.2.</w:t>
            </w:r>
            <w:r w:rsidR="00023ABE">
              <w:rPr>
                <w:sz w:val="20"/>
              </w:rPr>
              <w:t>49</w:t>
            </w:r>
          </w:p>
        </w:tc>
        <w:tc>
          <w:tcPr>
            <w:tcW w:w="574" w:type="pct"/>
            <w:tcMar>
              <w:top w:w="85" w:type="dxa"/>
              <w:left w:w="85" w:type="dxa"/>
              <w:bottom w:w="85" w:type="dxa"/>
              <w:right w:w="85" w:type="dxa"/>
            </w:tcMar>
          </w:tcPr>
          <w:p w14:paraId="3775E222" w14:textId="77777777" w:rsidR="004764EA" w:rsidRDefault="00D514F8">
            <w:pPr>
              <w:rPr>
                <w:sz w:val="20"/>
              </w:rPr>
            </w:pPr>
            <w:r>
              <w:rPr>
                <w:sz w:val="20"/>
              </w:rPr>
              <w:t>Within 5 WD of confirmed EFSD {REGI}</w:t>
            </w:r>
          </w:p>
        </w:tc>
        <w:tc>
          <w:tcPr>
            <w:tcW w:w="1247" w:type="pct"/>
            <w:tcMar>
              <w:top w:w="85" w:type="dxa"/>
              <w:left w:w="85" w:type="dxa"/>
              <w:bottom w:w="85" w:type="dxa"/>
              <w:right w:w="85" w:type="dxa"/>
            </w:tcMar>
          </w:tcPr>
          <w:p w14:paraId="4070FC02" w14:textId="77777777" w:rsidR="004764EA" w:rsidRDefault="00D514F8">
            <w:pPr>
              <w:rPr>
                <w:sz w:val="20"/>
              </w:rPr>
            </w:pPr>
            <w:r>
              <w:rPr>
                <w:sz w:val="20"/>
              </w:rPr>
              <w:t>Provide initial Meter Reading to CDCA if requested.</w:t>
            </w:r>
          </w:p>
        </w:tc>
        <w:tc>
          <w:tcPr>
            <w:tcW w:w="448" w:type="pct"/>
            <w:tcMar>
              <w:top w:w="85" w:type="dxa"/>
              <w:left w:w="85" w:type="dxa"/>
              <w:bottom w:w="85" w:type="dxa"/>
              <w:right w:w="85" w:type="dxa"/>
            </w:tcMar>
          </w:tcPr>
          <w:p w14:paraId="4980A168" w14:textId="77777777" w:rsidR="004764EA" w:rsidRDefault="00D514F8">
            <w:pPr>
              <w:rPr>
                <w:sz w:val="20"/>
              </w:rPr>
            </w:pPr>
            <w:r>
              <w:rPr>
                <w:sz w:val="20"/>
              </w:rPr>
              <w:t>SVA MOA</w:t>
            </w:r>
          </w:p>
        </w:tc>
        <w:tc>
          <w:tcPr>
            <w:tcW w:w="477" w:type="pct"/>
            <w:tcMar>
              <w:top w:w="85" w:type="dxa"/>
              <w:left w:w="85" w:type="dxa"/>
              <w:bottom w:w="85" w:type="dxa"/>
              <w:right w:w="85" w:type="dxa"/>
            </w:tcMar>
          </w:tcPr>
          <w:p w14:paraId="66BCF3F6" w14:textId="77777777" w:rsidR="004764EA" w:rsidRDefault="00D514F8">
            <w:pPr>
              <w:rPr>
                <w:sz w:val="20"/>
              </w:rPr>
            </w:pPr>
            <w:r>
              <w:rPr>
                <w:sz w:val="20"/>
              </w:rPr>
              <w:t>CDCA</w:t>
            </w:r>
          </w:p>
        </w:tc>
        <w:tc>
          <w:tcPr>
            <w:tcW w:w="1310" w:type="pct"/>
            <w:tcMar>
              <w:top w:w="85" w:type="dxa"/>
              <w:left w:w="85" w:type="dxa"/>
              <w:bottom w:w="85" w:type="dxa"/>
              <w:right w:w="85" w:type="dxa"/>
            </w:tcMar>
          </w:tcPr>
          <w:p w14:paraId="79E814C2" w14:textId="77777777" w:rsidR="004764EA" w:rsidRDefault="00D514F8">
            <w:pPr>
              <w:rPr>
                <w:sz w:val="20"/>
              </w:rPr>
            </w:pPr>
            <w:r>
              <w:rPr>
                <w:sz w:val="20"/>
              </w:rPr>
              <w:t>Initial Meter Reading</w:t>
            </w:r>
          </w:p>
        </w:tc>
        <w:tc>
          <w:tcPr>
            <w:tcW w:w="441" w:type="pct"/>
            <w:tcMar>
              <w:top w:w="85" w:type="dxa"/>
              <w:left w:w="85" w:type="dxa"/>
              <w:bottom w:w="85" w:type="dxa"/>
              <w:right w:w="85" w:type="dxa"/>
            </w:tcMar>
          </w:tcPr>
          <w:p w14:paraId="577141FF" w14:textId="77777777" w:rsidR="004764EA" w:rsidRDefault="00D514F8">
            <w:pPr>
              <w:rPr>
                <w:sz w:val="20"/>
              </w:rPr>
            </w:pPr>
            <w:r>
              <w:rPr>
                <w:sz w:val="20"/>
              </w:rPr>
              <w:t>Fax / E mail</w:t>
            </w:r>
          </w:p>
        </w:tc>
      </w:tr>
      <w:tr w:rsidR="004764EA" w14:paraId="1897BA6D" w14:textId="77777777" w:rsidTr="00A26A4A">
        <w:trPr>
          <w:cantSplit/>
        </w:trPr>
        <w:tc>
          <w:tcPr>
            <w:tcW w:w="503" w:type="pct"/>
            <w:tcMar>
              <w:top w:w="85" w:type="dxa"/>
              <w:left w:w="85" w:type="dxa"/>
              <w:bottom w:w="85" w:type="dxa"/>
              <w:right w:w="85" w:type="dxa"/>
            </w:tcMar>
          </w:tcPr>
          <w:p w14:paraId="58BAC78A" w14:textId="6111B4F9" w:rsidR="004764EA" w:rsidRDefault="00D514F8" w:rsidP="00023ABE">
            <w:pPr>
              <w:rPr>
                <w:sz w:val="20"/>
              </w:rPr>
            </w:pPr>
            <w:r>
              <w:rPr>
                <w:sz w:val="20"/>
              </w:rPr>
              <w:t>3.2.2.5</w:t>
            </w:r>
            <w:r w:rsidR="00023ABE">
              <w:rPr>
                <w:sz w:val="20"/>
              </w:rPr>
              <w:t>0</w:t>
            </w:r>
          </w:p>
        </w:tc>
        <w:tc>
          <w:tcPr>
            <w:tcW w:w="574" w:type="pct"/>
            <w:tcMar>
              <w:top w:w="85" w:type="dxa"/>
              <w:left w:w="85" w:type="dxa"/>
              <w:bottom w:w="85" w:type="dxa"/>
              <w:right w:w="85" w:type="dxa"/>
            </w:tcMar>
          </w:tcPr>
          <w:p w14:paraId="1085CEEE" w14:textId="77777777" w:rsidR="004764EA" w:rsidRDefault="00D514F8">
            <w:pPr>
              <w:rPr>
                <w:sz w:val="20"/>
              </w:rPr>
            </w:pPr>
            <w:r>
              <w:rPr>
                <w:sz w:val="20"/>
              </w:rPr>
              <w:t>Within 5 WD of confirmed EFSD {REGI}</w:t>
            </w:r>
          </w:p>
        </w:tc>
        <w:tc>
          <w:tcPr>
            <w:tcW w:w="1247" w:type="pct"/>
            <w:tcMar>
              <w:top w:w="85" w:type="dxa"/>
              <w:left w:w="85" w:type="dxa"/>
              <w:bottom w:w="85" w:type="dxa"/>
              <w:right w:w="85" w:type="dxa"/>
            </w:tcMar>
          </w:tcPr>
          <w:p w14:paraId="7860331C" w14:textId="77777777" w:rsidR="004764EA" w:rsidRDefault="00D514F8">
            <w:pPr>
              <w:rPr>
                <w:sz w:val="20"/>
              </w:rPr>
            </w:pPr>
            <w:r>
              <w:rPr>
                <w:sz w:val="20"/>
              </w:rPr>
              <w:t xml:space="preserve">CDCA confirms that </w:t>
            </w:r>
            <w:proofErr w:type="gramStart"/>
            <w:r>
              <w:rPr>
                <w:sz w:val="20"/>
              </w:rPr>
              <w:t>the de-registration</w:t>
            </w:r>
            <w:proofErr w:type="gramEnd"/>
            <w:r>
              <w:rPr>
                <w:sz w:val="20"/>
              </w:rPr>
              <w:t xml:space="preserve"> of the Import MSID is complete in CMRS.</w:t>
            </w:r>
          </w:p>
        </w:tc>
        <w:tc>
          <w:tcPr>
            <w:tcW w:w="448" w:type="pct"/>
            <w:tcMar>
              <w:top w:w="85" w:type="dxa"/>
              <w:left w:w="85" w:type="dxa"/>
              <w:bottom w:w="85" w:type="dxa"/>
              <w:right w:w="85" w:type="dxa"/>
            </w:tcMar>
          </w:tcPr>
          <w:p w14:paraId="1D95B149" w14:textId="77777777" w:rsidR="004764EA" w:rsidRDefault="00D514F8">
            <w:pPr>
              <w:rPr>
                <w:sz w:val="20"/>
              </w:rPr>
            </w:pPr>
            <w:r>
              <w:rPr>
                <w:sz w:val="20"/>
              </w:rPr>
              <w:t>CDCA</w:t>
            </w:r>
          </w:p>
        </w:tc>
        <w:tc>
          <w:tcPr>
            <w:tcW w:w="477" w:type="pct"/>
            <w:tcMar>
              <w:top w:w="85" w:type="dxa"/>
              <w:left w:w="85" w:type="dxa"/>
              <w:bottom w:w="85" w:type="dxa"/>
              <w:right w:w="85" w:type="dxa"/>
            </w:tcMar>
          </w:tcPr>
          <w:p w14:paraId="12BEF798" w14:textId="77777777" w:rsidR="004764EA" w:rsidRDefault="00D514F8">
            <w:pPr>
              <w:rPr>
                <w:sz w:val="20"/>
              </w:rPr>
            </w:pPr>
            <w:r>
              <w:rPr>
                <w:sz w:val="20"/>
              </w:rPr>
              <w:t>Transfer Co-ordinator, Old CVA Registrant</w:t>
            </w:r>
          </w:p>
        </w:tc>
        <w:tc>
          <w:tcPr>
            <w:tcW w:w="1310" w:type="pct"/>
            <w:tcMar>
              <w:top w:w="85" w:type="dxa"/>
              <w:left w:w="85" w:type="dxa"/>
              <w:bottom w:w="85" w:type="dxa"/>
              <w:right w:w="85" w:type="dxa"/>
            </w:tcMar>
          </w:tcPr>
          <w:p w14:paraId="432D2CEE" w14:textId="77777777" w:rsidR="004764EA" w:rsidRDefault="004764EA">
            <w:pPr>
              <w:rPr>
                <w:sz w:val="20"/>
              </w:rPr>
            </w:pPr>
          </w:p>
        </w:tc>
        <w:tc>
          <w:tcPr>
            <w:tcW w:w="441" w:type="pct"/>
            <w:tcMar>
              <w:top w:w="85" w:type="dxa"/>
              <w:left w:w="85" w:type="dxa"/>
              <w:bottom w:w="85" w:type="dxa"/>
              <w:right w:w="85" w:type="dxa"/>
            </w:tcMar>
          </w:tcPr>
          <w:p w14:paraId="37216E78" w14:textId="77777777" w:rsidR="004764EA" w:rsidRDefault="00D514F8">
            <w:pPr>
              <w:rPr>
                <w:sz w:val="20"/>
              </w:rPr>
            </w:pPr>
            <w:r>
              <w:rPr>
                <w:sz w:val="20"/>
              </w:rPr>
              <w:t>Fax / E mail</w:t>
            </w:r>
          </w:p>
        </w:tc>
      </w:tr>
      <w:tr w:rsidR="004764EA" w14:paraId="77A50303" w14:textId="77777777" w:rsidTr="00A26A4A">
        <w:trPr>
          <w:cantSplit/>
        </w:trPr>
        <w:tc>
          <w:tcPr>
            <w:tcW w:w="503" w:type="pct"/>
            <w:tcMar>
              <w:top w:w="85" w:type="dxa"/>
              <w:left w:w="85" w:type="dxa"/>
              <w:bottom w:w="85" w:type="dxa"/>
              <w:right w:w="85" w:type="dxa"/>
            </w:tcMar>
          </w:tcPr>
          <w:p w14:paraId="0FD7B05B" w14:textId="7F58A5F8" w:rsidR="004764EA" w:rsidRDefault="00D514F8" w:rsidP="00023ABE">
            <w:pPr>
              <w:rPr>
                <w:sz w:val="20"/>
              </w:rPr>
            </w:pPr>
            <w:r>
              <w:rPr>
                <w:sz w:val="20"/>
              </w:rPr>
              <w:t>3.2.2.5</w:t>
            </w:r>
            <w:r w:rsidR="00023ABE">
              <w:rPr>
                <w:sz w:val="20"/>
              </w:rPr>
              <w:t>1</w:t>
            </w:r>
          </w:p>
        </w:tc>
        <w:tc>
          <w:tcPr>
            <w:tcW w:w="574" w:type="pct"/>
            <w:tcMar>
              <w:top w:w="85" w:type="dxa"/>
              <w:left w:w="85" w:type="dxa"/>
              <w:bottom w:w="85" w:type="dxa"/>
              <w:right w:w="85" w:type="dxa"/>
            </w:tcMar>
          </w:tcPr>
          <w:p w14:paraId="609554D8" w14:textId="77777777" w:rsidR="004764EA" w:rsidRDefault="00D514F8">
            <w:pPr>
              <w:rPr>
                <w:sz w:val="20"/>
              </w:rPr>
            </w:pPr>
            <w:r>
              <w:rPr>
                <w:sz w:val="20"/>
              </w:rPr>
              <w:t>Within 20 WD of confirmed EFSD {REGI}</w:t>
            </w:r>
          </w:p>
        </w:tc>
        <w:tc>
          <w:tcPr>
            <w:tcW w:w="1247" w:type="pct"/>
            <w:tcMar>
              <w:top w:w="85" w:type="dxa"/>
              <w:left w:w="85" w:type="dxa"/>
              <w:bottom w:w="85" w:type="dxa"/>
              <w:right w:w="85" w:type="dxa"/>
            </w:tcMar>
          </w:tcPr>
          <w:p w14:paraId="5BE4CEBD" w14:textId="0BFEACD6" w:rsidR="004764EA" w:rsidRDefault="00D514F8">
            <w:pPr>
              <w:pStyle w:val="CommentText"/>
            </w:pPr>
            <w:r>
              <w:t>Contracted LDSO confirms to the Transfer Co-ordinator that the data values before and after transfer are comparable and acceptable</w:t>
            </w:r>
            <w:r w:rsidR="00023ABE">
              <w:t>.</w:t>
            </w:r>
          </w:p>
        </w:tc>
        <w:tc>
          <w:tcPr>
            <w:tcW w:w="448" w:type="pct"/>
            <w:tcMar>
              <w:top w:w="85" w:type="dxa"/>
              <w:left w:w="85" w:type="dxa"/>
              <w:bottom w:w="85" w:type="dxa"/>
              <w:right w:w="85" w:type="dxa"/>
            </w:tcMar>
          </w:tcPr>
          <w:p w14:paraId="73DC148E" w14:textId="77777777" w:rsidR="004764EA" w:rsidRDefault="00D514F8">
            <w:pPr>
              <w:rPr>
                <w:sz w:val="20"/>
              </w:rPr>
            </w:pPr>
            <w:r>
              <w:rPr>
                <w:sz w:val="20"/>
              </w:rPr>
              <w:t>Contracted LDSO</w:t>
            </w:r>
          </w:p>
        </w:tc>
        <w:tc>
          <w:tcPr>
            <w:tcW w:w="477" w:type="pct"/>
            <w:tcMar>
              <w:top w:w="85" w:type="dxa"/>
              <w:left w:w="85" w:type="dxa"/>
              <w:bottom w:w="85" w:type="dxa"/>
              <w:right w:w="85" w:type="dxa"/>
            </w:tcMar>
          </w:tcPr>
          <w:p w14:paraId="5D0D7B01" w14:textId="77777777" w:rsidR="004764EA" w:rsidRDefault="00D514F8">
            <w:pPr>
              <w:rPr>
                <w:sz w:val="20"/>
              </w:rPr>
            </w:pPr>
            <w:r>
              <w:rPr>
                <w:sz w:val="20"/>
              </w:rPr>
              <w:t>Transfer Co-ordinator</w:t>
            </w:r>
          </w:p>
        </w:tc>
        <w:tc>
          <w:tcPr>
            <w:tcW w:w="1310" w:type="pct"/>
            <w:tcMar>
              <w:top w:w="85" w:type="dxa"/>
              <w:left w:w="85" w:type="dxa"/>
              <w:bottom w:w="85" w:type="dxa"/>
              <w:right w:w="85" w:type="dxa"/>
            </w:tcMar>
          </w:tcPr>
          <w:p w14:paraId="6934B319" w14:textId="77777777" w:rsidR="004764EA" w:rsidRDefault="004764EA">
            <w:pPr>
              <w:rPr>
                <w:sz w:val="20"/>
              </w:rPr>
            </w:pPr>
          </w:p>
        </w:tc>
        <w:tc>
          <w:tcPr>
            <w:tcW w:w="441" w:type="pct"/>
            <w:tcMar>
              <w:top w:w="85" w:type="dxa"/>
              <w:left w:w="85" w:type="dxa"/>
              <w:bottom w:w="85" w:type="dxa"/>
              <w:right w:w="85" w:type="dxa"/>
            </w:tcMar>
          </w:tcPr>
          <w:p w14:paraId="25C7A8D7" w14:textId="77777777" w:rsidR="004764EA" w:rsidRDefault="00D514F8">
            <w:pPr>
              <w:rPr>
                <w:sz w:val="20"/>
              </w:rPr>
            </w:pPr>
            <w:r>
              <w:rPr>
                <w:sz w:val="20"/>
              </w:rPr>
              <w:t>Fax / E mail</w:t>
            </w:r>
          </w:p>
        </w:tc>
      </w:tr>
    </w:tbl>
    <w:p w14:paraId="240E8AB8" w14:textId="77777777" w:rsidR="00392FD4" w:rsidRDefault="00392FD4">
      <w:pPr>
        <w:suppressAutoHyphens/>
        <w:spacing w:after="240"/>
        <w:jc w:val="both"/>
        <w:rPr>
          <w:szCs w:val="24"/>
        </w:rPr>
        <w:sectPr w:rsidR="00392FD4">
          <w:headerReference w:type="default" r:id="rId62"/>
          <w:footerReference w:type="default" r:id="rId63"/>
          <w:endnotePr>
            <w:numFmt w:val="decimal"/>
          </w:endnotePr>
          <w:pgSz w:w="16834" w:h="11909" w:orient="landscape" w:code="9"/>
          <w:pgMar w:top="1418" w:right="1418" w:bottom="1418" w:left="1418" w:header="709" w:footer="709" w:gutter="0"/>
          <w:paperSrc w:first="7" w:other="7"/>
          <w:cols w:space="720"/>
          <w:noEndnote/>
          <w:docGrid w:linePitch="326"/>
        </w:sectPr>
      </w:pPr>
    </w:p>
    <w:p w14:paraId="71E9EF47" w14:textId="77777777" w:rsidR="004764EA" w:rsidRDefault="004764EA">
      <w:pPr>
        <w:suppressAutoHyphens/>
        <w:spacing w:after="240"/>
        <w:jc w:val="both"/>
        <w:rPr>
          <w:szCs w:val="24"/>
        </w:rPr>
        <w:sectPr w:rsidR="004764EA" w:rsidSect="00392FD4">
          <w:endnotePr>
            <w:numFmt w:val="decimal"/>
          </w:endnotePr>
          <w:type w:val="continuous"/>
          <w:pgSz w:w="16834" w:h="11909" w:orient="landscape" w:code="9"/>
          <w:pgMar w:top="1418" w:right="1418" w:bottom="1418" w:left="1418" w:header="709" w:footer="709" w:gutter="0"/>
          <w:paperSrc w:first="7" w:other="7"/>
          <w:cols w:space="720"/>
          <w:noEndnote/>
          <w:docGrid w:linePitch="326"/>
        </w:sectPr>
      </w:pPr>
    </w:p>
    <w:p w14:paraId="368D6C82" w14:textId="77777777" w:rsidR="004764EA" w:rsidRDefault="00D514F8">
      <w:pPr>
        <w:pStyle w:val="Heading1"/>
        <w:keepNext w:val="0"/>
        <w:pageBreakBefore w:val="0"/>
        <w:numPr>
          <w:ilvl w:val="0"/>
          <w:numId w:val="0"/>
        </w:numPr>
        <w:spacing w:before="0" w:after="120"/>
        <w:ind w:left="851" w:hanging="851"/>
        <w:jc w:val="both"/>
      </w:pPr>
      <w:bookmarkStart w:id="199" w:name="_Toc528157909"/>
      <w:bookmarkStart w:id="200" w:name="_Toc531009929"/>
      <w:bookmarkStart w:id="201" w:name="_Toc165017631"/>
      <w:r>
        <w:lastRenderedPageBreak/>
        <w:t>4</w:t>
      </w:r>
      <w:r>
        <w:tab/>
        <w:t>APPENDICES</w:t>
      </w:r>
      <w:bookmarkEnd w:id="199"/>
      <w:bookmarkEnd w:id="200"/>
      <w:bookmarkEnd w:id="201"/>
    </w:p>
    <w:p w14:paraId="6A88787D" w14:textId="07E85CCD" w:rsidR="004764EA" w:rsidRDefault="00D514F8">
      <w:pPr>
        <w:pStyle w:val="Heading2"/>
        <w:numPr>
          <w:ilvl w:val="0"/>
          <w:numId w:val="0"/>
        </w:numPr>
        <w:spacing w:before="0" w:after="120"/>
        <w:ind w:left="851" w:hanging="851"/>
        <w:jc w:val="both"/>
      </w:pPr>
      <w:bookmarkStart w:id="202" w:name="_Toc528157910"/>
      <w:bookmarkStart w:id="203" w:name="_Toc531009930"/>
      <w:bookmarkStart w:id="204" w:name="_Toc165017632"/>
      <w:r>
        <w:t>4.1</w:t>
      </w:r>
      <w:r>
        <w:tab/>
        <w:t>Sample Form BSCP68/4.1</w:t>
      </w:r>
      <w:bookmarkEnd w:id="202"/>
      <w:bookmarkEnd w:id="203"/>
      <w:bookmarkEnd w:id="204"/>
    </w:p>
    <w:p w14:paraId="10833545" w14:textId="77777777" w:rsidR="004764EA" w:rsidRDefault="00D514F8">
      <w:pPr>
        <w:spacing w:before="40" w:after="40"/>
        <w:jc w:val="center"/>
        <w:rPr>
          <w:i/>
        </w:rPr>
      </w:pPr>
      <w:r>
        <w:rPr>
          <w:i/>
        </w:rPr>
        <w:t>Registration Transfer from SMRS to CMRS</w:t>
      </w:r>
    </w:p>
    <w:p w14:paraId="149F5416" w14:textId="77777777" w:rsidR="004764EA" w:rsidRDefault="00D514F8">
      <w:pPr>
        <w:spacing w:before="40" w:after="40"/>
        <w:jc w:val="center"/>
        <w:rPr>
          <w:sz w:val="20"/>
        </w:rPr>
      </w:pPr>
      <w:r>
        <w:rPr>
          <w:sz w:val="20"/>
        </w:rPr>
        <w:t>(For all MSIDs to be transferred)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23"/>
      </w:tblGrid>
      <w:tr w:rsidR="004764EA" w14:paraId="6FDB046E" w14:textId="77777777">
        <w:tc>
          <w:tcPr>
            <w:tcW w:w="8723" w:type="dxa"/>
            <w:shd w:val="pct5" w:color="auto" w:fill="FFFFFF"/>
          </w:tcPr>
          <w:p w14:paraId="3F69966D" w14:textId="77777777" w:rsidR="004764EA" w:rsidRDefault="00D514F8">
            <w:pPr>
              <w:spacing w:before="40" w:after="40"/>
              <w:rPr>
                <w:b/>
                <w:sz w:val="20"/>
              </w:rPr>
            </w:pPr>
            <w:r>
              <w:rPr>
                <w:b/>
                <w:sz w:val="20"/>
              </w:rPr>
              <w:t xml:space="preserve">Part A – To be completed by CVA Registrant </w:t>
            </w:r>
          </w:p>
          <w:p w14:paraId="50BCA38C" w14:textId="77777777" w:rsidR="004764EA" w:rsidRDefault="00D514F8">
            <w:pPr>
              <w:spacing w:before="40" w:after="40"/>
              <w:rPr>
                <w:b/>
                <w:sz w:val="18"/>
              </w:rPr>
            </w:pPr>
            <w:r>
              <w:rPr>
                <w:b/>
                <w:sz w:val="20"/>
              </w:rPr>
              <w:t>To be sent to: Transfer Co-ordinator, CRA, CDCA</w:t>
            </w:r>
          </w:p>
        </w:tc>
      </w:tr>
    </w:tbl>
    <w:p w14:paraId="4045D03E" w14:textId="77777777" w:rsidR="004764EA" w:rsidRDefault="004764EA">
      <w:pPr>
        <w:spacing w:before="40" w:after="40"/>
        <w:rPr>
          <w:sz w:val="20"/>
        </w:rPr>
      </w:pPr>
    </w:p>
    <w:p w14:paraId="5152C419" w14:textId="77777777" w:rsidR="004764EA" w:rsidRDefault="00D514F8">
      <w:pPr>
        <w:pStyle w:val="APHFport"/>
        <w:tabs>
          <w:tab w:val="clear" w:pos="4594"/>
          <w:tab w:val="clear" w:pos="9180"/>
        </w:tabs>
      </w:pPr>
      <w:bookmarkStart w:id="205" w:name="_Toc11660119"/>
      <w:r>
        <w:t>A1. Details of Registrant</w:t>
      </w:r>
      <w:bookmarkEnd w:id="205"/>
    </w:p>
    <w:p w14:paraId="6F39CA4C" w14:textId="77777777" w:rsidR="004764EA" w:rsidRDefault="00D514F8">
      <w:pPr>
        <w:spacing w:before="40" w:after="40"/>
        <w:jc w:val="both"/>
        <w:rPr>
          <w:sz w:val="20"/>
        </w:rPr>
      </w:pPr>
      <w:r>
        <w:rPr>
          <w:sz w:val="20"/>
        </w:rPr>
        <w:t>Name of Registrant</w:t>
      </w:r>
      <w:proofErr w:type="gramStart"/>
      <w:r>
        <w:rPr>
          <w:sz w:val="20"/>
        </w:rPr>
        <w:t>:</w:t>
      </w:r>
      <w:r>
        <w:rPr>
          <w:sz w:val="20"/>
        </w:rPr>
        <w:tab/>
        <w:t>.…………………………………………………………………………………………</w:t>
      </w:r>
      <w:proofErr w:type="gramEnd"/>
    </w:p>
    <w:p w14:paraId="1712AFEF" w14:textId="77777777" w:rsidR="004764EA" w:rsidRDefault="00D514F8">
      <w:pPr>
        <w:spacing w:before="40" w:after="40"/>
        <w:jc w:val="both"/>
        <w:rPr>
          <w:sz w:val="20"/>
        </w:rPr>
      </w:pPr>
      <w:r>
        <w:rPr>
          <w:sz w:val="20"/>
        </w:rPr>
        <w:t>Address</w:t>
      </w:r>
      <w:proofErr w:type="gramStart"/>
      <w:r>
        <w:rPr>
          <w:sz w:val="20"/>
        </w:rPr>
        <w:t xml:space="preserve">: </w:t>
      </w:r>
      <w:r>
        <w:rPr>
          <w:sz w:val="20"/>
        </w:rPr>
        <w:tab/>
      </w:r>
      <w:r>
        <w:rPr>
          <w:sz w:val="20"/>
        </w:rPr>
        <w:tab/>
        <w:t>.…………………………………………………………………………………………</w:t>
      </w:r>
      <w:proofErr w:type="gramEnd"/>
    </w:p>
    <w:p w14:paraId="42F43413" w14:textId="77777777" w:rsidR="004764EA" w:rsidRDefault="00D514F8">
      <w:pPr>
        <w:spacing w:before="40" w:after="40"/>
        <w:jc w:val="both"/>
        <w:rPr>
          <w:sz w:val="20"/>
        </w:rPr>
      </w:pPr>
      <w:r>
        <w:rPr>
          <w:sz w:val="20"/>
        </w:rPr>
        <w:tab/>
      </w:r>
      <w:r>
        <w:rPr>
          <w:sz w:val="20"/>
        </w:rPr>
        <w:tab/>
      </w:r>
      <w:r>
        <w:rPr>
          <w:sz w:val="20"/>
        </w:rPr>
        <w:tab/>
        <w:t>.…………………………………………………………………………………………</w:t>
      </w:r>
    </w:p>
    <w:p w14:paraId="2D7E84FC"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Contact for Transfer</w:t>
      </w:r>
      <w:proofErr w:type="gramStart"/>
      <w:r>
        <w:rPr>
          <w:rFonts w:ascii="Times New Roman" w:hAnsi="Times New Roman"/>
        </w:rPr>
        <w:t xml:space="preserve">: </w:t>
      </w:r>
      <w:r>
        <w:rPr>
          <w:rFonts w:ascii="Times New Roman" w:hAnsi="Times New Roman"/>
        </w:rPr>
        <w:tab/>
      </w:r>
      <w:r>
        <w:t>.…………………………………………………………………………………………</w:t>
      </w:r>
      <w:proofErr w:type="gramEnd"/>
    </w:p>
    <w:p w14:paraId="69C08758" w14:textId="77777777" w:rsidR="004764EA" w:rsidRDefault="00D514F8">
      <w:pPr>
        <w:spacing w:before="40" w:after="40"/>
        <w:jc w:val="both"/>
        <w:rPr>
          <w:sz w:val="20"/>
        </w:rPr>
      </w:pPr>
      <w:r>
        <w:rPr>
          <w:sz w:val="20"/>
        </w:rPr>
        <w:t>Telephone Number</w:t>
      </w:r>
      <w:proofErr w:type="gramStart"/>
      <w:r>
        <w:rPr>
          <w:sz w:val="20"/>
        </w:rPr>
        <w:t xml:space="preserve">: </w:t>
      </w:r>
      <w:r>
        <w:rPr>
          <w:sz w:val="20"/>
        </w:rPr>
        <w:tab/>
        <w:t>.…………………………………………………………………………………………</w:t>
      </w:r>
      <w:proofErr w:type="gramEnd"/>
    </w:p>
    <w:p w14:paraId="1A1525F8" w14:textId="77777777" w:rsidR="004764EA" w:rsidRDefault="00D514F8">
      <w:pPr>
        <w:spacing w:before="40" w:after="40"/>
        <w:jc w:val="both"/>
        <w:rPr>
          <w:sz w:val="20"/>
        </w:rPr>
      </w:pPr>
      <w:r>
        <w:rPr>
          <w:sz w:val="20"/>
        </w:rPr>
        <w:t>Email Address</w:t>
      </w:r>
      <w:proofErr w:type="gramStart"/>
      <w:r>
        <w:rPr>
          <w:sz w:val="20"/>
        </w:rPr>
        <w:t>:</w:t>
      </w:r>
      <w:r>
        <w:rPr>
          <w:sz w:val="20"/>
        </w:rPr>
        <w:tab/>
      </w:r>
      <w:r>
        <w:rPr>
          <w:sz w:val="20"/>
        </w:rPr>
        <w:tab/>
        <w:t>.…………………………………………………………………………………………</w:t>
      </w:r>
      <w:proofErr w:type="gramEnd"/>
    </w:p>
    <w:p w14:paraId="385E5D42" w14:textId="77777777" w:rsidR="004764EA" w:rsidRDefault="00D514F8">
      <w:pPr>
        <w:spacing w:before="40" w:after="40"/>
        <w:jc w:val="both"/>
        <w:rPr>
          <w:sz w:val="20"/>
        </w:rPr>
      </w:pPr>
      <w:r>
        <w:rPr>
          <w:sz w:val="20"/>
        </w:rPr>
        <w:t>Market Participant ID (Registrant (CVA))</w:t>
      </w:r>
      <w:proofErr w:type="gramStart"/>
      <w:r>
        <w:rPr>
          <w:sz w:val="20"/>
        </w:rPr>
        <w:t xml:space="preserve">: </w:t>
      </w:r>
      <w:r>
        <w:rPr>
          <w:sz w:val="20"/>
        </w:rPr>
        <w:tab/>
        <w:t>………………………………………………………………………</w:t>
      </w:r>
      <w:proofErr w:type="gramEnd"/>
    </w:p>
    <w:p w14:paraId="172C6F5E" w14:textId="77777777" w:rsidR="004764EA" w:rsidRDefault="00D514F8">
      <w:pPr>
        <w:pStyle w:val="APHFPort0"/>
        <w:tabs>
          <w:tab w:val="clear" w:pos="4464"/>
          <w:tab w:val="clear" w:pos="8928"/>
        </w:tabs>
        <w:suppressAutoHyphens w:val="0"/>
        <w:spacing w:before="40" w:after="40"/>
        <w:rPr>
          <w:b w:val="0"/>
          <w:spacing w:val="0"/>
        </w:rPr>
      </w:pPr>
      <w:r>
        <w:rPr>
          <w:spacing w:val="0"/>
        </w:rPr>
        <w:t>SITE NAME</w:t>
      </w:r>
      <w:proofErr w:type="gramStart"/>
      <w:r>
        <w:rPr>
          <w:spacing w:val="0"/>
        </w:rPr>
        <w:t>:</w:t>
      </w:r>
      <w:r>
        <w:rPr>
          <w:b w:val="0"/>
          <w:spacing w:val="0"/>
        </w:rPr>
        <w:tab/>
      </w:r>
      <w:r>
        <w:rPr>
          <w:b w:val="0"/>
          <w:spacing w:val="0"/>
        </w:rPr>
        <w:tab/>
        <w:t>.…………………………………………………………………………………………..</w:t>
      </w:r>
      <w:proofErr w:type="gramEnd"/>
    </w:p>
    <w:p w14:paraId="1EB91A14" w14:textId="77777777" w:rsidR="004764EA" w:rsidRDefault="00D514F8">
      <w:pPr>
        <w:pStyle w:val="APHFPort0"/>
        <w:tabs>
          <w:tab w:val="clear" w:pos="4464"/>
          <w:tab w:val="clear" w:pos="8928"/>
        </w:tabs>
        <w:suppressAutoHyphens w:val="0"/>
        <w:spacing w:before="40" w:after="40"/>
        <w:rPr>
          <w:b w:val="0"/>
          <w:spacing w:val="0"/>
        </w:rPr>
      </w:pPr>
      <w:r>
        <w:rPr>
          <w:b w:val="0"/>
          <w:spacing w:val="0"/>
        </w:rPr>
        <w:t>Site Address</w:t>
      </w:r>
      <w:proofErr w:type="gramStart"/>
      <w:r>
        <w:rPr>
          <w:b w:val="0"/>
          <w:spacing w:val="0"/>
        </w:rPr>
        <w:t>:</w:t>
      </w:r>
      <w:r>
        <w:rPr>
          <w:b w:val="0"/>
          <w:spacing w:val="0"/>
        </w:rPr>
        <w:tab/>
      </w:r>
      <w:r>
        <w:rPr>
          <w:b w:val="0"/>
          <w:spacing w:val="0"/>
        </w:rPr>
        <w:tab/>
        <w:t>.…………………………………………………………………………………………..</w:t>
      </w:r>
      <w:proofErr w:type="gramEnd"/>
    </w:p>
    <w:p w14:paraId="3E2A3C32" w14:textId="77777777" w:rsidR="004764EA" w:rsidRDefault="00D514F8">
      <w:pPr>
        <w:pStyle w:val="APHFPort0"/>
        <w:tabs>
          <w:tab w:val="clear" w:pos="4464"/>
          <w:tab w:val="clear" w:pos="8928"/>
        </w:tabs>
        <w:suppressAutoHyphens w:val="0"/>
        <w:spacing w:before="40" w:after="40"/>
        <w:rPr>
          <w:b w:val="0"/>
          <w:spacing w:val="0"/>
        </w:rPr>
      </w:pPr>
      <w:r>
        <w:rPr>
          <w:b w:val="0"/>
          <w:spacing w:val="0"/>
        </w:rPr>
        <w:tab/>
      </w:r>
      <w:r>
        <w:rPr>
          <w:b w:val="0"/>
          <w:spacing w:val="0"/>
        </w:rPr>
        <w:tab/>
      </w:r>
      <w:r>
        <w:rPr>
          <w:b w:val="0"/>
          <w:spacing w:val="0"/>
        </w:rPr>
        <w:tab/>
        <w:t>.…………………………………………………………………………………………..</w:t>
      </w:r>
    </w:p>
    <w:p w14:paraId="75541637" w14:textId="77777777" w:rsidR="004764EA" w:rsidRDefault="004764EA">
      <w:pPr>
        <w:pBdr>
          <w:top w:val="single" w:sz="4" w:space="1" w:color="auto"/>
        </w:pBdr>
        <w:spacing w:before="40" w:after="40"/>
        <w:jc w:val="both"/>
        <w:rPr>
          <w:sz w:val="20"/>
        </w:rPr>
      </w:pPr>
    </w:p>
    <w:p w14:paraId="35E523D5" w14:textId="77777777" w:rsidR="004764EA" w:rsidRDefault="00D514F8">
      <w:pPr>
        <w:pStyle w:val="APHFport"/>
        <w:tabs>
          <w:tab w:val="clear" w:pos="4594"/>
          <w:tab w:val="clear" w:pos="9180"/>
        </w:tabs>
        <w:spacing w:before="40" w:after="40"/>
        <w:jc w:val="both"/>
      </w:pPr>
      <w:r>
        <w:t>A2.  Details of MSIDs to be transferred</w:t>
      </w:r>
      <w:bookmarkStart w:id="206" w:name="_Ref11491596"/>
      <w:r>
        <w:rPr>
          <w:rStyle w:val="FootnoteReference"/>
          <w:rFonts w:ascii="Times New Roman Bold" w:hAnsi="Times New Roman Bold"/>
        </w:rPr>
        <w:footnoteReference w:id="29"/>
      </w:r>
      <w:bookmarkEnd w:id="206"/>
    </w:p>
    <w:p w14:paraId="329C72EE" w14:textId="77777777" w:rsidR="004764EA" w:rsidRDefault="00D514F8">
      <w:pPr>
        <w:pStyle w:val="BodyText2"/>
        <w:spacing w:before="40" w:after="40"/>
        <w:jc w:val="both"/>
        <w:rPr>
          <w:b/>
          <w:i w:val="0"/>
          <w:sz w:val="18"/>
        </w:rPr>
      </w:pPr>
      <w:r>
        <w:rPr>
          <w:sz w:val="20"/>
        </w:rPr>
        <w:t>Request transfer of Metering System presently registered in SMRS to be transferred to CMRS</w:t>
      </w:r>
    </w:p>
    <w:p w14:paraId="36F1D20E" w14:textId="77777777" w:rsidR="004764EA" w:rsidRDefault="004764EA">
      <w:pPr>
        <w:pStyle w:val="ccNormal"/>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835"/>
        <w:gridCol w:w="1418"/>
        <w:gridCol w:w="992"/>
        <w:gridCol w:w="992"/>
      </w:tblGrid>
      <w:tr w:rsidR="004764EA" w14:paraId="6EDA086F" w14:textId="77777777">
        <w:trPr>
          <w:cantSplit/>
        </w:trPr>
        <w:tc>
          <w:tcPr>
            <w:tcW w:w="534" w:type="dxa"/>
          </w:tcPr>
          <w:p w14:paraId="76142266" w14:textId="77777777" w:rsidR="004764EA" w:rsidRDefault="00D514F8">
            <w:pPr>
              <w:pStyle w:val="ccNormal"/>
              <w:spacing w:before="40" w:after="40"/>
              <w:rPr>
                <w:b/>
                <w:sz w:val="20"/>
              </w:rPr>
            </w:pPr>
            <w:r>
              <w:rPr>
                <w:b/>
                <w:sz w:val="20"/>
              </w:rPr>
              <w:t>Ref</w:t>
            </w:r>
          </w:p>
        </w:tc>
        <w:tc>
          <w:tcPr>
            <w:tcW w:w="1134" w:type="dxa"/>
          </w:tcPr>
          <w:p w14:paraId="7D788F8C" w14:textId="77777777" w:rsidR="004764EA" w:rsidRDefault="00D514F8">
            <w:pPr>
              <w:pStyle w:val="ccNormal"/>
              <w:spacing w:before="40" w:after="40"/>
              <w:rPr>
                <w:b/>
                <w:sz w:val="20"/>
              </w:rPr>
            </w:pPr>
            <w:r>
              <w:rPr>
                <w:b/>
                <w:sz w:val="20"/>
              </w:rPr>
              <w:t>Metering Point (SVA MSID)</w:t>
            </w:r>
            <w:bookmarkStart w:id="207" w:name="_Ref11491778"/>
            <w:r>
              <w:rPr>
                <w:rStyle w:val="FootnoteReference"/>
                <w:b/>
                <w:sz w:val="20"/>
              </w:rPr>
              <w:footnoteReference w:id="30"/>
            </w:r>
            <w:bookmarkEnd w:id="207"/>
          </w:p>
        </w:tc>
        <w:tc>
          <w:tcPr>
            <w:tcW w:w="1275" w:type="dxa"/>
          </w:tcPr>
          <w:p w14:paraId="1527EEAA" w14:textId="77777777" w:rsidR="004764EA" w:rsidRDefault="00D514F8">
            <w:pPr>
              <w:pStyle w:val="ccNormal"/>
              <w:spacing w:before="40" w:after="40"/>
              <w:rPr>
                <w:b/>
                <w:sz w:val="20"/>
              </w:rPr>
            </w:pPr>
            <w:r>
              <w:rPr>
                <w:b/>
                <w:sz w:val="20"/>
              </w:rPr>
              <w:t>SVA Aggregation (Ref)</w:t>
            </w:r>
          </w:p>
        </w:tc>
        <w:tc>
          <w:tcPr>
            <w:tcW w:w="2835" w:type="dxa"/>
          </w:tcPr>
          <w:p w14:paraId="37FBAC87" w14:textId="77777777" w:rsidR="004764EA" w:rsidRDefault="00D514F8">
            <w:pPr>
              <w:pStyle w:val="ccNormal"/>
              <w:spacing w:before="40" w:after="40"/>
              <w:rPr>
                <w:b/>
                <w:sz w:val="20"/>
              </w:rPr>
            </w:pPr>
            <w:r>
              <w:rPr>
                <w:b/>
                <w:sz w:val="20"/>
              </w:rPr>
              <w:t>Circuit Description</w:t>
            </w:r>
          </w:p>
        </w:tc>
        <w:tc>
          <w:tcPr>
            <w:tcW w:w="1418" w:type="dxa"/>
          </w:tcPr>
          <w:p w14:paraId="4D16766F" w14:textId="77777777" w:rsidR="004764EA" w:rsidRDefault="00D514F8">
            <w:pPr>
              <w:pStyle w:val="ccNormal"/>
              <w:spacing w:before="40" w:after="40"/>
              <w:rPr>
                <w:b/>
                <w:sz w:val="20"/>
              </w:rPr>
            </w:pPr>
            <w:r>
              <w:rPr>
                <w:b/>
                <w:sz w:val="20"/>
              </w:rPr>
              <w:t>Measurement Quantity (Import/ Export)</w:t>
            </w:r>
          </w:p>
        </w:tc>
        <w:tc>
          <w:tcPr>
            <w:tcW w:w="992" w:type="dxa"/>
          </w:tcPr>
          <w:p w14:paraId="71CA4D6C" w14:textId="77777777" w:rsidR="004764EA" w:rsidRDefault="00D514F8">
            <w:pPr>
              <w:pStyle w:val="ccNormal"/>
              <w:spacing w:before="40" w:after="40"/>
              <w:rPr>
                <w:b/>
                <w:sz w:val="20"/>
              </w:rPr>
            </w:pPr>
            <w:r>
              <w:rPr>
                <w:b/>
                <w:sz w:val="20"/>
              </w:rPr>
              <w:t>CVA MSID (when known)</w:t>
            </w:r>
          </w:p>
        </w:tc>
        <w:tc>
          <w:tcPr>
            <w:tcW w:w="992" w:type="dxa"/>
          </w:tcPr>
          <w:p w14:paraId="790924E9" w14:textId="77777777" w:rsidR="004764EA" w:rsidRDefault="00D514F8">
            <w:pPr>
              <w:pStyle w:val="ccNormal"/>
              <w:spacing w:before="40" w:after="40"/>
              <w:rPr>
                <w:b/>
                <w:sz w:val="20"/>
              </w:rPr>
            </w:pPr>
            <w:r>
              <w:rPr>
                <w:b/>
                <w:sz w:val="20"/>
              </w:rPr>
              <w:t>CVA MSSID</w:t>
            </w:r>
            <w:bookmarkStart w:id="208" w:name="_Ref11645930"/>
            <w:r>
              <w:rPr>
                <w:rStyle w:val="FootnoteReference"/>
                <w:b/>
                <w:sz w:val="20"/>
              </w:rPr>
              <w:footnoteReference w:id="31"/>
            </w:r>
            <w:bookmarkEnd w:id="208"/>
            <w:r>
              <w:rPr>
                <w:b/>
                <w:sz w:val="20"/>
              </w:rPr>
              <w:t xml:space="preserve"> (when known)</w:t>
            </w:r>
          </w:p>
        </w:tc>
      </w:tr>
      <w:tr w:rsidR="004764EA" w14:paraId="69337618" w14:textId="77777777">
        <w:trPr>
          <w:cantSplit/>
        </w:trPr>
        <w:tc>
          <w:tcPr>
            <w:tcW w:w="534" w:type="dxa"/>
            <w:tcMar>
              <w:top w:w="57" w:type="dxa"/>
              <w:left w:w="85" w:type="dxa"/>
              <w:bottom w:w="57" w:type="dxa"/>
              <w:right w:w="85" w:type="dxa"/>
            </w:tcMar>
          </w:tcPr>
          <w:p w14:paraId="3D828C07" w14:textId="77777777" w:rsidR="004764EA" w:rsidRDefault="00D514F8">
            <w:pPr>
              <w:pStyle w:val="ccNormal"/>
              <w:rPr>
                <w:b/>
                <w:sz w:val="20"/>
              </w:rPr>
            </w:pPr>
            <w:r>
              <w:rPr>
                <w:b/>
                <w:sz w:val="20"/>
              </w:rPr>
              <w:t>1</w:t>
            </w:r>
          </w:p>
        </w:tc>
        <w:tc>
          <w:tcPr>
            <w:tcW w:w="1134" w:type="dxa"/>
            <w:tcMar>
              <w:top w:w="57" w:type="dxa"/>
              <w:left w:w="85" w:type="dxa"/>
              <w:bottom w:w="57" w:type="dxa"/>
              <w:right w:w="85" w:type="dxa"/>
            </w:tcMar>
          </w:tcPr>
          <w:p w14:paraId="5442AC34" w14:textId="77777777" w:rsidR="004764EA" w:rsidRDefault="004764EA">
            <w:pPr>
              <w:pStyle w:val="ccNormal"/>
              <w:rPr>
                <w:b/>
                <w:sz w:val="20"/>
              </w:rPr>
            </w:pPr>
          </w:p>
        </w:tc>
        <w:tc>
          <w:tcPr>
            <w:tcW w:w="1275" w:type="dxa"/>
            <w:tcMar>
              <w:top w:w="57" w:type="dxa"/>
              <w:left w:w="85" w:type="dxa"/>
              <w:bottom w:w="57" w:type="dxa"/>
              <w:right w:w="85" w:type="dxa"/>
            </w:tcMar>
          </w:tcPr>
          <w:p w14:paraId="1CD5218E" w14:textId="77777777" w:rsidR="004764EA" w:rsidRDefault="004764EA">
            <w:pPr>
              <w:pStyle w:val="ccNormal"/>
              <w:rPr>
                <w:b/>
                <w:sz w:val="20"/>
              </w:rPr>
            </w:pPr>
          </w:p>
        </w:tc>
        <w:tc>
          <w:tcPr>
            <w:tcW w:w="2835" w:type="dxa"/>
            <w:tcMar>
              <w:top w:w="57" w:type="dxa"/>
              <w:left w:w="85" w:type="dxa"/>
              <w:bottom w:w="57" w:type="dxa"/>
              <w:right w:w="85" w:type="dxa"/>
            </w:tcMar>
          </w:tcPr>
          <w:p w14:paraId="3775162F" w14:textId="77777777" w:rsidR="004764EA" w:rsidRDefault="004764EA">
            <w:pPr>
              <w:pStyle w:val="ccNormal"/>
              <w:rPr>
                <w:b/>
                <w:sz w:val="20"/>
              </w:rPr>
            </w:pPr>
          </w:p>
        </w:tc>
        <w:tc>
          <w:tcPr>
            <w:tcW w:w="1418" w:type="dxa"/>
            <w:tcMar>
              <w:top w:w="57" w:type="dxa"/>
              <w:left w:w="85" w:type="dxa"/>
              <w:bottom w:w="57" w:type="dxa"/>
              <w:right w:w="85" w:type="dxa"/>
            </w:tcMar>
          </w:tcPr>
          <w:p w14:paraId="21E0DB7F" w14:textId="77777777" w:rsidR="004764EA" w:rsidRDefault="004764EA">
            <w:pPr>
              <w:pStyle w:val="ccNormal"/>
              <w:rPr>
                <w:b/>
                <w:sz w:val="20"/>
              </w:rPr>
            </w:pPr>
          </w:p>
        </w:tc>
        <w:tc>
          <w:tcPr>
            <w:tcW w:w="992" w:type="dxa"/>
            <w:tcMar>
              <w:top w:w="57" w:type="dxa"/>
              <w:left w:w="85" w:type="dxa"/>
              <w:bottom w:w="57" w:type="dxa"/>
              <w:right w:w="85" w:type="dxa"/>
            </w:tcMar>
          </w:tcPr>
          <w:p w14:paraId="4A51697C" w14:textId="77777777" w:rsidR="004764EA" w:rsidRDefault="004764EA">
            <w:pPr>
              <w:pStyle w:val="ccNormal"/>
              <w:rPr>
                <w:b/>
                <w:sz w:val="20"/>
              </w:rPr>
            </w:pPr>
          </w:p>
        </w:tc>
        <w:tc>
          <w:tcPr>
            <w:tcW w:w="992" w:type="dxa"/>
            <w:tcMar>
              <w:top w:w="57" w:type="dxa"/>
              <w:left w:w="85" w:type="dxa"/>
              <w:bottom w:w="57" w:type="dxa"/>
              <w:right w:w="85" w:type="dxa"/>
            </w:tcMar>
          </w:tcPr>
          <w:p w14:paraId="3048856D" w14:textId="77777777" w:rsidR="004764EA" w:rsidRDefault="004764EA">
            <w:pPr>
              <w:pStyle w:val="ccNormal"/>
              <w:rPr>
                <w:b/>
                <w:sz w:val="20"/>
              </w:rPr>
            </w:pPr>
          </w:p>
        </w:tc>
      </w:tr>
      <w:tr w:rsidR="004764EA" w14:paraId="5DEE781D" w14:textId="77777777">
        <w:trPr>
          <w:cantSplit/>
        </w:trPr>
        <w:tc>
          <w:tcPr>
            <w:tcW w:w="534" w:type="dxa"/>
            <w:tcMar>
              <w:top w:w="57" w:type="dxa"/>
              <w:left w:w="85" w:type="dxa"/>
              <w:bottom w:w="57" w:type="dxa"/>
              <w:right w:w="85" w:type="dxa"/>
            </w:tcMar>
          </w:tcPr>
          <w:p w14:paraId="76466C34" w14:textId="77777777" w:rsidR="004764EA" w:rsidRDefault="00D514F8">
            <w:pPr>
              <w:pStyle w:val="ccNormal"/>
              <w:rPr>
                <w:b/>
                <w:sz w:val="20"/>
              </w:rPr>
            </w:pPr>
            <w:r>
              <w:rPr>
                <w:b/>
                <w:sz w:val="20"/>
              </w:rPr>
              <w:t>2</w:t>
            </w:r>
          </w:p>
        </w:tc>
        <w:tc>
          <w:tcPr>
            <w:tcW w:w="1134" w:type="dxa"/>
            <w:tcMar>
              <w:top w:w="57" w:type="dxa"/>
              <w:left w:w="85" w:type="dxa"/>
              <w:bottom w:w="57" w:type="dxa"/>
              <w:right w:w="85" w:type="dxa"/>
            </w:tcMar>
          </w:tcPr>
          <w:p w14:paraId="06B1FFE7" w14:textId="77777777" w:rsidR="004764EA" w:rsidRDefault="004764EA">
            <w:pPr>
              <w:pStyle w:val="ccNormal"/>
              <w:rPr>
                <w:b/>
                <w:sz w:val="20"/>
              </w:rPr>
            </w:pPr>
          </w:p>
        </w:tc>
        <w:tc>
          <w:tcPr>
            <w:tcW w:w="1275" w:type="dxa"/>
            <w:tcMar>
              <w:top w:w="57" w:type="dxa"/>
              <w:left w:w="85" w:type="dxa"/>
              <w:bottom w:w="57" w:type="dxa"/>
              <w:right w:w="85" w:type="dxa"/>
            </w:tcMar>
          </w:tcPr>
          <w:p w14:paraId="75B301E1" w14:textId="77777777" w:rsidR="004764EA" w:rsidRDefault="004764EA">
            <w:pPr>
              <w:pStyle w:val="ccNormal"/>
              <w:rPr>
                <w:b/>
                <w:sz w:val="20"/>
              </w:rPr>
            </w:pPr>
          </w:p>
        </w:tc>
        <w:tc>
          <w:tcPr>
            <w:tcW w:w="2835" w:type="dxa"/>
            <w:tcMar>
              <w:top w:w="57" w:type="dxa"/>
              <w:left w:w="85" w:type="dxa"/>
              <w:bottom w:w="57" w:type="dxa"/>
              <w:right w:w="85" w:type="dxa"/>
            </w:tcMar>
          </w:tcPr>
          <w:p w14:paraId="6F5C0115" w14:textId="77777777" w:rsidR="004764EA" w:rsidRDefault="004764EA">
            <w:pPr>
              <w:pStyle w:val="ccNormal"/>
              <w:rPr>
                <w:b/>
                <w:sz w:val="20"/>
              </w:rPr>
            </w:pPr>
          </w:p>
        </w:tc>
        <w:tc>
          <w:tcPr>
            <w:tcW w:w="1418" w:type="dxa"/>
            <w:tcMar>
              <w:top w:w="57" w:type="dxa"/>
              <w:left w:w="85" w:type="dxa"/>
              <w:bottom w:w="57" w:type="dxa"/>
              <w:right w:w="85" w:type="dxa"/>
            </w:tcMar>
          </w:tcPr>
          <w:p w14:paraId="37A275A5" w14:textId="77777777" w:rsidR="004764EA" w:rsidRDefault="004764EA">
            <w:pPr>
              <w:pStyle w:val="ccNormal"/>
              <w:rPr>
                <w:b/>
                <w:sz w:val="20"/>
              </w:rPr>
            </w:pPr>
          </w:p>
        </w:tc>
        <w:tc>
          <w:tcPr>
            <w:tcW w:w="992" w:type="dxa"/>
            <w:tcMar>
              <w:top w:w="57" w:type="dxa"/>
              <w:left w:w="85" w:type="dxa"/>
              <w:bottom w:w="57" w:type="dxa"/>
              <w:right w:w="85" w:type="dxa"/>
            </w:tcMar>
          </w:tcPr>
          <w:p w14:paraId="6E880DE2" w14:textId="77777777" w:rsidR="004764EA" w:rsidRDefault="004764EA">
            <w:pPr>
              <w:pStyle w:val="ccNormal"/>
              <w:rPr>
                <w:b/>
                <w:sz w:val="20"/>
              </w:rPr>
            </w:pPr>
          </w:p>
        </w:tc>
        <w:tc>
          <w:tcPr>
            <w:tcW w:w="992" w:type="dxa"/>
            <w:tcMar>
              <w:top w:w="57" w:type="dxa"/>
              <w:left w:w="85" w:type="dxa"/>
              <w:bottom w:w="57" w:type="dxa"/>
              <w:right w:w="85" w:type="dxa"/>
            </w:tcMar>
          </w:tcPr>
          <w:p w14:paraId="74899A39" w14:textId="77777777" w:rsidR="004764EA" w:rsidRDefault="004764EA">
            <w:pPr>
              <w:pStyle w:val="ccNormal"/>
              <w:rPr>
                <w:b/>
                <w:sz w:val="20"/>
              </w:rPr>
            </w:pPr>
          </w:p>
        </w:tc>
      </w:tr>
      <w:tr w:rsidR="004764EA" w14:paraId="1248E491" w14:textId="77777777">
        <w:trPr>
          <w:cantSplit/>
        </w:trPr>
        <w:tc>
          <w:tcPr>
            <w:tcW w:w="534" w:type="dxa"/>
            <w:tcMar>
              <w:top w:w="57" w:type="dxa"/>
              <w:left w:w="85" w:type="dxa"/>
              <w:bottom w:w="57" w:type="dxa"/>
              <w:right w:w="85" w:type="dxa"/>
            </w:tcMar>
          </w:tcPr>
          <w:p w14:paraId="2082D0AC" w14:textId="77777777" w:rsidR="004764EA" w:rsidRDefault="00D514F8">
            <w:pPr>
              <w:pStyle w:val="ccNormal"/>
              <w:rPr>
                <w:b/>
                <w:sz w:val="20"/>
              </w:rPr>
            </w:pPr>
            <w:r>
              <w:rPr>
                <w:b/>
                <w:sz w:val="20"/>
              </w:rPr>
              <w:t>3</w:t>
            </w:r>
          </w:p>
        </w:tc>
        <w:tc>
          <w:tcPr>
            <w:tcW w:w="1134" w:type="dxa"/>
            <w:tcMar>
              <w:top w:w="57" w:type="dxa"/>
              <w:left w:w="85" w:type="dxa"/>
              <w:bottom w:w="57" w:type="dxa"/>
              <w:right w:w="85" w:type="dxa"/>
            </w:tcMar>
          </w:tcPr>
          <w:p w14:paraId="558C0BAF" w14:textId="77777777" w:rsidR="004764EA" w:rsidRDefault="004764EA">
            <w:pPr>
              <w:pStyle w:val="ccNormal"/>
              <w:rPr>
                <w:b/>
                <w:sz w:val="20"/>
              </w:rPr>
            </w:pPr>
          </w:p>
        </w:tc>
        <w:tc>
          <w:tcPr>
            <w:tcW w:w="1275" w:type="dxa"/>
            <w:tcMar>
              <w:top w:w="57" w:type="dxa"/>
              <w:left w:w="85" w:type="dxa"/>
              <w:bottom w:w="57" w:type="dxa"/>
              <w:right w:w="85" w:type="dxa"/>
            </w:tcMar>
          </w:tcPr>
          <w:p w14:paraId="78A91110" w14:textId="77777777" w:rsidR="004764EA" w:rsidRDefault="004764EA">
            <w:pPr>
              <w:pStyle w:val="ccNormal"/>
              <w:rPr>
                <w:b/>
                <w:sz w:val="20"/>
              </w:rPr>
            </w:pPr>
          </w:p>
        </w:tc>
        <w:tc>
          <w:tcPr>
            <w:tcW w:w="2835" w:type="dxa"/>
            <w:tcMar>
              <w:top w:w="57" w:type="dxa"/>
              <w:left w:w="85" w:type="dxa"/>
              <w:bottom w:w="57" w:type="dxa"/>
              <w:right w:w="85" w:type="dxa"/>
            </w:tcMar>
          </w:tcPr>
          <w:p w14:paraId="09008083" w14:textId="77777777" w:rsidR="004764EA" w:rsidRDefault="004764EA">
            <w:pPr>
              <w:pStyle w:val="ccNormal"/>
              <w:rPr>
                <w:b/>
                <w:sz w:val="20"/>
              </w:rPr>
            </w:pPr>
          </w:p>
        </w:tc>
        <w:tc>
          <w:tcPr>
            <w:tcW w:w="1418" w:type="dxa"/>
            <w:tcMar>
              <w:top w:w="57" w:type="dxa"/>
              <w:left w:w="85" w:type="dxa"/>
              <w:bottom w:w="57" w:type="dxa"/>
              <w:right w:w="85" w:type="dxa"/>
            </w:tcMar>
          </w:tcPr>
          <w:p w14:paraId="734ED211" w14:textId="77777777" w:rsidR="004764EA" w:rsidRDefault="004764EA">
            <w:pPr>
              <w:pStyle w:val="ccNormal"/>
              <w:rPr>
                <w:b/>
                <w:sz w:val="20"/>
              </w:rPr>
            </w:pPr>
          </w:p>
        </w:tc>
        <w:tc>
          <w:tcPr>
            <w:tcW w:w="992" w:type="dxa"/>
            <w:tcMar>
              <w:top w:w="57" w:type="dxa"/>
              <w:left w:w="85" w:type="dxa"/>
              <w:bottom w:w="57" w:type="dxa"/>
              <w:right w:w="85" w:type="dxa"/>
            </w:tcMar>
          </w:tcPr>
          <w:p w14:paraId="31DDC406" w14:textId="77777777" w:rsidR="004764EA" w:rsidRDefault="004764EA">
            <w:pPr>
              <w:pStyle w:val="ccNormal"/>
              <w:rPr>
                <w:b/>
                <w:sz w:val="20"/>
              </w:rPr>
            </w:pPr>
          </w:p>
        </w:tc>
        <w:tc>
          <w:tcPr>
            <w:tcW w:w="992" w:type="dxa"/>
            <w:tcMar>
              <w:top w:w="57" w:type="dxa"/>
              <w:left w:w="85" w:type="dxa"/>
              <w:bottom w:w="57" w:type="dxa"/>
              <w:right w:w="85" w:type="dxa"/>
            </w:tcMar>
          </w:tcPr>
          <w:p w14:paraId="23B5D8BF" w14:textId="77777777" w:rsidR="004764EA" w:rsidRDefault="004764EA">
            <w:pPr>
              <w:pStyle w:val="ccNormal"/>
              <w:rPr>
                <w:b/>
                <w:sz w:val="20"/>
              </w:rPr>
            </w:pPr>
          </w:p>
        </w:tc>
      </w:tr>
      <w:tr w:rsidR="004764EA" w14:paraId="4749B611" w14:textId="77777777">
        <w:trPr>
          <w:cantSplit/>
        </w:trPr>
        <w:tc>
          <w:tcPr>
            <w:tcW w:w="534" w:type="dxa"/>
            <w:tcMar>
              <w:top w:w="57" w:type="dxa"/>
              <w:left w:w="85" w:type="dxa"/>
              <w:bottom w:w="57" w:type="dxa"/>
              <w:right w:w="85" w:type="dxa"/>
            </w:tcMar>
          </w:tcPr>
          <w:p w14:paraId="1175459A" w14:textId="77777777" w:rsidR="004764EA" w:rsidRDefault="00D514F8">
            <w:pPr>
              <w:pStyle w:val="ccNormal"/>
              <w:rPr>
                <w:b/>
                <w:sz w:val="20"/>
              </w:rPr>
            </w:pPr>
            <w:r>
              <w:rPr>
                <w:b/>
                <w:sz w:val="20"/>
              </w:rPr>
              <w:t>4</w:t>
            </w:r>
          </w:p>
        </w:tc>
        <w:tc>
          <w:tcPr>
            <w:tcW w:w="1134" w:type="dxa"/>
            <w:tcMar>
              <w:top w:w="57" w:type="dxa"/>
              <w:left w:w="85" w:type="dxa"/>
              <w:bottom w:w="57" w:type="dxa"/>
              <w:right w:w="85" w:type="dxa"/>
            </w:tcMar>
          </w:tcPr>
          <w:p w14:paraId="5AFBDDE4" w14:textId="77777777" w:rsidR="004764EA" w:rsidRDefault="004764EA">
            <w:pPr>
              <w:pStyle w:val="ccNormal"/>
              <w:rPr>
                <w:b/>
                <w:sz w:val="20"/>
              </w:rPr>
            </w:pPr>
          </w:p>
        </w:tc>
        <w:tc>
          <w:tcPr>
            <w:tcW w:w="1275" w:type="dxa"/>
            <w:tcMar>
              <w:top w:w="57" w:type="dxa"/>
              <w:left w:w="85" w:type="dxa"/>
              <w:bottom w:w="57" w:type="dxa"/>
              <w:right w:w="85" w:type="dxa"/>
            </w:tcMar>
          </w:tcPr>
          <w:p w14:paraId="0B7C4F78" w14:textId="77777777" w:rsidR="004764EA" w:rsidRDefault="004764EA">
            <w:pPr>
              <w:pStyle w:val="ccNormal"/>
              <w:rPr>
                <w:b/>
                <w:sz w:val="20"/>
              </w:rPr>
            </w:pPr>
          </w:p>
        </w:tc>
        <w:tc>
          <w:tcPr>
            <w:tcW w:w="2835" w:type="dxa"/>
            <w:tcMar>
              <w:top w:w="57" w:type="dxa"/>
              <w:left w:w="85" w:type="dxa"/>
              <w:bottom w:w="57" w:type="dxa"/>
              <w:right w:w="85" w:type="dxa"/>
            </w:tcMar>
          </w:tcPr>
          <w:p w14:paraId="3B0167B1" w14:textId="77777777" w:rsidR="004764EA" w:rsidRDefault="004764EA">
            <w:pPr>
              <w:pStyle w:val="ccNormal"/>
              <w:rPr>
                <w:b/>
                <w:sz w:val="20"/>
              </w:rPr>
            </w:pPr>
          </w:p>
        </w:tc>
        <w:tc>
          <w:tcPr>
            <w:tcW w:w="1418" w:type="dxa"/>
            <w:tcMar>
              <w:top w:w="57" w:type="dxa"/>
              <w:left w:w="85" w:type="dxa"/>
              <w:bottom w:w="57" w:type="dxa"/>
              <w:right w:w="85" w:type="dxa"/>
            </w:tcMar>
          </w:tcPr>
          <w:p w14:paraId="3FF3B483" w14:textId="77777777" w:rsidR="004764EA" w:rsidRDefault="004764EA">
            <w:pPr>
              <w:pStyle w:val="ccNormal"/>
              <w:rPr>
                <w:b/>
                <w:sz w:val="20"/>
              </w:rPr>
            </w:pPr>
          </w:p>
        </w:tc>
        <w:tc>
          <w:tcPr>
            <w:tcW w:w="992" w:type="dxa"/>
            <w:tcMar>
              <w:top w:w="57" w:type="dxa"/>
              <w:left w:w="85" w:type="dxa"/>
              <w:bottom w:w="57" w:type="dxa"/>
              <w:right w:w="85" w:type="dxa"/>
            </w:tcMar>
          </w:tcPr>
          <w:p w14:paraId="0360DCCF" w14:textId="77777777" w:rsidR="004764EA" w:rsidRDefault="004764EA">
            <w:pPr>
              <w:pStyle w:val="ccNormal"/>
              <w:rPr>
                <w:b/>
                <w:sz w:val="20"/>
              </w:rPr>
            </w:pPr>
          </w:p>
        </w:tc>
        <w:tc>
          <w:tcPr>
            <w:tcW w:w="992" w:type="dxa"/>
            <w:tcMar>
              <w:top w:w="57" w:type="dxa"/>
              <w:left w:w="85" w:type="dxa"/>
              <w:bottom w:w="57" w:type="dxa"/>
              <w:right w:w="85" w:type="dxa"/>
            </w:tcMar>
          </w:tcPr>
          <w:p w14:paraId="3603B529" w14:textId="77777777" w:rsidR="004764EA" w:rsidRDefault="004764EA">
            <w:pPr>
              <w:pStyle w:val="ccNormal"/>
              <w:rPr>
                <w:b/>
                <w:sz w:val="20"/>
              </w:rPr>
            </w:pPr>
          </w:p>
        </w:tc>
      </w:tr>
      <w:tr w:rsidR="004764EA" w14:paraId="22BF2DD1" w14:textId="77777777">
        <w:trPr>
          <w:cantSplit/>
        </w:trPr>
        <w:tc>
          <w:tcPr>
            <w:tcW w:w="534" w:type="dxa"/>
            <w:tcMar>
              <w:top w:w="57" w:type="dxa"/>
              <w:left w:w="85" w:type="dxa"/>
              <w:bottom w:w="57" w:type="dxa"/>
              <w:right w:w="85" w:type="dxa"/>
            </w:tcMar>
          </w:tcPr>
          <w:p w14:paraId="71DA91A6" w14:textId="77777777" w:rsidR="004764EA" w:rsidRDefault="00D514F8">
            <w:pPr>
              <w:pStyle w:val="ccNormal"/>
              <w:rPr>
                <w:b/>
                <w:sz w:val="20"/>
              </w:rPr>
            </w:pPr>
            <w:r>
              <w:rPr>
                <w:b/>
                <w:sz w:val="20"/>
              </w:rPr>
              <w:t>5</w:t>
            </w:r>
          </w:p>
        </w:tc>
        <w:tc>
          <w:tcPr>
            <w:tcW w:w="1134" w:type="dxa"/>
            <w:tcMar>
              <w:top w:w="57" w:type="dxa"/>
              <w:left w:w="85" w:type="dxa"/>
              <w:bottom w:w="57" w:type="dxa"/>
              <w:right w:w="85" w:type="dxa"/>
            </w:tcMar>
          </w:tcPr>
          <w:p w14:paraId="69128796" w14:textId="77777777" w:rsidR="004764EA" w:rsidRDefault="004764EA">
            <w:pPr>
              <w:pStyle w:val="ccNormal"/>
              <w:rPr>
                <w:b/>
                <w:sz w:val="20"/>
              </w:rPr>
            </w:pPr>
          </w:p>
        </w:tc>
        <w:tc>
          <w:tcPr>
            <w:tcW w:w="1275" w:type="dxa"/>
            <w:tcMar>
              <w:top w:w="57" w:type="dxa"/>
              <w:left w:w="85" w:type="dxa"/>
              <w:bottom w:w="57" w:type="dxa"/>
              <w:right w:w="85" w:type="dxa"/>
            </w:tcMar>
          </w:tcPr>
          <w:p w14:paraId="06E8701E" w14:textId="77777777" w:rsidR="004764EA" w:rsidRDefault="004764EA">
            <w:pPr>
              <w:pStyle w:val="ccNormal"/>
              <w:rPr>
                <w:b/>
                <w:sz w:val="20"/>
              </w:rPr>
            </w:pPr>
          </w:p>
        </w:tc>
        <w:tc>
          <w:tcPr>
            <w:tcW w:w="2835" w:type="dxa"/>
            <w:tcMar>
              <w:top w:w="57" w:type="dxa"/>
              <w:left w:w="85" w:type="dxa"/>
              <w:bottom w:w="57" w:type="dxa"/>
              <w:right w:w="85" w:type="dxa"/>
            </w:tcMar>
          </w:tcPr>
          <w:p w14:paraId="1E21F496" w14:textId="77777777" w:rsidR="004764EA" w:rsidRDefault="004764EA">
            <w:pPr>
              <w:pStyle w:val="ccNormal"/>
              <w:rPr>
                <w:b/>
                <w:sz w:val="20"/>
              </w:rPr>
            </w:pPr>
          </w:p>
        </w:tc>
        <w:tc>
          <w:tcPr>
            <w:tcW w:w="1418" w:type="dxa"/>
            <w:tcMar>
              <w:top w:w="57" w:type="dxa"/>
              <w:left w:w="85" w:type="dxa"/>
              <w:bottom w:w="57" w:type="dxa"/>
              <w:right w:w="85" w:type="dxa"/>
            </w:tcMar>
          </w:tcPr>
          <w:p w14:paraId="17B0CF20" w14:textId="77777777" w:rsidR="004764EA" w:rsidRDefault="004764EA">
            <w:pPr>
              <w:pStyle w:val="ccNormal"/>
              <w:rPr>
                <w:b/>
                <w:sz w:val="20"/>
              </w:rPr>
            </w:pPr>
          </w:p>
        </w:tc>
        <w:tc>
          <w:tcPr>
            <w:tcW w:w="992" w:type="dxa"/>
            <w:tcMar>
              <w:top w:w="57" w:type="dxa"/>
              <w:left w:w="85" w:type="dxa"/>
              <w:bottom w:w="57" w:type="dxa"/>
              <w:right w:w="85" w:type="dxa"/>
            </w:tcMar>
          </w:tcPr>
          <w:p w14:paraId="7506ADAD" w14:textId="77777777" w:rsidR="004764EA" w:rsidRDefault="004764EA">
            <w:pPr>
              <w:pStyle w:val="ccNormal"/>
              <w:rPr>
                <w:b/>
                <w:sz w:val="20"/>
              </w:rPr>
            </w:pPr>
          </w:p>
        </w:tc>
        <w:tc>
          <w:tcPr>
            <w:tcW w:w="992" w:type="dxa"/>
            <w:tcMar>
              <w:top w:w="57" w:type="dxa"/>
              <w:left w:w="85" w:type="dxa"/>
              <w:bottom w:w="57" w:type="dxa"/>
              <w:right w:w="85" w:type="dxa"/>
            </w:tcMar>
          </w:tcPr>
          <w:p w14:paraId="1C41C8C0" w14:textId="77777777" w:rsidR="004764EA" w:rsidRDefault="004764EA">
            <w:pPr>
              <w:pStyle w:val="ccNormal"/>
              <w:rPr>
                <w:b/>
                <w:sz w:val="20"/>
              </w:rPr>
            </w:pPr>
          </w:p>
        </w:tc>
      </w:tr>
      <w:tr w:rsidR="004764EA" w14:paraId="78F53BB7" w14:textId="77777777">
        <w:trPr>
          <w:cantSplit/>
        </w:trPr>
        <w:tc>
          <w:tcPr>
            <w:tcW w:w="534" w:type="dxa"/>
            <w:tcMar>
              <w:top w:w="57" w:type="dxa"/>
              <w:left w:w="85" w:type="dxa"/>
              <w:bottom w:w="57" w:type="dxa"/>
              <w:right w:w="85" w:type="dxa"/>
            </w:tcMar>
          </w:tcPr>
          <w:p w14:paraId="1B4D6A05" w14:textId="77777777" w:rsidR="004764EA" w:rsidRDefault="00D514F8">
            <w:pPr>
              <w:pStyle w:val="ccNormal"/>
              <w:rPr>
                <w:b/>
                <w:sz w:val="20"/>
              </w:rPr>
            </w:pPr>
            <w:r>
              <w:rPr>
                <w:b/>
                <w:sz w:val="20"/>
              </w:rPr>
              <w:t>6</w:t>
            </w:r>
          </w:p>
        </w:tc>
        <w:tc>
          <w:tcPr>
            <w:tcW w:w="1134" w:type="dxa"/>
            <w:tcMar>
              <w:top w:w="57" w:type="dxa"/>
              <w:left w:w="85" w:type="dxa"/>
              <w:bottom w:w="57" w:type="dxa"/>
              <w:right w:w="85" w:type="dxa"/>
            </w:tcMar>
          </w:tcPr>
          <w:p w14:paraId="03E8F30C" w14:textId="77777777" w:rsidR="004764EA" w:rsidRDefault="004764EA">
            <w:pPr>
              <w:pStyle w:val="ccNormal"/>
              <w:rPr>
                <w:b/>
                <w:sz w:val="20"/>
              </w:rPr>
            </w:pPr>
          </w:p>
        </w:tc>
        <w:tc>
          <w:tcPr>
            <w:tcW w:w="1275" w:type="dxa"/>
            <w:tcMar>
              <w:top w:w="57" w:type="dxa"/>
              <w:left w:w="85" w:type="dxa"/>
              <w:bottom w:w="57" w:type="dxa"/>
              <w:right w:w="85" w:type="dxa"/>
            </w:tcMar>
          </w:tcPr>
          <w:p w14:paraId="1AC0D3CD" w14:textId="77777777" w:rsidR="004764EA" w:rsidRDefault="004764EA">
            <w:pPr>
              <w:pStyle w:val="ccNormal"/>
              <w:rPr>
                <w:b/>
                <w:sz w:val="20"/>
              </w:rPr>
            </w:pPr>
          </w:p>
        </w:tc>
        <w:tc>
          <w:tcPr>
            <w:tcW w:w="2835" w:type="dxa"/>
            <w:tcMar>
              <w:top w:w="57" w:type="dxa"/>
              <w:left w:w="85" w:type="dxa"/>
              <w:bottom w:w="57" w:type="dxa"/>
              <w:right w:w="85" w:type="dxa"/>
            </w:tcMar>
          </w:tcPr>
          <w:p w14:paraId="728A1B0A" w14:textId="77777777" w:rsidR="004764EA" w:rsidRDefault="004764EA">
            <w:pPr>
              <w:pStyle w:val="ccNormal"/>
              <w:rPr>
                <w:b/>
                <w:sz w:val="20"/>
              </w:rPr>
            </w:pPr>
          </w:p>
        </w:tc>
        <w:tc>
          <w:tcPr>
            <w:tcW w:w="1418" w:type="dxa"/>
            <w:tcMar>
              <w:top w:w="57" w:type="dxa"/>
              <w:left w:w="85" w:type="dxa"/>
              <w:bottom w:w="57" w:type="dxa"/>
              <w:right w:w="85" w:type="dxa"/>
            </w:tcMar>
          </w:tcPr>
          <w:p w14:paraId="373C37FC" w14:textId="77777777" w:rsidR="004764EA" w:rsidRDefault="004764EA">
            <w:pPr>
              <w:pStyle w:val="ccNormal"/>
              <w:rPr>
                <w:b/>
                <w:sz w:val="20"/>
              </w:rPr>
            </w:pPr>
          </w:p>
        </w:tc>
        <w:tc>
          <w:tcPr>
            <w:tcW w:w="992" w:type="dxa"/>
            <w:tcMar>
              <w:top w:w="57" w:type="dxa"/>
              <w:left w:w="85" w:type="dxa"/>
              <w:bottom w:w="57" w:type="dxa"/>
              <w:right w:w="85" w:type="dxa"/>
            </w:tcMar>
          </w:tcPr>
          <w:p w14:paraId="1C3C8103" w14:textId="77777777" w:rsidR="004764EA" w:rsidRDefault="004764EA">
            <w:pPr>
              <w:pStyle w:val="ccNormal"/>
              <w:rPr>
                <w:b/>
                <w:sz w:val="20"/>
              </w:rPr>
            </w:pPr>
          </w:p>
        </w:tc>
        <w:tc>
          <w:tcPr>
            <w:tcW w:w="992" w:type="dxa"/>
            <w:tcMar>
              <w:top w:w="57" w:type="dxa"/>
              <w:left w:w="85" w:type="dxa"/>
              <w:bottom w:w="57" w:type="dxa"/>
              <w:right w:w="85" w:type="dxa"/>
            </w:tcMar>
          </w:tcPr>
          <w:p w14:paraId="582E07FC" w14:textId="77777777" w:rsidR="004764EA" w:rsidRDefault="004764EA">
            <w:pPr>
              <w:pStyle w:val="ccNormal"/>
              <w:rPr>
                <w:b/>
                <w:sz w:val="20"/>
              </w:rPr>
            </w:pPr>
          </w:p>
        </w:tc>
      </w:tr>
      <w:tr w:rsidR="004764EA" w14:paraId="33A5CCA9" w14:textId="77777777">
        <w:trPr>
          <w:cantSplit/>
        </w:trPr>
        <w:tc>
          <w:tcPr>
            <w:tcW w:w="534" w:type="dxa"/>
            <w:tcMar>
              <w:top w:w="57" w:type="dxa"/>
              <w:left w:w="85" w:type="dxa"/>
              <w:bottom w:w="57" w:type="dxa"/>
              <w:right w:w="85" w:type="dxa"/>
            </w:tcMar>
          </w:tcPr>
          <w:p w14:paraId="7300CE45" w14:textId="77777777" w:rsidR="004764EA" w:rsidRDefault="00D514F8">
            <w:pPr>
              <w:pStyle w:val="ccNormal"/>
              <w:rPr>
                <w:b/>
                <w:sz w:val="20"/>
              </w:rPr>
            </w:pPr>
            <w:r>
              <w:rPr>
                <w:b/>
                <w:sz w:val="20"/>
              </w:rPr>
              <w:t>7</w:t>
            </w:r>
          </w:p>
        </w:tc>
        <w:tc>
          <w:tcPr>
            <w:tcW w:w="1134" w:type="dxa"/>
            <w:tcMar>
              <w:top w:w="57" w:type="dxa"/>
              <w:left w:w="85" w:type="dxa"/>
              <w:bottom w:w="57" w:type="dxa"/>
              <w:right w:w="85" w:type="dxa"/>
            </w:tcMar>
          </w:tcPr>
          <w:p w14:paraId="00F61166" w14:textId="77777777" w:rsidR="004764EA" w:rsidRDefault="004764EA">
            <w:pPr>
              <w:pStyle w:val="ccNormal"/>
              <w:rPr>
                <w:b/>
                <w:sz w:val="20"/>
              </w:rPr>
            </w:pPr>
          </w:p>
        </w:tc>
        <w:tc>
          <w:tcPr>
            <w:tcW w:w="1275" w:type="dxa"/>
            <w:tcMar>
              <w:top w:w="57" w:type="dxa"/>
              <w:left w:w="85" w:type="dxa"/>
              <w:bottom w:w="57" w:type="dxa"/>
              <w:right w:w="85" w:type="dxa"/>
            </w:tcMar>
          </w:tcPr>
          <w:p w14:paraId="7B0631EB" w14:textId="77777777" w:rsidR="004764EA" w:rsidRDefault="004764EA">
            <w:pPr>
              <w:pStyle w:val="ccNormal"/>
              <w:rPr>
                <w:b/>
                <w:sz w:val="20"/>
              </w:rPr>
            </w:pPr>
          </w:p>
        </w:tc>
        <w:tc>
          <w:tcPr>
            <w:tcW w:w="2835" w:type="dxa"/>
            <w:tcMar>
              <w:top w:w="57" w:type="dxa"/>
              <w:left w:w="85" w:type="dxa"/>
              <w:bottom w:w="57" w:type="dxa"/>
              <w:right w:w="85" w:type="dxa"/>
            </w:tcMar>
          </w:tcPr>
          <w:p w14:paraId="37B60998" w14:textId="77777777" w:rsidR="004764EA" w:rsidRDefault="004764EA">
            <w:pPr>
              <w:pStyle w:val="ccNormal"/>
              <w:rPr>
                <w:b/>
                <w:sz w:val="20"/>
              </w:rPr>
            </w:pPr>
          </w:p>
        </w:tc>
        <w:tc>
          <w:tcPr>
            <w:tcW w:w="1418" w:type="dxa"/>
            <w:tcMar>
              <w:top w:w="57" w:type="dxa"/>
              <w:left w:w="85" w:type="dxa"/>
              <w:bottom w:w="57" w:type="dxa"/>
              <w:right w:w="85" w:type="dxa"/>
            </w:tcMar>
          </w:tcPr>
          <w:p w14:paraId="5D9AEFF2" w14:textId="77777777" w:rsidR="004764EA" w:rsidRDefault="004764EA">
            <w:pPr>
              <w:pStyle w:val="ccNormal"/>
              <w:rPr>
                <w:b/>
                <w:sz w:val="20"/>
              </w:rPr>
            </w:pPr>
          </w:p>
        </w:tc>
        <w:tc>
          <w:tcPr>
            <w:tcW w:w="992" w:type="dxa"/>
            <w:tcMar>
              <w:top w:w="57" w:type="dxa"/>
              <w:left w:w="85" w:type="dxa"/>
              <w:bottom w:w="57" w:type="dxa"/>
              <w:right w:w="85" w:type="dxa"/>
            </w:tcMar>
          </w:tcPr>
          <w:p w14:paraId="1BF40E0D" w14:textId="77777777" w:rsidR="004764EA" w:rsidRDefault="004764EA">
            <w:pPr>
              <w:pStyle w:val="ccNormal"/>
              <w:rPr>
                <w:b/>
                <w:sz w:val="20"/>
              </w:rPr>
            </w:pPr>
          </w:p>
        </w:tc>
        <w:tc>
          <w:tcPr>
            <w:tcW w:w="992" w:type="dxa"/>
            <w:tcMar>
              <w:top w:w="57" w:type="dxa"/>
              <w:left w:w="85" w:type="dxa"/>
              <w:bottom w:w="57" w:type="dxa"/>
              <w:right w:w="85" w:type="dxa"/>
            </w:tcMar>
          </w:tcPr>
          <w:p w14:paraId="7CCBDB37" w14:textId="77777777" w:rsidR="004764EA" w:rsidRDefault="004764EA">
            <w:pPr>
              <w:pStyle w:val="ccNormal"/>
              <w:rPr>
                <w:b/>
                <w:sz w:val="20"/>
              </w:rPr>
            </w:pPr>
          </w:p>
        </w:tc>
      </w:tr>
      <w:tr w:rsidR="004764EA" w14:paraId="29501E1A" w14:textId="77777777">
        <w:trPr>
          <w:cantSplit/>
        </w:trPr>
        <w:tc>
          <w:tcPr>
            <w:tcW w:w="534" w:type="dxa"/>
            <w:tcMar>
              <w:top w:w="57" w:type="dxa"/>
              <w:left w:w="85" w:type="dxa"/>
              <w:bottom w:w="57" w:type="dxa"/>
              <w:right w:w="85" w:type="dxa"/>
            </w:tcMar>
          </w:tcPr>
          <w:p w14:paraId="7AA936A6" w14:textId="77777777" w:rsidR="004764EA" w:rsidRDefault="00D514F8">
            <w:pPr>
              <w:pStyle w:val="ccNormal"/>
              <w:rPr>
                <w:b/>
                <w:sz w:val="20"/>
              </w:rPr>
            </w:pPr>
            <w:r>
              <w:rPr>
                <w:b/>
                <w:sz w:val="20"/>
              </w:rPr>
              <w:t>8</w:t>
            </w:r>
          </w:p>
        </w:tc>
        <w:tc>
          <w:tcPr>
            <w:tcW w:w="1134" w:type="dxa"/>
            <w:tcMar>
              <w:top w:w="57" w:type="dxa"/>
              <w:left w:w="85" w:type="dxa"/>
              <w:bottom w:w="57" w:type="dxa"/>
              <w:right w:w="85" w:type="dxa"/>
            </w:tcMar>
          </w:tcPr>
          <w:p w14:paraId="48A2748B" w14:textId="77777777" w:rsidR="004764EA" w:rsidRDefault="004764EA">
            <w:pPr>
              <w:pStyle w:val="ccNormal"/>
              <w:rPr>
                <w:b/>
                <w:sz w:val="20"/>
              </w:rPr>
            </w:pPr>
          </w:p>
        </w:tc>
        <w:tc>
          <w:tcPr>
            <w:tcW w:w="1275" w:type="dxa"/>
            <w:tcMar>
              <w:top w:w="57" w:type="dxa"/>
              <w:left w:w="85" w:type="dxa"/>
              <w:bottom w:w="57" w:type="dxa"/>
              <w:right w:w="85" w:type="dxa"/>
            </w:tcMar>
          </w:tcPr>
          <w:p w14:paraId="1B5DC440" w14:textId="77777777" w:rsidR="004764EA" w:rsidRDefault="004764EA">
            <w:pPr>
              <w:pStyle w:val="ccNormal"/>
              <w:rPr>
                <w:b/>
                <w:sz w:val="20"/>
              </w:rPr>
            </w:pPr>
          </w:p>
        </w:tc>
        <w:tc>
          <w:tcPr>
            <w:tcW w:w="2835" w:type="dxa"/>
            <w:tcMar>
              <w:top w:w="57" w:type="dxa"/>
              <w:left w:w="85" w:type="dxa"/>
              <w:bottom w:w="57" w:type="dxa"/>
              <w:right w:w="85" w:type="dxa"/>
            </w:tcMar>
          </w:tcPr>
          <w:p w14:paraId="773E9739" w14:textId="77777777" w:rsidR="004764EA" w:rsidRDefault="004764EA">
            <w:pPr>
              <w:pStyle w:val="ccNormal"/>
              <w:rPr>
                <w:b/>
                <w:sz w:val="20"/>
              </w:rPr>
            </w:pPr>
          </w:p>
        </w:tc>
        <w:tc>
          <w:tcPr>
            <w:tcW w:w="1418" w:type="dxa"/>
            <w:tcMar>
              <w:top w:w="57" w:type="dxa"/>
              <w:left w:w="85" w:type="dxa"/>
              <w:bottom w:w="57" w:type="dxa"/>
              <w:right w:w="85" w:type="dxa"/>
            </w:tcMar>
          </w:tcPr>
          <w:p w14:paraId="373C6CF4" w14:textId="77777777" w:rsidR="004764EA" w:rsidRDefault="004764EA">
            <w:pPr>
              <w:pStyle w:val="ccNormal"/>
              <w:rPr>
                <w:b/>
                <w:sz w:val="20"/>
              </w:rPr>
            </w:pPr>
          </w:p>
        </w:tc>
        <w:tc>
          <w:tcPr>
            <w:tcW w:w="992" w:type="dxa"/>
            <w:tcMar>
              <w:top w:w="57" w:type="dxa"/>
              <w:left w:w="85" w:type="dxa"/>
              <w:bottom w:w="57" w:type="dxa"/>
              <w:right w:w="85" w:type="dxa"/>
            </w:tcMar>
          </w:tcPr>
          <w:p w14:paraId="242CA13D" w14:textId="77777777" w:rsidR="004764EA" w:rsidRDefault="004764EA">
            <w:pPr>
              <w:pStyle w:val="ccNormal"/>
              <w:rPr>
                <w:b/>
                <w:sz w:val="20"/>
              </w:rPr>
            </w:pPr>
          </w:p>
        </w:tc>
        <w:tc>
          <w:tcPr>
            <w:tcW w:w="992" w:type="dxa"/>
            <w:tcMar>
              <w:top w:w="57" w:type="dxa"/>
              <w:left w:w="85" w:type="dxa"/>
              <w:bottom w:w="57" w:type="dxa"/>
              <w:right w:w="85" w:type="dxa"/>
            </w:tcMar>
          </w:tcPr>
          <w:p w14:paraId="5F325768" w14:textId="77777777" w:rsidR="004764EA" w:rsidRDefault="004764EA">
            <w:pPr>
              <w:pStyle w:val="ccNormal"/>
              <w:rPr>
                <w:b/>
                <w:sz w:val="20"/>
              </w:rPr>
            </w:pPr>
          </w:p>
        </w:tc>
      </w:tr>
      <w:tr w:rsidR="004764EA" w14:paraId="1918B551" w14:textId="77777777">
        <w:trPr>
          <w:cantSplit/>
        </w:trPr>
        <w:tc>
          <w:tcPr>
            <w:tcW w:w="534" w:type="dxa"/>
            <w:tcMar>
              <w:top w:w="57" w:type="dxa"/>
              <w:left w:w="85" w:type="dxa"/>
              <w:bottom w:w="57" w:type="dxa"/>
              <w:right w:w="85" w:type="dxa"/>
            </w:tcMar>
          </w:tcPr>
          <w:p w14:paraId="019FA5D0" w14:textId="77777777" w:rsidR="004764EA" w:rsidRDefault="00D514F8">
            <w:pPr>
              <w:pStyle w:val="ccNormal"/>
              <w:rPr>
                <w:b/>
                <w:sz w:val="20"/>
              </w:rPr>
            </w:pPr>
            <w:r>
              <w:rPr>
                <w:b/>
                <w:sz w:val="20"/>
              </w:rPr>
              <w:t>9</w:t>
            </w:r>
          </w:p>
        </w:tc>
        <w:tc>
          <w:tcPr>
            <w:tcW w:w="1134" w:type="dxa"/>
            <w:tcMar>
              <w:top w:w="57" w:type="dxa"/>
              <w:left w:w="85" w:type="dxa"/>
              <w:bottom w:w="57" w:type="dxa"/>
              <w:right w:w="85" w:type="dxa"/>
            </w:tcMar>
          </w:tcPr>
          <w:p w14:paraId="64A8D249" w14:textId="77777777" w:rsidR="004764EA" w:rsidRDefault="004764EA">
            <w:pPr>
              <w:pStyle w:val="ccNormal"/>
              <w:rPr>
                <w:b/>
                <w:sz w:val="20"/>
              </w:rPr>
            </w:pPr>
          </w:p>
        </w:tc>
        <w:tc>
          <w:tcPr>
            <w:tcW w:w="1275" w:type="dxa"/>
            <w:tcMar>
              <w:top w:w="57" w:type="dxa"/>
              <w:left w:w="85" w:type="dxa"/>
              <w:bottom w:w="57" w:type="dxa"/>
              <w:right w:w="85" w:type="dxa"/>
            </w:tcMar>
          </w:tcPr>
          <w:p w14:paraId="3B981D6D" w14:textId="77777777" w:rsidR="004764EA" w:rsidRDefault="004764EA">
            <w:pPr>
              <w:pStyle w:val="ccNormal"/>
              <w:rPr>
                <w:b/>
                <w:sz w:val="20"/>
              </w:rPr>
            </w:pPr>
          </w:p>
        </w:tc>
        <w:tc>
          <w:tcPr>
            <w:tcW w:w="2835" w:type="dxa"/>
            <w:tcMar>
              <w:top w:w="57" w:type="dxa"/>
              <w:left w:w="85" w:type="dxa"/>
              <w:bottom w:w="57" w:type="dxa"/>
              <w:right w:w="85" w:type="dxa"/>
            </w:tcMar>
          </w:tcPr>
          <w:p w14:paraId="55ADBAE9" w14:textId="77777777" w:rsidR="004764EA" w:rsidRDefault="004764EA">
            <w:pPr>
              <w:pStyle w:val="ccNormal"/>
              <w:rPr>
                <w:b/>
                <w:sz w:val="20"/>
              </w:rPr>
            </w:pPr>
          </w:p>
        </w:tc>
        <w:tc>
          <w:tcPr>
            <w:tcW w:w="1418" w:type="dxa"/>
            <w:tcMar>
              <w:top w:w="57" w:type="dxa"/>
              <w:left w:w="85" w:type="dxa"/>
              <w:bottom w:w="57" w:type="dxa"/>
              <w:right w:w="85" w:type="dxa"/>
            </w:tcMar>
          </w:tcPr>
          <w:p w14:paraId="04E84E18" w14:textId="77777777" w:rsidR="004764EA" w:rsidRDefault="004764EA">
            <w:pPr>
              <w:pStyle w:val="ccNormal"/>
              <w:rPr>
                <w:b/>
                <w:sz w:val="20"/>
              </w:rPr>
            </w:pPr>
          </w:p>
        </w:tc>
        <w:tc>
          <w:tcPr>
            <w:tcW w:w="992" w:type="dxa"/>
            <w:tcMar>
              <w:top w:w="57" w:type="dxa"/>
              <w:left w:w="85" w:type="dxa"/>
              <w:bottom w:w="57" w:type="dxa"/>
              <w:right w:w="85" w:type="dxa"/>
            </w:tcMar>
          </w:tcPr>
          <w:p w14:paraId="5F08B334" w14:textId="77777777" w:rsidR="004764EA" w:rsidRDefault="004764EA">
            <w:pPr>
              <w:pStyle w:val="ccNormal"/>
              <w:rPr>
                <w:b/>
                <w:sz w:val="20"/>
              </w:rPr>
            </w:pPr>
          </w:p>
        </w:tc>
        <w:tc>
          <w:tcPr>
            <w:tcW w:w="992" w:type="dxa"/>
            <w:tcMar>
              <w:top w:w="57" w:type="dxa"/>
              <w:left w:w="85" w:type="dxa"/>
              <w:bottom w:w="57" w:type="dxa"/>
              <w:right w:w="85" w:type="dxa"/>
            </w:tcMar>
          </w:tcPr>
          <w:p w14:paraId="6BCFAC7A" w14:textId="77777777" w:rsidR="004764EA" w:rsidRDefault="004764EA">
            <w:pPr>
              <w:pStyle w:val="ccNormal"/>
              <w:rPr>
                <w:b/>
                <w:sz w:val="20"/>
              </w:rPr>
            </w:pPr>
          </w:p>
        </w:tc>
      </w:tr>
      <w:tr w:rsidR="004764EA" w14:paraId="5760F37B" w14:textId="77777777">
        <w:trPr>
          <w:cantSplit/>
        </w:trPr>
        <w:tc>
          <w:tcPr>
            <w:tcW w:w="534" w:type="dxa"/>
            <w:tcMar>
              <w:top w:w="57" w:type="dxa"/>
              <w:left w:w="85" w:type="dxa"/>
              <w:bottom w:w="57" w:type="dxa"/>
              <w:right w:w="85" w:type="dxa"/>
            </w:tcMar>
          </w:tcPr>
          <w:p w14:paraId="63F0949A" w14:textId="77777777" w:rsidR="004764EA" w:rsidRDefault="00D514F8">
            <w:pPr>
              <w:pStyle w:val="ccNormal"/>
              <w:rPr>
                <w:b/>
                <w:sz w:val="20"/>
              </w:rPr>
            </w:pPr>
            <w:r>
              <w:rPr>
                <w:b/>
                <w:sz w:val="20"/>
              </w:rPr>
              <w:t>10</w:t>
            </w:r>
          </w:p>
        </w:tc>
        <w:tc>
          <w:tcPr>
            <w:tcW w:w="1134" w:type="dxa"/>
            <w:tcMar>
              <w:top w:w="57" w:type="dxa"/>
              <w:left w:w="85" w:type="dxa"/>
              <w:bottom w:w="57" w:type="dxa"/>
              <w:right w:w="85" w:type="dxa"/>
            </w:tcMar>
          </w:tcPr>
          <w:p w14:paraId="1F81D048" w14:textId="77777777" w:rsidR="004764EA" w:rsidRDefault="004764EA">
            <w:pPr>
              <w:pStyle w:val="ccNormal"/>
              <w:rPr>
                <w:b/>
                <w:sz w:val="20"/>
              </w:rPr>
            </w:pPr>
          </w:p>
        </w:tc>
        <w:tc>
          <w:tcPr>
            <w:tcW w:w="1275" w:type="dxa"/>
            <w:tcMar>
              <w:top w:w="57" w:type="dxa"/>
              <w:left w:w="85" w:type="dxa"/>
              <w:bottom w:w="57" w:type="dxa"/>
              <w:right w:w="85" w:type="dxa"/>
            </w:tcMar>
          </w:tcPr>
          <w:p w14:paraId="5220290E" w14:textId="77777777" w:rsidR="004764EA" w:rsidRDefault="004764EA">
            <w:pPr>
              <w:pStyle w:val="ccNormal"/>
              <w:rPr>
                <w:b/>
                <w:sz w:val="20"/>
              </w:rPr>
            </w:pPr>
          </w:p>
        </w:tc>
        <w:tc>
          <w:tcPr>
            <w:tcW w:w="2835" w:type="dxa"/>
            <w:tcMar>
              <w:top w:w="57" w:type="dxa"/>
              <w:left w:w="85" w:type="dxa"/>
              <w:bottom w:w="57" w:type="dxa"/>
              <w:right w:w="85" w:type="dxa"/>
            </w:tcMar>
          </w:tcPr>
          <w:p w14:paraId="36D3E231" w14:textId="77777777" w:rsidR="004764EA" w:rsidRDefault="004764EA">
            <w:pPr>
              <w:pStyle w:val="ccNormal"/>
              <w:rPr>
                <w:b/>
                <w:sz w:val="20"/>
              </w:rPr>
            </w:pPr>
          </w:p>
        </w:tc>
        <w:tc>
          <w:tcPr>
            <w:tcW w:w="1418" w:type="dxa"/>
            <w:tcMar>
              <w:top w:w="57" w:type="dxa"/>
              <w:left w:w="85" w:type="dxa"/>
              <w:bottom w:w="57" w:type="dxa"/>
              <w:right w:w="85" w:type="dxa"/>
            </w:tcMar>
          </w:tcPr>
          <w:p w14:paraId="79993F0C" w14:textId="77777777" w:rsidR="004764EA" w:rsidRDefault="004764EA">
            <w:pPr>
              <w:pStyle w:val="ccNormal"/>
              <w:rPr>
                <w:b/>
                <w:sz w:val="20"/>
              </w:rPr>
            </w:pPr>
          </w:p>
        </w:tc>
        <w:tc>
          <w:tcPr>
            <w:tcW w:w="992" w:type="dxa"/>
            <w:tcMar>
              <w:top w:w="57" w:type="dxa"/>
              <w:left w:w="85" w:type="dxa"/>
              <w:bottom w:w="57" w:type="dxa"/>
              <w:right w:w="85" w:type="dxa"/>
            </w:tcMar>
          </w:tcPr>
          <w:p w14:paraId="0714B9FB" w14:textId="77777777" w:rsidR="004764EA" w:rsidRDefault="004764EA">
            <w:pPr>
              <w:pStyle w:val="ccNormal"/>
              <w:rPr>
                <w:b/>
                <w:sz w:val="20"/>
              </w:rPr>
            </w:pPr>
          </w:p>
        </w:tc>
        <w:tc>
          <w:tcPr>
            <w:tcW w:w="992" w:type="dxa"/>
            <w:tcMar>
              <w:top w:w="57" w:type="dxa"/>
              <w:left w:w="85" w:type="dxa"/>
              <w:bottom w:w="57" w:type="dxa"/>
              <w:right w:w="85" w:type="dxa"/>
            </w:tcMar>
          </w:tcPr>
          <w:p w14:paraId="412F8728" w14:textId="77777777" w:rsidR="004764EA" w:rsidRDefault="004764EA">
            <w:pPr>
              <w:pStyle w:val="ccNormal"/>
              <w:rPr>
                <w:b/>
                <w:sz w:val="20"/>
              </w:rPr>
            </w:pPr>
          </w:p>
        </w:tc>
      </w:tr>
    </w:tbl>
    <w:p w14:paraId="3D698961" w14:textId="77777777" w:rsidR="00893697" w:rsidRDefault="00893697" w:rsidP="00893697">
      <w:pPr>
        <w:pStyle w:val="ccNormal"/>
        <w:spacing w:after="240"/>
        <w:rPr>
          <w:sz w:val="20"/>
        </w:rPr>
      </w:pPr>
    </w:p>
    <w:p w14:paraId="14C823F6" w14:textId="77777777" w:rsidR="00893697" w:rsidRPr="00893697" w:rsidRDefault="00893697" w:rsidP="00893697">
      <w:pPr>
        <w:pStyle w:val="ccNormal"/>
        <w:spacing w:after="240"/>
        <w:rPr>
          <w:sz w:val="20"/>
        </w:rPr>
      </w:pPr>
    </w:p>
    <w:p w14:paraId="5D18400D" w14:textId="77777777" w:rsidR="004764EA" w:rsidRDefault="00D514F8" w:rsidP="00893697">
      <w:pPr>
        <w:pStyle w:val="ccNormal"/>
        <w:pageBreakBefore/>
        <w:spacing w:before="40" w:after="40"/>
        <w:rPr>
          <w:b/>
          <w:sz w:val="20"/>
        </w:rPr>
      </w:pPr>
      <w:r>
        <w:rPr>
          <w:b/>
          <w:sz w:val="20"/>
        </w:rPr>
        <w:lastRenderedPageBreak/>
        <w:t>SCHEMATIC DIAGRAM (must be provided)</w:t>
      </w:r>
    </w:p>
    <w:p w14:paraId="065E0898" w14:textId="77777777" w:rsidR="004764EA" w:rsidRDefault="004764EA">
      <w:pPr>
        <w:pStyle w:val="ccNormal"/>
        <w:spacing w:after="240"/>
        <w:rPr>
          <w:b/>
          <w:sz w:val="20"/>
        </w:rPr>
      </w:pPr>
    </w:p>
    <w:p w14:paraId="607C68D6" w14:textId="77777777" w:rsidR="004764EA" w:rsidRDefault="004764EA">
      <w:pPr>
        <w:pStyle w:val="ccNormal"/>
        <w:spacing w:after="240"/>
        <w:rPr>
          <w:b/>
          <w:sz w:val="20"/>
        </w:rPr>
      </w:pPr>
    </w:p>
    <w:p w14:paraId="1FCECDBC" w14:textId="77777777" w:rsidR="004764EA" w:rsidRDefault="004764EA">
      <w:pPr>
        <w:pStyle w:val="ccNormal"/>
        <w:spacing w:after="240"/>
        <w:rPr>
          <w:b/>
          <w:sz w:val="20"/>
        </w:rPr>
      </w:pPr>
    </w:p>
    <w:p w14:paraId="5BB75FAA" w14:textId="77777777" w:rsidR="004764EA" w:rsidRDefault="004764EA">
      <w:pPr>
        <w:pStyle w:val="ccNormal"/>
        <w:spacing w:after="240"/>
        <w:rPr>
          <w:b/>
          <w:sz w:val="20"/>
        </w:rPr>
      </w:pPr>
    </w:p>
    <w:p w14:paraId="24DDE9B5" w14:textId="77777777" w:rsidR="004764EA" w:rsidRDefault="004764EA">
      <w:pPr>
        <w:pStyle w:val="ccNormal"/>
        <w:spacing w:after="240"/>
        <w:rPr>
          <w:b/>
          <w:sz w:val="20"/>
        </w:rPr>
      </w:pPr>
    </w:p>
    <w:p w14:paraId="705B7C46" w14:textId="77777777" w:rsidR="004764EA" w:rsidRDefault="004764EA">
      <w:pPr>
        <w:pStyle w:val="ccNormal"/>
        <w:spacing w:after="240"/>
        <w:rPr>
          <w:b/>
          <w:sz w:val="20"/>
        </w:rPr>
      </w:pPr>
    </w:p>
    <w:p w14:paraId="00BB7A20" w14:textId="77777777" w:rsidR="004764EA" w:rsidRDefault="004764EA">
      <w:pPr>
        <w:pStyle w:val="ccNormal"/>
        <w:spacing w:after="240"/>
        <w:rPr>
          <w:b/>
          <w:sz w:val="20"/>
        </w:rPr>
      </w:pPr>
    </w:p>
    <w:p w14:paraId="3348D84C" w14:textId="77777777" w:rsidR="004764EA" w:rsidRDefault="004764EA">
      <w:pPr>
        <w:pStyle w:val="ccNormal"/>
        <w:spacing w:after="240"/>
        <w:rPr>
          <w:b/>
          <w:sz w:val="20"/>
        </w:rPr>
      </w:pPr>
    </w:p>
    <w:p w14:paraId="0C9E97B5" w14:textId="77777777" w:rsidR="004764EA" w:rsidRDefault="004764EA">
      <w:pPr>
        <w:pStyle w:val="ccNormal"/>
        <w:spacing w:after="240"/>
        <w:rPr>
          <w:b/>
          <w:sz w:val="20"/>
        </w:rPr>
      </w:pPr>
    </w:p>
    <w:p w14:paraId="3B2EAD4B" w14:textId="77777777" w:rsidR="004764EA" w:rsidRDefault="004764EA">
      <w:pPr>
        <w:pStyle w:val="ccNormal"/>
        <w:spacing w:after="240"/>
        <w:rPr>
          <w:b/>
          <w:sz w:val="20"/>
        </w:rPr>
      </w:pPr>
    </w:p>
    <w:p w14:paraId="08BAF0BA" w14:textId="77777777" w:rsidR="004764EA" w:rsidRDefault="004764EA">
      <w:pPr>
        <w:pStyle w:val="ccNormal"/>
        <w:spacing w:after="240"/>
        <w:rPr>
          <w:b/>
          <w:sz w:val="20"/>
        </w:rPr>
      </w:pPr>
    </w:p>
    <w:p w14:paraId="06B1BC88" w14:textId="77777777" w:rsidR="004764EA" w:rsidRDefault="004764EA">
      <w:pPr>
        <w:pStyle w:val="ccNormal"/>
        <w:spacing w:after="240"/>
        <w:rPr>
          <w:b/>
          <w:sz w:val="20"/>
        </w:rPr>
      </w:pPr>
    </w:p>
    <w:p w14:paraId="6B9A6048" w14:textId="77777777" w:rsidR="004764EA" w:rsidRDefault="004764EA">
      <w:pPr>
        <w:pStyle w:val="ccNormal"/>
        <w:spacing w:after="240"/>
        <w:rPr>
          <w:b/>
          <w:sz w:val="20"/>
        </w:rPr>
      </w:pPr>
    </w:p>
    <w:p w14:paraId="1C6C90CF" w14:textId="77777777" w:rsidR="004764EA" w:rsidRDefault="004764EA">
      <w:pPr>
        <w:pStyle w:val="ccNormal"/>
        <w:spacing w:after="240"/>
        <w:rPr>
          <w:b/>
          <w:sz w:val="20"/>
        </w:rPr>
      </w:pPr>
    </w:p>
    <w:p w14:paraId="0BFC2959" w14:textId="77777777" w:rsidR="004764EA" w:rsidRDefault="004764EA">
      <w:pPr>
        <w:pStyle w:val="ccNormal"/>
        <w:spacing w:after="240"/>
        <w:rPr>
          <w:b/>
          <w:sz w:val="20"/>
        </w:rPr>
      </w:pPr>
    </w:p>
    <w:p w14:paraId="63CAEE22" w14:textId="77777777" w:rsidR="004764EA" w:rsidRDefault="004764EA">
      <w:pPr>
        <w:pStyle w:val="ccNormal"/>
        <w:spacing w:after="240"/>
        <w:rPr>
          <w:b/>
          <w:sz w:val="20"/>
        </w:rPr>
      </w:pPr>
    </w:p>
    <w:p w14:paraId="7B1E6E08" w14:textId="77777777" w:rsidR="004764EA" w:rsidRDefault="004764EA">
      <w:pPr>
        <w:pStyle w:val="ccNormal"/>
        <w:spacing w:after="240"/>
        <w:rPr>
          <w:b/>
          <w:sz w:val="20"/>
        </w:rPr>
      </w:pPr>
    </w:p>
    <w:p w14:paraId="59702762" w14:textId="77777777" w:rsidR="004764EA" w:rsidRDefault="004764EA">
      <w:pPr>
        <w:pStyle w:val="ccNormal"/>
        <w:spacing w:after="240"/>
        <w:rPr>
          <w:b/>
          <w:sz w:val="20"/>
        </w:rPr>
      </w:pPr>
    </w:p>
    <w:p w14:paraId="3EA3CBD2" w14:textId="77777777" w:rsidR="004764EA" w:rsidRDefault="004764EA">
      <w:pPr>
        <w:pStyle w:val="ccNormal"/>
        <w:spacing w:after="240"/>
        <w:rPr>
          <w:b/>
          <w:sz w:val="20"/>
        </w:rPr>
      </w:pPr>
    </w:p>
    <w:p w14:paraId="2CCEFC60" w14:textId="77777777" w:rsidR="004764EA" w:rsidRDefault="004764EA">
      <w:pPr>
        <w:pStyle w:val="ccNormal"/>
        <w:spacing w:after="240"/>
        <w:rPr>
          <w:b/>
          <w:sz w:val="20"/>
        </w:rPr>
      </w:pPr>
    </w:p>
    <w:p w14:paraId="1BB4B47C" w14:textId="77777777" w:rsidR="004764EA" w:rsidRDefault="004764EA">
      <w:pPr>
        <w:pStyle w:val="ccNormal"/>
        <w:spacing w:after="240"/>
        <w:rPr>
          <w:b/>
          <w:sz w:val="20"/>
        </w:rPr>
      </w:pPr>
    </w:p>
    <w:p w14:paraId="7E7CC911" w14:textId="77777777" w:rsidR="004764EA" w:rsidRDefault="004764EA">
      <w:pPr>
        <w:pStyle w:val="ccNormal"/>
        <w:spacing w:after="240"/>
        <w:rPr>
          <w:b/>
          <w:sz w:val="20"/>
        </w:rPr>
      </w:pPr>
    </w:p>
    <w:p w14:paraId="143A9115" w14:textId="77777777" w:rsidR="004764EA" w:rsidRDefault="004764EA">
      <w:pPr>
        <w:pStyle w:val="ccNormal"/>
        <w:spacing w:after="240"/>
        <w:rPr>
          <w:b/>
          <w:sz w:val="20"/>
        </w:rPr>
      </w:pPr>
    </w:p>
    <w:p w14:paraId="25DC8881" w14:textId="77777777" w:rsidR="004764EA" w:rsidRDefault="00D514F8">
      <w:pPr>
        <w:pStyle w:val="ccNormal"/>
        <w:spacing w:before="40" w:after="40"/>
        <w:rPr>
          <w:b/>
          <w:sz w:val="20"/>
        </w:rPr>
      </w:pPr>
      <w:r>
        <w:rPr>
          <w:b/>
          <w:sz w:val="20"/>
        </w:rPr>
        <w:t xml:space="preserve">“Registration Effective From Date”……../……../…….. </w:t>
      </w:r>
    </w:p>
    <w:p w14:paraId="186D8758" w14:textId="77777777" w:rsidR="004764EA" w:rsidRDefault="00D514F8">
      <w:pPr>
        <w:pStyle w:val="APHFport"/>
        <w:tabs>
          <w:tab w:val="clear" w:pos="4594"/>
          <w:tab w:val="clear" w:pos="9180"/>
        </w:tabs>
        <w:spacing w:before="40" w:after="40"/>
        <w:jc w:val="both"/>
      </w:pPr>
      <w:r>
        <w:t>The “Registration</w:t>
      </w:r>
      <w:r>
        <w:rPr>
          <w:b w:val="0"/>
        </w:rPr>
        <w:t xml:space="preserve"> </w:t>
      </w:r>
      <w:r>
        <w:t xml:space="preserve">Effective </w:t>
      </w:r>
      <w:proofErr w:type="gramStart"/>
      <w:r>
        <w:t>From</w:t>
      </w:r>
      <w:proofErr w:type="gramEnd"/>
      <w:r>
        <w:t xml:space="preserve"> Date” is provisional until Part B has been confirmed and signed by the Transfer Co-ordinator.</w:t>
      </w:r>
    </w:p>
    <w:p w14:paraId="3CEE0393" w14:textId="77777777" w:rsidR="004764EA" w:rsidRDefault="00D514F8">
      <w:pPr>
        <w:pStyle w:val="ccNormal"/>
        <w:spacing w:before="40" w:after="40"/>
        <w:rPr>
          <w:sz w:val="20"/>
        </w:rPr>
      </w:pPr>
      <w:r>
        <w:rPr>
          <w:sz w:val="20"/>
        </w:rPr>
        <w:t>Market Participants Id (Registrant (SVA))</w:t>
      </w:r>
      <w:proofErr w:type="gramStart"/>
      <w:r>
        <w:rPr>
          <w:sz w:val="20"/>
        </w:rPr>
        <w:t xml:space="preserve">: </w:t>
      </w:r>
      <w:r>
        <w:rPr>
          <w:sz w:val="20"/>
        </w:rPr>
        <w:tab/>
        <w:t>………………………………………………………………………</w:t>
      </w:r>
      <w:proofErr w:type="gramEnd"/>
    </w:p>
    <w:p w14:paraId="120BF89E" w14:textId="77777777" w:rsidR="004764EA" w:rsidRDefault="00D514F8">
      <w:pPr>
        <w:pStyle w:val="ccNormal"/>
        <w:spacing w:before="40" w:after="40"/>
        <w:rPr>
          <w:sz w:val="20"/>
        </w:rPr>
      </w:pPr>
      <w:r>
        <w:rPr>
          <w:sz w:val="20"/>
        </w:rPr>
        <w:t>Contact: …………………..…………………………………………………………………………………………</w:t>
      </w:r>
    </w:p>
    <w:p w14:paraId="704D938C" w14:textId="77777777" w:rsidR="004764EA" w:rsidRDefault="004764EA">
      <w:pPr>
        <w:pStyle w:val="ccNormal"/>
        <w:spacing w:before="40" w:after="40"/>
        <w:rPr>
          <w:sz w:val="20"/>
        </w:rPr>
      </w:pPr>
    </w:p>
    <w:p w14:paraId="6B224D01" w14:textId="77777777" w:rsidR="004764EA" w:rsidRDefault="004764EA">
      <w:pPr>
        <w:pStyle w:val="ccNormal"/>
        <w:spacing w:before="40" w:after="40"/>
        <w:rPr>
          <w:sz w:val="20"/>
        </w:rPr>
      </w:pPr>
    </w:p>
    <w:p w14:paraId="1DF115FA" w14:textId="1DCABD15" w:rsidR="004764EA" w:rsidRDefault="00D514F8">
      <w:pPr>
        <w:pStyle w:val="ccNormal"/>
        <w:pageBreakBefore/>
        <w:spacing w:before="40" w:after="40"/>
        <w:rPr>
          <w:b/>
          <w:sz w:val="20"/>
        </w:rPr>
      </w:pPr>
      <w:r>
        <w:rPr>
          <w:b/>
          <w:sz w:val="20"/>
        </w:rPr>
        <w:lastRenderedPageBreak/>
        <w:t>A3. Common details of MSIDs</w:t>
      </w:r>
    </w:p>
    <w:p w14:paraId="44E4DFFA" w14:textId="361F425F" w:rsidR="004764EA" w:rsidRDefault="00D514F8">
      <w:pPr>
        <w:spacing w:before="40" w:after="40"/>
        <w:jc w:val="both"/>
        <w:rPr>
          <w:sz w:val="20"/>
        </w:rPr>
      </w:pPr>
      <w:r>
        <w:rPr>
          <w:sz w:val="20"/>
        </w:rPr>
        <w:t>Identity of SVA MOA</w:t>
      </w:r>
      <w:proofErr w:type="gramStart"/>
      <w:r>
        <w:rPr>
          <w:sz w:val="20"/>
        </w:rPr>
        <w:t>:.…………………………………………………………………………………………</w:t>
      </w:r>
      <w:proofErr w:type="gramEnd"/>
    </w:p>
    <w:p w14:paraId="1B715097" w14:textId="77777777" w:rsidR="004764EA" w:rsidRDefault="00D514F8">
      <w:pPr>
        <w:spacing w:before="40" w:after="40"/>
        <w:jc w:val="both"/>
        <w:rPr>
          <w:sz w:val="20"/>
        </w:rPr>
      </w:pPr>
      <w:r>
        <w:rPr>
          <w:sz w:val="20"/>
        </w:rPr>
        <w:t>Contact</w:t>
      </w:r>
      <w:proofErr w:type="gramStart"/>
      <w:r>
        <w:rPr>
          <w:sz w:val="20"/>
        </w:rPr>
        <w:t xml:space="preserve">: </w:t>
      </w:r>
      <w:r>
        <w:rPr>
          <w:sz w:val="20"/>
        </w:rPr>
        <w:tab/>
      </w:r>
      <w:r>
        <w:rPr>
          <w:sz w:val="20"/>
        </w:rPr>
        <w:tab/>
        <w:t>.…………………………………………………………………………………………</w:t>
      </w:r>
      <w:proofErr w:type="gramEnd"/>
    </w:p>
    <w:p w14:paraId="652D715E"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Telephone Number</w:t>
      </w:r>
      <w:proofErr w:type="gramStart"/>
      <w:r>
        <w:rPr>
          <w:rFonts w:ascii="Times New Roman" w:hAnsi="Times New Roman"/>
        </w:rPr>
        <w:t xml:space="preserve">: </w:t>
      </w:r>
      <w:r>
        <w:rPr>
          <w:rFonts w:ascii="Times New Roman" w:hAnsi="Times New Roman"/>
        </w:rPr>
        <w:tab/>
        <w:t>.…………………………………………………………………………………………</w:t>
      </w:r>
      <w:proofErr w:type="gramEnd"/>
    </w:p>
    <w:p w14:paraId="1B630C0D"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Email Address</w:t>
      </w:r>
      <w:proofErr w:type="gramStart"/>
      <w:r>
        <w:rPr>
          <w:rFonts w:ascii="Times New Roman" w:hAnsi="Times New Roman"/>
        </w:rPr>
        <w:t xml:space="preserve">: </w:t>
      </w:r>
      <w:r>
        <w:rPr>
          <w:rFonts w:ascii="Times New Roman" w:hAnsi="Times New Roman"/>
        </w:rPr>
        <w:tab/>
      </w:r>
      <w:r>
        <w:rPr>
          <w:rFonts w:ascii="Times New Roman" w:hAnsi="Times New Roman"/>
        </w:rPr>
        <w:tab/>
        <w:t>.…………………………………………………………………………………………</w:t>
      </w:r>
      <w:proofErr w:type="gramEnd"/>
    </w:p>
    <w:p w14:paraId="41D20D96" w14:textId="77777777" w:rsidR="004764EA" w:rsidRDefault="00D514F8">
      <w:pPr>
        <w:spacing w:before="40" w:after="40"/>
        <w:jc w:val="both"/>
        <w:rPr>
          <w:sz w:val="20"/>
        </w:rPr>
      </w:pPr>
      <w:r>
        <w:rPr>
          <w:sz w:val="20"/>
        </w:rPr>
        <w:t>Site Name</w:t>
      </w:r>
      <w:proofErr w:type="gramStart"/>
      <w:r>
        <w:rPr>
          <w:sz w:val="20"/>
        </w:rPr>
        <w:t xml:space="preserve">: </w:t>
      </w:r>
      <w:r>
        <w:rPr>
          <w:sz w:val="20"/>
        </w:rPr>
        <w:tab/>
      </w:r>
      <w:r>
        <w:rPr>
          <w:sz w:val="20"/>
        </w:rPr>
        <w:tab/>
        <w:t>.…………………………………………………………………………………………</w:t>
      </w:r>
      <w:proofErr w:type="gramEnd"/>
    </w:p>
    <w:p w14:paraId="32601C8B" w14:textId="77777777" w:rsidR="004764EA" w:rsidRDefault="00D514F8">
      <w:pPr>
        <w:spacing w:before="40" w:after="40"/>
        <w:jc w:val="both"/>
        <w:rPr>
          <w:sz w:val="20"/>
        </w:rPr>
      </w:pPr>
      <w:r>
        <w:rPr>
          <w:sz w:val="20"/>
        </w:rPr>
        <w:tab/>
      </w:r>
      <w:r>
        <w:rPr>
          <w:sz w:val="20"/>
        </w:rPr>
        <w:tab/>
      </w:r>
      <w:r>
        <w:rPr>
          <w:sz w:val="20"/>
        </w:rPr>
        <w:tab/>
        <w:t>.…………………………………………………………………………………………</w:t>
      </w:r>
    </w:p>
    <w:p w14:paraId="2C33CD4D" w14:textId="77777777" w:rsidR="004764EA" w:rsidRDefault="00D514F8">
      <w:pPr>
        <w:tabs>
          <w:tab w:val="right" w:leader="dot" w:pos="8931"/>
        </w:tabs>
        <w:spacing w:before="40" w:after="40"/>
        <w:jc w:val="both"/>
        <w:rPr>
          <w:sz w:val="20"/>
        </w:rPr>
      </w:pPr>
      <w:r>
        <w:rPr>
          <w:sz w:val="20"/>
        </w:rPr>
        <w:t>NGC BM Unit Id:</w:t>
      </w:r>
      <w:r>
        <w:rPr>
          <w:sz w:val="20"/>
        </w:rPr>
        <w:tab/>
      </w:r>
    </w:p>
    <w:p w14:paraId="5A57BD6A" w14:textId="77777777" w:rsidR="004764EA" w:rsidRDefault="00D514F8">
      <w:pPr>
        <w:tabs>
          <w:tab w:val="right" w:leader="dot" w:pos="8931"/>
        </w:tabs>
        <w:spacing w:before="40" w:after="40"/>
        <w:rPr>
          <w:sz w:val="20"/>
        </w:rPr>
      </w:pPr>
      <w:r>
        <w:rPr>
          <w:sz w:val="20"/>
        </w:rPr>
        <w:t xml:space="preserve">Primary BM Unit Id </w:t>
      </w:r>
      <w:r>
        <w:rPr>
          <w:sz w:val="20"/>
        </w:rPr>
        <w:tab/>
      </w:r>
    </w:p>
    <w:p w14:paraId="730A7F6B" w14:textId="77777777" w:rsidR="004764EA" w:rsidRDefault="00D514F8">
      <w:pPr>
        <w:spacing w:before="40" w:after="40"/>
        <w:jc w:val="both"/>
        <w:rPr>
          <w:sz w:val="20"/>
        </w:rPr>
      </w:pPr>
      <w:r>
        <w:rPr>
          <w:sz w:val="20"/>
        </w:rPr>
        <w:t>GSP Reference</w:t>
      </w:r>
      <w:proofErr w:type="gramStart"/>
      <w:r>
        <w:rPr>
          <w:sz w:val="20"/>
        </w:rPr>
        <w:t xml:space="preserve">: </w:t>
      </w:r>
      <w:r>
        <w:rPr>
          <w:sz w:val="20"/>
        </w:rPr>
        <w:tab/>
      </w:r>
      <w:r>
        <w:rPr>
          <w:sz w:val="20"/>
        </w:rPr>
        <w:tab/>
        <w:t>.…………………………………………………………………………………………</w:t>
      </w:r>
      <w:proofErr w:type="gramEnd"/>
    </w:p>
    <w:p w14:paraId="74C72BFF" w14:textId="77777777" w:rsidR="004764EA" w:rsidRDefault="00D514F8">
      <w:pPr>
        <w:spacing w:before="40" w:after="40"/>
        <w:jc w:val="both"/>
        <w:rPr>
          <w:sz w:val="20"/>
        </w:rPr>
      </w:pPr>
      <w:r>
        <w:rPr>
          <w:sz w:val="20"/>
        </w:rPr>
        <w:t>Identity of CVA MOA</w:t>
      </w:r>
      <w:proofErr w:type="gramStart"/>
      <w:r>
        <w:rPr>
          <w:sz w:val="20"/>
        </w:rPr>
        <w:t xml:space="preserve">: </w:t>
      </w:r>
      <w:r>
        <w:rPr>
          <w:sz w:val="20"/>
        </w:rPr>
        <w:tab/>
        <w:t>.…………………………………………………………………………………………</w:t>
      </w:r>
      <w:proofErr w:type="gramEnd"/>
    </w:p>
    <w:p w14:paraId="17EFC6DB" w14:textId="77777777" w:rsidR="004764EA" w:rsidRDefault="00D514F8">
      <w:pPr>
        <w:spacing w:before="40" w:after="40"/>
        <w:jc w:val="both"/>
        <w:rPr>
          <w:sz w:val="18"/>
        </w:rPr>
      </w:pPr>
      <w:r>
        <w:rPr>
          <w:sz w:val="20"/>
        </w:rPr>
        <w:t>Name of existing SVA Registrant</w:t>
      </w:r>
      <w:proofErr w:type="gramStart"/>
      <w:r>
        <w:rPr>
          <w:sz w:val="20"/>
        </w:rPr>
        <w:t>:  ………………………………………………………………………………..</w:t>
      </w:r>
      <w:proofErr w:type="gramEnd"/>
    </w:p>
    <w:p w14:paraId="64AC84B7" w14:textId="77777777" w:rsidR="004764EA" w:rsidRDefault="004764EA">
      <w:pPr>
        <w:pStyle w:val="ccNormal"/>
        <w:spacing w:before="40" w:after="40"/>
        <w:rPr>
          <w:sz w:val="20"/>
        </w:rPr>
      </w:pPr>
    </w:p>
    <w:p w14:paraId="496C536C" w14:textId="77777777" w:rsidR="004764EA" w:rsidRDefault="004764EA">
      <w:pPr>
        <w:pStyle w:val="ccNormal"/>
        <w:pBdr>
          <w:top w:val="single" w:sz="4" w:space="1" w:color="auto"/>
        </w:pBdr>
        <w:spacing w:before="40" w:after="40"/>
        <w:rPr>
          <w:b/>
          <w:i/>
          <w:sz w:val="20"/>
        </w:rPr>
      </w:pPr>
    </w:p>
    <w:p w14:paraId="5BC92223" w14:textId="77777777" w:rsidR="004764EA" w:rsidRDefault="00D514F8">
      <w:pPr>
        <w:pStyle w:val="ccNormal"/>
        <w:spacing w:before="40" w:after="40"/>
        <w:rPr>
          <w:sz w:val="18"/>
        </w:rPr>
      </w:pPr>
      <w:r>
        <w:rPr>
          <w:b/>
          <w:sz w:val="20"/>
        </w:rPr>
        <w:t>A4. Signature of Registrant</w:t>
      </w:r>
      <w:r>
        <w:rPr>
          <w:sz w:val="20"/>
        </w:rPr>
        <w:t xml:space="preserve"> </w:t>
      </w:r>
      <w:r>
        <w:rPr>
          <w:i/>
          <w:sz w:val="20"/>
        </w:rPr>
        <w:t>(Authorised Signatory in accordance with BSCP38</w:t>
      </w:r>
      <w:r>
        <w:rPr>
          <w:sz w:val="20"/>
        </w:rPr>
        <w:t>)</w:t>
      </w:r>
    </w:p>
    <w:p w14:paraId="4E2F72A1" w14:textId="77777777" w:rsidR="004764EA" w:rsidRDefault="00D514F8">
      <w:pPr>
        <w:pStyle w:val="ccNormal"/>
        <w:spacing w:before="40" w:after="40"/>
        <w:rPr>
          <w:sz w:val="20"/>
        </w:rPr>
      </w:pPr>
      <w:r>
        <w:rPr>
          <w:sz w:val="20"/>
        </w:rPr>
        <w:t>Name</w:t>
      </w:r>
      <w:proofErr w:type="gramStart"/>
      <w:r>
        <w:rPr>
          <w:sz w:val="20"/>
        </w:rPr>
        <w:t xml:space="preserve">: </w:t>
      </w:r>
      <w:r>
        <w:rPr>
          <w:sz w:val="20"/>
        </w:rPr>
        <w:tab/>
      </w:r>
      <w:r>
        <w:rPr>
          <w:sz w:val="20"/>
        </w:rPr>
        <w:tab/>
      </w:r>
      <w:r>
        <w:rPr>
          <w:sz w:val="20"/>
        </w:rPr>
        <w:tab/>
        <w:t>.…………………………………………………………………………………………</w:t>
      </w:r>
      <w:proofErr w:type="gramEnd"/>
    </w:p>
    <w:p w14:paraId="0D4D6322"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r>
      <w:r>
        <w:rPr>
          <w:sz w:val="20"/>
        </w:rPr>
        <w:tab/>
        <w:t>.…………………………………………………………………………………………</w:t>
      </w:r>
      <w:proofErr w:type="gramEnd"/>
    </w:p>
    <w:p w14:paraId="6CE0BE41" w14:textId="77777777" w:rsidR="004764EA" w:rsidRDefault="00D514F8">
      <w:pPr>
        <w:pStyle w:val="ccNormal"/>
        <w:spacing w:before="40" w:after="40"/>
        <w:rPr>
          <w:sz w:val="20"/>
        </w:rPr>
      </w:pPr>
      <w:r>
        <w:rPr>
          <w:sz w:val="20"/>
        </w:rPr>
        <w:t>Company</w:t>
      </w:r>
      <w:proofErr w:type="gramStart"/>
      <w:r>
        <w:rPr>
          <w:sz w:val="20"/>
        </w:rPr>
        <w:t xml:space="preserve">: </w:t>
      </w:r>
      <w:r>
        <w:rPr>
          <w:sz w:val="20"/>
        </w:rPr>
        <w:tab/>
      </w:r>
      <w:r>
        <w:rPr>
          <w:sz w:val="20"/>
        </w:rPr>
        <w:tab/>
        <w:t>.…………………………………………………………………………………………</w:t>
      </w:r>
      <w:proofErr w:type="gramEnd"/>
    </w:p>
    <w:p w14:paraId="04EFB895" w14:textId="77777777" w:rsidR="004764EA" w:rsidRDefault="00D514F8">
      <w:pPr>
        <w:pStyle w:val="ccNormal"/>
        <w:spacing w:before="40" w:after="40"/>
        <w:rPr>
          <w:sz w:val="20"/>
        </w:rPr>
      </w:pPr>
      <w:r>
        <w:rPr>
          <w:sz w:val="20"/>
        </w:rPr>
        <w:t>Signature</w:t>
      </w:r>
      <w:proofErr w:type="gramStart"/>
      <w:r>
        <w:rPr>
          <w:sz w:val="20"/>
        </w:rPr>
        <w:t>:</w:t>
      </w:r>
      <w:r>
        <w:rPr>
          <w:sz w:val="20"/>
        </w:rPr>
        <w:tab/>
      </w:r>
      <w:r>
        <w:rPr>
          <w:sz w:val="20"/>
        </w:rPr>
        <w:tab/>
        <w:t>……………………………………………………….</w:t>
      </w:r>
      <w:proofErr w:type="gramEnd"/>
      <w:r>
        <w:rPr>
          <w:sz w:val="20"/>
        </w:rPr>
        <w:t xml:space="preserve"> </w:t>
      </w:r>
      <w:r>
        <w:rPr>
          <w:sz w:val="20"/>
        </w:rPr>
        <w:tab/>
        <w:t>Date</w:t>
      </w:r>
      <w:proofErr w:type="gramStart"/>
      <w:r>
        <w:rPr>
          <w:sz w:val="20"/>
        </w:rPr>
        <w:t>:…………………………..</w:t>
      </w:r>
      <w:proofErr w:type="gramEnd"/>
    </w:p>
    <w:p w14:paraId="7B88CE11" w14:textId="77777777" w:rsidR="004764EA" w:rsidRDefault="00D514F8">
      <w:pPr>
        <w:pStyle w:val="ccNormal"/>
        <w:spacing w:before="40" w:after="40"/>
        <w:rPr>
          <w:sz w:val="20"/>
        </w:rPr>
      </w:pPr>
      <w:r>
        <w:rPr>
          <w:sz w:val="20"/>
        </w:rPr>
        <w:t>Password</w:t>
      </w:r>
      <w:proofErr w:type="gramStart"/>
      <w:r>
        <w:rPr>
          <w:sz w:val="20"/>
        </w:rPr>
        <w:t>:</w:t>
      </w:r>
      <w:r>
        <w:rPr>
          <w:i/>
        </w:rPr>
        <w:t xml:space="preserve"> </w:t>
      </w:r>
      <w:r>
        <w:rPr>
          <w:i/>
        </w:rPr>
        <w:tab/>
      </w:r>
      <w:r>
        <w:rPr>
          <w:i/>
        </w:rPr>
        <w:tab/>
      </w:r>
      <w:r>
        <w:rPr>
          <w:sz w:val="20"/>
        </w:rPr>
        <w:t>……………………………………………………….</w:t>
      </w:r>
      <w:proofErr w:type="gramEnd"/>
    </w:p>
    <w:p w14:paraId="4A566D3E" w14:textId="77777777" w:rsidR="004764EA" w:rsidRDefault="004764EA">
      <w:pPr>
        <w:pStyle w:val="ccNormal"/>
        <w:spacing w:before="40" w:after="40"/>
        <w:rPr>
          <w:sz w:val="20"/>
        </w:rPr>
      </w:pPr>
    </w:p>
    <w:p w14:paraId="70A9C228" w14:textId="77777777" w:rsidR="004764EA" w:rsidRDefault="004764EA">
      <w:pPr>
        <w:pStyle w:val="ccNormal"/>
        <w:pBdr>
          <w:top w:val="single" w:sz="4" w:space="1" w:color="auto"/>
        </w:pBd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14:paraId="682F6322" w14:textId="77777777">
        <w:tc>
          <w:tcPr>
            <w:tcW w:w="9108" w:type="dxa"/>
            <w:shd w:val="pct5" w:color="auto" w:fill="FFFFFF"/>
          </w:tcPr>
          <w:p w14:paraId="3B8A622E" w14:textId="77777777" w:rsidR="004764EA" w:rsidRDefault="00D514F8">
            <w:pPr>
              <w:pStyle w:val="ccNormal"/>
              <w:spacing w:before="40" w:after="40"/>
              <w:rPr>
                <w:b/>
                <w:sz w:val="20"/>
              </w:rPr>
            </w:pPr>
            <w:r>
              <w:rPr>
                <w:b/>
                <w:sz w:val="20"/>
              </w:rPr>
              <w:t>Part B – To be completed by Transfer Co-ordinator</w:t>
            </w:r>
          </w:p>
          <w:p w14:paraId="46E55D0C" w14:textId="77777777" w:rsidR="004764EA" w:rsidRDefault="00D514F8">
            <w:pPr>
              <w:pStyle w:val="ccNormal"/>
              <w:spacing w:before="40" w:after="40"/>
              <w:rPr>
                <w:b/>
                <w:sz w:val="20"/>
              </w:rPr>
            </w:pPr>
            <w:r>
              <w:rPr>
                <w:b/>
                <w:sz w:val="20"/>
              </w:rPr>
              <w:t>To be sent to: Contracted LDSO, Registrant (CVA), Registrant (SVA), CRA, CDCA, CVA MOA, SVA MOA</w:t>
            </w:r>
          </w:p>
        </w:tc>
      </w:tr>
    </w:tbl>
    <w:p w14:paraId="7CFAFE04" w14:textId="77777777" w:rsidR="004764EA" w:rsidRDefault="004764EA">
      <w:pPr>
        <w:pStyle w:val="ccNormal"/>
        <w:spacing w:before="40" w:after="40"/>
        <w:rPr>
          <w:sz w:val="18"/>
        </w:rPr>
      </w:pPr>
    </w:p>
    <w:p w14:paraId="43EFEA85" w14:textId="77777777" w:rsidR="004764EA" w:rsidRDefault="00D514F8">
      <w:pPr>
        <w:pStyle w:val="ccNormal"/>
        <w:spacing w:before="40" w:after="40"/>
        <w:rPr>
          <w:b/>
          <w:sz w:val="20"/>
        </w:rPr>
      </w:pPr>
      <w:r>
        <w:rPr>
          <w:b/>
          <w:sz w:val="20"/>
        </w:rPr>
        <w:t xml:space="preserve">B1. Confirmation of transfer of registration from SMRS to CMRS </w:t>
      </w:r>
    </w:p>
    <w:p w14:paraId="6604CEF3" w14:textId="77777777" w:rsidR="004764EA" w:rsidRDefault="004764EA">
      <w:pPr>
        <w:pStyle w:val="ccNormal"/>
        <w:spacing w:before="40" w:after="40"/>
        <w:rPr>
          <w:b/>
          <w:sz w:val="20"/>
        </w:rPr>
      </w:pPr>
    </w:p>
    <w:p w14:paraId="618429ED" w14:textId="77777777" w:rsidR="004764EA" w:rsidRDefault="00D514F8">
      <w:pPr>
        <w:pStyle w:val="ccNormal"/>
        <w:spacing w:before="40" w:after="40"/>
        <w:rPr>
          <w:b/>
          <w:sz w:val="18"/>
        </w:rPr>
      </w:pPr>
      <w:r>
        <w:rPr>
          <w:b/>
          <w:sz w:val="20"/>
        </w:rPr>
        <w:t>“Registration Effective From Date” in CMRS on</w:t>
      </w:r>
      <w:proofErr w:type="gramStart"/>
      <w:r>
        <w:rPr>
          <w:b/>
          <w:sz w:val="20"/>
        </w:rPr>
        <w:t>:……..</w:t>
      </w:r>
      <w:proofErr w:type="gramEnd"/>
      <w:r>
        <w:rPr>
          <w:b/>
          <w:sz w:val="20"/>
        </w:rPr>
        <w:t>/……../……..</w:t>
      </w:r>
    </w:p>
    <w:p w14:paraId="26494749" w14:textId="79091824" w:rsidR="004764EA" w:rsidRDefault="00D514F8">
      <w:pPr>
        <w:pStyle w:val="ccNormal"/>
        <w:spacing w:before="40" w:after="40"/>
        <w:rPr>
          <w:sz w:val="20"/>
        </w:rPr>
      </w:pPr>
      <w:r>
        <w:rPr>
          <w:sz w:val="20"/>
        </w:rPr>
        <w:t>“Effective To Settlement Date {</w:t>
      </w:r>
      <w:proofErr w:type="spellStart"/>
      <w:r>
        <w:rPr>
          <w:sz w:val="20"/>
        </w:rPr>
        <w:t>Regi</w:t>
      </w:r>
      <w:proofErr w:type="spellEnd"/>
      <w:r>
        <w:rPr>
          <w:sz w:val="20"/>
        </w:rPr>
        <w:t>}” in SMRS on</w:t>
      </w:r>
      <w:proofErr w:type="gramStart"/>
      <w:r>
        <w:rPr>
          <w:sz w:val="20"/>
        </w:rPr>
        <w:t>:……..</w:t>
      </w:r>
      <w:proofErr w:type="gramEnd"/>
      <w:r>
        <w:rPr>
          <w:sz w:val="20"/>
        </w:rPr>
        <w:t xml:space="preserve">/……../…….. </w:t>
      </w:r>
      <w:r>
        <w:rPr>
          <w:i/>
          <w:sz w:val="20"/>
        </w:rPr>
        <w:t>(</w:t>
      </w:r>
      <w:proofErr w:type="gramStart"/>
      <w:r>
        <w:rPr>
          <w:i/>
          <w:sz w:val="20"/>
        </w:rPr>
        <w:t>i.e</w:t>
      </w:r>
      <w:proofErr w:type="gramEnd"/>
      <w:r>
        <w:rPr>
          <w:i/>
          <w:sz w:val="20"/>
        </w:rPr>
        <w:t xml:space="preserve">. date of </w:t>
      </w:r>
      <w:r w:rsidR="001715B5">
        <w:rPr>
          <w:i/>
          <w:sz w:val="20"/>
        </w:rPr>
        <w:t>registration deactivation</w:t>
      </w:r>
      <w:r>
        <w:rPr>
          <w:i/>
          <w:sz w:val="20"/>
        </w:rPr>
        <w:t>)</w:t>
      </w:r>
    </w:p>
    <w:p w14:paraId="64407B5B" w14:textId="77777777" w:rsidR="004764EA" w:rsidRDefault="004764EA">
      <w:pPr>
        <w:pStyle w:val="ccNormal"/>
        <w:spacing w:before="40" w:after="40"/>
        <w:rPr>
          <w:sz w:val="20"/>
        </w:rPr>
      </w:pPr>
    </w:p>
    <w:p w14:paraId="18C948F9" w14:textId="77777777" w:rsidR="004764EA" w:rsidRDefault="00D514F8">
      <w:pPr>
        <w:pStyle w:val="ccNormal"/>
        <w:spacing w:before="40" w:after="40"/>
        <w:rPr>
          <w:sz w:val="20"/>
        </w:rPr>
      </w:pPr>
      <w:r>
        <w:rPr>
          <w:b/>
          <w:sz w:val="20"/>
        </w:rPr>
        <w:t>Name</w:t>
      </w:r>
      <w:proofErr w:type="gramStart"/>
      <w:r>
        <w:rPr>
          <w:b/>
          <w:sz w:val="20"/>
        </w:rPr>
        <w:t>:</w:t>
      </w:r>
      <w:r>
        <w:rPr>
          <w:b/>
          <w:sz w:val="20"/>
        </w:rPr>
        <w:tab/>
      </w:r>
      <w:r>
        <w:rPr>
          <w:b/>
          <w:sz w:val="20"/>
        </w:rPr>
        <w:tab/>
      </w:r>
      <w:r>
        <w:rPr>
          <w:sz w:val="20"/>
        </w:rPr>
        <w:t>………....…………………………………………………………………………………………</w:t>
      </w:r>
      <w:proofErr w:type="gramEnd"/>
    </w:p>
    <w:p w14:paraId="7D01360B" w14:textId="77777777" w:rsidR="004764EA" w:rsidRDefault="00D514F8">
      <w:pPr>
        <w:pStyle w:val="ccNormal"/>
        <w:spacing w:before="40" w:after="40"/>
        <w:rPr>
          <w:b/>
          <w:sz w:val="20"/>
        </w:rPr>
      </w:pPr>
      <w:r>
        <w:rPr>
          <w:b/>
          <w:sz w:val="20"/>
        </w:rPr>
        <w:t>Signed</w:t>
      </w:r>
      <w:proofErr w:type="gramStart"/>
      <w:r>
        <w:rPr>
          <w:b/>
          <w:sz w:val="20"/>
        </w:rPr>
        <w:t xml:space="preserve">: </w:t>
      </w:r>
      <w:r>
        <w:rPr>
          <w:sz w:val="20"/>
        </w:rPr>
        <w:tab/>
      </w:r>
      <w:r>
        <w:rPr>
          <w:sz w:val="20"/>
        </w:rPr>
        <w:tab/>
        <w:t>………....……………………………………………………...</w:t>
      </w:r>
      <w:proofErr w:type="gramEnd"/>
      <w:r>
        <w:rPr>
          <w:b/>
          <w:sz w:val="20"/>
        </w:rPr>
        <w:t xml:space="preserve"> Date: </w:t>
      </w:r>
      <w:r>
        <w:rPr>
          <w:sz w:val="20"/>
        </w:rPr>
        <w:t>………………………….</w:t>
      </w:r>
    </w:p>
    <w:p w14:paraId="3283500A" w14:textId="77777777" w:rsidR="004764EA" w:rsidRDefault="004764EA">
      <w:pPr>
        <w:rPr>
          <w:sz w:val="20"/>
        </w:rPr>
      </w:pPr>
    </w:p>
    <w:p w14:paraId="72A255D6" w14:textId="77777777" w:rsidR="004764EA" w:rsidRDefault="004764EA">
      <w:pPr>
        <w:spacing w:after="240"/>
      </w:pPr>
    </w:p>
    <w:p w14:paraId="58C3FA83" w14:textId="6A16C541" w:rsidR="004764EA" w:rsidRDefault="00D514F8">
      <w:pPr>
        <w:pStyle w:val="Heading2"/>
        <w:keepNext w:val="0"/>
        <w:keepLines w:val="0"/>
        <w:pageBreakBefore/>
        <w:numPr>
          <w:ilvl w:val="0"/>
          <w:numId w:val="0"/>
        </w:numPr>
        <w:spacing w:before="0" w:after="240"/>
        <w:ind w:left="851" w:hanging="851"/>
        <w:jc w:val="both"/>
      </w:pPr>
      <w:bookmarkStart w:id="209" w:name="_Toc528157911"/>
      <w:bookmarkStart w:id="210" w:name="_Toc531009931"/>
      <w:bookmarkStart w:id="211" w:name="_Toc165017633"/>
      <w:r>
        <w:lastRenderedPageBreak/>
        <w:t>4.2</w:t>
      </w:r>
      <w:r>
        <w:tab/>
        <w:t>Sample Form BSCP68/4.2</w:t>
      </w:r>
      <w:bookmarkEnd w:id="209"/>
      <w:bookmarkEnd w:id="210"/>
      <w:bookmarkEnd w:id="211"/>
    </w:p>
    <w:p w14:paraId="716E5285" w14:textId="77777777" w:rsidR="004764EA" w:rsidRDefault="00D514F8">
      <w:pPr>
        <w:spacing w:before="40" w:after="40"/>
        <w:jc w:val="center"/>
        <w:rPr>
          <w:b/>
          <w:i/>
        </w:rPr>
      </w:pPr>
      <w:r>
        <w:rPr>
          <w:b/>
          <w:i/>
        </w:rPr>
        <w:t>Registration Transfer from CMRS to SMRS</w:t>
      </w:r>
    </w:p>
    <w:p w14:paraId="3060BDD7" w14:textId="77777777" w:rsidR="004764EA" w:rsidRDefault="00D514F8">
      <w:pPr>
        <w:spacing w:before="40" w:after="40"/>
        <w:jc w:val="center"/>
        <w:rPr>
          <w:sz w:val="20"/>
        </w:rPr>
      </w:pPr>
      <w:r>
        <w:rPr>
          <w:sz w:val="20"/>
        </w:rPr>
        <w:t>(For all MSIDs to be transferred)</w:t>
      </w:r>
    </w:p>
    <w:p w14:paraId="0A5FAEF6"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23"/>
      </w:tblGrid>
      <w:tr w:rsidR="004764EA" w14:paraId="31DCD1E3" w14:textId="77777777">
        <w:tc>
          <w:tcPr>
            <w:tcW w:w="8723" w:type="dxa"/>
            <w:shd w:val="pct5" w:color="auto" w:fill="FFFFFF"/>
          </w:tcPr>
          <w:p w14:paraId="13C7BC48" w14:textId="77777777" w:rsidR="004764EA" w:rsidRDefault="00D514F8">
            <w:pPr>
              <w:spacing w:before="40" w:after="40"/>
              <w:rPr>
                <w:b/>
                <w:sz w:val="20"/>
              </w:rPr>
            </w:pPr>
            <w:r>
              <w:rPr>
                <w:b/>
                <w:sz w:val="20"/>
              </w:rPr>
              <w:t xml:space="preserve">Part A – To be completed by SVA Registrant </w:t>
            </w:r>
          </w:p>
          <w:p w14:paraId="708ED05F" w14:textId="77777777" w:rsidR="004764EA" w:rsidRDefault="00D514F8">
            <w:pPr>
              <w:pStyle w:val="APHFport"/>
              <w:tabs>
                <w:tab w:val="clear" w:pos="4594"/>
                <w:tab w:val="clear" w:pos="9180"/>
              </w:tabs>
              <w:spacing w:before="40" w:after="40"/>
            </w:pPr>
            <w:r>
              <w:t>To be sent to: Transfer Co-ordinator, CRA, CDCA</w:t>
            </w:r>
          </w:p>
        </w:tc>
      </w:tr>
    </w:tbl>
    <w:p w14:paraId="7F6CB13A" w14:textId="77777777" w:rsidR="004764EA" w:rsidRDefault="004764EA">
      <w:pPr>
        <w:spacing w:before="40" w:after="40"/>
        <w:rPr>
          <w:sz w:val="20"/>
        </w:rPr>
      </w:pPr>
    </w:p>
    <w:p w14:paraId="07D7EE04" w14:textId="77777777" w:rsidR="004764EA" w:rsidRDefault="00D514F8">
      <w:pPr>
        <w:pStyle w:val="APHFport"/>
        <w:tabs>
          <w:tab w:val="clear" w:pos="4594"/>
          <w:tab w:val="clear" w:pos="9180"/>
        </w:tabs>
        <w:jc w:val="both"/>
      </w:pPr>
      <w:bookmarkStart w:id="212" w:name="_Toc11660121"/>
      <w:r>
        <w:t>A1. Details of Registrant</w:t>
      </w:r>
      <w:bookmarkEnd w:id="212"/>
    </w:p>
    <w:p w14:paraId="01D2D152"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Name of SVA Registrant</w:t>
      </w:r>
      <w:proofErr w:type="gramStart"/>
      <w:r>
        <w:rPr>
          <w:rFonts w:ascii="Times New Roman" w:hAnsi="Times New Roman"/>
        </w:rPr>
        <w:t xml:space="preserve">: </w:t>
      </w:r>
      <w:r>
        <w:rPr>
          <w:rFonts w:ascii="Times New Roman" w:hAnsi="Times New Roman"/>
        </w:rPr>
        <w:tab/>
        <w:t>.…………………………………………………………………………………………</w:t>
      </w:r>
      <w:proofErr w:type="gramEnd"/>
    </w:p>
    <w:p w14:paraId="0FB4DD4E" w14:textId="77777777" w:rsidR="004764EA" w:rsidRDefault="00D514F8">
      <w:pPr>
        <w:spacing w:before="40" w:after="40"/>
        <w:jc w:val="both"/>
        <w:rPr>
          <w:sz w:val="20"/>
        </w:rPr>
      </w:pPr>
      <w:r>
        <w:rPr>
          <w:sz w:val="20"/>
        </w:rPr>
        <w:t>Address</w:t>
      </w:r>
      <w:proofErr w:type="gramStart"/>
      <w:r>
        <w:rPr>
          <w:sz w:val="20"/>
        </w:rPr>
        <w:t xml:space="preserve">: </w:t>
      </w:r>
      <w:r>
        <w:rPr>
          <w:sz w:val="20"/>
        </w:rPr>
        <w:tab/>
      </w:r>
      <w:r>
        <w:rPr>
          <w:sz w:val="20"/>
        </w:rPr>
        <w:tab/>
        <w:t>.…………………………………………………………………………………………</w:t>
      </w:r>
      <w:proofErr w:type="gramEnd"/>
    </w:p>
    <w:p w14:paraId="289ABAC1" w14:textId="77777777" w:rsidR="004764EA" w:rsidRDefault="00D514F8">
      <w:pPr>
        <w:spacing w:before="40" w:after="40"/>
        <w:jc w:val="both"/>
        <w:rPr>
          <w:sz w:val="20"/>
        </w:rPr>
      </w:pPr>
      <w:r>
        <w:rPr>
          <w:sz w:val="20"/>
        </w:rPr>
        <w:tab/>
      </w:r>
      <w:r>
        <w:rPr>
          <w:sz w:val="20"/>
        </w:rPr>
        <w:tab/>
      </w:r>
      <w:r>
        <w:rPr>
          <w:sz w:val="20"/>
        </w:rPr>
        <w:tab/>
        <w:t>.…………………………………………………………………………………………</w:t>
      </w:r>
    </w:p>
    <w:p w14:paraId="52FB382F" w14:textId="77777777" w:rsidR="004764EA" w:rsidRDefault="00D514F8">
      <w:pPr>
        <w:spacing w:before="40" w:after="40"/>
        <w:jc w:val="both"/>
        <w:rPr>
          <w:sz w:val="20"/>
        </w:rPr>
      </w:pPr>
      <w:r>
        <w:rPr>
          <w:sz w:val="20"/>
        </w:rPr>
        <w:t>Contact for Transfer</w:t>
      </w:r>
      <w:proofErr w:type="gramStart"/>
      <w:r>
        <w:rPr>
          <w:sz w:val="20"/>
        </w:rPr>
        <w:t xml:space="preserve">: </w:t>
      </w:r>
      <w:r>
        <w:rPr>
          <w:sz w:val="20"/>
        </w:rPr>
        <w:tab/>
        <w:t>.…………………………………………………………………………………………</w:t>
      </w:r>
      <w:proofErr w:type="gramEnd"/>
    </w:p>
    <w:p w14:paraId="0AA73426" w14:textId="77777777" w:rsidR="004764EA" w:rsidRDefault="00D514F8">
      <w:pPr>
        <w:spacing w:before="40" w:after="40"/>
        <w:jc w:val="both"/>
        <w:rPr>
          <w:sz w:val="20"/>
        </w:rPr>
      </w:pPr>
      <w:r>
        <w:rPr>
          <w:sz w:val="20"/>
        </w:rPr>
        <w:t>Telephone Number</w:t>
      </w:r>
      <w:proofErr w:type="gramStart"/>
      <w:r>
        <w:rPr>
          <w:sz w:val="20"/>
        </w:rPr>
        <w:t xml:space="preserve">: </w:t>
      </w:r>
      <w:r>
        <w:rPr>
          <w:sz w:val="20"/>
        </w:rPr>
        <w:tab/>
        <w:t>.…………………………………………………………………………………………</w:t>
      </w:r>
      <w:proofErr w:type="gramEnd"/>
    </w:p>
    <w:p w14:paraId="4B885DCF" w14:textId="77777777" w:rsidR="004764EA" w:rsidRDefault="00D514F8">
      <w:pPr>
        <w:spacing w:before="40" w:after="40"/>
        <w:jc w:val="both"/>
        <w:rPr>
          <w:sz w:val="20"/>
        </w:rPr>
      </w:pPr>
      <w:r>
        <w:rPr>
          <w:sz w:val="20"/>
        </w:rPr>
        <w:t>Email Address</w:t>
      </w:r>
      <w:proofErr w:type="gramStart"/>
      <w:r>
        <w:rPr>
          <w:sz w:val="20"/>
        </w:rPr>
        <w:t xml:space="preserve">: </w:t>
      </w:r>
      <w:r>
        <w:rPr>
          <w:sz w:val="20"/>
        </w:rPr>
        <w:tab/>
      </w:r>
      <w:r>
        <w:rPr>
          <w:sz w:val="20"/>
        </w:rPr>
        <w:tab/>
        <w:t>.…………………………………………………………………………………………</w:t>
      </w:r>
      <w:proofErr w:type="gramEnd"/>
    </w:p>
    <w:p w14:paraId="4983BD64" w14:textId="77777777" w:rsidR="004764EA" w:rsidRDefault="00D514F8">
      <w:pPr>
        <w:spacing w:before="40" w:after="40"/>
        <w:jc w:val="both"/>
        <w:rPr>
          <w:sz w:val="20"/>
        </w:rPr>
      </w:pPr>
      <w:r>
        <w:rPr>
          <w:sz w:val="20"/>
        </w:rPr>
        <w:t>Market Participant ID (Registrant (SVA))</w:t>
      </w:r>
      <w:proofErr w:type="gramStart"/>
      <w:r>
        <w:rPr>
          <w:sz w:val="20"/>
        </w:rPr>
        <w:t>:………………………………………………………………………….</w:t>
      </w:r>
      <w:proofErr w:type="gramEnd"/>
    </w:p>
    <w:p w14:paraId="5E059472" w14:textId="77777777" w:rsidR="004764EA" w:rsidRDefault="00D514F8">
      <w:pPr>
        <w:pStyle w:val="APHFport"/>
        <w:tabs>
          <w:tab w:val="clear" w:pos="4594"/>
          <w:tab w:val="clear" w:pos="9180"/>
        </w:tabs>
        <w:spacing w:before="40" w:after="40"/>
        <w:jc w:val="both"/>
        <w:rPr>
          <w:b w:val="0"/>
        </w:rPr>
      </w:pPr>
      <w:r>
        <w:t>SITE NAME</w:t>
      </w:r>
      <w:proofErr w:type="gramStart"/>
      <w:r>
        <w:t xml:space="preserve">: </w:t>
      </w:r>
      <w:r>
        <w:tab/>
      </w:r>
      <w:r>
        <w:tab/>
      </w:r>
      <w:r>
        <w:rPr>
          <w:b w:val="0"/>
        </w:rPr>
        <w:t>.…………………………………………………………………………………………</w:t>
      </w:r>
      <w:proofErr w:type="gramEnd"/>
    </w:p>
    <w:p w14:paraId="171CC191" w14:textId="77777777" w:rsidR="004764EA" w:rsidRDefault="00D514F8">
      <w:pPr>
        <w:spacing w:before="40" w:after="40"/>
        <w:jc w:val="both"/>
        <w:rPr>
          <w:sz w:val="20"/>
        </w:rPr>
      </w:pPr>
      <w:r>
        <w:rPr>
          <w:sz w:val="20"/>
        </w:rPr>
        <w:t>Site Address</w:t>
      </w:r>
      <w:proofErr w:type="gramStart"/>
      <w:r>
        <w:rPr>
          <w:sz w:val="20"/>
        </w:rPr>
        <w:t xml:space="preserve">: </w:t>
      </w:r>
      <w:r>
        <w:rPr>
          <w:sz w:val="20"/>
        </w:rPr>
        <w:tab/>
      </w:r>
      <w:r>
        <w:rPr>
          <w:sz w:val="20"/>
        </w:rPr>
        <w:tab/>
        <w:t>.…………………………………………………………………………………………</w:t>
      </w:r>
      <w:proofErr w:type="gramEnd"/>
    </w:p>
    <w:p w14:paraId="453A9D95" w14:textId="77777777" w:rsidR="004764EA" w:rsidRDefault="00D514F8">
      <w:pPr>
        <w:spacing w:before="40" w:after="40"/>
        <w:jc w:val="both"/>
        <w:rPr>
          <w:sz w:val="20"/>
        </w:rPr>
      </w:pPr>
      <w:r>
        <w:rPr>
          <w:sz w:val="20"/>
        </w:rPr>
        <w:tab/>
      </w:r>
      <w:r>
        <w:rPr>
          <w:sz w:val="20"/>
        </w:rPr>
        <w:tab/>
      </w:r>
      <w:r>
        <w:rPr>
          <w:sz w:val="20"/>
        </w:rPr>
        <w:tab/>
        <w:t>.…………………………………………………………………………………………</w:t>
      </w:r>
    </w:p>
    <w:p w14:paraId="74BC4906" w14:textId="77777777" w:rsidR="004764EA" w:rsidRDefault="004764EA">
      <w:pPr>
        <w:spacing w:before="40" w:after="40"/>
        <w:jc w:val="both"/>
        <w:rPr>
          <w:sz w:val="20"/>
        </w:rPr>
      </w:pPr>
    </w:p>
    <w:p w14:paraId="764A5A98" w14:textId="77777777" w:rsidR="004764EA" w:rsidRDefault="004764EA">
      <w:pPr>
        <w:pBdr>
          <w:top w:val="single" w:sz="4" w:space="1" w:color="auto"/>
        </w:pBdr>
        <w:spacing w:before="40" w:after="40"/>
        <w:jc w:val="both"/>
        <w:rPr>
          <w:sz w:val="20"/>
        </w:rPr>
      </w:pPr>
    </w:p>
    <w:p w14:paraId="1D827D52" w14:textId="7BC67ECA" w:rsidR="004764EA" w:rsidRDefault="00D514F8">
      <w:pPr>
        <w:pStyle w:val="APHFport"/>
        <w:tabs>
          <w:tab w:val="clear" w:pos="4594"/>
          <w:tab w:val="clear" w:pos="9180"/>
        </w:tabs>
        <w:spacing w:before="40" w:after="40"/>
        <w:jc w:val="both"/>
      </w:pPr>
      <w:r>
        <w:t>A2.  Details of numbers of MSIDs to be transferred</w:t>
      </w:r>
      <w:r w:rsidRPr="001715B5">
        <w:fldChar w:fldCharType="begin"/>
      </w:r>
      <w:r w:rsidRPr="001715B5">
        <w:instrText xml:space="preserve"> NOTEREF _Ref11491596 \f \h  \* MERGEFORMAT </w:instrText>
      </w:r>
      <w:r w:rsidRPr="001715B5">
        <w:fldChar w:fldCharType="separate"/>
      </w:r>
      <w:r w:rsidR="00803440" w:rsidRPr="007C6920">
        <w:rPr>
          <w:rStyle w:val="FootnoteReference"/>
        </w:rPr>
        <w:t>29</w:t>
      </w:r>
      <w:r w:rsidRPr="001715B5">
        <w:fldChar w:fldCharType="end"/>
      </w:r>
    </w:p>
    <w:p w14:paraId="320E6F42" w14:textId="77777777" w:rsidR="004764EA" w:rsidRDefault="00D514F8">
      <w:pPr>
        <w:pStyle w:val="BodyText2"/>
        <w:spacing w:before="40" w:after="40"/>
        <w:jc w:val="both"/>
        <w:rPr>
          <w:b/>
          <w:i w:val="0"/>
          <w:sz w:val="18"/>
        </w:rPr>
      </w:pPr>
      <w:r>
        <w:rPr>
          <w:sz w:val="20"/>
        </w:rPr>
        <w:t>Request transfer of Metering System presently registered in CMRS to be transferred to SMRS</w:t>
      </w:r>
    </w:p>
    <w:p w14:paraId="6ECF00DA" w14:textId="77777777" w:rsidR="004764EA" w:rsidRDefault="004764EA">
      <w:pPr>
        <w:pStyle w:val="ccNormal"/>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693"/>
        <w:gridCol w:w="1418"/>
        <w:gridCol w:w="1276"/>
        <w:gridCol w:w="1275"/>
      </w:tblGrid>
      <w:tr w:rsidR="004764EA" w14:paraId="0E7410DE" w14:textId="77777777">
        <w:trPr>
          <w:cantSplit/>
        </w:trPr>
        <w:tc>
          <w:tcPr>
            <w:tcW w:w="534" w:type="dxa"/>
          </w:tcPr>
          <w:p w14:paraId="1660AF26" w14:textId="77777777" w:rsidR="004764EA" w:rsidRDefault="00D514F8" w:rsidP="00A26A4A">
            <w:pPr>
              <w:pStyle w:val="ccNormal"/>
              <w:spacing w:before="40" w:after="40"/>
              <w:jc w:val="left"/>
              <w:rPr>
                <w:b/>
                <w:sz w:val="20"/>
              </w:rPr>
            </w:pPr>
            <w:r>
              <w:rPr>
                <w:b/>
                <w:sz w:val="20"/>
              </w:rPr>
              <w:t>Ref</w:t>
            </w:r>
          </w:p>
        </w:tc>
        <w:tc>
          <w:tcPr>
            <w:tcW w:w="1134" w:type="dxa"/>
          </w:tcPr>
          <w:p w14:paraId="162BF357" w14:textId="08FB0B24" w:rsidR="004764EA" w:rsidRDefault="00D514F8" w:rsidP="00A26A4A">
            <w:pPr>
              <w:pStyle w:val="ccNormal"/>
              <w:spacing w:before="40" w:after="40"/>
              <w:jc w:val="left"/>
              <w:rPr>
                <w:b/>
                <w:sz w:val="20"/>
              </w:rPr>
            </w:pPr>
            <w:r>
              <w:rPr>
                <w:b/>
                <w:sz w:val="20"/>
              </w:rPr>
              <w:t>Metering Point (CVA MSID)</w:t>
            </w:r>
            <w:r w:rsidRPr="00A26A4A">
              <w:rPr>
                <w:b/>
                <w:sz w:val="20"/>
              </w:rPr>
              <w:fldChar w:fldCharType="begin"/>
            </w:r>
            <w:r w:rsidRPr="00A26A4A">
              <w:rPr>
                <w:b/>
                <w:sz w:val="20"/>
              </w:rPr>
              <w:instrText xml:space="preserve"> NOTEREF _Ref11491778 \f \h  \* MERGEFORMAT </w:instrText>
            </w:r>
            <w:r w:rsidRPr="00A26A4A">
              <w:rPr>
                <w:b/>
                <w:sz w:val="20"/>
              </w:rPr>
            </w:r>
            <w:r w:rsidRPr="00A26A4A">
              <w:rPr>
                <w:b/>
                <w:sz w:val="20"/>
              </w:rPr>
              <w:fldChar w:fldCharType="separate"/>
            </w:r>
            <w:r w:rsidR="00803440" w:rsidRPr="007C6920">
              <w:rPr>
                <w:rStyle w:val="FootnoteReference"/>
              </w:rPr>
              <w:t>30</w:t>
            </w:r>
            <w:r w:rsidRPr="00A26A4A">
              <w:rPr>
                <w:b/>
                <w:sz w:val="20"/>
              </w:rPr>
              <w:fldChar w:fldCharType="end"/>
            </w:r>
          </w:p>
        </w:tc>
        <w:tc>
          <w:tcPr>
            <w:tcW w:w="850" w:type="dxa"/>
          </w:tcPr>
          <w:p w14:paraId="2F22FC5D" w14:textId="21E70C04" w:rsidR="004764EA" w:rsidRDefault="00D514F8" w:rsidP="00A26A4A">
            <w:pPr>
              <w:pStyle w:val="ccNormal"/>
              <w:spacing w:before="40" w:after="40"/>
              <w:jc w:val="left"/>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p>
        </w:tc>
        <w:tc>
          <w:tcPr>
            <w:tcW w:w="2693" w:type="dxa"/>
          </w:tcPr>
          <w:p w14:paraId="6C38589E" w14:textId="77777777" w:rsidR="004764EA" w:rsidRDefault="00D514F8" w:rsidP="00A26A4A">
            <w:pPr>
              <w:pStyle w:val="ccNormal"/>
              <w:spacing w:before="40" w:after="40"/>
              <w:jc w:val="left"/>
              <w:rPr>
                <w:b/>
                <w:sz w:val="20"/>
              </w:rPr>
            </w:pPr>
            <w:r>
              <w:rPr>
                <w:b/>
                <w:sz w:val="20"/>
              </w:rPr>
              <w:t>Circuit Description</w:t>
            </w:r>
          </w:p>
        </w:tc>
        <w:tc>
          <w:tcPr>
            <w:tcW w:w="1418" w:type="dxa"/>
          </w:tcPr>
          <w:p w14:paraId="48ACA7A0" w14:textId="77777777" w:rsidR="004764EA" w:rsidRDefault="00D514F8" w:rsidP="00A26A4A">
            <w:pPr>
              <w:pStyle w:val="ccNormal"/>
              <w:spacing w:before="40" w:after="40"/>
              <w:jc w:val="left"/>
              <w:rPr>
                <w:b/>
                <w:sz w:val="20"/>
              </w:rPr>
            </w:pPr>
            <w:r>
              <w:rPr>
                <w:b/>
                <w:sz w:val="20"/>
              </w:rPr>
              <w:t>Measurement Quantity (Import/ Export)</w:t>
            </w:r>
          </w:p>
        </w:tc>
        <w:tc>
          <w:tcPr>
            <w:tcW w:w="1276" w:type="dxa"/>
          </w:tcPr>
          <w:p w14:paraId="22A77347" w14:textId="77777777" w:rsidR="004764EA" w:rsidRDefault="00D514F8" w:rsidP="00A26A4A">
            <w:pPr>
              <w:pStyle w:val="ccNormal"/>
              <w:spacing w:before="40" w:after="40"/>
              <w:jc w:val="left"/>
              <w:rPr>
                <w:b/>
                <w:sz w:val="20"/>
              </w:rPr>
            </w:pPr>
            <w:r>
              <w:rPr>
                <w:b/>
                <w:sz w:val="20"/>
              </w:rPr>
              <w:t>SVA MSID (when known)</w:t>
            </w:r>
          </w:p>
        </w:tc>
        <w:tc>
          <w:tcPr>
            <w:tcW w:w="1275" w:type="dxa"/>
          </w:tcPr>
          <w:p w14:paraId="0CFE2F95" w14:textId="77777777" w:rsidR="004764EA" w:rsidRDefault="00D514F8" w:rsidP="00A26A4A">
            <w:pPr>
              <w:pStyle w:val="ccNormal"/>
              <w:spacing w:before="40" w:after="40"/>
              <w:jc w:val="left"/>
              <w:rPr>
                <w:b/>
                <w:sz w:val="20"/>
              </w:rPr>
            </w:pPr>
            <w:r>
              <w:rPr>
                <w:b/>
                <w:sz w:val="20"/>
              </w:rPr>
              <w:t>SVA Aggregation (Ref) (when known)</w:t>
            </w:r>
          </w:p>
        </w:tc>
      </w:tr>
      <w:tr w:rsidR="004764EA" w14:paraId="21389630" w14:textId="77777777">
        <w:trPr>
          <w:cantSplit/>
        </w:trPr>
        <w:tc>
          <w:tcPr>
            <w:tcW w:w="534" w:type="dxa"/>
            <w:tcMar>
              <w:top w:w="85" w:type="dxa"/>
              <w:left w:w="85" w:type="dxa"/>
              <w:bottom w:w="85" w:type="dxa"/>
              <w:right w:w="85" w:type="dxa"/>
            </w:tcMar>
          </w:tcPr>
          <w:p w14:paraId="15B7CECC" w14:textId="77777777" w:rsidR="004764EA" w:rsidRDefault="00D514F8">
            <w:pPr>
              <w:pStyle w:val="ccNormal"/>
              <w:rPr>
                <w:b/>
                <w:sz w:val="20"/>
              </w:rPr>
            </w:pPr>
            <w:r>
              <w:rPr>
                <w:b/>
                <w:sz w:val="20"/>
              </w:rPr>
              <w:t>1</w:t>
            </w:r>
          </w:p>
        </w:tc>
        <w:tc>
          <w:tcPr>
            <w:tcW w:w="1134" w:type="dxa"/>
            <w:tcMar>
              <w:top w:w="85" w:type="dxa"/>
              <w:left w:w="85" w:type="dxa"/>
              <w:bottom w:w="85" w:type="dxa"/>
              <w:right w:w="85" w:type="dxa"/>
            </w:tcMar>
          </w:tcPr>
          <w:p w14:paraId="478519C9" w14:textId="77777777" w:rsidR="004764EA" w:rsidRDefault="004764EA">
            <w:pPr>
              <w:pStyle w:val="ccNormal"/>
              <w:rPr>
                <w:b/>
                <w:sz w:val="20"/>
              </w:rPr>
            </w:pPr>
          </w:p>
        </w:tc>
        <w:tc>
          <w:tcPr>
            <w:tcW w:w="850" w:type="dxa"/>
            <w:tcMar>
              <w:top w:w="85" w:type="dxa"/>
              <w:left w:w="85" w:type="dxa"/>
              <w:bottom w:w="85" w:type="dxa"/>
              <w:right w:w="85" w:type="dxa"/>
            </w:tcMar>
          </w:tcPr>
          <w:p w14:paraId="583B1E44" w14:textId="77777777" w:rsidR="004764EA" w:rsidRDefault="004764EA">
            <w:pPr>
              <w:pStyle w:val="ccNormal"/>
              <w:rPr>
                <w:b/>
                <w:sz w:val="20"/>
              </w:rPr>
            </w:pPr>
          </w:p>
        </w:tc>
        <w:tc>
          <w:tcPr>
            <w:tcW w:w="2693" w:type="dxa"/>
            <w:tcMar>
              <w:top w:w="85" w:type="dxa"/>
              <w:left w:w="85" w:type="dxa"/>
              <w:bottom w:w="85" w:type="dxa"/>
              <w:right w:w="85" w:type="dxa"/>
            </w:tcMar>
          </w:tcPr>
          <w:p w14:paraId="6F050645" w14:textId="77777777" w:rsidR="004764EA" w:rsidRDefault="004764EA">
            <w:pPr>
              <w:pStyle w:val="ccNormal"/>
              <w:rPr>
                <w:b/>
                <w:sz w:val="20"/>
              </w:rPr>
            </w:pPr>
          </w:p>
        </w:tc>
        <w:tc>
          <w:tcPr>
            <w:tcW w:w="1418" w:type="dxa"/>
            <w:tcMar>
              <w:top w:w="85" w:type="dxa"/>
              <w:left w:w="85" w:type="dxa"/>
              <w:bottom w:w="85" w:type="dxa"/>
              <w:right w:w="85" w:type="dxa"/>
            </w:tcMar>
          </w:tcPr>
          <w:p w14:paraId="2ECE70AA" w14:textId="77777777" w:rsidR="004764EA" w:rsidRDefault="004764EA">
            <w:pPr>
              <w:pStyle w:val="ccNormal"/>
              <w:rPr>
                <w:b/>
                <w:sz w:val="20"/>
              </w:rPr>
            </w:pPr>
          </w:p>
        </w:tc>
        <w:tc>
          <w:tcPr>
            <w:tcW w:w="1276" w:type="dxa"/>
            <w:tcMar>
              <w:top w:w="85" w:type="dxa"/>
              <w:left w:w="85" w:type="dxa"/>
              <w:bottom w:w="85" w:type="dxa"/>
              <w:right w:w="85" w:type="dxa"/>
            </w:tcMar>
          </w:tcPr>
          <w:p w14:paraId="40C4FD4E" w14:textId="77777777" w:rsidR="004764EA" w:rsidRDefault="004764EA">
            <w:pPr>
              <w:pStyle w:val="ccNormal"/>
              <w:rPr>
                <w:b/>
                <w:sz w:val="20"/>
              </w:rPr>
            </w:pPr>
          </w:p>
        </w:tc>
        <w:tc>
          <w:tcPr>
            <w:tcW w:w="1275" w:type="dxa"/>
            <w:tcMar>
              <w:top w:w="85" w:type="dxa"/>
              <w:left w:w="85" w:type="dxa"/>
              <w:bottom w:w="85" w:type="dxa"/>
              <w:right w:w="85" w:type="dxa"/>
            </w:tcMar>
          </w:tcPr>
          <w:p w14:paraId="6036611E" w14:textId="77777777" w:rsidR="004764EA" w:rsidRDefault="004764EA">
            <w:pPr>
              <w:pStyle w:val="ccNormal"/>
              <w:rPr>
                <w:b/>
                <w:sz w:val="20"/>
              </w:rPr>
            </w:pPr>
          </w:p>
        </w:tc>
      </w:tr>
      <w:tr w:rsidR="004764EA" w14:paraId="14DACB14" w14:textId="77777777">
        <w:trPr>
          <w:cantSplit/>
        </w:trPr>
        <w:tc>
          <w:tcPr>
            <w:tcW w:w="534" w:type="dxa"/>
            <w:tcMar>
              <w:top w:w="85" w:type="dxa"/>
              <w:left w:w="85" w:type="dxa"/>
              <w:bottom w:w="85" w:type="dxa"/>
              <w:right w:w="85" w:type="dxa"/>
            </w:tcMar>
          </w:tcPr>
          <w:p w14:paraId="12E6848F" w14:textId="77777777" w:rsidR="004764EA" w:rsidRDefault="00D514F8">
            <w:pPr>
              <w:pStyle w:val="ccNormal"/>
              <w:rPr>
                <w:b/>
                <w:sz w:val="20"/>
              </w:rPr>
            </w:pPr>
            <w:r>
              <w:rPr>
                <w:b/>
                <w:sz w:val="20"/>
              </w:rPr>
              <w:t>2</w:t>
            </w:r>
          </w:p>
        </w:tc>
        <w:tc>
          <w:tcPr>
            <w:tcW w:w="1134" w:type="dxa"/>
            <w:tcMar>
              <w:top w:w="85" w:type="dxa"/>
              <w:left w:w="85" w:type="dxa"/>
              <w:bottom w:w="85" w:type="dxa"/>
              <w:right w:w="85" w:type="dxa"/>
            </w:tcMar>
          </w:tcPr>
          <w:p w14:paraId="3078229D" w14:textId="77777777" w:rsidR="004764EA" w:rsidRDefault="004764EA">
            <w:pPr>
              <w:pStyle w:val="ccNormal"/>
              <w:rPr>
                <w:b/>
                <w:sz w:val="20"/>
              </w:rPr>
            </w:pPr>
          </w:p>
        </w:tc>
        <w:tc>
          <w:tcPr>
            <w:tcW w:w="850" w:type="dxa"/>
            <w:tcMar>
              <w:top w:w="85" w:type="dxa"/>
              <w:left w:w="85" w:type="dxa"/>
              <w:bottom w:w="85" w:type="dxa"/>
              <w:right w:w="85" w:type="dxa"/>
            </w:tcMar>
          </w:tcPr>
          <w:p w14:paraId="0BD4B183" w14:textId="77777777" w:rsidR="004764EA" w:rsidRDefault="004764EA">
            <w:pPr>
              <w:pStyle w:val="ccNormal"/>
              <w:rPr>
                <w:b/>
                <w:sz w:val="20"/>
              </w:rPr>
            </w:pPr>
          </w:p>
        </w:tc>
        <w:tc>
          <w:tcPr>
            <w:tcW w:w="2693" w:type="dxa"/>
            <w:tcMar>
              <w:top w:w="85" w:type="dxa"/>
              <w:left w:w="85" w:type="dxa"/>
              <w:bottom w:w="85" w:type="dxa"/>
              <w:right w:w="85" w:type="dxa"/>
            </w:tcMar>
          </w:tcPr>
          <w:p w14:paraId="79AAA536" w14:textId="77777777" w:rsidR="004764EA" w:rsidRDefault="004764EA">
            <w:pPr>
              <w:pStyle w:val="ccNormal"/>
              <w:rPr>
                <w:b/>
                <w:sz w:val="20"/>
              </w:rPr>
            </w:pPr>
          </w:p>
        </w:tc>
        <w:tc>
          <w:tcPr>
            <w:tcW w:w="1418" w:type="dxa"/>
            <w:tcMar>
              <w:top w:w="85" w:type="dxa"/>
              <w:left w:w="85" w:type="dxa"/>
              <w:bottom w:w="85" w:type="dxa"/>
              <w:right w:w="85" w:type="dxa"/>
            </w:tcMar>
          </w:tcPr>
          <w:p w14:paraId="2290F26B" w14:textId="77777777" w:rsidR="004764EA" w:rsidRDefault="004764EA">
            <w:pPr>
              <w:pStyle w:val="ccNormal"/>
              <w:rPr>
                <w:b/>
                <w:sz w:val="20"/>
              </w:rPr>
            </w:pPr>
          </w:p>
        </w:tc>
        <w:tc>
          <w:tcPr>
            <w:tcW w:w="1276" w:type="dxa"/>
            <w:tcMar>
              <w:top w:w="85" w:type="dxa"/>
              <w:left w:w="85" w:type="dxa"/>
              <w:bottom w:w="85" w:type="dxa"/>
              <w:right w:w="85" w:type="dxa"/>
            </w:tcMar>
          </w:tcPr>
          <w:p w14:paraId="2DB0B8A1" w14:textId="77777777" w:rsidR="004764EA" w:rsidRDefault="004764EA">
            <w:pPr>
              <w:pStyle w:val="ccNormal"/>
              <w:rPr>
                <w:b/>
                <w:sz w:val="20"/>
              </w:rPr>
            </w:pPr>
          </w:p>
        </w:tc>
        <w:tc>
          <w:tcPr>
            <w:tcW w:w="1275" w:type="dxa"/>
            <w:tcMar>
              <w:top w:w="85" w:type="dxa"/>
              <w:left w:w="85" w:type="dxa"/>
              <w:bottom w:w="85" w:type="dxa"/>
              <w:right w:w="85" w:type="dxa"/>
            </w:tcMar>
          </w:tcPr>
          <w:p w14:paraId="6FA7D672" w14:textId="77777777" w:rsidR="004764EA" w:rsidRDefault="004764EA">
            <w:pPr>
              <w:pStyle w:val="ccNormal"/>
              <w:rPr>
                <w:b/>
                <w:sz w:val="20"/>
              </w:rPr>
            </w:pPr>
          </w:p>
        </w:tc>
      </w:tr>
      <w:tr w:rsidR="004764EA" w14:paraId="5A6F232B" w14:textId="77777777">
        <w:trPr>
          <w:cantSplit/>
        </w:trPr>
        <w:tc>
          <w:tcPr>
            <w:tcW w:w="534" w:type="dxa"/>
            <w:tcMar>
              <w:top w:w="85" w:type="dxa"/>
              <w:left w:w="85" w:type="dxa"/>
              <w:bottom w:w="85" w:type="dxa"/>
              <w:right w:w="85" w:type="dxa"/>
            </w:tcMar>
          </w:tcPr>
          <w:p w14:paraId="28AD74E4" w14:textId="77777777" w:rsidR="004764EA" w:rsidRDefault="00D514F8">
            <w:pPr>
              <w:pStyle w:val="ccNormal"/>
              <w:rPr>
                <w:b/>
                <w:sz w:val="20"/>
              </w:rPr>
            </w:pPr>
            <w:r>
              <w:rPr>
                <w:b/>
                <w:sz w:val="20"/>
              </w:rPr>
              <w:t>3</w:t>
            </w:r>
          </w:p>
        </w:tc>
        <w:tc>
          <w:tcPr>
            <w:tcW w:w="1134" w:type="dxa"/>
            <w:tcMar>
              <w:top w:w="85" w:type="dxa"/>
              <w:left w:w="85" w:type="dxa"/>
              <w:bottom w:w="85" w:type="dxa"/>
              <w:right w:w="85" w:type="dxa"/>
            </w:tcMar>
          </w:tcPr>
          <w:p w14:paraId="216A1244" w14:textId="77777777" w:rsidR="004764EA" w:rsidRDefault="004764EA">
            <w:pPr>
              <w:pStyle w:val="ccNormal"/>
              <w:rPr>
                <w:b/>
                <w:sz w:val="20"/>
              </w:rPr>
            </w:pPr>
          </w:p>
        </w:tc>
        <w:tc>
          <w:tcPr>
            <w:tcW w:w="850" w:type="dxa"/>
            <w:tcMar>
              <w:top w:w="85" w:type="dxa"/>
              <w:left w:w="85" w:type="dxa"/>
              <w:bottom w:w="85" w:type="dxa"/>
              <w:right w:w="85" w:type="dxa"/>
            </w:tcMar>
          </w:tcPr>
          <w:p w14:paraId="7D4B8075" w14:textId="77777777" w:rsidR="004764EA" w:rsidRDefault="004764EA">
            <w:pPr>
              <w:pStyle w:val="ccNormal"/>
              <w:rPr>
                <w:b/>
                <w:sz w:val="20"/>
              </w:rPr>
            </w:pPr>
          </w:p>
        </w:tc>
        <w:tc>
          <w:tcPr>
            <w:tcW w:w="2693" w:type="dxa"/>
            <w:tcMar>
              <w:top w:w="85" w:type="dxa"/>
              <w:left w:w="85" w:type="dxa"/>
              <w:bottom w:w="85" w:type="dxa"/>
              <w:right w:w="85" w:type="dxa"/>
            </w:tcMar>
          </w:tcPr>
          <w:p w14:paraId="548C0CD4" w14:textId="77777777" w:rsidR="004764EA" w:rsidRDefault="004764EA">
            <w:pPr>
              <w:pStyle w:val="ccNormal"/>
              <w:rPr>
                <w:b/>
                <w:sz w:val="20"/>
              </w:rPr>
            </w:pPr>
          </w:p>
        </w:tc>
        <w:tc>
          <w:tcPr>
            <w:tcW w:w="1418" w:type="dxa"/>
            <w:tcMar>
              <w:top w:w="85" w:type="dxa"/>
              <w:left w:w="85" w:type="dxa"/>
              <w:bottom w:w="85" w:type="dxa"/>
              <w:right w:w="85" w:type="dxa"/>
            </w:tcMar>
          </w:tcPr>
          <w:p w14:paraId="1BD4F277" w14:textId="77777777" w:rsidR="004764EA" w:rsidRDefault="004764EA">
            <w:pPr>
              <w:pStyle w:val="ccNormal"/>
              <w:rPr>
                <w:b/>
                <w:sz w:val="20"/>
              </w:rPr>
            </w:pPr>
          </w:p>
        </w:tc>
        <w:tc>
          <w:tcPr>
            <w:tcW w:w="1276" w:type="dxa"/>
            <w:tcMar>
              <w:top w:w="85" w:type="dxa"/>
              <w:left w:w="85" w:type="dxa"/>
              <w:bottom w:w="85" w:type="dxa"/>
              <w:right w:w="85" w:type="dxa"/>
            </w:tcMar>
          </w:tcPr>
          <w:p w14:paraId="536683B7" w14:textId="77777777" w:rsidR="004764EA" w:rsidRDefault="004764EA">
            <w:pPr>
              <w:pStyle w:val="ccNormal"/>
              <w:rPr>
                <w:b/>
                <w:sz w:val="20"/>
              </w:rPr>
            </w:pPr>
          </w:p>
        </w:tc>
        <w:tc>
          <w:tcPr>
            <w:tcW w:w="1275" w:type="dxa"/>
            <w:tcMar>
              <w:top w:w="85" w:type="dxa"/>
              <w:left w:w="85" w:type="dxa"/>
              <w:bottom w:w="85" w:type="dxa"/>
              <w:right w:w="85" w:type="dxa"/>
            </w:tcMar>
          </w:tcPr>
          <w:p w14:paraId="1ED7DE12" w14:textId="77777777" w:rsidR="004764EA" w:rsidRDefault="004764EA">
            <w:pPr>
              <w:pStyle w:val="ccNormal"/>
              <w:rPr>
                <w:b/>
                <w:sz w:val="20"/>
              </w:rPr>
            </w:pPr>
          </w:p>
        </w:tc>
      </w:tr>
      <w:tr w:rsidR="004764EA" w14:paraId="2C43BFDB" w14:textId="77777777">
        <w:trPr>
          <w:cantSplit/>
        </w:trPr>
        <w:tc>
          <w:tcPr>
            <w:tcW w:w="534" w:type="dxa"/>
            <w:tcMar>
              <w:top w:w="85" w:type="dxa"/>
              <w:left w:w="85" w:type="dxa"/>
              <w:bottom w:w="85" w:type="dxa"/>
              <w:right w:w="85" w:type="dxa"/>
            </w:tcMar>
          </w:tcPr>
          <w:p w14:paraId="74A4FF29" w14:textId="77777777" w:rsidR="004764EA" w:rsidRDefault="00D514F8">
            <w:pPr>
              <w:pStyle w:val="ccNormal"/>
              <w:rPr>
                <w:b/>
                <w:sz w:val="20"/>
              </w:rPr>
            </w:pPr>
            <w:r>
              <w:rPr>
                <w:b/>
                <w:sz w:val="20"/>
              </w:rPr>
              <w:t>4</w:t>
            </w:r>
          </w:p>
        </w:tc>
        <w:tc>
          <w:tcPr>
            <w:tcW w:w="1134" w:type="dxa"/>
            <w:tcMar>
              <w:top w:w="85" w:type="dxa"/>
              <w:left w:w="85" w:type="dxa"/>
              <w:bottom w:w="85" w:type="dxa"/>
              <w:right w:w="85" w:type="dxa"/>
            </w:tcMar>
          </w:tcPr>
          <w:p w14:paraId="78DDC03A" w14:textId="77777777" w:rsidR="004764EA" w:rsidRDefault="004764EA">
            <w:pPr>
              <w:pStyle w:val="ccNormal"/>
              <w:rPr>
                <w:b/>
                <w:sz w:val="20"/>
              </w:rPr>
            </w:pPr>
          </w:p>
        </w:tc>
        <w:tc>
          <w:tcPr>
            <w:tcW w:w="850" w:type="dxa"/>
            <w:tcMar>
              <w:top w:w="85" w:type="dxa"/>
              <w:left w:w="85" w:type="dxa"/>
              <w:bottom w:w="85" w:type="dxa"/>
              <w:right w:w="85" w:type="dxa"/>
            </w:tcMar>
          </w:tcPr>
          <w:p w14:paraId="6E24667B" w14:textId="77777777" w:rsidR="004764EA" w:rsidRDefault="004764EA">
            <w:pPr>
              <w:pStyle w:val="ccNormal"/>
              <w:rPr>
                <w:b/>
                <w:sz w:val="20"/>
              </w:rPr>
            </w:pPr>
          </w:p>
        </w:tc>
        <w:tc>
          <w:tcPr>
            <w:tcW w:w="2693" w:type="dxa"/>
            <w:tcMar>
              <w:top w:w="85" w:type="dxa"/>
              <w:left w:w="85" w:type="dxa"/>
              <w:bottom w:w="85" w:type="dxa"/>
              <w:right w:w="85" w:type="dxa"/>
            </w:tcMar>
          </w:tcPr>
          <w:p w14:paraId="057C6ECE" w14:textId="77777777" w:rsidR="004764EA" w:rsidRDefault="004764EA">
            <w:pPr>
              <w:pStyle w:val="ccNormal"/>
              <w:rPr>
                <w:b/>
                <w:sz w:val="20"/>
              </w:rPr>
            </w:pPr>
          </w:p>
        </w:tc>
        <w:tc>
          <w:tcPr>
            <w:tcW w:w="1418" w:type="dxa"/>
            <w:tcMar>
              <w:top w:w="85" w:type="dxa"/>
              <w:left w:w="85" w:type="dxa"/>
              <w:bottom w:w="85" w:type="dxa"/>
              <w:right w:w="85" w:type="dxa"/>
            </w:tcMar>
          </w:tcPr>
          <w:p w14:paraId="11B37A87" w14:textId="77777777" w:rsidR="004764EA" w:rsidRDefault="004764EA">
            <w:pPr>
              <w:pStyle w:val="ccNormal"/>
              <w:rPr>
                <w:b/>
                <w:sz w:val="20"/>
              </w:rPr>
            </w:pPr>
          </w:p>
        </w:tc>
        <w:tc>
          <w:tcPr>
            <w:tcW w:w="1276" w:type="dxa"/>
            <w:tcMar>
              <w:top w:w="85" w:type="dxa"/>
              <w:left w:w="85" w:type="dxa"/>
              <w:bottom w:w="85" w:type="dxa"/>
              <w:right w:w="85" w:type="dxa"/>
            </w:tcMar>
          </w:tcPr>
          <w:p w14:paraId="2D704E88" w14:textId="77777777" w:rsidR="004764EA" w:rsidRDefault="004764EA">
            <w:pPr>
              <w:pStyle w:val="ccNormal"/>
              <w:rPr>
                <w:b/>
                <w:sz w:val="20"/>
              </w:rPr>
            </w:pPr>
          </w:p>
        </w:tc>
        <w:tc>
          <w:tcPr>
            <w:tcW w:w="1275" w:type="dxa"/>
            <w:tcMar>
              <w:top w:w="85" w:type="dxa"/>
              <w:left w:w="85" w:type="dxa"/>
              <w:bottom w:w="85" w:type="dxa"/>
              <w:right w:w="85" w:type="dxa"/>
            </w:tcMar>
          </w:tcPr>
          <w:p w14:paraId="488187CE" w14:textId="77777777" w:rsidR="004764EA" w:rsidRDefault="004764EA">
            <w:pPr>
              <w:pStyle w:val="ccNormal"/>
              <w:rPr>
                <w:b/>
                <w:sz w:val="20"/>
              </w:rPr>
            </w:pPr>
          </w:p>
        </w:tc>
      </w:tr>
      <w:tr w:rsidR="004764EA" w14:paraId="1166048A" w14:textId="77777777">
        <w:trPr>
          <w:cantSplit/>
        </w:trPr>
        <w:tc>
          <w:tcPr>
            <w:tcW w:w="534" w:type="dxa"/>
            <w:tcMar>
              <w:top w:w="85" w:type="dxa"/>
              <w:left w:w="85" w:type="dxa"/>
              <w:bottom w:w="85" w:type="dxa"/>
              <w:right w:w="85" w:type="dxa"/>
            </w:tcMar>
          </w:tcPr>
          <w:p w14:paraId="3E23FC1E" w14:textId="77777777" w:rsidR="004764EA" w:rsidRDefault="00D514F8">
            <w:pPr>
              <w:pStyle w:val="ccNormal"/>
              <w:rPr>
                <w:b/>
                <w:sz w:val="20"/>
              </w:rPr>
            </w:pPr>
            <w:r>
              <w:rPr>
                <w:b/>
                <w:sz w:val="20"/>
              </w:rPr>
              <w:t>5</w:t>
            </w:r>
          </w:p>
        </w:tc>
        <w:tc>
          <w:tcPr>
            <w:tcW w:w="1134" w:type="dxa"/>
            <w:tcMar>
              <w:top w:w="85" w:type="dxa"/>
              <w:left w:w="85" w:type="dxa"/>
              <w:bottom w:w="85" w:type="dxa"/>
              <w:right w:w="85" w:type="dxa"/>
            </w:tcMar>
          </w:tcPr>
          <w:p w14:paraId="058BD049" w14:textId="77777777" w:rsidR="004764EA" w:rsidRDefault="004764EA">
            <w:pPr>
              <w:pStyle w:val="ccNormal"/>
              <w:rPr>
                <w:b/>
                <w:sz w:val="20"/>
              </w:rPr>
            </w:pPr>
          </w:p>
        </w:tc>
        <w:tc>
          <w:tcPr>
            <w:tcW w:w="850" w:type="dxa"/>
            <w:tcMar>
              <w:top w:w="85" w:type="dxa"/>
              <w:left w:w="85" w:type="dxa"/>
              <w:bottom w:w="85" w:type="dxa"/>
              <w:right w:w="85" w:type="dxa"/>
            </w:tcMar>
          </w:tcPr>
          <w:p w14:paraId="5FC23BA3" w14:textId="77777777" w:rsidR="004764EA" w:rsidRDefault="004764EA">
            <w:pPr>
              <w:pStyle w:val="ccNormal"/>
              <w:rPr>
                <w:b/>
                <w:sz w:val="20"/>
              </w:rPr>
            </w:pPr>
          </w:p>
        </w:tc>
        <w:tc>
          <w:tcPr>
            <w:tcW w:w="2693" w:type="dxa"/>
            <w:tcMar>
              <w:top w:w="85" w:type="dxa"/>
              <w:left w:w="85" w:type="dxa"/>
              <w:bottom w:w="85" w:type="dxa"/>
              <w:right w:w="85" w:type="dxa"/>
            </w:tcMar>
          </w:tcPr>
          <w:p w14:paraId="3976C21E" w14:textId="77777777" w:rsidR="004764EA" w:rsidRDefault="004764EA">
            <w:pPr>
              <w:pStyle w:val="ccNormal"/>
              <w:rPr>
                <w:b/>
                <w:sz w:val="20"/>
              </w:rPr>
            </w:pPr>
          </w:p>
        </w:tc>
        <w:tc>
          <w:tcPr>
            <w:tcW w:w="1418" w:type="dxa"/>
            <w:tcMar>
              <w:top w:w="85" w:type="dxa"/>
              <w:left w:w="85" w:type="dxa"/>
              <w:bottom w:w="85" w:type="dxa"/>
              <w:right w:w="85" w:type="dxa"/>
            </w:tcMar>
          </w:tcPr>
          <w:p w14:paraId="1C01D3F0" w14:textId="77777777" w:rsidR="004764EA" w:rsidRDefault="004764EA">
            <w:pPr>
              <w:pStyle w:val="ccNormal"/>
              <w:rPr>
                <w:b/>
                <w:sz w:val="20"/>
              </w:rPr>
            </w:pPr>
          </w:p>
        </w:tc>
        <w:tc>
          <w:tcPr>
            <w:tcW w:w="1276" w:type="dxa"/>
            <w:tcMar>
              <w:top w:w="85" w:type="dxa"/>
              <w:left w:w="85" w:type="dxa"/>
              <w:bottom w:w="85" w:type="dxa"/>
              <w:right w:w="85" w:type="dxa"/>
            </w:tcMar>
          </w:tcPr>
          <w:p w14:paraId="0D2C6C44" w14:textId="77777777" w:rsidR="004764EA" w:rsidRDefault="004764EA">
            <w:pPr>
              <w:pStyle w:val="ccNormal"/>
              <w:rPr>
                <w:b/>
                <w:sz w:val="20"/>
              </w:rPr>
            </w:pPr>
          </w:p>
        </w:tc>
        <w:tc>
          <w:tcPr>
            <w:tcW w:w="1275" w:type="dxa"/>
            <w:tcMar>
              <w:top w:w="85" w:type="dxa"/>
              <w:left w:w="85" w:type="dxa"/>
              <w:bottom w:w="85" w:type="dxa"/>
              <w:right w:w="85" w:type="dxa"/>
            </w:tcMar>
          </w:tcPr>
          <w:p w14:paraId="7C422A84" w14:textId="77777777" w:rsidR="004764EA" w:rsidRDefault="004764EA">
            <w:pPr>
              <w:pStyle w:val="ccNormal"/>
              <w:rPr>
                <w:b/>
                <w:sz w:val="20"/>
              </w:rPr>
            </w:pPr>
          </w:p>
        </w:tc>
      </w:tr>
      <w:tr w:rsidR="004764EA" w14:paraId="347994BF" w14:textId="77777777">
        <w:trPr>
          <w:cantSplit/>
        </w:trPr>
        <w:tc>
          <w:tcPr>
            <w:tcW w:w="534" w:type="dxa"/>
            <w:tcMar>
              <w:top w:w="85" w:type="dxa"/>
              <w:left w:w="85" w:type="dxa"/>
              <w:bottom w:w="85" w:type="dxa"/>
              <w:right w:w="85" w:type="dxa"/>
            </w:tcMar>
          </w:tcPr>
          <w:p w14:paraId="11C8DBE8" w14:textId="77777777" w:rsidR="004764EA" w:rsidRDefault="00D514F8">
            <w:pPr>
              <w:pStyle w:val="ccNormal"/>
              <w:rPr>
                <w:b/>
                <w:sz w:val="20"/>
              </w:rPr>
            </w:pPr>
            <w:r>
              <w:rPr>
                <w:b/>
                <w:sz w:val="20"/>
              </w:rPr>
              <w:t>6</w:t>
            </w:r>
          </w:p>
        </w:tc>
        <w:tc>
          <w:tcPr>
            <w:tcW w:w="1134" w:type="dxa"/>
            <w:tcMar>
              <w:top w:w="85" w:type="dxa"/>
              <w:left w:w="85" w:type="dxa"/>
              <w:bottom w:w="85" w:type="dxa"/>
              <w:right w:w="85" w:type="dxa"/>
            </w:tcMar>
          </w:tcPr>
          <w:p w14:paraId="61A9087B" w14:textId="77777777" w:rsidR="004764EA" w:rsidRDefault="004764EA">
            <w:pPr>
              <w:pStyle w:val="ccNormal"/>
              <w:rPr>
                <w:b/>
                <w:sz w:val="20"/>
              </w:rPr>
            </w:pPr>
          </w:p>
        </w:tc>
        <w:tc>
          <w:tcPr>
            <w:tcW w:w="850" w:type="dxa"/>
            <w:tcMar>
              <w:top w:w="85" w:type="dxa"/>
              <w:left w:w="85" w:type="dxa"/>
              <w:bottom w:w="85" w:type="dxa"/>
              <w:right w:w="85" w:type="dxa"/>
            </w:tcMar>
          </w:tcPr>
          <w:p w14:paraId="2CB72F2D" w14:textId="77777777" w:rsidR="004764EA" w:rsidRDefault="004764EA">
            <w:pPr>
              <w:pStyle w:val="ccNormal"/>
              <w:rPr>
                <w:b/>
                <w:sz w:val="20"/>
              </w:rPr>
            </w:pPr>
          </w:p>
        </w:tc>
        <w:tc>
          <w:tcPr>
            <w:tcW w:w="2693" w:type="dxa"/>
            <w:tcMar>
              <w:top w:w="85" w:type="dxa"/>
              <w:left w:w="85" w:type="dxa"/>
              <w:bottom w:w="85" w:type="dxa"/>
              <w:right w:w="85" w:type="dxa"/>
            </w:tcMar>
          </w:tcPr>
          <w:p w14:paraId="0A9998AF" w14:textId="77777777" w:rsidR="004764EA" w:rsidRDefault="004764EA">
            <w:pPr>
              <w:pStyle w:val="ccNormal"/>
              <w:rPr>
                <w:b/>
                <w:sz w:val="20"/>
              </w:rPr>
            </w:pPr>
          </w:p>
        </w:tc>
        <w:tc>
          <w:tcPr>
            <w:tcW w:w="1418" w:type="dxa"/>
            <w:tcMar>
              <w:top w:w="85" w:type="dxa"/>
              <w:left w:w="85" w:type="dxa"/>
              <w:bottom w:w="85" w:type="dxa"/>
              <w:right w:w="85" w:type="dxa"/>
            </w:tcMar>
          </w:tcPr>
          <w:p w14:paraId="4183220E" w14:textId="77777777" w:rsidR="004764EA" w:rsidRDefault="004764EA">
            <w:pPr>
              <w:pStyle w:val="ccNormal"/>
              <w:rPr>
                <w:b/>
                <w:sz w:val="20"/>
              </w:rPr>
            </w:pPr>
          </w:p>
        </w:tc>
        <w:tc>
          <w:tcPr>
            <w:tcW w:w="1276" w:type="dxa"/>
            <w:tcMar>
              <w:top w:w="85" w:type="dxa"/>
              <w:left w:w="85" w:type="dxa"/>
              <w:bottom w:w="85" w:type="dxa"/>
              <w:right w:w="85" w:type="dxa"/>
            </w:tcMar>
          </w:tcPr>
          <w:p w14:paraId="5EBE3A91" w14:textId="77777777" w:rsidR="004764EA" w:rsidRDefault="004764EA">
            <w:pPr>
              <w:pStyle w:val="ccNormal"/>
              <w:rPr>
                <w:b/>
                <w:sz w:val="20"/>
              </w:rPr>
            </w:pPr>
          </w:p>
        </w:tc>
        <w:tc>
          <w:tcPr>
            <w:tcW w:w="1275" w:type="dxa"/>
            <w:tcMar>
              <w:top w:w="85" w:type="dxa"/>
              <w:left w:w="85" w:type="dxa"/>
              <w:bottom w:w="85" w:type="dxa"/>
              <w:right w:w="85" w:type="dxa"/>
            </w:tcMar>
          </w:tcPr>
          <w:p w14:paraId="42D9B174" w14:textId="77777777" w:rsidR="004764EA" w:rsidRDefault="004764EA">
            <w:pPr>
              <w:pStyle w:val="ccNormal"/>
              <w:rPr>
                <w:b/>
                <w:sz w:val="20"/>
              </w:rPr>
            </w:pPr>
          </w:p>
        </w:tc>
      </w:tr>
      <w:tr w:rsidR="004764EA" w14:paraId="0F29006A" w14:textId="77777777">
        <w:trPr>
          <w:cantSplit/>
        </w:trPr>
        <w:tc>
          <w:tcPr>
            <w:tcW w:w="534" w:type="dxa"/>
            <w:tcMar>
              <w:top w:w="85" w:type="dxa"/>
              <w:left w:w="85" w:type="dxa"/>
              <w:bottom w:w="85" w:type="dxa"/>
              <w:right w:w="85" w:type="dxa"/>
            </w:tcMar>
          </w:tcPr>
          <w:p w14:paraId="374C228D" w14:textId="77777777" w:rsidR="004764EA" w:rsidRDefault="00D514F8">
            <w:pPr>
              <w:pStyle w:val="ccNormal"/>
              <w:rPr>
                <w:b/>
                <w:sz w:val="20"/>
              </w:rPr>
            </w:pPr>
            <w:r>
              <w:rPr>
                <w:b/>
                <w:sz w:val="20"/>
              </w:rPr>
              <w:t>7</w:t>
            </w:r>
          </w:p>
        </w:tc>
        <w:tc>
          <w:tcPr>
            <w:tcW w:w="1134" w:type="dxa"/>
            <w:tcMar>
              <w:top w:w="85" w:type="dxa"/>
              <w:left w:w="85" w:type="dxa"/>
              <w:bottom w:w="85" w:type="dxa"/>
              <w:right w:w="85" w:type="dxa"/>
            </w:tcMar>
          </w:tcPr>
          <w:p w14:paraId="7ED659C7" w14:textId="77777777" w:rsidR="004764EA" w:rsidRDefault="004764EA">
            <w:pPr>
              <w:pStyle w:val="ccNormal"/>
              <w:rPr>
                <w:b/>
                <w:sz w:val="20"/>
              </w:rPr>
            </w:pPr>
          </w:p>
        </w:tc>
        <w:tc>
          <w:tcPr>
            <w:tcW w:w="850" w:type="dxa"/>
            <w:tcMar>
              <w:top w:w="85" w:type="dxa"/>
              <w:left w:w="85" w:type="dxa"/>
              <w:bottom w:w="85" w:type="dxa"/>
              <w:right w:w="85" w:type="dxa"/>
            </w:tcMar>
          </w:tcPr>
          <w:p w14:paraId="003F3057" w14:textId="77777777" w:rsidR="004764EA" w:rsidRDefault="004764EA">
            <w:pPr>
              <w:pStyle w:val="ccNormal"/>
              <w:rPr>
                <w:b/>
                <w:sz w:val="20"/>
              </w:rPr>
            </w:pPr>
          </w:p>
        </w:tc>
        <w:tc>
          <w:tcPr>
            <w:tcW w:w="2693" w:type="dxa"/>
            <w:tcMar>
              <w:top w:w="85" w:type="dxa"/>
              <w:left w:w="85" w:type="dxa"/>
              <w:bottom w:w="85" w:type="dxa"/>
              <w:right w:w="85" w:type="dxa"/>
            </w:tcMar>
          </w:tcPr>
          <w:p w14:paraId="132E35A0" w14:textId="77777777" w:rsidR="004764EA" w:rsidRDefault="004764EA">
            <w:pPr>
              <w:pStyle w:val="ccNormal"/>
              <w:rPr>
                <w:b/>
                <w:sz w:val="20"/>
              </w:rPr>
            </w:pPr>
          </w:p>
        </w:tc>
        <w:tc>
          <w:tcPr>
            <w:tcW w:w="1418" w:type="dxa"/>
            <w:tcMar>
              <w:top w:w="85" w:type="dxa"/>
              <w:left w:w="85" w:type="dxa"/>
              <w:bottom w:w="85" w:type="dxa"/>
              <w:right w:w="85" w:type="dxa"/>
            </w:tcMar>
          </w:tcPr>
          <w:p w14:paraId="6ECC018E" w14:textId="77777777" w:rsidR="004764EA" w:rsidRDefault="004764EA">
            <w:pPr>
              <w:pStyle w:val="ccNormal"/>
              <w:rPr>
                <w:b/>
                <w:sz w:val="20"/>
              </w:rPr>
            </w:pPr>
          </w:p>
        </w:tc>
        <w:tc>
          <w:tcPr>
            <w:tcW w:w="1276" w:type="dxa"/>
            <w:tcMar>
              <w:top w:w="85" w:type="dxa"/>
              <w:left w:w="85" w:type="dxa"/>
              <w:bottom w:w="85" w:type="dxa"/>
              <w:right w:w="85" w:type="dxa"/>
            </w:tcMar>
          </w:tcPr>
          <w:p w14:paraId="2364A944" w14:textId="77777777" w:rsidR="004764EA" w:rsidRDefault="004764EA">
            <w:pPr>
              <w:pStyle w:val="ccNormal"/>
              <w:rPr>
                <w:b/>
                <w:sz w:val="20"/>
              </w:rPr>
            </w:pPr>
          </w:p>
        </w:tc>
        <w:tc>
          <w:tcPr>
            <w:tcW w:w="1275" w:type="dxa"/>
            <w:tcMar>
              <w:top w:w="85" w:type="dxa"/>
              <w:left w:w="85" w:type="dxa"/>
              <w:bottom w:w="85" w:type="dxa"/>
              <w:right w:w="85" w:type="dxa"/>
            </w:tcMar>
          </w:tcPr>
          <w:p w14:paraId="67BE6B58" w14:textId="77777777" w:rsidR="004764EA" w:rsidRDefault="004764EA">
            <w:pPr>
              <w:pStyle w:val="ccNormal"/>
              <w:rPr>
                <w:b/>
                <w:sz w:val="20"/>
              </w:rPr>
            </w:pPr>
          </w:p>
        </w:tc>
      </w:tr>
      <w:tr w:rsidR="004764EA" w14:paraId="767998EC" w14:textId="77777777">
        <w:trPr>
          <w:cantSplit/>
        </w:trPr>
        <w:tc>
          <w:tcPr>
            <w:tcW w:w="534" w:type="dxa"/>
            <w:tcMar>
              <w:top w:w="85" w:type="dxa"/>
              <w:left w:w="85" w:type="dxa"/>
              <w:bottom w:w="85" w:type="dxa"/>
              <w:right w:w="85" w:type="dxa"/>
            </w:tcMar>
          </w:tcPr>
          <w:p w14:paraId="33019622" w14:textId="77777777" w:rsidR="004764EA" w:rsidRDefault="00D514F8">
            <w:pPr>
              <w:pStyle w:val="ccNormal"/>
              <w:rPr>
                <w:b/>
                <w:sz w:val="20"/>
              </w:rPr>
            </w:pPr>
            <w:r>
              <w:rPr>
                <w:b/>
                <w:sz w:val="20"/>
              </w:rPr>
              <w:t>8</w:t>
            </w:r>
          </w:p>
        </w:tc>
        <w:tc>
          <w:tcPr>
            <w:tcW w:w="1134" w:type="dxa"/>
            <w:tcMar>
              <w:top w:w="85" w:type="dxa"/>
              <w:left w:w="85" w:type="dxa"/>
              <w:bottom w:w="85" w:type="dxa"/>
              <w:right w:w="85" w:type="dxa"/>
            </w:tcMar>
          </w:tcPr>
          <w:p w14:paraId="5EE975F5" w14:textId="77777777" w:rsidR="004764EA" w:rsidRDefault="004764EA">
            <w:pPr>
              <w:pStyle w:val="ccNormal"/>
              <w:rPr>
                <w:b/>
                <w:sz w:val="20"/>
              </w:rPr>
            </w:pPr>
          </w:p>
        </w:tc>
        <w:tc>
          <w:tcPr>
            <w:tcW w:w="850" w:type="dxa"/>
            <w:tcMar>
              <w:top w:w="85" w:type="dxa"/>
              <w:left w:w="85" w:type="dxa"/>
              <w:bottom w:w="85" w:type="dxa"/>
              <w:right w:w="85" w:type="dxa"/>
            </w:tcMar>
          </w:tcPr>
          <w:p w14:paraId="3D5F2F84" w14:textId="77777777" w:rsidR="004764EA" w:rsidRDefault="004764EA">
            <w:pPr>
              <w:pStyle w:val="ccNormal"/>
              <w:rPr>
                <w:b/>
                <w:sz w:val="20"/>
              </w:rPr>
            </w:pPr>
          </w:p>
        </w:tc>
        <w:tc>
          <w:tcPr>
            <w:tcW w:w="2693" w:type="dxa"/>
            <w:tcMar>
              <w:top w:w="85" w:type="dxa"/>
              <w:left w:w="85" w:type="dxa"/>
              <w:bottom w:w="85" w:type="dxa"/>
              <w:right w:w="85" w:type="dxa"/>
            </w:tcMar>
          </w:tcPr>
          <w:p w14:paraId="07AEA9EE" w14:textId="77777777" w:rsidR="004764EA" w:rsidRDefault="004764EA">
            <w:pPr>
              <w:pStyle w:val="ccNormal"/>
              <w:rPr>
                <w:b/>
                <w:sz w:val="20"/>
              </w:rPr>
            </w:pPr>
          </w:p>
        </w:tc>
        <w:tc>
          <w:tcPr>
            <w:tcW w:w="1418" w:type="dxa"/>
            <w:tcMar>
              <w:top w:w="85" w:type="dxa"/>
              <w:left w:w="85" w:type="dxa"/>
              <w:bottom w:w="85" w:type="dxa"/>
              <w:right w:w="85" w:type="dxa"/>
            </w:tcMar>
          </w:tcPr>
          <w:p w14:paraId="52B9D42B" w14:textId="77777777" w:rsidR="004764EA" w:rsidRDefault="004764EA">
            <w:pPr>
              <w:pStyle w:val="ccNormal"/>
              <w:rPr>
                <w:b/>
                <w:sz w:val="20"/>
              </w:rPr>
            </w:pPr>
          </w:p>
        </w:tc>
        <w:tc>
          <w:tcPr>
            <w:tcW w:w="1276" w:type="dxa"/>
            <w:tcMar>
              <w:top w:w="85" w:type="dxa"/>
              <w:left w:w="85" w:type="dxa"/>
              <w:bottom w:w="85" w:type="dxa"/>
              <w:right w:w="85" w:type="dxa"/>
            </w:tcMar>
          </w:tcPr>
          <w:p w14:paraId="3E0D651D" w14:textId="77777777" w:rsidR="004764EA" w:rsidRDefault="004764EA">
            <w:pPr>
              <w:pStyle w:val="ccNormal"/>
              <w:rPr>
                <w:b/>
                <w:sz w:val="20"/>
              </w:rPr>
            </w:pPr>
          </w:p>
        </w:tc>
        <w:tc>
          <w:tcPr>
            <w:tcW w:w="1275" w:type="dxa"/>
            <w:tcMar>
              <w:top w:w="85" w:type="dxa"/>
              <w:left w:w="85" w:type="dxa"/>
              <w:bottom w:w="85" w:type="dxa"/>
              <w:right w:w="85" w:type="dxa"/>
            </w:tcMar>
          </w:tcPr>
          <w:p w14:paraId="22ECEE2A" w14:textId="77777777" w:rsidR="004764EA" w:rsidRDefault="004764EA">
            <w:pPr>
              <w:pStyle w:val="ccNormal"/>
              <w:rPr>
                <w:b/>
                <w:sz w:val="20"/>
              </w:rPr>
            </w:pPr>
          </w:p>
        </w:tc>
      </w:tr>
      <w:tr w:rsidR="004764EA" w14:paraId="36A4FF09" w14:textId="77777777">
        <w:trPr>
          <w:cantSplit/>
        </w:trPr>
        <w:tc>
          <w:tcPr>
            <w:tcW w:w="534" w:type="dxa"/>
            <w:tcMar>
              <w:top w:w="85" w:type="dxa"/>
              <w:left w:w="85" w:type="dxa"/>
              <w:bottom w:w="85" w:type="dxa"/>
              <w:right w:w="85" w:type="dxa"/>
            </w:tcMar>
          </w:tcPr>
          <w:p w14:paraId="31EC8381" w14:textId="77777777" w:rsidR="004764EA" w:rsidRDefault="00D514F8">
            <w:pPr>
              <w:pStyle w:val="ccNormal"/>
              <w:rPr>
                <w:b/>
                <w:sz w:val="20"/>
              </w:rPr>
            </w:pPr>
            <w:r>
              <w:rPr>
                <w:b/>
                <w:sz w:val="20"/>
              </w:rPr>
              <w:t>9</w:t>
            </w:r>
          </w:p>
        </w:tc>
        <w:tc>
          <w:tcPr>
            <w:tcW w:w="1134" w:type="dxa"/>
            <w:tcMar>
              <w:top w:w="85" w:type="dxa"/>
              <w:left w:w="85" w:type="dxa"/>
              <w:bottom w:w="85" w:type="dxa"/>
              <w:right w:w="85" w:type="dxa"/>
            </w:tcMar>
          </w:tcPr>
          <w:p w14:paraId="597DC9BF" w14:textId="77777777" w:rsidR="004764EA" w:rsidRDefault="004764EA">
            <w:pPr>
              <w:pStyle w:val="ccNormal"/>
              <w:rPr>
                <w:b/>
                <w:sz w:val="20"/>
              </w:rPr>
            </w:pPr>
          </w:p>
        </w:tc>
        <w:tc>
          <w:tcPr>
            <w:tcW w:w="850" w:type="dxa"/>
            <w:tcMar>
              <w:top w:w="85" w:type="dxa"/>
              <w:left w:w="85" w:type="dxa"/>
              <w:bottom w:w="85" w:type="dxa"/>
              <w:right w:w="85" w:type="dxa"/>
            </w:tcMar>
          </w:tcPr>
          <w:p w14:paraId="49B19514" w14:textId="77777777" w:rsidR="004764EA" w:rsidRDefault="004764EA">
            <w:pPr>
              <w:pStyle w:val="ccNormal"/>
              <w:rPr>
                <w:b/>
                <w:sz w:val="20"/>
              </w:rPr>
            </w:pPr>
          </w:p>
        </w:tc>
        <w:tc>
          <w:tcPr>
            <w:tcW w:w="2693" w:type="dxa"/>
            <w:tcMar>
              <w:top w:w="85" w:type="dxa"/>
              <w:left w:w="85" w:type="dxa"/>
              <w:bottom w:w="85" w:type="dxa"/>
              <w:right w:w="85" w:type="dxa"/>
            </w:tcMar>
          </w:tcPr>
          <w:p w14:paraId="3CB1014C" w14:textId="77777777" w:rsidR="004764EA" w:rsidRDefault="004764EA">
            <w:pPr>
              <w:pStyle w:val="ccNormal"/>
              <w:rPr>
                <w:b/>
                <w:sz w:val="20"/>
              </w:rPr>
            </w:pPr>
          </w:p>
        </w:tc>
        <w:tc>
          <w:tcPr>
            <w:tcW w:w="1418" w:type="dxa"/>
            <w:tcMar>
              <w:top w:w="85" w:type="dxa"/>
              <w:left w:w="85" w:type="dxa"/>
              <w:bottom w:w="85" w:type="dxa"/>
              <w:right w:w="85" w:type="dxa"/>
            </w:tcMar>
          </w:tcPr>
          <w:p w14:paraId="6D8BA310" w14:textId="77777777" w:rsidR="004764EA" w:rsidRDefault="004764EA">
            <w:pPr>
              <w:pStyle w:val="ccNormal"/>
              <w:rPr>
                <w:b/>
                <w:sz w:val="20"/>
              </w:rPr>
            </w:pPr>
          </w:p>
        </w:tc>
        <w:tc>
          <w:tcPr>
            <w:tcW w:w="1276" w:type="dxa"/>
            <w:tcMar>
              <w:top w:w="85" w:type="dxa"/>
              <w:left w:w="85" w:type="dxa"/>
              <w:bottom w:w="85" w:type="dxa"/>
              <w:right w:w="85" w:type="dxa"/>
            </w:tcMar>
          </w:tcPr>
          <w:p w14:paraId="20FB9094" w14:textId="77777777" w:rsidR="004764EA" w:rsidRDefault="004764EA">
            <w:pPr>
              <w:pStyle w:val="ccNormal"/>
              <w:rPr>
                <w:b/>
                <w:sz w:val="20"/>
              </w:rPr>
            </w:pPr>
          </w:p>
        </w:tc>
        <w:tc>
          <w:tcPr>
            <w:tcW w:w="1275" w:type="dxa"/>
            <w:tcMar>
              <w:top w:w="85" w:type="dxa"/>
              <w:left w:w="85" w:type="dxa"/>
              <w:bottom w:w="85" w:type="dxa"/>
              <w:right w:w="85" w:type="dxa"/>
            </w:tcMar>
          </w:tcPr>
          <w:p w14:paraId="6DE649AA" w14:textId="77777777" w:rsidR="004764EA" w:rsidRDefault="004764EA">
            <w:pPr>
              <w:pStyle w:val="ccNormal"/>
              <w:rPr>
                <w:b/>
                <w:sz w:val="20"/>
              </w:rPr>
            </w:pPr>
          </w:p>
        </w:tc>
      </w:tr>
      <w:tr w:rsidR="004764EA" w14:paraId="2036B927" w14:textId="77777777">
        <w:trPr>
          <w:cantSplit/>
        </w:trPr>
        <w:tc>
          <w:tcPr>
            <w:tcW w:w="534" w:type="dxa"/>
            <w:tcMar>
              <w:top w:w="85" w:type="dxa"/>
              <w:left w:w="85" w:type="dxa"/>
              <w:bottom w:w="85" w:type="dxa"/>
              <w:right w:w="85" w:type="dxa"/>
            </w:tcMar>
          </w:tcPr>
          <w:p w14:paraId="72D8D4E8" w14:textId="77777777" w:rsidR="004764EA" w:rsidRDefault="00D514F8">
            <w:pPr>
              <w:pStyle w:val="ccNormal"/>
              <w:rPr>
                <w:b/>
                <w:sz w:val="20"/>
              </w:rPr>
            </w:pPr>
            <w:r>
              <w:rPr>
                <w:b/>
                <w:sz w:val="20"/>
              </w:rPr>
              <w:t>10</w:t>
            </w:r>
          </w:p>
        </w:tc>
        <w:tc>
          <w:tcPr>
            <w:tcW w:w="1134" w:type="dxa"/>
            <w:tcMar>
              <w:top w:w="85" w:type="dxa"/>
              <w:left w:w="85" w:type="dxa"/>
              <w:bottom w:w="85" w:type="dxa"/>
              <w:right w:w="85" w:type="dxa"/>
            </w:tcMar>
          </w:tcPr>
          <w:p w14:paraId="036CC3EB" w14:textId="77777777" w:rsidR="004764EA" w:rsidRDefault="004764EA">
            <w:pPr>
              <w:pStyle w:val="ccNormal"/>
              <w:rPr>
                <w:b/>
                <w:sz w:val="20"/>
              </w:rPr>
            </w:pPr>
          </w:p>
        </w:tc>
        <w:tc>
          <w:tcPr>
            <w:tcW w:w="850" w:type="dxa"/>
            <w:tcMar>
              <w:top w:w="85" w:type="dxa"/>
              <w:left w:w="85" w:type="dxa"/>
              <w:bottom w:w="85" w:type="dxa"/>
              <w:right w:w="85" w:type="dxa"/>
            </w:tcMar>
          </w:tcPr>
          <w:p w14:paraId="7EA4B6C1" w14:textId="77777777" w:rsidR="004764EA" w:rsidRDefault="004764EA">
            <w:pPr>
              <w:pStyle w:val="ccNormal"/>
              <w:rPr>
                <w:b/>
                <w:sz w:val="20"/>
              </w:rPr>
            </w:pPr>
          </w:p>
        </w:tc>
        <w:tc>
          <w:tcPr>
            <w:tcW w:w="2693" w:type="dxa"/>
            <w:tcMar>
              <w:top w:w="85" w:type="dxa"/>
              <w:left w:w="85" w:type="dxa"/>
              <w:bottom w:w="85" w:type="dxa"/>
              <w:right w:w="85" w:type="dxa"/>
            </w:tcMar>
          </w:tcPr>
          <w:p w14:paraId="100406A6" w14:textId="77777777" w:rsidR="004764EA" w:rsidRDefault="004764EA">
            <w:pPr>
              <w:pStyle w:val="ccNormal"/>
              <w:rPr>
                <w:b/>
                <w:sz w:val="20"/>
              </w:rPr>
            </w:pPr>
          </w:p>
        </w:tc>
        <w:tc>
          <w:tcPr>
            <w:tcW w:w="1418" w:type="dxa"/>
            <w:tcMar>
              <w:top w:w="85" w:type="dxa"/>
              <w:left w:w="85" w:type="dxa"/>
              <w:bottom w:w="85" w:type="dxa"/>
              <w:right w:w="85" w:type="dxa"/>
            </w:tcMar>
          </w:tcPr>
          <w:p w14:paraId="057FBD97" w14:textId="77777777" w:rsidR="004764EA" w:rsidRDefault="004764EA">
            <w:pPr>
              <w:pStyle w:val="ccNormal"/>
              <w:rPr>
                <w:b/>
                <w:sz w:val="20"/>
              </w:rPr>
            </w:pPr>
          </w:p>
        </w:tc>
        <w:tc>
          <w:tcPr>
            <w:tcW w:w="1276" w:type="dxa"/>
            <w:tcMar>
              <w:top w:w="85" w:type="dxa"/>
              <w:left w:w="85" w:type="dxa"/>
              <w:bottom w:w="85" w:type="dxa"/>
              <w:right w:w="85" w:type="dxa"/>
            </w:tcMar>
          </w:tcPr>
          <w:p w14:paraId="1098EE93" w14:textId="77777777" w:rsidR="004764EA" w:rsidRDefault="004764EA">
            <w:pPr>
              <w:pStyle w:val="ccNormal"/>
              <w:rPr>
                <w:b/>
                <w:sz w:val="20"/>
              </w:rPr>
            </w:pPr>
          </w:p>
        </w:tc>
        <w:tc>
          <w:tcPr>
            <w:tcW w:w="1275" w:type="dxa"/>
            <w:tcMar>
              <w:top w:w="85" w:type="dxa"/>
              <w:left w:w="85" w:type="dxa"/>
              <w:bottom w:w="85" w:type="dxa"/>
              <w:right w:w="85" w:type="dxa"/>
            </w:tcMar>
          </w:tcPr>
          <w:p w14:paraId="56053107" w14:textId="77777777" w:rsidR="004764EA" w:rsidRDefault="004764EA">
            <w:pPr>
              <w:pStyle w:val="ccNormal"/>
              <w:rPr>
                <w:b/>
                <w:sz w:val="20"/>
              </w:rPr>
            </w:pPr>
          </w:p>
        </w:tc>
      </w:tr>
    </w:tbl>
    <w:p w14:paraId="6E69DE50" w14:textId="77777777" w:rsidR="004764EA" w:rsidRDefault="004764EA">
      <w:pPr>
        <w:pStyle w:val="ccNormal"/>
        <w:spacing w:before="40" w:after="40"/>
        <w:rPr>
          <w:b/>
          <w:sz w:val="20"/>
        </w:rPr>
      </w:pPr>
    </w:p>
    <w:p w14:paraId="6E829866" w14:textId="77777777" w:rsidR="004764EA" w:rsidRDefault="00D514F8">
      <w:pPr>
        <w:pStyle w:val="ccNormal"/>
        <w:pageBreakBefore/>
        <w:spacing w:after="240"/>
        <w:rPr>
          <w:b/>
          <w:sz w:val="20"/>
        </w:rPr>
      </w:pPr>
      <w:r>
        <w:rPr>
          <w:b/>
          <w:sz w:val="20"/>
        </w:rPr>
        <w:lastRenderedPageBreak/>
        <w:t>SCHEMATIC DIAGRAM (must be provided)</w:t>
      </w:r>
    </w:p>
    <w:p w14:paraId="231D6C47" w14:textId="77777777" w:rsidR="004764EA" w:rsidRDefault="004764EA">
      <w:pPr>
        <w:pStyle w:val="ccNormal"/>
        <w:spacing w:before="40" w:after="40"/>
        <w:rPr>
          <w:b/>
          <w:sz w:val="20"/>
        </w:rPr>
      </w:pPr>
    </w:p>
    <w:p w14:paraId="3ACFB6EF" w14:textId="77777777" w:rsidR="004764EA" w:rsidRDefault="004764EA">
      <w:pPr>
        <w:pStyle w:val="ccNormal"/>
        <w:spacing w:before="40" w:after="40"/>
        <w:rPr>
          <w:b/>
          <w:sz w:val="20"/>
        </w:rPr>
      </w:pPr>
    </w:p>
    <w:p w14:paraId="4DA9D22E" w14:textId="77777777" w:rsidR="004764EA" w:rsidRDefault="004764EA">
      <w:pPr>
        <w:pStyle w:val="ccNormal"/>
        <w:spacing w:before="40" w:after="40"/>
        <w:rPr>
          <w:b/>
          <w:sz w:val="20"/>
        </w:rPr>
      </w:pPr>
    </w:p>
    <w:p w14:paraId="06F10302" w14:textId="77777777" w:rsidR="004764EA" w:rsidRDefault="004764EA">
      <w:pPr>
        <w:pStyle w:val="ccNormal"/>
        <w:spacing w:before="40" w:after="40"/>
        <w:rPr>
          <w:b/>
          <w:sz w:val="20"/>
        </w:rPr>
      </w:pPr>
    </w:p>
    <w:p w14:paraId="670D2476" w14:textId="77777777" w:rsidR="004764EA" w:rsidRDefault="004764EA">
      <w:pPr>
        <w:pStyle w:val="ccNormal"/>
        <w:spacing w:before="40" w:after="40"/>
        <w:rPr>
          <w:b/>
          <w:sz w:val="20"/>
        </w:rPr>
      </w:pPr>
    </w:p>
    <w:p w14:paraId="7E3CC0AB" w14:textId="77777777" w:rsidR="004764EA" w:rsidRDefault="004764EA">
      <w:pPr>
        <w:pStyle w:val="ccNormal"/>
        <w:spacing w:before="40" w:after="40"/>
        <w:rPr>
          <w:b/>
          <w:sz w:val="20"/>
        </w:rPr>
      </w:pPr>
    </w:p>
    <w:p w14:paraId="7BB85F59" w14:textId="77777777" w:rsidR="004764EA" w:rsidRDefault="004764EA">
      <w:pPr>
        <w:pStyle w:val="ccNormal"/>
        <w:spacing w:before="40" w:after="40"/>
        <w:rPr>
          <w:b/>
          <w:sz w:val="20"/>
        </w:rPr>
      </w:pPr>
    </w:p>
    <w:p w14:paraId="6B2EC3A7" w14:textId="77777777" w:rsidR="004764EA" w:rsidRDefault="004764EA">
      <w:pPr>
        <w:pStyle w:val="ccNormal"/>
        <w:spacing w:before="40" w:after="40"/>
        <w:rPr>
          <w:b/>
          <w:sz w:val="20"/>
        </w:rPr>
      </w:pPr>
    </w:p>
    <w:p w14:paraId="7C14D447" w14:textId="77777777" w:rsidR="004764EA" w:rsidRDefault="004764EA">
      <w:pPr>
        <w:pStyle w:val="ccNormal"/>
        <w:spacing w:before="40" w:after="40"/>
        <w:rPr>
          <w:b/>
          <w:sz w:val="20"/>
        </w:rPr>
      </w:pPr>
    </w:p>
    <w:p w14:paraId="46209650" w14:textId="77777777" w:rsidR="004764EA" w:rsidRDefault="004764EA">
      <w:pPr>
        <w:pStyle w:val="ccNormal"/>
        <w:spacing w:before="40" w:after="40"/>
        <w:rPr>
          <w:b/>
          <w:sz w:val="20"/>
        </w:rPr>
      </w:pPr>
    </w:p>
    <w:p w14:paraId="6B3351E7" w14:textId="77777777" w:rsidR="004764EA" w:rsidRDefault="004764EA">
      <w:pPr>
        <w:pStyle w:val="ccNormal"/>
        <w:spacing w:before="40" w:after="40"/>
        <w:rPr>
          <w:b/>
          <w:sz w:val="20"/>
        </w:rPr>
      </w:pPr>
    </w:p>
    <w:p w14:paraId="2AD9F8C4" w14:textId="77777777" w:rsidR="004764EA" w:rsidRDefault="004764EA">
      <w:pPr>
        <w:pStyle w:val="ccNormal"/>
        <w:spacing w:before="40" w:after="40"/>
        <w:rPr>
          <w:b/>
          <w:sz w:val="20"/>
        </w:rPr>
      </w:pPr>
    </w:p>
    <w:p w14:paraId="072935C6" w14:textId="77777777" w:rsidR="004764EA" w:rsidRDefault="004764EA">
      <w:pPr>
        <w:pStyle w:val="ccNormal"/>
        <w:spacing w:before="40" w:after="40"/>
        <w:rPr>
          <w:b/>
          <w:sz w:val="20"/>
        </w:rPr>
      </w:pPr>
    </w:p>
    <w:p w14:paraId="530093BE" w14:textId="77777777" w:rsidR="004764EA" w:rsidRDefault="004764EA">
      <w:pPr>
        <w:pStyle w:val="ccNormal"/>
        <w:spacing w:before="40" w:after="40"/>
        <w:rPr>
          <w:b/>
          <w:sz w:val="20"/>
        </w:rPr>
      </w:pPr>
    </w:p>
    <w:p w14:paraId="5830BD4F" w14:textId="77777777" w:rsidR="004764EA" w:rsidRDefault="004764EA">
      <w:pPr>
        <w:pStyle w:val="ccNormal"/>
        <w:spacing w:before="40" w:after="40"/>
        <w:rPr>
          <w:b/>
          <w:sz w:val="20"/>
        </w:rPr>
      </w:pPr>
    </w:p>
    <w:p w14:paraId="60DB5F02" w14:textId="77777777" w:rsidR="004764EA" w:rsidRDefault="004764EA">
      <w:pPr>
        <w:pStyle w:val="ccNormal"/>
        <w:spacing w:before="40" w:after="40"/>
        <w:rPr>
          <w:b/>
          <w:sz w:val="20"/>
        </w:rPr>
      </w:pPr>
    </w:p>
    <w:p w14:paraId="5AD8AB5D" w14:textId="77777777" w:rsidR="004764EA" w:rsidRDefault="004764EA">
      <w:pPr>
        <w:pStyle w:val="ccNormal"/>
        <w:spacing w:before="40" w:after="40"/>
        <w:rPr>
          <w:b/>
          <w:sz w:val="20"/>
        </w:rPr>
      </w:pPr>
    </w:p>
    <w:p w14:paraId="4532EE3E" w14:textId="77777777" w:rsidR="004764EA" w:rsidRDefault="004764EA">
      <w:pPr>
        <w:pStyle w:val="ccNormal"/>
        <w:spacing w:before="40" w:after="40"/>
        <w:rPr>
          <w:b/>
          <w:sz w:val="20"/>
        </w:rPr>
      </w:pPr>
    </w:p>
    <w:p w14:paraId="4DEAAA19" w14:textId="77777777" w:rsidR="004764EA" w:rsidRDefault="004764EA">
      <w:pPr>
        <w:pStyle w:val="ccNormal"/>
        <w:spacing w:before="40" w:after="40"/>
        <w:rPr>
          <w:b/>
          <w:sz w:val="20"/>
        </w:rPr>
      </w:pPr>
    </w:p>
    <w:p w14:paraId="3E8C584D" w14:textId="77777777" w:rsidR="004764EA" w:rsidRDefault="004764EA">
      <w:pPr>
        <w:pStyle w:val="ccNormal"/>
        <w:spacing w:before="40" w:after="40"/>
        <w:rPr>
          <w:b/>
          <w:sz w:val="20"/>
        </w:rPr>
      </w:pPr>
    </w:p>
    <w:p w14:paraId="292445EF" w14:textId="77777777" w:rsidR="004764EA" w:rsidRDefault="004764EA">
      <w:pPr>
        <w:pStyle w:val="ccNormal"/>
        <w:spacing w:before="40" w:after="40"/>
        <w:rPr>
          <w:b/>
          <w:sz w:val="20"/>
        </w:rPr>
      </w:pPr>
    </w:p>
    <w:p w14:paraId="6F9BB1FF" w14:textId="77777777" w:rsidR="004764EA" w:rsidRDefault="004764EA">
      <w:pPr>
        <w:pStyle w:val="ccNormal"/>
        <w:spacing w:before="40" w:after="40"/>
        <w:rPr>
          <w:b/>
          <w:sz w:val="20"/>
        </w:rPr>
      </w:pPr>
    </w:p>
    <w:p w14:paraId="43086B1D" w14:textId="77777777" w:rsidR="004764EA" w:rsidRDefault="004764EA">
      <w:pPr>
        <w:pStyle w:val="ccNormal"/>
        <w:spacing w:before="40" w:after="40"/>
        <w:rPr>
          <w:b/>
          <w:sz w:val="20"/>
        </w:rPr>
      </w:pPr>
    </w:p>
    <w:p w14:paraId="35020B88" w14:textId="77777777" w:rsidR="004764EA" w:rsidRDefault="004764EA">
      <w:pPr>
        <w:pStyle w:val="ccNormal"/>
        <w:spacing w:before="40" w:after="40"/>
        <w:rPr>
          <w:b/>
          <w:sz w:val="20"/>
        </w:rPr>
      </w:pPr>
    </w:p>
    <w:p w14:paraId="2A812BA3" w14:textId="77777777" w:rsidR="004764EA" w:rsidRDefault="004764EA">
      <w:pPr>
        <w:pStyle w:val="ccNormal"/>
        <w:spacing w:before="40" w:after="40"/>
        <w:rPr>
          <w:b/>
          <w:sz w:val="20"/>
        </w:rPr>
      </w:pPr>
    </w:p>
    <w:p w14:paraId="3873CDC7" w14:textId="77777777" w:rsidR="004764EA" w:rsidRDefault="004764EA">
      <w:pPr>
        <w:pStyle w:val="ccNormal"/>
        <w:spacing w:before="40" w:after="40"/>
        <w:rPr>
          <w:b/>
          <w:sz w:val="20"/>
        </w:rPr>
      </w:pPr>
    </w:p>
    <w:p w14:paraId="4DAA22A9" w14:textId="77777777" w:rsidR="004764EA" w:rsidRDefault="004764EA">
      <w:pPr>
        <w:pStyle w:val="ccNormal"/>
        <w:spacing w:before="40" w:after="40"/>
        <w:rPr>
          <w:b/>
          <w:sz w:val="20"/>
        </w:rPr>
      </w:pPr>
    </w:p>
    <w:p w14:paraId="13007F4B" w14:textId="77777777" w:rsidR="004764EA" w:rsidRDefault="004764EA">
      <w:pPr>
        <w:pStyle w:val="ccNormal"/>
        <w:spacing w:before="40" w:after="40"/>
        <w:rPr>
          <w:b/>
          <w:sz w:val="20"/>
        </w:rPr>
      </w:pPr>
    </w:p>
    <w:p w14:paraId="1520282E" w14:textId="77777777" w:rsidR="004764EA" w:rsidRDefault="004764EA">
      <w:pPr>
        <w:pStyle w:val="ccNormal"/>
        <w:spacing w:before="40" w:after="40"/>
        <w:rPr>
          <w:b/>
          <w:sz w:val="20"/>
        </w:rPr>
      </w:pPr>
    </w:p>
    <w:p w14:paraId="0DB22E94" w14:textId="77777777" w:rsidR="004764EA" w:rsidRDefault="004764EA">
      <w:pPr>
        <w:pStyle w:val="ccNormal"/>
        <w:spacing w:before="40" w:after="40"/>
        <w:rPr>
          <w:b/>
          <w:sz w:val="20"/>
        </w:rPr>
      </w:pPr>
    </w:p>
    <w:p w14:paraId="07B18A48" w14:textId="77777777" w:rsidR="004764EA" w:rsidRDefault="004764EA">
      <w:pPr>
        <w:pStyle w:val="ccNormal"/>
        <w:spacing w:before="40" w:after="40"/>
        <w:rPr>
          <w:b/>
          <w:sz w:val="20"/>
        </w:rPr>
      </w:pPr>
    </w:p>
    <w:p w14:paraId="4112AD92" w14:textId="77777777" w:rsidR="004764EA" w:rsidRDefault="004764EA">
      <w:pPr>
        <w:pStyle w:val="ccNormal"/>
        <w:spacing w:before="40" w:after="40"/>
        <w:rPr>
          <w:b/>
          <w:sz w:val="20"/>
        </w:rPr>
      </w:pPr>
    </w:p>
    <w:p w14:paraId="04998379" w14:textId="77777777" w:rsidR="004764EA" w:rsidRDefault="004764EA">
      <w:pPr>
        <w:pStyle w:val="ccNormal"/>
        <w:spacing w:before="40" w:after="40"/>
        <w:rPr>
          <w:b/>
          <w:sz w:val="20"/>
        </w:rPr>
      </w:pPr>
    </w:p>
    <w:p w14:paraId="10556CBC" w14:textId="77777777" w:rsidR="004764EA" w:rsidRDefault="004764EA">
      <w:pPr>
        <w:pStyle w:val="ccNormal"/>
        <w:spacing w:before="40" w:after="40"/>
        <w:rPr>
          <w:b/>
          <w:sz w:val="20"/>
        </w:rPr>
      </w:pPr>
    </w:p>
    <w:p w14:paraId="38392F7B" w14:textId="77777777" w:rsidR="004764EA" w:rsidRDefault="004764EA">
      <w:pPr>
        <w:pStyle w:val="ccNormal"/>
        <w:spacing w:before="40" w:after="40"/>
        <w:rPr>
          <w:b/>
          <w:sz w:val="20"/>
        </w:rPr>
      </w:pPr>
    </w:p>
    <w:p w14:paraId="04DF4A98" w14:textId="77777777" w:rsidR="004764EA" w:rsidRDefault="004764EA">
      <w:pPr>
        <w:pStyle w:val="ccNormal"/>
        <w:spacing w:before="40" w:after="40"/>
        <w:rPr>
          <w:b/>
          <w:sz w:val="20"/>
        </w:rPr>
      </w:pPr>
    </w:p>
    <w:p w14:paraId="053D5295" w14:textId="77777777" w:rsidR="004764EA" w:rsidRDefault="004764EA">
      <w:pPr>
        <w:pStyle w:val="ccNormal"/>
        <w:spacing w:before="40" w:after="40"/>
        <w:rPr>
          <w:b/>
          <w:sz w:val="20"/>
        </w:rPr>
      </w:pPr>
    </w:p>
    <w:p w14:paraId="1C95DBCC" w14:textId="77777777" w:rsidR="004764EA" w:rsidRDefault="00D514F8">
      <w:pPr>
        <w:pStyle w:val="ccNormal"/>
        <w:spacing w:before="40" w:after="40"/>
        <w:rPr>
          <w:b/>
          <w:sz w:val="20"/>
        </w:rPr>
      </w:pPr>
      <w:r>
        <w:rPr>
          <w:b/>
          <w:sz w:val="20"/>
        </w:rPr>
        <w:t>“Effective From Settlement Date {</w:t>
      </w:r>
      <w:proofErr w:type="spellStart"/>
      <w:r>
        <w:rPr>
          <w:b/>
          <w:sz w:val="20"/>
        </w:rPr>
        <w:t>Regi</w:t>
      </w:r>
      <w:proofErr w:type="spellEnd"/>
      <w:r>
        <w:rPr>
          <w:b/>
          <w:sz w:val="20"/>
        </w:rPr>
        <w:t>}”……../……../……..</w:t>
      </w:r>
    </w:p>
    <w:p w14:paraId="3C1DE765" w14:textId="77777777" w:rsidR="004764EA" w:rsidRDefault="00D514F8">
      <w:pPr>
        <w:pStyle w:val="ccNormal"/>
        <w:spacing w:before="40" w:after="40"/>
        <w:rPr>
          <w:b/>
          <w:sz w:val="20"/>
        </w:rPr>
      </w:pPr>
      <w:r>
        <w:rPr>
          <w:b/>
          <w:sz w:val="20"/>
        </w:rPr>
        <w:t xml:space="preserve">The “Effective </w:t>
      </w:r>
      <w:proofErr w:type="gramStart"/>
      <w:r>
        <w:rPr>
          <w:b/>
          <w:sz w:val="20"/>
        </w:rPr>
        <w:t>From</w:t>
      </w:r>
      <w:proofErr w:type="gramEnd"/>
      <w:r>
        <w:rPr>
          <w:b/>
          <w:sz w:val="20"/>
        </w:rPr>
        <w:t xml:space="preserve"> Settlement Date {</w:t>
      </w:r>
      <w:proofErr w:type="spellStart"/>
      <w:r>
        <w:rPr>
          <w:b/>
          <w:sz w:val="20"/>
        </w:rPr>
        <w:t>Regi</w:t>
      </w:r>
      <w:proofErr w:type="spellEnd"/>
      <w:r>
        <w:rPr>
          <w:b/>
          <w:sz w:val="20"/>
        </w:rPr>
        <w:t>}” is provisional until Part B has been confirmed and signed by the Transfer Co-ordinator.</w:t>
      </w:r>
    </w:p>
    <w:p w14:paraId="6242CFB4" w14:textId="640140DD" w:rsidR="004764EA" w:rsidRDefault="00D514F8">
      <w:pPr>
        <w:pStyle w:val="ccNormal"/>
        <w:spacing w:before="40" w:after="40"/>
        <w:rPr>
          <w:sz w:val="20"/>
        </w:rPr>
      </w:pPr>
      <w:r>
        <w:rPr>
          <w:sz w:val="20"/>
        </w:rPr>
        <w:t>Market Participant Id (Registrant (SVA)</w:t>
      </w:r>
      <w:r w:rsidR="001715B5">
        <w:rPr>
          <w:sz w:val="20"/>
        </w:rPr>
        <w:t>)</w:t>
      </w:r>
      <w:proofErr w:type="gramStart"/>
      <w:r>
        <w:rPr>
          <w:sz w:val="20"/>
        </w:rPr>
        <w:t xml:space="preserve">: </w:t>
      </w:r>
      <w:r>
        <w:rPr>
          <w:sz w:val="20"/>
        </w:rPr>
        <w:tab/>
        <w:t>………………………………………………………………………</w:t>
      </w:r>
      <w:proofErr w:type="gramEnd"/>
    </w:p>
    <w:p w14:paraId="38270734" w14:textId="77777777" w:rsidR="004764EA" w:rsidRDefault="00D514F8">
      <w:pPr>
        <w:pStyle w:val="ccNormal"/>
        <w:spacing w:before="40" w:after="40"/>
        <w:rPr>
          <w:sz w:val="20"/>
        </w:rPr>
      </w:pPr>
      <w:r>
        <w:rPr>
          <w:sz w:val="20"/>
        </w:rPr>
        <w:t>Contact</w:t>
      </w:r>
      <w:proofErr w:type="gramStart"/>
      <w:r>
        <w:rPr>
          <w:sz w:val="20"/>
        </w:rPr>
        <w:t xml:space="preserve">: </w:t>
      </w:r>
      <w:r>
        <w:rPr>
          <w:sz w:val="20"/>
        </w:rPr>
        <w:tab/>
      </w:r>
      <w:r>
        <w:rPr>
          <w:sz w:val="20"/>
        </w:rPr>
        <w:tab/>
        <w:t>.…………………………………………………………………………………………</w:t>
      </w:r>
      <w:proofErr w:type="gramEnd"/>
    </w:p>
    <w:p w14:paraId="4C4C356C" w14:textId="77777777" w:rsidR="004764EA" w:rsidRDefault="004764EA">
      <w:pPr>
        <w:pStyle w:val="ccNormal"/>
        <w:spacing w:before="40" w:after="40"/>
        <w:rPr>
          <w:b/>
          <w:sz w:val="20"/>
        </w:rPr>
      </w:pPr>
    </w:p>
    <w:p w14:paraId="22AA60C7" w14:textId="77777777" w:rsidR="004764EA" w:rsidRDefault="004764EA">
      <w:pPr>
        <w:pStyle w:val="ccNormal"/>
        <w:spacing w:before="40" w:after="40"/>
        <w:rPr>
          <w:b/>
          <w:sz w:val="20"/>
        </w:rPr>
      </w:pPr>
    </w:p>
    <w:p w14:paraId="7D4F8563" w14:textId="2D95438E" w:rsidR="004764EA" w:rsidRDefault="00D514F8">
      <w:pPr>
        <w:pStyle w:val="ccNormal"/>
        <w:pageBreakBefore/>
        <w:spacing w:after="240"/>
        <w:rPr>
          <w:b/>
          <w:sz w:val="20"/>
        </w:rPr>
      </w:pPr>
      <w:r>
        <w:rPr>
          <w:b/>
          <w:sz w:val="20"/>
        </w:rPr>
        <w:lastRenderedPageBreak/>
        <w:t>A3. Common details of MSIDs</w:t>
      </w:r>
    </w:p>
    <w:p w14:paraId="6EBD11A9" w14:textId="08188ABF" w:rsidR="004764EA" w:rsidRDefault="00D514F8">
      <w:pPr>
        <w:spacing w:before="40" w:after="40"/>
        <w:jc w:val="both"/>
        <w:rPr>
          <w:sz w:val="20"/>
        </w:rPr>
      </w:pPr>
      <w:r>
        <w:rPr>
          <w:sz w:val="20"/>
        </w:rPr>
        <w:t>Identity of CVA MOA</w:t>
      </w:r>
      <w:proofErr w:type="gramStart"/>
      <w:r>
        <w:rPr>
          <w:sz w:val="20"/>
        </w:rPr>
        <w:t>:</w:t>
      </w:r>
      <w:r>
        <w:rPr>
          <w:sz w:val="20"/>
        </w:rPr>
        <w:tab/>
        <w:t>.……………………………………………………………………………….</w:t>
      </w:r>
      <w:proofErr w:type="gramEnd"/>
    </w:p>
    <w:p w14:paraId="665B7368" w14:textId="77777777" w:rsidR="004764EA" w:rsidRDefault="00D514F8">
      <w:pPr>
        <w:spacing w:before="40" w:after="40"/>
        <w:jc w:val="both"/>
        <w:rPr>
          <w:sz w:val="20"/>
        </w:rPr>
      </w:pPr>
      <w:r>
        <w:rPr>
          <w:sz w:val="20"/>
        </w:rPr>
        <w:t>Contact</w:t>
      </w:r>
      <w:proofErr w:type="gramStart"/>
      <w:r>
        <w:rPr>
          <w:sz w:val="20"/>
        </w:rPr>
        <w:t xml:space="preserve">: </w:t>
      </w:r>
      <w:r>
        <w:rPr>
          <w:sz w:val="20"/>
        </w:rPr>
        <w:tab/>
      </w:r>
      <w:r>
        <w:rPr>
          <w:sz w:val="20"/>
        </w:rPr>
        <w:tab/>
        <w:t>.…………………………………………………………………………………………</w:t>
      </w:r>
      <w:proofErr w:type="gramEnd"/>
    </w:p>
    <w:p w14:paraId="5D675617" w14:textId="77777777" w:rsidR="004764EA" w:rsidRDefault="00D514F8">
      <w:pPr>
        <w:spacing w:before="40" w:after="40"/>
        <w:jc w:val="both"/>
        <w:rPr>
          <w:sz w:val="20"/>
        </w:rPr>
      </w:pPr>
      <w:r>
        <w:rPr>
          <w:sz w:val="20"/>
        </w:rPr>
        <w:t>Telephone Number</w:t>
      </w:r>
      <w:proofErr w:type="gramStart"/>
      <w:r>
        <w:rPr>
          <w:sz w:val="20"/>
        </w:rPr>
        <w:t xml:space="preserve">: </w:t>
      </w:r>
      <w:r>
        <w:rPr>
          <w:sz w:val="20"/>
        </w:rPr>
        <w:tab/>
        <w:t>.…………………………………………………………………………………………</w:t>
      </w:r>
      <w:proofErr w:type="gramEnd"/>
    </w:p>
    <w:p w14:paraId="605E8D1D" w14:textId="77777777" w:rsidR="004764EA" w:rsidRDefault="00D514F8">
      <w:pPr>
        <w:spacing w:before="40" w:after="40"/>
        <w:jc w:val="both"/>
        <w:rPr>
          <w:sz w:val="20"/>
        </w:rPr>
      </w:pPr>
      <w:r>
        <w:rPr>
          <w:sz w:val="20"/>
        </w:rPr>
        <w:t>Email Address</w:t>
      </w:r>
      <w:proofErr w:type="gramStart"/>
      <w:r>
        <w:rPr>
          <w:sz w:val="20"/>
        </w:rPr>
        <w:t xml:space="preserve">: </w:t>
      </w:r>
      <w:r>
        <w:rPr>
          <w:sz w:val="20"/>
        </w:rPr>
        <w:tab/>
      </w:r>
      <w:r>
        <w:rPr>
          <w:sz w:val="20"/>
        </w:rPr>
        <w:tab/>
        <w:t>.…………………………………………………………………………………………</w:t>
      </w:r>
      <w:proofErr w:type="gramEnd"/>
    </w:p>
    <w:p w14:paraId="26588CCB"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Site Name</w:t>
      </w:r>
      <w:proofErr w:type="gramStart"/>
      <w:r>
        <w:rPr>
          <w:rFonts w:ascii="Times New Roman" w:hAnsi="Times New Roman"/>
        </w:rPr>
        <w:t xml:space="preserve">: </w:t>
      </w:r>
      <w:r>
        <w:rPr>
          <w:rFonts w:ascii="Times New Roman" w:hAnsi="Times New Roman"/>
        </w:rPr>
        <w:tab/>
      </w:r>
      <w:r>
        <w:rPr>
          <w:rFonts w:ascii="Times New Roman" w:hAnsi="Times New Roman"/>
        </w:rPr>
        <w:tab/>
        <w:t>.…………………………………………………………………………………………</w:t>
      </w:r>
      <w:proofErr w:type="gramEnd"/>
    </w:p>
    <w:p w14:paraId="2E1E19DE"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ind w:left="2160"/>
        <w:rPr>
          <w:rFonts w:ascii="Times New Roman" w:hAnsi="Times New Roman"/>
        </w:rPr>
      </w:pPr>
      <w:r>
        <w:t>.…………………………………………………………………………………………</w:t>
      </w:r>
    </w:p>
    <w:p w14:paraId="53D3367C" w14:textId="77777777"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ind w:left="2160"/>
      </w:pPr>
      <w:r>
        <w:t>.…………………………………………………………………………………………</w:t>
      </w:r>
    </w:p>
    <w:p w14:paraId="68DE0EE8" w14:textId="77777777" w:rsidR="004764EA" w:rsidRDefault="00D514F8">
      <w:pPr>
        <w:tabs>
          <w:tab w:val="right" w:leader="dot" w:pos="9072"/>
        </w:tabs>
        <w:spacing w:before="40" w:after="40"/>
        <w:jc w:val="both"/>
        <w:rPr>
          <w:sz w:val="20"/>
        </w:rPr>
      </w:pPr>
      <w:r>
        <w:rPr>
          <w:sz w:val="20"/>
        </w:rPr>
        <w:t>NGC BM Unit Id:</w:t>
      </w:r>
      <w:r>
        <w:rPr>
          <w:sz w:val="20"/>
        </w:rPr>
        <w:tab/>
      </w:r>
    </w:p>
    <w:p w14:paraId="29EECEA6" w14:textId="77777777" w:rsidR="004764EA" w:rsidRDefault="00D514F8">
      <w:pPr>
        <w:tabs>
          <w:tab w:val="right" w:leader="dot" w:pos="9072"/>
        </w:tabs>
        <w:spacing w:before="40" w:after="40"/>
        <w:rPr>
          <w:sz w:val="20"/>
        </w:rPr>
      </w:pPr>
      <w:r>
        <w:rPr>
          <w:sz w:val="20"/>
        </w:rPr>
        <w:t>Primary BM Unit Id</w:t>
      </w:r>
      <w:proofErr w:type="gramStart"/>
      <w:r>
        <w:rPr>
          <w:sz w:val="20"/>
        </w:rPr>
        <w:t>:………………………………………………………………………………………………..</w:t>
      </w:r>
      <w:proofErr w:type="gramEnd"/>
    </w:p>
    <w:p w14:paraId="497A6D27" w14:textId="77777777" w:rsidR="004764EA" w:rsidRDefault="00D514F8">
      <w:pPr>
        <w:spacing w:before="40" w:after="40"/>
        <w:jc w:val="both"/>
        <w:rPr>
          <w:sz w:val="20"/>
        </w:rPr>
      </w:pPr>
      <w:r>
        <w:rPr>
          <w:sz w:val="20"/>
        </w:rPr>
        <w:t>GSP Reference</w:t>
      </w:r>
      <w:proofErr w:type="gramStart"/>
      <w:r>
        <w:rPr>
          <w:sz w:val="20"/>
        </w:rPr>
        <w:t xml:space="preserve">: </w:t>
      </w:r>
      <w:r>
        <w:rPr>
          <w:sz w:val="20"/>
        </w:rPr>
        <w:tab/>
      </w:r>
      <w:r>
        <w:rPr>
          <w:sz w:val="20"/>
        </w:rPr>
        <w:tab/>
        <w:t>.…………………………………………………………………………………………</w:t>
      </w:r>
      <w:proofErr w:type="gramEnd"/>
    </w:p>
    <w:p w14:paraId="78BA4981" w14:textId="77777777" w:rsidR="004764EA" w:rsidRDefault="00D514F8">
      <w:pPr>
        <w:spacing w:before="40" w:after="40"/>
        <w:jc w:val="both"/>
        <w:rPr>
          <w:sz w:val="20"/>
        </w:rPr>
      </w:pPr>
      <w:bookmarkStart w:id="213" w:name="_Toc11660122"/>
      <w:r>
        <w:rPr>
          <w:sz w:val="20"/>
        </w:rPr>
        <w:t>Identity of Proposed SVA MOA</w:t>
      </w:r>
      <w:proofErr w:type="gramStart"/>
      <w:r>
        <w:rPr>
          <w:sz w:val="20"/>
        </w:rPr>
        <w:t>:</w:t>
      </w:r>
      <w:bookmarkEnd w:id="213"/>
      <w:r>
        <w:rPr>
          <w:sz w:val="20"/>
        </w:rPr>
        <w:t xml:space="preserve"> </w:t>
      </w:r>
      <w:r>
        <w:rPr>
          <w:sz w:val="20"/>
        </w:rPr>
        <w:tab/>
        <w:t>.……………………………………………………………………………….</w:t>
      </w:r>
      <w:proofErr w:type="gramEnd"/>
    </w:p>
    <w:p w14:paraId="1DA2DFFD" w14:textId="77777777" w:rsidR="004764EA" w:rsidRDefault="00D514F8">
      <w:pPr>
        <w:spacing w:before="40" w:after="40"/>
        <w:jc w:val="both"/>
        <w:rPr>
          <w:sz w:val="20"/>
        </w:rPr>
      </w:pPr>
      <w:r>
        <w:rPr>
          <w:sz w:val="20"/>
        </w:rPr>
        <w:t>Name of existing CVA Registrant</w:t>
      </w:r>
      <w:proofErr w:type="gramStart"/>
      <w:r>
        <w:rPr>
          <w:sz w:val="20"/>
        </w:rPr>
        <w:t>:</w:t>
      </w:r>
      <w:r>
        <w:rPr>
          <w:sz w:val="20"/>
        </w:rPr>
        <w:tab/>
        <w:t>.……………………………………………………………………………….</w:t>
      </w:r>
      <w:proofErr w:type="gramEnd"/>
    </w:p>
    <w:p w14:paraId="0C77A5C9" w14:textId="77777777" w:rsidR="004764EA" w:rsidRDefault="004764EA">
      <w:pPr>
        <w:jc w:val="both"/>
        <w:rPr>
          <w:sz w:val="20"/>
        </w:rPr>
      </w:pPr>
    </w:p>
    <w:p w14:paraId="651FBE53" w14:textId="77777777" w:rsidR="004764EA" w:rsidRDefault="004764EA">
      <w:pPr>
        <w:pStyle w:val="ccNormal"/>
        <w:pBdr>
          <w:top w:val="single" w:sz="4" w:space="1" w:color="auto"/>
        </w:pBdr>
        <w:spacing w:before="40" w:after="40"/>
        <w:rPr>
          <w:b/>
          <w:i/>
          <w:sz w:val="20"/>
        </w:rPr>
      </w:pPr>
    </w:p>
    <w:p w14:paraId="0DD559BC" w14:textId="77777777" w:rsidR="004764EA" w:rsidRDefault="00D514F8">
      <w:pPr>
        <w:pStyle w:val="ccNormal"/>
        <w:spacing w:before="40" w:after="40"/>
        <w:rPr>
          <w:sz w:val="20"/>
        </w:rPr>
      </w:pPr>
      <w:r>
        <w:rPr>
          <w:b/>
          <w:sz w:val="20"/>
        </w:rPr>
        <w:t>A4. Signature of Registrant</w:t>
      </w:r>
      <w:r>
        <w:rPr>
          <w:sz w:val="20"/>
        </w:rPr>
        <w:t xml:space="preserve"> (</w:t>
      </w:r>
      <w:r>
        <w:rPr>
          <w:i/>
          <w:sz w:val="20"/>
        </w:rPr>
        <w:t>Authorised Signatory in accordance with BSCP38</w:t>
      </w:r>
      <w:r>
        <w:rPr>
          <w:sz w:val="20"/>
        </w:rPr>
        <w:t>)</w:t>
      </w:r>
    </w:p>
    <w:p w14:paraId="4CE04422" w14:textId="77777777" w:rsidR="004764EA" w:rsidRDefault="00D514F8">
      <w:pPr>
        <w:pStyle w:val="ccNormal"/>
        <w:spacing w:before="40" w:after="40"/>
        <w:rPr>
          <w:sz w:val="20"/>
        </w:rPr>
      </w:pPr>
      <w:r>
        <w:rPr>
          <w:sz w:val="20"/>
        </w:rPr>
        <w:t>Name</w:t>
      </w:r>
      <w:proofErr w:type="gramStart"/>
      <w:r>
        <w:rPr>
          <w:sz w:val="20"/>
        </w:rPr>
        <w:t xml:space="preserve">: </w:t>
      </w:r>
      <w:r>
        <w:rPr>
          <w:sz w:val="20"/>
        </w:rPr>
        <w:tab/>
      </w:r>
      <w:r>
        <w:rPr>
          <w:sz w:val="20"/>
        </w:rPr>
        <w:tab/>
        <w:t>………....…………………………………………………………………………………………</w:t>
      </w:r>
      <w:proofErr w:type="gramEnd"/>
    </w:p>
    <w:p w14:paraId="52A2A717"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44F0F5EC" w14:textId="77777777" w:rsidR="004764EA" w:rsidRDefault="00D514F8">
      <w:pPr>
        <w:pStyle w:val="ccNormal"/>
        <w:spacing w:before="40" w:after="40"/>
        <w:rPr>
          <w:sz w:val="20"/>
        </w:rPr>
      </w:pPr>
      <w:r>
        <w:rPr>
          <w:sz w:val="20"/>
        </w:rPr>
        <w:t>Company</w:t>
      </w:r>
      <w:proofErr w:type="gramStart"/>
      <w:r>
        <w:rPr>
          <w:sz w:val="20"/>
        </w:rPr>
        <w:t xml:space="preserve">: </w:t>
      </w:r>
      <w:r>
        <w:rPr>
          <w:sz w:val="20"/>
        </w:rPr>
        <w:tab/>
        <w:t>………....…………………………………………………………………………………………</w:t>
      </w:r>
      <w:proofErr w:type="gramEnd"/>
    </w:p>
    <w:p w14:paraId="6B172D08" w14:textId="77777777" w:rsidR="004764EA" w:rsidRDefault="00D514F8">
      <w:pPr>
        <w:pStyle w:val="ccNormal"/>
        <w:spacing w:before="40" w:after="40"/>
        <w:rPr>
          <w:sz w:val="20"/>
        </w:rPr>
      </w:pPr>
      <w:r>
        <w:rPr>
          <w:sz w:val="20"/>
        </w:rPr>
        <w:t>Signature</w:t>
      </w:r>
      <w:proofErr w:type="gramStart"/>
      <w:r>
        <w:rPr>
          <w:sz w:val="20"/>
        </w:rPr>
        <w:t xml:space="preserve">: </w:t>
      </w:r>
      <w:r>
        <w:rPr>
          <w:sz w:val="20"/>
        </w:rPr>
        <w:tab/>
        <w:t>………....……………………………………………………...</w:t>
      </w:r>
      <w:proofErr w:type="gramEnd"/>
      <w:r>
        <w:rPr>
          <w:sz w:val="20"/>
        </w:rPr>
        <w:t xml:space="preserve"> Date: ………………………….. </w:t>
      </w:r>
    </w:p>
    <w:p w14:paraId="732784FD" w14:textId="77777777" w:rsidR="004764EA" w:rsidRDefault="00D514F8">
      <w:pPr>
        <w:pStyle w:val="ccNormal"/>
        <w:spacing w:before="40" w:after="40"/>
        <w:rPr>
          <w:sz w:val="20"/>
        </w:rPr>
      </w:pPr>
      <w:r>
        <w:rPr>
          <w:sz w:val="20"/>
        </w:rPr>
        <w:t>Password</w:t>
      </w:r>
      <w:proofErr w:type="gramStart"/>
      <w:r>
        <w:rPr>
          <w:sz w:val="20"/>
        </w:rPr>
        <w:t>:</w:t>
      </w:r>
      <w:r>
        <w:rPr>
          <w:i/>
        </w:rPr>
        <w:t xml:space="preserve"> </w:t>
      </w:r>
      <w:r>
        <w:rPr>
          <w:i/>
        </w:rPr>
        <w:tab/>
      </w:r>
      <w:r>
        <w:rPr>
          <w:i/>
        </w:rPr>
        <w:tab/>
      </w:r>
      <w:r>
        <w:rPr>
          <w:sz w:val="20"/>
        </w:rPr>
        <w:t>……………………………………………………….</w:t>
      </w:r>
      <w:proofErr w:type="gramEnd"/>
    </w:p>
    <w:p w14:paraId="4E25CC21" w14:textId="77777777" w:rsidR="004764EA" w:rsidRDefault="004764EA">
      <w:pPr>
        <w:pStyle w:val="ccNormal"/>
        <w:spacing w:before="40" w:after="40"/>
        <w:rPr>
          <w:sz w:val="20"/>
        </w:rPr>
      </w:pPr>
    </w:p>
    <w:p w14:paraId="1B14EF53" w14:textId="77777777" w:rsidR="004764EA" w:rsidRDefault="004764EA">
      <w:pPr>
        <w:pStyle w:val="ccNormal"/>
        <w:pBdr>
          <w:top w:val="single" w:sz="4" w:space="1" w:color="auto"/>
        </w:pBd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14:paraId="003EB706" w14:textId="77777777">
        <w:tc>
          <w:tcPr>
            <w:tcW w:w="9108" w:type="dxa"/>
            <w:shd w:val="pct5" w:color="auto" w:fill="FFFFFF"/>
          </w:tcPr>
          <w:p w14:paraId="0D2DF4C2" w14:textId="77777777" w:rsidR="004764EA" w:rsidRDefault="00D514F8">
            <w:pPr>
              <w:pStyle w:val="ccNormal"/>
              <w:spacing w:before="40" w:after="40"/>
              <w:rPr>
                <w:b/>
                <w:sz w:val="20"/>
              </w:rPr>
            </w:pPr>
            <w:r>
              <w:rPr>
                <w:b/>
                <w:sz w:val="20"/>
              </w:rPr>
              <w:t>Part B – To be completed by Transfer Co-ordinator</w:t>
            </w:r>
          </w:p>
          <w:p w14:paraId="37137365" w14:textId="77777777" w:rsidR="004764EA" w:rsidRDefault="00D514F8">
            <w:pPr>
              <w:pStyle w:val="ccNormal"/>
              <w:spacing w:before="40" w:after="40"/>
              <w:rPr>
                <w:sz w:val="20"/>
              </w:rPr>
            </w:pPr>
            <w:r>
              <w:rPr>
                <w:b/>
                <w:sz w:val="20"/>
              </w:rPr>
              <w:t>To be sent to: Contracted LDSO</w:t>
            </w:r>
            <w:r>
              <w:rPr>
                <w:sz w:val="20"/>
              </w:rPr>
              <w:t xml:space="preserve"> </w:t>
            </w:r>
            <w:r>
              <w:rPr>
                <w:b/>
                <w:sz w:val="20"/>
              </w:rPr>
              <w:t>, Registrant (CVA), Registrant (SVA), CDCA, CRA, CVA MOA, SVA MOA</w:t>
            </w:r>
          </w:p>
        </w:tc>
      </w:tr>
    </w:tbl>
    <w:p w14:paraId="00FFFFAE" w14:textId="77777777" w:rsidR="004764EA" w:rsidRDefault="004764EA">
      <w:pPr>
        <w:pStyle w:val="ccNormal"/>
        <w:spacing w:before="40" w:after="40"/>
        <w:rPr>
          <w:sz w:val="20"/>
        </w:rPr>
      </w:pPr>
    </w:p>
    <w:p w14:paraId="780066EA" w14:textId="77777777" w:rsidR="004764EA" w:rsidRDefault="00D514F8">
      <w:pPr>
        <w:pStyle w:val="ccNormal"/>
        <w:spacing w:before="40" w:after="40"/>
        <w:rPr>
          <w:b/>
          <w:sz w:val="20"/>
        </w:rPr>
      </w:pPr>
      <w:r>
        <w:rPr>
          <w:b/>
          <w:sz w:val="20"/>
        </w:rPr>
        <w:t xml:space="preserve">B1. Confirmation of transfer of registration from CMRS to SMRS </w:t>
      </w:r>
    </w:p>
    <w:p w14:paraId="427909C5" w14:textId="77777777" w:rsidR="004764EA" w:rsidRDefault="004764EA">
      <w:pPr>
        <w:pStyle w:val="ccNormal"/>
        <w:spacing w:before="40" w:after="40"/>
        <w:rPr>
          <w:b/>
          <w:sz w:val="20"/>
        </w:rPr>
      </w:pPr>
    </w:p>
    <w:p w14:paraId="387892DF" w14:textId="5085759D" w:rsidR="004764EA" w:rsidRDefault="00D514F8">
      <w:pPr>
        <w:pStyle w:val="ccNormal"/>
        <w:spacing w:before="40" w:after="40"/>
        <w:rPr>
          <w:b/>
          <w:sz w:val="20"/>
        </w:rPr>
      </w:pPr>
      <w:r>
        <w:rPr>
          <w:b/>
          <w:sz w:val="20"/>
        </w:rPr>
        <w:t>“Effective From Settlement Date {</w:t>
      </w:r>
      <w:proofErr w:type="spellStart"/>
      <w:r>
        <w:rPr>
          <w:b/>
          <w:sz w:val="20"/>
        </w:rPr>
        <w:t>Regi</w:t>
      </w:r>
      <w:proofErr w:type="spellEnd"/>
      <w:r>
        <w:rPr>
          <w:b/>
          <w:sz w:val="20"/>
        </w:rPr>
        <w:t xml:space="preserve">}” in </w:t>
      </w:r>
      <w:r w:rsidR="00EE23F3">
        <w:rPr>
          <w:b/>
          <w:sz w:val="20"/>
        </w:rPr>
        <w:t>CSS/</w:t>
      </w:r>
      <w:r>
        <w:rPr>
          <w:b/>
          <w:sz w:val="20"/>
        </w:rPr>
        <w:t>SMRS on</w:t>
      </w:r>
      <w:proofErr w:type="gramStart"/>
      <w:r>
        <w:rPr>
          <w:b/>
          <w:sz w:val="20"/>
        </w:rPr>
        <w:t>:……..</w:t>
      </w:r>
      <w:proofErr w:type="gramEnd"/>
      <w:r>
        <w:rPr>
          <w:b/>
          <w:sz w:val="20"/>
        </w:rPr>
        <w:t>/……../……..</w:t>
      </w:r>
    </w:p>
    <w:p w14:paraId="04A759B8" w14:textId="029B8997" w:rsidR="004764EA" w:rsidRDefault="00D514F8">
      <w:pPr>
        <w:pStyle w:val="ccNormal"/>
        <w:spacing w:before="40" w:after="40"/>
        <w:rPr>
          <w:sz w:val="20"/>
        </w:rPr>
      </w:pPr>
      <w:r>
        <w:rPr>
          <w:sz w:val="20"/>
        </w:rPr>
        <w:t>“Registration Effective To Date” in CMRS on</w:t>
      </w:r>
      <w:proofErr w:type="gramStart"/>
      <w:r>
        <w:rPr>
          <w:sz w:val="20"/>
        </w:rPr>
        <w:t>:……..</w:t>
      </w:r>
      <w:proofErr w:type="gramEnd"/>
      <w:r>
        <w:rPr>
          <w:sz w:val="20"/>
        </w:rPr>
        <w:t xml:space="preserve">/……../…….. </w:t>
      </w:r>
      <w:r>
        <w:rPr>
          <w:i/>
          <w:sz w:val="20"/>
        </w:rPr>
        <w:t>(</w:t>
      </w:r>
      <w:proofErr w:type="gramStart"/>
      <w:r>
        <w:rPr>
          <w:i/>
          <w:sz w:val="20"/>
        </w:rPr>
        <w:t>i.e</w:t>
      </w:r>
      <w:proofErr w:type="gramEnd"/>
      <w:r>
        <w:rPr>
          <w:i/>
          <w:sz w:val="20"/>
        </w:rPr>
        <w:t xml:space="preserve">. date of </w:t>
      </w:r>
      <w:r w:rsidR="00EE23F3">
        <w:rPr>
          <w:i/>
          <w:sz w:val="20"/>
        </w:rPr>
        <w:t>de-registration</w:t>
      </w:r>
      <w:r>
        <w:rPr>
          <w:i/>
          <w:sz w:val="20"/>
        </w:rPr>
        <w:t>)</w:t>
      </w:r>
    </w:p>
    <w:p w14:paraId="2329A01E" w14:textId="77777777" w:rsidR="004764EA" w:rsidRDefault="004764EA">
      <w:pPr>
        <w:pStyle w:val="ccNormal"/>
        <w:spacing w:before="40" w:after="40"/>
        <w:rPr>
          <w:sz w:val="20"/>
        </w:rPr>
      </w:pPr>
    </w:p>
    <w:p w14:paraId="0EF06230" w14:textId="77777777" w:rsidR="004764EA" w:rsidRDefault="00D514F8">
      <w:pPr>
        <w:pStyle w:val="ccNormal"/>
        <w:spacing w:before="40" w:after="40"/>
        <w:rPr>
          <w:sz w:val="20"/>
        </w:rPr>
      </w:pPr>
      <w:r>
        <w:rPr>
          <w:b/>
          <w:sz w:val="20"/>
        </w:rPr>
        <w:t>Name</w:t>
      </w:r>
      <w:proofErr w:type="gramStart"/>
      <w:r>
        <w:rPr>
          <w:b/>
          <w:sz w:val="20"/>
        </w:rPr>
        <w:t>:</w:t>
      </w:r>
      <w:r>
        <w:rPr>
          <w:b/>
          <w:sz w:val="20"/>
        </w:rPr>
        <w:tab/>
      </w:r>
      <w:r>
        <w:rPr>
          <w:b/>
          <w:sz w:val="20"/>
        </w:rPr>
        <w:tab/>
      </w:r>
      <w:r>
        <w:rPr>
          <w:sz w:val="20"/>
        </w:rPr>
        <w:t>………....…………………………………………………………………………………………</w:t>
      </w:r>
      <w:proofErr w:type="gramEnd"/>
    </w:p>
    <w:p w14:paraId="36F38343" w14:textId="77777777" w:rsidR="004764EA" w:rsidRDefault="00D514F8">
      <w:pPr>
        <w:pStyle w:val="ccNormal"/>
        <w:spacing w:before="40" w:after="40"/>
        <w:rPr>
          <w:b/>
          <w:sz w:val="20"/>
        </w:rPr>
      </w:pPr>
      <w:r>
        <w:rPr>
          <w:b/>
          <w:sz w:val="20"/>
        </w:rPr>
        <w:t>Signed</w:t>
      </w:r>
      <w:proofErr w:type="gramStart"/>
      <w:r>
        <w:rPr>
          <w:b/>
          <w:sz w:val="20"/>
        </w:rPr>
        <w:t xml:space="preserve">: </w:t>
      </w:r>
      <w:r>
        <w:rPr>
          <w:sz w:val="20"/>
        </w:rPr>
        <w:tab/>
      </w:r>
      <w:r>
        <w:rPr>
          <w:sz w:val="20"/>
        </w:rPr>
        <w:tab/>
        <w:t>………....……………………………………………………...</w:t>
      </w:r>
      <w:proofErr w:type="gramEnd"/>
      <w:r>
        <w:rPr>
          <w:b/>
          <w:sz w:val="20"/>
        </w:rPr>
        <w:t xml:space="preserve"> Date: </w:t>
      </w:r>
      <w:r>
        <w:rPr>
          <w:sz w:val="20"/>
        </w:rPr>
        <w:t>………………………….</w:t>
      </w:r>
    </w:p>
    <w:p w14:paraId="36FF612E" w14:textId="77777777" w:rsidR="004764EA" w:rsidRDefault="004764EA">
      <w:pPr>
        <w:pStyle w:val="ccNormal"/>
        <w:spacing w:before="40" w:after="40"/>
        <w:rPr>
          <w:sz w:val="20"/>
        </w:rPr>
      </w:pPr>
    </w:p>
    <w:p w14:paraId="7E3FF241" w14:textId="77777777" w:rsidR="004764EA" w:rsidRDefault="004764EA">
      <w:pPr>
        <w:pStyle w:val="ccNormal"/>
        <w:spacing w:before="40" w:after="40"/>
        <w:rPr>
          <w:b/>
          <w:sz w:val="20"/>
        </w:rPr>
      </w:pPr>
    </w:p>
    <w:p w14:paraId="763DB1EE" w14:textId="77777777" w:rsidR="004764EA" w:rsidRDefault="004764EA">
      <w:pPr>
        <w:pStyle w:val="ccNormal"/>
        <w:spacing w:before="40" w:after="40"/>
        <w:rPr>
          <w:b/>
          <w:sz w:val="20"/>
        </w:rPr>
      </w:pPr>
    </w:p>
    <w:p w14:paraId="37DFDD4A" w14:textId="77777777" w:rsidR="004764EA" w:rsidRDefault="004764EA">
      <w:pPr>
        <w:pStyle w:val="ccNormal"/>
        <w:spacing w:before="40" w:after="40"/>
        <w:rPr>
          <w:b/>
          <w:sz w:val="20"/>
        </w:rPr>
      </w:pPr>
    </w:p>
    <w:p w14:paraId="22393408" w14:textId="77777777" w:rsidR="004764EA" w:rsidRDefault="004764EA"/>
    <w:p w14:paraId="078DC9B6" w14:textId="77777777" w:rsidR="004764EA" w:rsidRDefault="004764EA"/>
    <w:p w14:paraId="6580046F" w14:textId="77777777" w:rsidR="004764EA" w:rsidRDefault="00D514F8">
      <w:pPr>
        <w:pStyle w:val="Heading2"/>
        <w:keepNext w:val="0"/>
        <w:keepLines w:val="0"/>
        <w:pageBreakBefore/>
        <w:numPr>
          <w:ilvl w:val="0"/>
          <w:numId w:val="0"/>
        </w:numPr>
        <w:spacing w:before="0" w:after="240"/>
        <w:ind w:left="851" w:hanging="851"/>
        <w:jc w:val="both"/>
      </w:pPr>
      <w:bookmarkStart w:id="214" w:name="_Toc528157912"/>
      <w:bookmarkStart w:id="215" w:name="_Toc531009932"/>
      <w:bookmarkStart w:id="216" w:name="_Toc165017634"/>
      <w:r>
        <w:lastRenderedPageBreak/>
        <w:t>4.3</w:t>
      </w:r>
      <w:r>
        <w:tab/>
        <w:t>Transfer Guidelines for Registrants</w:t>
      </w:r>
      <w:bookmarkEnd w:id="214"/>
      <w:bookmarkEnd w:id="215"/>
      <w:bookmarkEnd w:id="216"/>
    </w:p>
    <w:p w14:paraId="7B3714CD" w14:textId="4C5299A5" w:rsidR="004764EA" w:rsidRDefault="00D514F8">
      <w:pPr>
        <w:spacing w:after="240"/>
        <w:ind w:left="705"/>
        <w:jc w:val="both"/>
      </w:pPr>
      <w:r>
        <w:t>The Imports of a Metering System cannot be registered in CVA without the corresponding Exports. This means that the Imports of a Metering System cannot be transferred from SVA to CVA without the corresponding Exports and similarly, the Exports of the Metering System cannot be transferred from CVA to SVA with</w:t>
      </w:r>
      <w:r w:rsidR="00B243EF">
        <w:t>out the corresponding Imports.</w:t>
      </w:r>
    </w:p>
    <w:p w14:paraId="0B25EDB1" w14:textId="77777777" w:rsidR="004764EA" w:rsidRDefault="00D514F8">
      <w:pPr>
        <w:spacing w:after="240"/>
        <w:ind w:left="705"/>
        <w:jc w:val="both"/>
      </w:pPr>
      <w:r>
        <w:t>Any Metering Systems Registered in CVA must be Half-Hourly metered.</w:t>
      </w:r>
    </w:p>
    <w:p w14:paraId="491C6476" w14:textId="77777777" w:rsidR="004764EA" w:rsidRDefault="00D514F8">
      <w:pPr>
        <w:pStyle w:val="Heading2"/>
        <w:keepNext w:val="0"/>
        <w:keepLines w:val="0"/>
        <w:numPr>
          <w:ilvl w:val="0"/>
          <w:numId w:val="0"/>
        </w:numPr>
        <w:spacing w:before="0" w:after="240"/>
        <w:ind w:left="851" w:hanging="851"/>
        <w:jc w:val="both"/>
      </w:pPr>
      <w:bookmarkStart w:id="217" w:name="_Toc528157913"/>
      <w:bookmarkStart w:id="218" w:name="_Toc531009933"/>
      <w:bookmarkStart w:id="219" w:name="_Toc165017635"/>
      <w:r>
        <w:t>4.4</w:t>
      </w:r>
      <w:r>
        <w:tab/>
        <w:t>Validation Rules</w:t>
      </w:r>
      <w:bookmarkEnd w:id="217"/>
      <w:bookmarkEnd w:id="218"/>
      <w:bookmarkEnd w:id="219"/>
    </w:p>
    <w:p w14:paraId="6146CF71" w14:textId="77777777" w:rsidR="004764EA" w:rsidRDefault="00D514F8">
      <w:pPr>
        <w:pStyle w:val="Heading3"/>
        <w:keepNext w:val="0"/>
        <w:spacing w:before="0" w:after="240"/>
        <w:ind w:left="720" w:hanging="720"/>
        <w:jc w:val="both"/>
        <w:rPr>
          <w:i/>
        </w:rPr>
      </w:pPr>
      <w:r>
        <w:rPr>
          <w:i/>
        </w:rPr>
        <w:t>4.4.1</w:t>
      </w:r>
      <w:r>
        <w:rPr>
          <w:i/>
        </w:rPr>
        <w:tab/>
        <w:t>CRA Validation</w:t>
      </w:r>
    </w:p>
    <w:p w14:paraId="74911450" w14:textId="77777777" w:rsidR="004764EA" w:rsidRDefault="00D514F8">
      <w:pPr>
        <w:suppressAutoHyphens/>
        <w:spacing w:after="240"/>
        <w:ind w:left="720"/>
        <w:jc w:val="both"/>
      </w:pPr>
      <w:r>
        <w:t>The validation carried out by the CRA should ensure that:-</w:t>
      </w:r>
    </w:p>
    <w:p w14:paraId="7CC54156" w14:textId="77777777" w:rsidR="004764EA" w:rsidRDefault="00D514F8">
      <w:pPr>
        <w:suppressAutoHyphens/>
        <w:spacing w:after="240"/>
        <w:ind w:left="720"/>
        <w:jc w:val="both"/>
      </w:pPr>
      <w:r>
        <w:t>For Registration Transfers from SMRS to CMRS:-</w:t>
      </w:r>
    </w:p>
    <w:p w14:paraId="36687F3F" w14:textId="77777777" w:rsidR="004764EA" w:rsidRDefault="00D514F8">
      <w:pPr>
        <w:suppressAutoHyphens/>
        <w:spacing w:after="240"/>
        <w:ind w:left="1418" w:hanging="709"/>
        <w:jc w:val="both"/>
      </w:pPr>
      <w:r>
        <w:t>(a)</w:t>
      </w:r>
      <w:r>
        <w:tab/>
        <w:t>The CVA Registrant on the form is registered as a Party in CMRS;</w:t>
      </w:r>
    </w:p>
    <w:p w14:paraId="61E6693A" w14:textId="77777777" w:rsidR="004764EA" w:rsidRDefault="00D514F8">
      <w:pPr>
        <w:suppressAutoHyphens/>
        <w:spacing w:after="240"/>
        <w:ind w:left="1418" w:hanging="709"/>
        <w:jc w:val="both"/>
      </w:pPr>
      <w:r>
        <w:t>(b)</w:t>
      </w:r>
      <w:r>
        <w:tab/>
        <w:t>The CVA Registrant has nominated a Primary BM Unit Id to be registered in CMRS;</w:t>
      </w:r>
    </w:p>
    <w:p w14:paraId="5F5FD200" w14:textId="77777777" w:rsidR="004764EA" w:rsidRDefault="00D514F8">
      <w:pPr>
        <w:suppressAutoHyphens/>
        <w:spacing w:after="240"/>
        <w:ind w:left="1418" w:hanging="709"/>
        <w:jc w:val="both"/>
      </w:pPr>
      <w:r>
        <w:t>(c)</w:t>
      </w:r>
      <w:r>
        <w:tab/>
        <w:t xml:space="preserve">That Registration Effective </w:t>
      </w:r>
      <w:proofErr w:type="gramStart"/>
      <w:r>
        <w:t>From</w:t>
      </w:r>
      <w:proofErr w:type="gramEnd"/>
      <w:r>
        <w:t xml:space="preserve"> Date on the form is operationally achievable;</w:t>
      </w:r>
    </w:p>
    <w:p w14:paraId="7A083478" w14:textId="77777777" w:rsidR="004764EA" w:rsidRDefault="00D514F8">
      <w:pPr>
        <w:suppressAutoHyphens/>
        <w:spacing w:after="240"/>
        <w:ind w:left="1418" w:hanging="709"/>
        <w:jc w:val="both"/>
      </w:pPr>
      <w:r>
        <w:t>(d)</w:t>
      </w:r>
      <w:r>
        <w:tab/>
        <w:t>The nominated Primary BM Unit Id is ready for registration in CMRS when the Registration Effective From Date is confirmed by the Transfer Co-ordinator; and</w:t>
      </w:r>
    </w:p>
    <w:p w14:paraId="27D1E412" w14:textId="77777777" w:rsidR="004764EA" w:rsidRDefault="00D514F8">
      <w:pPr>
        <w:suppressAutoHyphens/>
        <w:spacing w:after="240"/>
        <w:ind w:left="1418" w:hanging="709"/>
        <w:jc w:val="both"/>
      </w:pPr>
      <w:r>
        <w:t>(e)</w:t>
      </w:r>
      <w:r>
        <w:tab/>
        <w:t>Confirmation of the CVA MOA.</w:t>
      </w:r>
    </w:p>
    <w:p w14:paraId="3A273F69" w14:textId="77777777" w:rsidR="004764EA" w:rsidRDefault="00D514F8">
      <w:pPr>
        <w:suppressAutoHyphens/>
        <w:spacing w:after="240"/>
        <w:ind w:left="720"/>
        <w:jc w:val="both"/>
      </w:pPr>
      <w:r>
        <w:t>For Registration Transfers from CMRS to SMRS:-</w:t>
      </w:r>
    </w:p>
    <w:p w14:paraId="0EB873D1" w14:textId="77777777" w:rsidR="004764EA" w:rsidRDefault="00D514F8">
      <w:pPr>
        <w:suppressAutoHyphens/>
        <w:spacing w:after="240"/>
        <w:ind w:left="1418" w:hanging="709"/>
        <w:jc w:val="both"/>
      </w:pPr>
      <w:r>
        <w:t>(f)</w:t>
      </w:r>
      <w:r>
        <w:tab/>
        <w:t>The Metering System is currently registered in CMRS;</w:t>
      </w:r>
    </w:p>
    <w:p w14:paraId="553FD624" w14:textId="77777777" w:rsidR="004764EA" w:rsidRDefault="00D514F8">
      <w:pPr>
        <w:suppressAutoHyphens/>
        <w:spacing w:after="240"/>
        <w:ind w:left="1418" w:hanging="709"/>
        <w:jc w:val="both"/>
      </w:pPr>
      <w:r>
        <w:t>(g)</w:t>
      </w:r>
      <w:r>
        <w:tab/>
        <w:t>Identify whether the Metering System is part of a Primary BM Unit Id that forms part of a Trading Unit;</w:t>
      </w:r>
    </w:p>
    <w:p w14:paraId="0D070C48" w14:textId="77777777" w:rsidR="004764EA" w:rsidRDefault="00D514F8">
      <w:pPr>
        <w:suppressAutoHyphens/>
        <w:spacing w:after="240"/>
        <w:ind w:left="1418" w:hanging="709"/>
        <w:jc w:val="both"/>
      </w:pPr>
      <w:r>
        <w:t>(h)</w:t>
      </w:r>
      <w:r>
        <w:tab/>
        <w:t xml:space="preserve">That Registration Effective </w:t>
      </w:r>
      <w:proofErr w:type="gramStart"/>
      <w:r>
        <w:t>To</w:t>
      </w:r>
      <w:proofErr w:type="gramEnd"/>
      <w:r>
        <w:t xml:space="preserve"> Date is operationally achievable; and</w:t>
      </w:r>
    </w:p>
    <w:p w14:paraId="626EDA88" w14:textId="77777777" w:rsidR="004764EA" w:rsidRDefault="00D514F8">
      <w:pPr>
        <w:suppressAutoHyphens/>
        <w:spacing w:after="240"/>
        <w:ind w:left="1418" w:hanging="709"/>
        <w:jc w:val="both"/>
      </w:pPr>
      <w:r>
        <w:t>(</w:t>
      </w:r>
      <w:proofErr w:type="spellStart"/>
      <w:r>
        <w:t>i</w:t>
      </w:r>
      <w:proofErr w:type="spellEnd"/>
      <w:r>
        <w:t>)</w:t>
      </w:r>
      <w:r>
        <w:tab/>
        <w:t xml:space="preserve">The Primary BM Unit Id is ready for de-registration in CMRS when the Registration Effective </w:t>
      </w:r>
      <w:proofErr w:type="gramStart"/>
      <w:r>
        <w:t>To</w:t>
      </w:r>
      <w:proofErr w:type="gramEnd"/>
      <w:r>
        <w:t xml:space="preserve"> Date is confirmed by the Transfer Co-ordinator.</w:t>
      </w:r>
    </w:p>
    <w:p w14:paraId="51C26BF9" w14:textId="77777777" w:rsidR="004764EA" w:rsidRDefault="00D514F8">
      <w:pPr>
        <w:pStyle w:val="Heading3"/>
        <w:keepNext w:val="0"/>
        <w:spacing w:before="0" w:after="240"/>
        <w:ind w:left="720" w:hanging="720"/>
        <w:jc w:val="both"/>
        <w:rPr>
          <w:i/>
        </w:rPr>
      </w:pPr>
      <w:r>
        <w:rPr>
          <w:i/>
        </w:rPr>
        <w:t>4.4.2</w:t>
      </w:r>
      <w:r>
        <w:rPr>
          <w:i/>
        </w:rPr>
        <w:tab/>
        <w:t>CDCA Validation</w:t>
      </w:r>
    </w:p>
    <w:p w14:paraId="2AB4FDC2" w14:textId="77777777" w:rsidR="004764EA" w:rsidRDefault="00D514F8">
      <w:pPr>
        <w:spacing w:after="240"/>
        <w:ind w:left="720"/>
        <w:jc w:val="both"/>
      </w:pPr>
      <w:r>
        <w:t>The validation carried out by the CDCA should ensure that:-</w:t>
      </w:r>
    </w:p>
    <w:p w14:paraId="7C77CE32" w14:textId="77777777" w:rsidR="004764EA" w:rsidRDefault="00D514F8">
      <w:pPr>
        <w:spacing w:after="240"/>
        <w:ind w:left="720"/>
        <w:jc w:val="both"/>
      </w:pPr>
      <w:r>
        <w:t>For Registration Transfers from SMRS to CMRS:-</w:t>
      </w:r>
    </w:p>
    <w:p w14:paraId="1B2E4263" w14:textId="77777777" w:rsidR="004764EA" w:rsidRDefault="00D514F8">
      <w:pPr>
        <w:spacing w:after="240"/>
        <w:ind w:left="1418" w:hanging="709"/>
        <w:jc w:val="both"/>
      </w:pPr>
      <w:r>
        <w:t>(a)</w:t>
      </w:r>
      <w:r>
        <w:tab/>
        <w:t>Aggregation Rules have been registered for the Primary BM Units; and</w:t>
      </w:r>
    </w:p>
    <w:p w14:paraId="58B58AEF" w14:textId="77777777" w:rsidR="004764EA" w:rsidRDefault="00D514F8">
      <w:pPr>
        <w:spacing w:after="240"/>
        <w:ind w:left="1418" w:hanging="709"/>
        <w:jc w:val="both"/>
      </w:pPr>
      <w:r>
        <w:t>(b)</w:t>
      </w:r>
      <w:r>
        <w:tab/>
        <w:t>Primary BM Units are correctly associated with the Metering Systems by the Aggregation Rules; or</w:t>
      </w:r>
    </w:p>
    <w:p w14:paraId="479FCACA" w14:textId="77777777" w:rsidR="004764EA" w:rsidRDefault="00D514F8">
      <w:pPr>
        <w:spacing w:after="240"/>
        <w:ind w:left="720"/>
        <w:jc w:val="both"/>
      </w:pPr>
      <w:r>
        <w:lastRenderedPageBreak/>
        <w:t>For Registration Transfers from CMRS to SMRS:-</w:t>
      </w:r>
    </w:p>
    <w:p w14:paraId="58338AA9" w14:textId="77777777" w:rsidR="004764EA" w:rsidRDefault="00D514F8">
      <w:pPr>
        <w:pStyle w:val="Text"/>
        <w:tabs>
          <w:tab w:val="clear" w:pos="-720"/>
        </w:tabs>
        <w:suppressAutoHyphens w:val="0"/>
        <w:spacing w:after="240"/>
        <w:ind w:left="1418" w:hanging="709"/>
        <w:rPr>
          <w:spacing w:val="0"/>
        </w:rPr>
      </w:pPr>
      <w:r>
        <w:rPr>
          <w:spacing w:val="0"/>
        </w:rPr>
        <w:t>(c)</w:t>
      </w:r>
      <w:r>
        <w:rPr>
          <w:spacing w:val="0"/>
        </w:rPr>
        <w:tab/>
        <w:t>Primary BM Units are correctly associated with the Metering Systems by the Aggregation Rules.</w:t>
      </w:r>
    </w:p>
    <w:p w14:paraId="4C5B6915" w14:textId="77777777" w:rsidR="004764EA" w:rsidRDefault="00D514F8">
      <w:pPr>
        <w:pStyle w:val="Heading3"/>
        <w:keepNext w:val="0"/>
        <w:spacing w:before="0" w:after="240"/>
        <w:ind w:left="720" w:hanging="720"/>
        <w:jc w:val="both"/>
        <w:rPr>
          <w:i/>
        </w:rPr>
      </w:pPr>
      <w:r>
        <w:rPr>
          <w:i/>
        </w:rPr>
        <w:t>4.4.3</w:t>
      </w:r>
      <w:r>
        <w:rPr>
          <w:i/>
        </w:rPr>
        <w:tab/>
        <w:t>Contracted LDSO Validation</w:t>
      </w:r>
    </w:p>
    <w:p w14:paraId="69DB35D9" w14:textId="0370C04A" w:rsidR="004764EA" w:rsidRDefault="00D514F8">
      <w:pPr>
        <w:spacing w:after="240"/>
        <w:ind w:left="720"/>
        <w:jc w:val="both"/>
      </w:pPr>
      <w:r>
        <w:t>The validation carried out by the Contracted LDSO</w:t>
      </w:r>
      <w:r w:rsidR="006259DB">
        <w:rPr>
          <w:sz w:val="20"/>
        </w:rPr>
        <w:t xml:space="preserve"> </w:t>
      </w:r>
      <w:r>
        <w:t>should ensure that:-</w:t>
      </w:r>
    </w:p>
    <w:p w14:paraId="19ADC344" w14:textId="77777777" w:rsidR="004764EA" w:rsidRDefault="00D514F8">
      <w:pPr>
        <w:spacing w:after="240"/>
        <w:ind w:left="720"/>
        <w:jc w:val="both"/>
      </w:pPr>
      <w:r>
        <w:t>For Registration Transfers from SMRS to CMRS:-</w:t>
      </w:r>
    </w:p>
    <w:p w14:paraId="3A28BDBA" w14:textId="77777777" w:rsidR="004764EA" w:rsidRDefault="00D514F8">
      <w:pPr>
        <w:spacing w:after="240"/>
        <w:ind w:left="1418" w:hanging="709"/>
        <w:jc w:val="both"/>
      </w:pPr>
      <w:r>
        <w:t>(a)</w:t>
      </w:r>
      <w:r>
        <w:tab/>
        <w:t>The SVA MSIDs quoted on the forms exist in SMRS;</w:t>
      </w:r>
    </w:p>
    <w:p w14:paraId="480360FC" w14:textId="77777777" w:rsidR="004764EA" w:rsidRDefault="00D514F8">
      <w:pPr>
        <w:spacing w:after="240"/>
        <w:ind w:left="1418" w:hanging="709"/>
        <w:jc w:val="both"/>
      </w:pPr>
      <w:r>
        <w:t>(b)</w:t>
      </w:r>
      <w:r>
        <w:tab/>
        <w:t>By reference to its internal records, that no SVA MSIDs are missing and no additional SVA MSIDs are included on the forms (in accordance with the Transfer Guidelines in Appendix 4.3)</w:t>
      </w:r>
    </w:p>
    <w:p w14:paraId="44AC8A46" w14:textId="24B3F8FA" w:rsidR="004764EA" w:rsidRDefault="00D514F8">
      <w:pPr>
        <w:spacing w:after="240"/>
        <w:ind w:left="1418" w:hanging="709"/>
        <w:jc w:val="both"/>
      </w:pPr>
      <w:r>
        <w:t>(c)</w:t>
      </w:r>
      <w:r>
        <w:tab/>
        <w:t>That at least one or more of the SVA MSIDs relate to Exports in the l</w:t>
      </w:r>
      <w:r w:rsidR="006259DB">
        <w:t xml:space="preserve">ist of SVA MSIDs on the forms. </w:t>
      </w:r>
      <w:r>
        <w:t>(</w:t>
      </w:r>
      <w:proofErr w:type="gramStart"/>
      <w:r>
        <w:t>i.e</w:t>
      </w:r>
      <w:proofErr w:type="gramEnd"/>
      <w:r>
        <w:t xml:space="preserve">. the forms include </w:t>
      </w:r>
      <w:proofErr w:type="spellStart"/>
      <w:r>
        <w:t>Exemptable</w:t>
      </w:r>
      <w:proofErr w:type="spellEnd"/>
      <w:r>
        <w:t xml:space="preserve"> Generation Plant);</w:t>
      </w:r>
    </w:p>
    <w:p w14:paraId="2A417A65" w14:textId="72238D77" w:rsidR="004764EA" w:rsidRDefault="00D514F8">
      <w:pPr>
        <w:spacing w:after="240"/>
        <w:ind w:left="1418" w:hanging="709"/>
        <w:jc w:val="both"/>
      </w:pPr>
      <w:r>
        <w:t>(d)</w:t>
      </w:r>
      <w:r>
        <w:tab/>
        <w:t>When</w:t>
      </w:r>
      <w:r w:rsidR="006259DB">
        <w:t xml:space="preserve"> requested, the Contracted LDSO</w:t>
      </w:r>
      <w:r>
        <w:rPr>
          <w:sz w:val="20"/>
        </w:rPr>
        <w:t xml:space="preserve"> </w:t>
      </w:r>
      <w:r>
        <w:t>should provide the identity of existing Supplier Agents to the Transfer Co-ordinator; and</w:t>
      </w:r>
    </w:p>
    <w:p w14:paraId="2D013BCD" w14:textId="77777777" w:rsidR="004764EA" w:rsidRDefault="00D514F8">
      <w:pPr>
        <w:spacing w:after="240"/>
        <w:ind w:left="1418" w:hanging="709"/>
        <w:jc w:val="both"/>
      </w:pPr>
      <w:r>
        <w:t>(e)</w:t>
      </w:r>
      <w:r>
        <w:tab/>
        <w:t>The Contracted LDSO should confirm that the Supplier Ids on the form correctly identify the Registrant(s) of the SVA MSIDs; or</w:t>
      </w:r>
    </w:p>
    <w:p w14:paraId="235FE969" w14:textId="77777777" w:rsidR="004764EA" w:rsidRDefault="00D514F8">
      <w:pPr>
        <w:spacing w:after="240"/>
        <w:ind w:left="1134" w:hanging="425"/>
        <w:jc w:val="both"/>
      </w:pPr>
      <w:r>
        <w:t>For Registration Transfers from CMRS to SMRS:-</w:t>
      </w:r>
    </w:p>
    <w:p w14:paraId="318A34FE" w14:textId="77777777" w:rsidR="004764EA" w:rsidRDefault="00D514F8">
      <w:pPr>
        <w:spacing w:after="240"/>
        <w:ind w:left="1418" w:hanging="709"/>
        <w:jc w:val="both"/>
      </w:pPr>
      <w:r>
        <w:t>(f)</w:t>
      </w:r>
      <w:r>
        <w:tab/>
        <w:t xml:space="preserve">The SVA MSIDs/MSIDs/Primary BM Unit details on the forms agree with the records held in the </w:t>
      </w:r>
      <w:proofErr w:type="spellStart"/>
      <w:r>
        <w:t>Exemptable</w:t>
      </w:r>
      <w:proofErr w:type="spellEnd"/>
      <w:r>
        <w:t xml:space="preserve"> Generating Plant register; and</w:t>
      </w:r>
    </w:p>
    <w:p w14:paraId="1E1FB191" w14:textId="77777777" w:rsidR="004764EA" w:rsidRDefault="00D514F8">
      <w:pPr>
        <w:pStyle w:val="Text"/>
        <w:tabs>
          <w:tab w:val="clear" w:pos="-720"/>
        </w:tabs>
        <w:suppressAutoHyphens w:val="0"/>
        <w:spacing w:after="240"/>
        <w:ind w:left="1418" w:hanging="709"/>
        <w:rPr>
          <w:spacing w:val="0"/>
        </w:rPr>
      </w:pPr>
      <w:r>
        <w:rPr>
          <w:spacing w:val="0"/>
        </w:rPr>
        <w:t>(g)</w:t>
      </w:r>
      <w:r>
        <w:rPr>
          <w:spacing w:val="0"/>
        </w:rPr>
        <w:tab/>
        <w:t>By reference to its internal records that no SVA MSIDs are missing and no additional SVA MSIDs are included on the forms (in accordance with the Transfer Guidelines in Appendix 4.3)</w:t>
      </w:r>
    </w:p>
    <w:p w14:paraId="40EBD17B" w14:textId="77777777" w:rsidR="004764EA" w:rsidRDefault="004764EA">
      <w:pPr>
        <w:pStyle w:val="Text"/>
        <w:tabs>
          <w:tab w:val="clear" w:pos="-720"/>
        </w:tabs>
        <w:suppressAutoHyphens w:val="0"/>
        <w:spacing w:after="240"/>
        <w:ind w:left="1418" w:hanging="709"/>
        <w:rPr>
          <w:spacing w:val="0"/>
        </w:rPr>
      </w:pPr>
    </w:p>
    <w:p w14:paraId="31D0324D" w14:textId="779FBB37" w:rsidR="004764EA" w:rsidRDefault="00D514F8">
      <w:pPr>
        <w:pStyle w:val="Heading2"/>
        <w:keepNext w:val="0"/>
        <w:keepLines w:val="0"/>
        <w:pageBreakBefore/>
        <w:numPr>
          <w:ilvl w:val="0"/>
          <w:numId w:val="0"/>
        </w:numPr>
        <w:spacing w:before="0" w:after="240"/>
        <w:ind w:left="851" w:hanging="851"/>
      </w:pPr>
      <w:bookmarkStart w:id="220" w:name="_Toc528157914"/>
      <w:bookmarkStart w:id="221" w:name="_Toc531009934"/>
      <w:bookmarkStart w:id="222" w:name="_Toc165017636"/>
      <w:r>
        <w:lastRenderedPageBreak/>
        <w:t>4.5</w:t>
      </w:r>
      <w:r>
        <w:tab/>
        <w:t>Sample Form BSCP68/4.5</w:t>
      </w:r>
      <w:bookmarkEnd w:id="220"/>
      <w:bookmarkEnd w:id="221"/>
      <w:bookmarkEnd w:id="222"/>
    </w:p>
    <w:p w14:paraId="1B268CEA" w14:textId="77777777" w:rsidR="004764EA" w:rsidRDefault="00D514F8">
      <w:pPr>
        <w:spacing w:before="40" w:after="40"/>
        <w:jc w:val="center"/>
        <w:rPr>
          <w:i/>
        </w:rPr>
      </w:pPr>
      <w:r>
        <w:rPr>
          <w:i/>
        </w:rPr>
        <w:t>Validation Details for Registration Transfer from SMRS to CMRS</w:t>
      </w:r>
    </w:p>
    <w:p w14:paraId="30F8B7CA" w14:textId="77777777" w:rsidR="004764EA" w:rsidRDefault="00D514F8">
      <w:pPr>
        <w:pStyle w:val="APHFport"/>
        <w:tabs>
          <w:tab w:val="clear" w:pos="4594"/>
          <w:tab w:val="clear" w:pos="9180"/>
        </w:tabs>
        <w:spacing w:before="40" w:after="40"/>
      </w:pPr>
      <w:r>
        <w:t>A1. Details of Registrant</w:t>
      </w:r>
    </w:p>
    <w:p w14:paraId="50AF7E7F" w14:textId="77777777" w:rsidR="004764EA" w:rsidRDefault="00D514F8">
      <w:pPr>
        <w:spacing w:before="40" w:after="40"/>
        <w:rPr>
          <w:sz w:val="20"/>
        </w:rPr>
      </w:pPr>
      <w:r>
        <w:rPr>
          <w:sz w:val="20"/>
        </w:rPr>
        <w:t>SVA Registrant</w:t>
      </w:r>
      <w:proofErr w:type="gramStart"/>
      <w:r>
        <w:rPr>
          <w:sz w:val="20"/>
        </w:rPr>
        <w:t xml:space="preserve">: </w:t>
      </w:r>
      <w:r>
        <w:rPr>
          <w:sz w:val="20"/>
        </w:rPr>
        <w:tab/>
      </w:r>
      <w:r>
        <w:rPr>
          <w:sz w:val="20"/>
        </w:rPr>
        <w:tab/>
        <w:t>.…………………………………………………………………………………………</w:t>
      </w:r>
      <w:proofErr w:type="gramEnd"/>
    </w:p>
    <w:p w14:paraId="7794BE3A" w14:textId="77777777" w:rsidR="004764EA" w:rsidRDefault="00D514F8">
      <w:pPr>
        <w:spacing w:before="40" w:after="40"/>
        <w:rPr>
          <w:sz w:val="20"/>
        </w:rPr>
      </w:pPr>
      <w:r>
        <w:rPr>
          <w:sz w:val="20"/>
        </w:rPr>
        <w:t>Import SVA MSID(s)</w:t>
      </w:r>
      <w:proofErr w:type="gramStart"/>
      <w:r>
        <w:rPr>
          <w:sz w:val="20"/>
        </w:rPr>
        <w:t xml:space="preserve">: </w:t>
      </w:r>
      <w:r>
        <w:rPr>
          <w:sz w:val="20"/>
        </w:rPr>
        <w:tab/>
        <w:t>.…………………………………………………………………………………………</w:t>
      </w:r>
      <w:proofErr w:type="gramEnd"/>
    </w:p>
    <w:p w14:paraId="2052AD16" w14:textId="77777777" w:rsidR="004764EA" w:rsidRDefault="00D514F8">
      <w:pPr>
        <w:spacing w:before="40" w:after="40"/>
        <w:rPr>
          <w:sz w:val="20"/>
        </w:rPr>
      </w:pPr>
      <w:r>
        <w:rPr>
          <w:sz w:val="20"/>
        </w:rPr>
        <w:t>Export SVA MSID(s)</w:t>
      </w:r>
      <w:proofErr w:type="gramStart"/>
      <w:r>
        <w:rPr>
          <w:sz w:val="20"/>
        </w:rPr>
        <w:t xml:space="preserve">: </w:t>
      </w:r>
      <w:r>
        <w:rPr>
          <w:sz w:val="20"/>
        </w:rPr>
        <w:tab/>
        <w:t>.…………………………………………………………………………………………</w:t>
      </w:r>
      <w:proofErr w:type="gramEnd"/>
    </w:p>
    <w:p w14:paraId="1EC6DBC4" w14:textId="77777777" w:rsidR="004764EA" w:rsidRDefault="00D514F8">
      <w:pPr>
        <w:spacing w:before="40" w:after="40"/>
        <w:rPr>
          <w:sz w:val="20"/>
        </w:rPr>
      </w:pPr>
      <w:r>
        <w:rPr>
          <w:sz w:val="20"/>
        </w:rPr>
        <w:t>Import CVA MSID(s)</w:t>
      </w:r>
      <w:proofErr w:type="gramStart"/>
      <w:r>
        <w:rPr>
          <w:sz w:val="20"/>
        </w:rPr>
        <w:t xml:space="preserve">: </w:t>
      </w:r>
      <w:r>
        <w:rPr>
          <w:sz w:val="20"/>
        </w:rPr>
        <w:tab/>
        <w:t>.…………………………………………………………………………………………</w:t>
      </w:r>
      <w:proofErr w:type="gramEnd"/>
    </w:p>
    <w:p w14:paraId="4DE9BF93" w14:textId="77777777" w:rsidR="004764EA" w:rsidRDefault="00D514F8">
      <w:pPr>
        <w:spacing w:before="40" w:after="40"/>
        <w:rPr>
          <w:sz w:val="20"/>
        </w:rPr>
      </w:pPr>
      <w:r>
        <w:rPr>
          <w:sz w:val="20"/>
        </w:rPr>
        <w:t>Export CVA MSID(s)</w:t>
      </w:r>
      <w:proofErr w:type="gramStart"/>
      <w:r>
        <w:rPr>
          <w:sz w:val="20"/>
        </w:rPr>
        <w:t xml:space="preserve">: </w:t>
      </w:r>
      <w:r>
        <w:rPr>
          <w:sz w:val="20"/>
        </w:rPr>
        <w:tab/>
        <w:t>.…………………………………………………………………………………………</w:t>
      </w:r>
      <w:proofErr w:type="gramEnd"/>
    </w:p>
    <w:p w14:paraId="1B674E49" w14:textId="77777777" w:rsidR="004764EA" w:rsidRDefault="00D514F8">
      <w:pPr>
        <w:spacing w:before="40" w:after="40"/>
        <w:rPr>
          <w:sz w:val="20"/>
        </w:rPr>
      </w:pPr>
      <w:r>
        <w:rPr>
          <w:sz w:val="20"/>
        </w:rPr>
        <w:t>CVA MOA</w:t>
      </w:r>
      <w:proofErr w:type="gramStart"/>
      <w:r>
        <w:rPr>
          <w:sz w:val="20"/>
        </w:rPr>
        <w:t xml:space="preserve">: </w:t>
      </w:r>
      <w:r>
        <w:rPr>
          <w:sz w:val="20"/>
        </w:rPr>
        <w:tab/>
      </w:r>
      <w:r>
        <w:rPr>
          <w:sz w:val="20"/>
        </w:rPr>
        <w:tab/>
        <w:t>.…………………………………………………………………………………………</w:t>
      </w:r>
      <w:proofErr w:type="gramEnd"/>
    </w:p>
    <w:p w14:paraId="6532FEDD" w14:textId="23FA0D0C" w:rsidR="004764EA" w:rsidRDefault="00D514F8">
      <w:pPr>
        <w:spacing w:before="40" w:after="40"/>
        <w:rPr>
          <w:sz w:val="20"/>
        </w:rPr>
      </w:pPr>
      <w:r>
        <w:rPr>
          <w:sz w:val="20"/>
        </w:rPr>
        <w:t>Primary BM Units</w:t>
      </w:r>
      <w:proofErr w:type="gramStart"/>
      <w:r w:rsidR="00EE23F3">
        <w:rPr>
          <w:sz w:val="20"/>
        </w:rPr>
        <w:t>:</w:t>
      </w:r>
      <w:r>
        <w:rPr>
          <w:sz w:val="20"/>
        </w:rPr>
        <w:tab/>
        <w:t>.…………………………………………………………………………………………</w:t>
      </w:r>
      <w:proofErr w:type="gramEnd"/>
    </w:p>
    <w:p w14:paraId="706854E6" w14:textId="77777777" w:rsidR="004764EA" w:rsidRDefault="00D514F8">
      <w:pPr>
        <w:spacing w:before="40" w:after="40"/>
        <w:rPr>
          <w:sz w:val="20"/>
        </w:rPr>
      </w:pPr>
      <w:r>
        <w:rPr>
          <w:b/>
          <w:sz w:val="20"/>
        </w:rPr>
        <w:t>SITE NAME</w:t>
      </w:r>
      <w:proofErr w:type="gramStart"/>
      <w:r>
        <w:rPr>
          <w:b/>
          <w:sz w:val="20"/>
        </w:rPr>
        <w:t xml:space="preserve">: </w:t>
      </w:r>
      <w:r>
        <w:rPr>
          <w:b/>
          <w:sz w:val="20"/>
        </w:rPr>
        <w:tab/>
      </w:r>
      <w:r>
        <w:rPr>
          <w:b/>
          <w:sz w:val="20"/>
        </w:rPr>
        <w:tab/>
      </w:r>
      <w:r>
        <w:rPr>
          <w:sz w:val="20"/>
        </w:rPr>
        <w:t>.…………………………………………………………………………………………</w:t>
      </w:r>
      <w:proofErr w:type="gramEnd"/>
    </w:p>
    <w:p w14:paraId="6D8DFBFB" w14:textId="77777777" w:rsidR="004764EA" w:rsidRDefault="004764EA">
      <w:pPr>
        <w:spacing w:before="40" w:after="40"/>
        <w:jc w:val="both"/>
        <w:rPr>
          <w:sz w:val="20"/>
        </w:rPr>
      </w:pPr>
    </w:p>
    <w:p w14:paraId="7B08B2E8" w14:textId="77777777" w:rsidR="004764EA" w:rsidRDefault="00D514F8">
      <w:pPr>
        <w:spacing w:before="40" w:after="40"/>
        <w:rPr>
          <w:b/>
          <w:sz w:val="20"/>
        </w:rPr>
      </w:pPr>
      <w:r>
        <w:rPr>
          <w:b/>
          <w:sz w:val="20"/>
        </w:rPr>
        <w:t>Part B – To be completed by CRA</w:t>
      </w:r>
    </w:p>
    <w:p w14:paraId="17C46FAF" w14:textId="77777777" w:rsidR="004764EA" w:rsidRDefault="00D514F8">
      <w:pPr>
        <w:pStyle w:val="APHFport"/>
        <w:tabs>
          <w:tab w:val="clear" w:pos="4594"/>
          <w:tab w:val="clear" w:pos="9180"/>
        </w:tabs>
        <w:spacing w:before="40" w:after="40"/>
      </w:pPr>
      <w:r>
        <w:t>Part C – To be completed by CDCA</w:t>
      </w:r>
    </w:p>
    <w:p w14:paraId="65FD5AB9" w14:textId="77777777" w:rsidR="004764EA" w:rsidRDefault="00D514F8">
      <w:pPr>
        <w:spacing w:before="40" w:after="40"/>
        <w:rPr>
          <w:b/>
          <w:sz w:val="20"/>
        </w:rPr>
      </w:pPr>
      <w:r>
        <w:rPr>
          <w:b/>
          <w:sz w:val="20"/>
        </w:rPr>
        <w:t>Part D – To be completed by Contracted LDSO</w:t>
      </w:r>
      <w:r>
        <w:rPr>
          <w:sz w:val="20"/>
        </w:rPr>
        <w:t xml:space="preserve"> </w:t>
      </w:r>
    </w:p>
    <w:p w14:paraId="438E565B"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14:paraId="40A653AD" w14:textId="77777777">
        <w:tc>
          <w:tcPr>
            <w:tcW w:w="9108" w:type="dxa"/>
            <w:shd w:val="pct5" w:color="auto" w:fill="FFFFFF"/>
          </w:tcPr>
          <w:p w14:paraId="4693B128" w14:textId="77777777" w:rsidR="004764EA" w:rsidRDefault="00D514F8">
            <w:pPr>
              <w:pStyle w:val="APHFport"/>
              <w:tabs>
                <w:tab w:val="clear" w:pos="4594"/>
                <w:tab w:val="clear" w:pos="9180"/>
              </w:tabs>
              <w:spacing w:before="40" w:after="40"/>
            </w:pPr>
            <w:r>
              <w:t>Part B – To be completed by CRA</w:t>
            </w:r>
          </w:p>
          <w:p w14:paraId="2B002C0A" w14:textId="77777777" w:rsidR="004764EA" w:rsidRDefault="00D514F8">
            <w:pPr>
              <w:pStyle w:val="APHFport"/>
              <w:tabs>
                <w:tab w:val="clear" w:pos="4594"/>
                <w:tab w:val="clear" w:pos="9180"/>
              </w:tabs>
              <w:spacing w:before="40" w:after="40"/>
            </w:pPr>
            <w:r>
              <w:t>To be sent to: Transfer Co-ordinator</w:t>
            </w:r>
          </w:p>
        </w:tc>
      </w:tr>
    </w:tbl>
    <w:p w14:paraId="47E4D7BC" w14:textId="77777777" w:rsidR="004764EA" w:rsidRDefault="004764EA">
      <w:pPr>
        <w:spacing w:before="40" w:after="40"/>
        <w:rPr>
          <w:snapToGrid w:val="0"/>
          <w:sz w:val="20"/>
        </w:rPr>
      </w:pPr>
    </w:p>
    <w:p w14:paraId="31351081" w14:textId="77777777" w:rsidR="004764EA" w:rsidRDefault="00D514F8">
      <w:pPr>
        <w:spacing w:before="40" w:after="40"/>
        <w:jc w:val="both"/>
        <w:rPr>
          <w:b/>
          <w:sz w:val="20"/>
        </w:rPr>
      </w:pPr>
      <w:r>
        <w:rPr>
          <w:snapToGrid w:val="0"/>
          <w:sz w:val="20"/>
        </w:rPr>
        <w:t>The validation carried out by the CRA should ensure that for Registration Transfers from SMRS to CMRS (</w:t>
      </w:r>
      <w:r>
        <w:rPr>
          <w:sz w:val="20"/>
        </w:rPr>
        <w:t>delete as appropriate):</w:t>
      </w:r>
    </w:p>
    <w:p w14:paraId="5BC6EA18" w14:textId="77777777" w:rsidR="004764EA" w:rsidRDefault="004764EA">
      <w:pPr>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0ACE64E" w14:textId="77777777">
        <w:tc>
          <w:tcPr>
            <w:tcW w:w="7621" w:type="dxa"/>
            <w:tcBorders>
              <w:top w:val="nil"/>
              <w:left w:val="nil"/>
              <w:bottom w:val="nil"/>
              <w:right w:val="nil"/>
            </w:tcBorders>
          </w:tcPr>
          <w:p w14:paraId="790F94A0" w14:textId="77777777" w:rsidR="004764EA" w:rsidRDefault="00D514F8">
            <w:pPr>
              <w:spacing w:before="40" w:after="40"/>
              <w:rPr>
                <w:snapToGrid w:val="0"/>
                <w:sz w:val="20"/>
              </w:rPr>
            </w:pPr>
            <w:r>
              <w:rPr>
                <w:snapToGrid w:val="0"/>
                <w:sz w:val="20"/>
              </w:rPr>
              <w:t xml:space="preserve">(a)   </w:t>
            </w:r>
            <w:r>
              <w:rPr>
                <w:sz w:val="20"/>
              </w:rPr>
              <w:t xml:space="preserve"> The CVA Registrant on the form is registered as a Party in CMRS;</w:t>
            </w:r>
          </w:p>
        </w:tc>
        <w:tc>
          <w:tcPr>
            <w:tcW w:w="567" w:type="dxa"/>
            <w:tcBorders>
              <w:left w:val="single" w:sz="4" w:space="0" w:color="auto"/>
              <w:right w:val="single" w:sz="4" w:space="0" w:color="auto"/>
            </w:tcBorders>
          </w:tcPr>
          <w:p w14:paraId="65C5AC45"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6B6EAD81" w14:textId="77777777" w:rsidR="004764EA" w:rsidRDefault="004764EA">
            <w:pPr>
              <w:spacing w:before="40" w:after="40"/>
              <w:jc w:val="center"/>
              <w:rPr>
                <w:snapToGrid w:val="0"/>
                <w:sz w:val="20"/>
              </w:rPr>
            </w:pPr>
          </w:p>
        </w:tc>
        <w:tc>
          <w:tcPr>
            <w:tcW w:w="567" w:type="dxa"/>
            <w:tcBorders>
              <w:left w:val="single" w:sz="4" w:space="0" w:color="auto"/>
            </w:tcBorders>
          </w:tcPr>
          <w:p w14:paraId="100310EC" w14:textId="77777777" w:rsidR="004764EA" w:rsidRDefault="00D514F8">
            <w:pPr>
              <w:spacing w:before="40" w:after="40"/>
              <w:jc w:val="center"/>
              <w:rPr>
                <w:snapToGrid w:val="0"/>
                <w:sz w:val="20"/>
              </w:rPr>
            </w:pPr>
            <w:r>
              <w:rPr>
                <w:snapToGrid w:val="0"/>
                <w:sz w:val="20"/>
              </w:rPr>
              <w:t>N</w:t>
            </w:r>
          </w:p>
        </w:tc>
      </w:tr>
    </w:tbl>
    <w:p w14:paraId="640C1D7E"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4E41F106" w14:textId="77777777">
        <w:tc>
          <w:tcPr>
            <w:tcW w:w="7621" w:type="dxa"/>
            <w:tcBorders>
              <w:top w:val="nil"/>
              <w:left w:val="nil"/>
              <w:bottom w:val="nil"/>
              <w:right w:val="nil"/>
            </w:tcBorders>
          </w:tcPr>
          <w:p w14:paraId="3FD45ED6" w14:textId="77777777" w:rsidR="004764EA" w:rsidRDefault="00D514F8">
            <w:pPr>
              <w:spacing w:before="40" w:after="40"/>
              <w:rPr>
                <w:snapToGrid w:val="0"/>
                <w:sz w:val="20"/>
              </w:rPr>
            </w:pPr>
            <w:r>
              <w:rPr>
                <w:snapToGrid w:val="0"/>
                <w:sz w:val="20"/>
              </w:rPr>
              <w:t xml:space="preserve">(b)   </w:t>
            </w:r>
            <w:r>
              <w:rPr>
                <w:sz w:val="20"/>
              </w:rPr>
              <w:t xml:space="preserve"> The CVA Registrant has nominated a Primary BM Unit Id to be registered in CMRS;</w:t>
            </w:r>
          </w:p>
        </w:tc>
        <w:tc>
          <w:tcPr>
            <w:tcW w:w="567" w:type="dxa"/>
            <w:tcBorders>
              <w:left w:val="single" w:sz="4" w:space="0" w:color="auto"/>
              <w:right w:val="single" w:sz="4" w:space="0" w:color="auto"/>
            </w:tcBorders>
          </w:tcPr>
          <w:p w14:paraId="51471F71"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308E1AE0" w14:textId="77777777" w:rsidR="004764EA" w:rsidRDefault="004764EA">
            <w:pPr>
              <w:spacing w:before="40" w:after="40"/>
              <w:jc w:val="center"/>
              <w:rPr>
                <w:snapToGrid w:val="0"/>
                <w:sz w:val="20"/>
              </w:rPr>
            </w:pPr>
          </w:p>
        </w:tc>
        <w:tc>
          <w:tcPr>
            <w:tcW w:w="567" w:type="dxa"/>
            <w:tcBorders>
              <w:left w:val="single" w:sz="4" w:space="0" w:color="auto"/>
            </w:tcBorders>
          </w:tcPr>
          <w:p w14:paraId="56A9E1A2" w14:textId="77777777" w:rsidR="004764EA" w:rsidRDefault="00D514F8">
            <w:pPr>
              <w:spacing w:before="40" w:after="40"/>
              <w:jc w:val="center"/>
              <w:rPr>
                <w:snapToGrid w:val="0"/>
                <w:sz w:val="20"/>
              </w:rPr>
            </w:pPr>
            <w:r>
              <w:rPr>
                <w:snapToGrid w:val="0"/>
                <w:sz w:val="20"/>
              </w:rPr>
              <w:t>N</w:t>
            </w:r>
          </w:p>
        </w:tc>
      </w:tr>
    </w:tbl>
    <w:p w14:paraId="52C83F9B"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18402662" w14:textId="77777777">
        <w:tc>
          <w:tcPr>
            <w:tcW w:w="7621" w:type="dxa"/>
            <w:tcBorders>
              <w:top w:val="nil"/>
              <w:left w:val="nil"/>
              <w:bottom w:val="nil"/>
              <w:right w:val="nil"/>
            </w:tcBorders>
          </w:tcPr>
          <w:p w14:paraId="673D01A3" w14:textId="77777777" w:rsidR="004764EA" w:rsidRDefault="00D514F8">
            <w:pPr>
              <w:spacing w:before="40" w:after="40"/>
              <w:rPr>
                <w:snapToGrid w:val="0"/>
                <w:sz w:val="20"/>
              </w:rPr>
            </w:pPr>
            <w:r>
              <w:rPr>
                <w:snapToGrid w:val="0"/>
                <w:sz w:val="20"/>
              </w:rPr>
              <w:t xml:space="preserve">(c)   </w:t>
            </w:r>
            <w:r>
              <w:rPr>
                <w:sz w:val="20"/>
              </w:rPr>
              <w:t xml:space="preserve"> That Registration</w:t>
            </w:r>
            <w:r>
              <w:t xml:space="preserve"> </w:t>
            </w:r>
            <w:r>
              <w:rPr>
                <w:sz w:val="20"/>
              </w:rPr>
              <w:t>Effective From Date on the form is operationally achievable;</w:t>
            </w:r>
          </w:p>
        </w:tc>
        <w:tc>
          <w:tcPr>
            <w:tcW w:w="567" w:type="dxa"/>
            <w:tcBorders>
              <w:left w:val="single" w:sz="4" w:space="0" w:color="auto"/>
              <w:right w:val="single" w:sz="4" w:space="0" w:color="auto"/>
            </w:tcBorders>
          </w:tcPr>
          <w:p w14:paraId="2A74AC5F"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59059067" w14:textId="77777777" w:rsidR="004764EA" w:rsidRDefault="004764EA">
            <w:pPr>
              <w:spacing w:before="40" w:after="40"/>
              <w:jc w:val="center"/>
              <w:rPr>
                <w:snapToGrid w:val="0"/>
                <w:sz w:val="20"/>
              </w:rPr>
            </w:pPr>
          </w:p>
        </w:tc>
        <w:tc>
          <w:tcPr>
            <w:tcW w:w="567" w:type="dxa"/>
            <w:tcBorders>
              <w:left w:val="single" w:sz="4" w:space="0" w:color="auto"/>
            </w:tcBorders>
          </w:tcPr>
          <w:p w14:paraId="45819BBB" w14:textId="77777777" w:rsidR="004764EA" w:rsidRDefault="00D514F8">
            <w:pPr>
              <w:spacing w:before="40" w:after="40"/>
              <w:jc w:val="center"/>
              <w:rPr>
                <w:snapToGrid w:val="0"/>
                <w:sz w:val="20"/>
              </w:rPr>
            </w:pPr>
            <w:r>
              <w:rPr>
                <w:snapToGrid w:val="0"/>
                <w:sz w:val="20"/>
              </w:rPr>
              <w:t>N</w:t>
            </w:r>
          </w:p>
        </w:tc>
      </w:tr>
    </w:tbl>
    <w:p w14:paraId="700D4215"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F2EB87C" w14:textId="77777777">
        <w:trPr>
          <w:cantSplit/>
          <w:trHeight w:val="276"/>
        </w:trPr>
        <w:tc>
          <w:tcPr>
            <w:tcW w:w="7621" w:type="dxa"/>
            <w:vMerge w:val="restart"/>
            <w:tcBorders>
              <w:top w:val="nil"/>
              <w:left w:val="nil"/>
              <w:bottom w:val="nil"/>
              <w:right w:val="nil"/>
            </w:tcBorders>
          </w:tcPr>
          <w:p w14:paraId="47AD2095" w14:textId="77777777" w:rsidR="004764EA" w:rsidRDefault="00D514F8">
            <w:pPr>
              <w:spacing w:before="40" w:after="40"/>
              <w:rPr>
                <w:snapToGrid w:val="0"/>
                <w:sz w:val="20"/>
              </w:rPr>
            </w:pPr>
            <w:r>
              <w:rPr>
                <w:snapToGrid w:val="0"/>
                <w:sz w:val="20"/>
              </w:rPr>
              <w:t xml:space="preserve">(d)  </w:t>
            </w:r>
            <w:r>
              <w:rPr>
                <w:sz w:val="20"/>
              </w:rPr>
              <w:t xml:space="preserve"> The nominated Primary BM Unit Id is ready for registration in CMRS when the Registration</w:t>
            </w:r>
            <w:r>
              <w:t xml:space="preserve"> </w:t>
            </w:r>
            <w:r>
              <w:rPr>
                <w:sz w:val="20"/>
              </w:rPr>
              <w:t>Effective From Date is confirmed by the Transfer Co-ordinator ; and</w:t>
            </w:r>
          </w:p>
        </w:tc>
        <w:tc>
          <w:tcPr>
            <w:tcW w:w="567" w:type="dxa"/>
            <w:tcBorders>
              <w:left w:val="single" w:sz="4" w:space="0" w:color="auto"/>
              <w:bottom w:val="nil"/>
              <w:right w:val="single" w:sz="4" w:space="0" w:color="auto"/>
            </w:tcBorders>
          </w:tcPr>
          <w:p w14:paraId="57C7BED5" w14:textId="77777777"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14:paraId="24F0CEE4"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453DCEAE" w14:textId="77777777" w:rsidR="004764EA" w:rsidRDefault="00D514F8">
            <w:pPr>
              <w:spacing w:before="40" w:after="40"/>
              <w:jc w:val="center"/>
              <w:rPr>
                <w:snapToGrid w:val="0"/>
                <w:sz w:val="20"/>
              </w:rPr>
            </w:pPr>
            <w:r>
              <w:rPr>
                <w:snapToGrid w:val="0"/>
                <w:sz w:val="20"/>
              </w:rPr>
              <w:t>N</w:t>
            </w:r>
          </w:p>
        </w:tc>
      </w:tr>
      <w:tr w:rsidR="004764EA" w14:paraId="13F9F454" w14:textId="77777777">
        <w:trPr>
          <w:cantSplit/>
          <w:trHeight w:val="276"/>
        </w:trPr>
        <w:tc>
          <w:tcPr>
            <w:tcW w:w="7621" w:type="dxa"/>
            <w:vMerge/>
            <w:tcBorders>
              <w:top w:val="nil"/>
              <w:left w:val="nil"/>
              <w:bottom w:val="nil"/>
              <w:right w:val="nil"/>
            </w:tcBorders>
          </w:tcPr>
          <w:p w14:paraId="6E684DA0" w14:textId="77777777" w:rsidR="004764EA" w:rsidRDefault="004764EA">
            <w:pPr>
              <w:spacing w:before="40" w:after="40"/>
              <w:rPr>
                <w:snapToGrid w:val="0"/>
                <w:sz w:val="20"/>
              </w:rPr>
            </w:pPr>
          </w:p>
        </w:tc>
        <w:tc>
          <w:tcPr>
            <w:tcW w:w="567" w:type="dxa"/>
            <w:tcBorders>
              <w:left w:val="nil"/>
              <w:bottom w:val="nil"/>
              <w:right w:val="nil"/>
            </w:tcBorders>
          </w:tcPr>
          <w:p w14:paraId="3276F893" w14:textId="77777777" w:rsidR="004764EA" w:rsidRDefault="004764EA">
            <w:pPr>
              <w:spacing w:before="40" w:after="40"/>
              <w:jc w:val="center"/>
              <w:rPr>
                <w:snapToGrid w:val="0"/>
                <w:sz w:val="20"/>
              </w:rPr>
            </w:pPr>
          </w:p>
        </w:tc>
        <w:tc>
          <w:tcPr>
            <w:tcW w:w="284" w:type="dxa"/>
            <w:vMerge/>
            <w:tcBorders>
              <w:top w:val="nil"/>
              <w:left w:val="nil"/>
              <w:bottom w:val="nil"/>
              <w:right w:val="nil"/>
            </w:tcBorders>
          </w:tcPr>
          <w:p w14:paraId="192AE636" w14:textId="77777777" w:rsidR="004764EA" w:rsidRDefault="004764EA">
            <w:pPr>
              <w:spacing w:before="40" w:after="40"/>
              <w:jc w:val="center"/>
              <w:rPr>
                <w:snapToGrid w:val="0"/>
                <w:sz w:val="20"/>
              </w:rPr>
            </w:pPr>
          </w:p>
        </w:tc>
        <w:tc>
          <w:tcPr>
            <w:tcW w:w="567" w:type="dxa"/>
            <w:tcBorders>
              <w:left w:val="nil"/>
              <w:bottom w:val="nil"/>
              <w:right w:val="nil"/>
            </w:tcBorders>
          </w:tcPr>
          <w:p w14:paraId="1DCE720C" w14:textId="77777777" w:rsidR="004764EA" w:rsidRDefault="004764EA">
            <w:pPr>
              <w:spacing w:before="40" w:after="40"/>
              <w:jc w:val="center"/>
              <w:rPr>
                <w:snapToGrid w:val="0"/>
                <w:sz w:val="20"/>
              </w:rPr>
            </w:pPr>
          </w:p>
        </w:tc>
      </w:tr>
      <w:tr w:rsidR="004764EA" w14:paraId="2F1C78C9" w14:textId="77777777">
        <w:tc>
          <w:tcPr>
            <w:tcW w:w="7621" w:type="dxa"/>
            <w:tcBorders>
              <w:top w:val="nil"/>
              <w:left w:val="nil"/>
              <w:bottom w:val="nil"/>
              <w:right w:val="nil"/>
            </w:tcBorders>
          </w:tcPr>
          <w:p w14:paraId="771EF64E" w14:textId="77777777" w:rsidR="004764EA" w:rsidRDefault="00D514F8">
            <w:pPr>
              <w:spacing w:before="40" w:after="40"/>
              <w:rPr>
                <w:snapToGrid w:val="0"/>
                <w:sz w:val="20"/>
              </w:rPr>
            </w:pPr>
            <w:r>
              <w:rPr>
                <w:snapToGrid w:val="0"/>
                <w:sz w:val="20"/>
              </w:rPr>
              <w:t xml:space="preserve">(e)   </w:t>
            </w:r>
            <w:r>
              <w:rPr>
                <w:sz w:val="20"/>
              </w:rPr>
              <w:t xml:space="preserve"> Confirmation of the CVA MOA.</w:t>
            </w:r>
          </w:p>
        </w:tc>
        <w:tc>
          <w:tcPr>
            <w:tcW w:w="567" w:type="dxa"/>
            <w:tcBorders>
              <w:left w:val="single" w:sz="4" w:space="0" w:color="auto"/>
              <w:right w:val="single" w:sz="4" w:space="0" w:color="auto"/>
            </w:tcBorders>
          </w:tcPr>
          <w:p w14:paraId="79DC0C96"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09DBD93F" w14:textId="77777777" w:rsidR="004764EA" w:rsidRDefault="004764EA">
            <w:pPr>
              <w:spacing w:before="40" w:after="40"/>
              <w:jc w:val="center"/>
              <w:rPr>
                <w:snapToGrid w:val="0"/>
                <w:sz w:val="20"/>
              </w:rPr>
            </w:pPr>
          </w:p>
        </w:tc>
        <w:tc>
          <w:tcPr>
            <w:tcW w:w="567" w:type="dxa"/>
            <w:tcBorders>
              <w:left w:val="single" w:sz="4" w:space="0" w:color="auto"/>
            </w:tcBorders>
          </w:tcPr>
          <w:p w14:paraId="5229F803" w14:textId="77777777" w:rsidR="004764EA" w:rsidRDefault="00D514F8">
            <w:pPr>
              <w:spacing w:before="40" w:after="40"/>
              <w:jc w:val="center"/>
              <w:rPr>
                <w:snapToGrid w:val="0"/>
                <w:sz w:val="20"/>
              </w:rPr>
            </w:pPr>
            <w:r>
              <w:rPr>
                <w:snapToGrid w:val="0"/>
                <w:sz w:val="20"/>
              </w:rPr>
              <w:t>N</w:t>
            </w:r>
          </w:p>
        </w:tc>
      </w:tr>
    </w:tbl>
    <w:p w14:paraId="72528DDC" w14:textId="77777777" w:rsidR="004764EA" w:rsidRDefault="004764EA">
      <w:pPr>
        <w:spacing w:before="40" w:after="40"/>
        <w:jc w:val="both"/>
        <w:rPr>
          <w:b/>
          <w:sz w:val="20"/>
        </w:rPr>
      </w:pPr>
    </w:p>
    <w:p w14:paraId="64191EC4" w14:textId="77777777" w:rsidR="004764EA" w:rsidRDefault="00D514F8">
      <w:pPr>
        <w:spacing w:before="40" w:after="40"/>
        <w:jc w:val="both"/>
        <w:rPr>
          <w:sz w:val="20"/>
        </w:rPr>
      </w:pPr>
      <w:r>
        <w:rPr>
          <w:b/>
          <w:sz w:val="20"/>
        </w:rPr>
        <w:t xml:space="preserve">Request transfer successful validated </w:t>
      </w:r>
      <w:proofErr w:type="gramStart"/>
      <w:r>
        <w:rPr>
          <w:b/>
          <w:sz w:val="20"/>
        </w:rPr>
        <w:t>[ Y</w:t>
      </w:r>
      <w:proofErr w:type="gramEnd"/>
      <w:r>
        <w:rPr>
          <w:b/>
          <w:sz w:val="20"/>
        </w:rPr>
        <w:t xml:space="preserve"> / N ]</w:t>
      </w:r>
      <w:r>
        <w:rPr>
          <w:sz w:val="20"/>
        </w:rPr>
        <w:t xml:space="preserve"> – delete as appropriate</w:t>
      </w:r>
    </w:p>
    <w:p w14:paraId="32BE2A22" w14:textId="77777777" w:rsidR="004764EA" w:rsidRDefault="00D514F8">
      <w:pPr>
        <w:pStyle w:val="ccNormal"/>
        <w:spacing w:before="40" w:after="40"/>
        <w:rPr>
          <w:sz w:val="20"/>
        </w:rPr>
      </w:pPr>
      <w:r>
        <w:rPr>
          <w:sz w:val="20"/>
        </w:rPr>
        <w:t>Comments/ Reasons for being invalid</w:t>
      </w:r>
      <w:proofErr w:type="gramStart"/>
      <w:r>
        <w:rPr>
          <w:sz w:val="20"/>
        </w:rPr>
        <w:t>:</w:t>
      </w:r>
      <w:r>
        <w:rPr>
          <w:sz w:val="20"/>
        </w:rPr>
        <w:tab/>
        <w:t>………………………………………………………………………</w:t>
      </w:r>
      <w:proofErr w:type="gramEnd"/>
    </w:p>
    <w:p w14:paraId="44632787" w14:textId="77777777" w:rsidR="004764EA" w:rsidRDefault="00D514F8">
      <w:pPr>
        <w:pStyle w:val="ccNormal"/>
        <w:spacing w:before="40" w:after="40"/>
        <w:rPr>
          <w:sz w:val="20"/>
        </w:rPr>
      </w:pPr>
      <w:r>
        <w:rPr>
          <w:sz w:val="20"/>
        </w:rPr>
        <w:t>………………………………………………………………………………………………………………………</w:t>
      </w:r>
    </w:p>
    <w:p w14:paraId="2AF04355" w14:textId="77777777" w:rsidR="004764EA" w:rsidRDefault="00D514F8">
      <w:pPr>
        <w:pStyle w:val="ccNormal"/>
        <w:spacing w:before="40" w:after="40"/>
        <w:rPr>
          <w:sz w:val="20"/>
        </w:rPr>
      </w:pPr>
      <w:r>
        <w:rPr>
          <w:sz w:val="20"/>
        </w:rPr>
        <w:t>………………………………………………………………………………………………………………………</w:t>
      </w:r>
    </w:p>
    <w:p w14:paraId="5E53CCD3" w14:textId="77777777" w:rsidR="004764EA" w:rsidRDefault="00D514F8">
      <w:pPr>
        <w:pStyle w:val="ccNormal"/>
        <w:spacing w:before="40" w:after="40"/>
        <w:rPr>
          <w:sz w:val="20"/>
        </w:rPr>
      </w:pPr>
      <w:r>
        <w:rPr>
          <w:sz w:val="20"/>
        </w:rPr>
        <w:t>Name</w:t>
      </w:r>
      <w:proofErr w:type="gramStart"/>
      <w:r>
        <w:rPr>
          <w:sz w:val="20"/>
        </w:rPr>
        <w:t>:</w:t>
      </w:r>
      <w:r>
        <w:rPr>
          <w:sz w:val="20"/>
        </w:rPr>
        <w:tab/>
      </w:r>
      <w:r>
        <w:rPr>
          <w:sz w:val="20"/>
        </w:rPr>
        <w:tab/>
        <w:t>.…………………………………………………………………………………………………...</w:t>
      </w:r>
      <w:proofErr w:type="gramEnd"/>
    </w:p>
    <w:p w14:paraId="4FE5964A"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35C37458" w14:textId="77777777" w:rsidR="004764EA" w:rsidRDefault="00D514F8">
      <w:pPr>
        <w:pStyle w:val="ccNormal"/>
        <w:spacing w:before="40" w:after="40"/>
        <w:rPr>
          <w:sz w:val="20"/>
        </w:rPr>
      </w:pPr>
      <w:r>
        <w:rPr>
          <w:sz w:val="20"/>
        </w:rPr>
        <w:t>Signature</w:t>
      </w:r>
      <w:proofErr w:type="gramStart"/>
      <w:r>
        <w:rPr>
          <w:sz w:val="20"/>
        </w:rPr>
        <w:t>:</w:t>
      </w:r>
      <w:r>
        <w:rPr>
          <w:sz w:val="20"/>
        </w:rPr>
        <w:tab/>
        <w:t>………………………………………………………………….</w:t>
      </w:r>
      <w:proofErr w:type="gramEnd"/>
      <w:r>
        <w:rPr>
          <w:sz w:val="20"/>
        </w:rPr>
        <w:tab/>
        <w:t xml:space="preserve"> Date</w:t>
      </w:r>
      <w:proofErr w:type="gramStart"/>
      <w:r>
        <w:rPr>
          <w:sz w:val="20"/>
        </w:rPr>
        <w:t>:………………………….</w:t>
      </w:r>
      <w:proofErr w:type="gramEnd"/>
    </w:p>
    <w:p w14:paraId="2653172E" w14:textId="77777777" w:rsidR="004764EA" w:rsidRDefault="00D514F8">
      <w:pPr>
        <w:pStyle w:val="CommentText"/>
      </w:pPr>
      <w:r>
        <w:t>Telephone Number</w:t>
      </w:r>
      <w:proofErr w:type="gramStart"/>
      <w:r>
        <w:t>:</w:t>
      </w:r>
      <w:r>
        <w:tab/>
        <w:t>………………………………………………………………………………………….</w:t>
      </w:r>
      <w:proofErr w:type="gramEnd"/>
    </w:p>
    <w:p w14:paraId="5CAD16ED" w14:textId="77777777" w:rsidR="004764EA" w:rsidRDefault="004764EA">
      <w:pPr>
        <w:pStyle w:val="CommentText"/>
        <w:pageBreakBefore/>
        <w:spacing w:after="240"/>
        <w:ind w:left="720" w:hanging="72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14:paraId="194CEC69" w14:textId="77777777">
        <w:tc>
          <w:tcPr>
            <w:tcW w:w="9108" w:type="dxa"/>
            <w:shd w:val="pct5" w:color="auto" w:fill="FFFFFF"/>
          </w:tcPr>
          <w:p w14:paraId="77556C6B" w14:textId="77777777" w:rsidR="004764EA" w:rsidRDefault="00D514F8">
            <w:pPr>
              <w:spacing w:before="40" w:after="40"/>
              <w:rPr>
                <w:b/>
                <w:sz w:val="20"/>
              </w:rPr>
            </w:pPr>
            <w:r>
              <w:rPr>
                <w:b/>
                <w:sz w:val="20"/>
              </w:rPr>
              <w:t>Part C – To be completed by CDCA</w:t>
            </w:r>
          </w:p>
          <w:p w14:paraId="232D3B69" w14:textId="77777777" w:rsidR="004764EA" w:rsidRDefault="00D514F8">
            <w:pPr>
              <w:spacing w:before="40" w:after="40"/>
            </w:pPr>
            <w:r>
              <w:rPr>
                <w:b/>
                <w:sz w:val="20"/>
              </w:rPr>
              <w:t>To be sent to: Transfer Co-ordinator</w:t>
            </w:r>
          </w:p>
        </w:tc>
      </w:tr>
    </w:tbl>
    <w:p w14:paraId="371633A3" w14:textId="77777777" w:rsidR="004764EA" w:rsidRDefault="004764EA">
      <w:pPr>
        <w:spacing w:before="40" w:after="40"/>
        <w:rPr>
          <w:snapToGrid w:val="0"/>
          <w:sz w:val="20"/>
        </w:rPr>
      </w:pPr>
    </w:p>
    <w:p w14:paraId="69C7D698" w14:textId="77777777" w:rsidR="004764EA" w:rsidRDefault="00D514F8">
      <w:pPr>
        <w:spacing w:before="40" w:after="40"/>
        <w:jc w:val="both"/>
        <w:rPr>
          <w:b/>
          <w:sz w:val="20"/>
        </w:rPr>
      </w:pPr>
      <w:r>
        <w:rPr>
          <w:snapToGrid w:val="0"/>
          <w:sz w:val="20"/>
        </w:rPr>
        <w:t>The validation carried out by the CDCA should ensure that for Registration Transfers from SMRS to CMRS (</w:t>
      </w:r>
      <w:r>
        <w:rPr>
          <w:sz w:val="20"/>
        </w:rPr>
        <w:t>delete as appropriate):</w:t>
      </w:r>
    </w:p>
    <w:p w14:paraId="32807204" w14:textId="77777777" w:rsidR="004764EA" w:rsidRDefault="004764EA">
      <w:pPr>
        <w:pStyle w:val="TOC2"/>
        <w:spacing w:before="40" w:after="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5C47F92A" w14:textId="77777777">
        <w:tc>
          <w:tcPr>
            <w:tcW w:w="7621" w:type="dxa"/>
            <w:tcBorders>
              <w:top w:val="nil"/>
              <w:left w:val="nil"/>
              <w:bottom w:val="nil"/>
              <w:right w:val="nil"/>
            </w:tcBorders>
          </w:tcPr>
          <w:p w14:paraId="04A2D368" w14:textId="77777777" w:rsidR="004764EA" w:rsidRDefault="00D514F8">
            <w:pPr>
              <w:spacing w:before="40" w:after="40"/>
              <w:rPr>
                <w:snapToGrid w:val="0"/>
                <w:sz w:val="20"/>
              </w:rPr>
            </w:pPr>
            <w:r>
              <w:rPr>
                <w:snapToGrid w:val="0"/>
                <w:sz w:val="20"/>
              </w:rPr>
              <w:t>(a)   Aggregation Rules have been registered for the Primary BM Units; and</w:t>
            </w:r>
          </w:p>
        </w:tc>
        <w:tc>
          <w:tcPr>
            <w:tcW w:w="567" w:type="dxa"/>
            <w:tcBorders>
              <w:left w:val="single" w:sz="4" w:space="0" w:color="auto"/>
              <w:right w:val="single" w:sz="4" w:space="0" w:color="auto"/>
            </w:tcBorders>
          </w:tcPr>
          <w:p w14:paraId="7594E8FC"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6CBB1231" w14:textId="77777777" w:rsidR="004764EA" w:rsidRDefault="004764EA">
            <w:pPr>
              <w:spacing w:before="40" w:after="40"/>
              <w:jc w:val="center"/>
              <w:rPr>
                <w:snapToGrid w:val="0"/>
                <w:sz w:val="20"/>
              </w:rPr>
            </w:pPr>
          </w:p>
        </w:tc>
        <w:tc>
          <w:tcPr>
            <w:tcW w:w="567" w:type="dxa"/>
            <w:tcBorders>
              <w:left w:val="single" w:sz="4" w:space="0" w:color="auto"/>
            </w:tcBorders>
          </w:tcPr>
          <w:p w14:paraId="5FB5CB60" w14:textId="77777777" w:rsidR="004764EA" w:rsidRDefault="00D514F8">
            <w:pPr>
              <w:spacing w:before="40" w:after="40"/>
              <w:jc w:val="center"/>
              <w:rPr>
                <w:snapToGrid w:val="0"/>
                <w:sz w:val="20"/>
              </w:rPr>
            </w:pPr>
            <w:r>
              <w:rPr>
                <w:snapToGrid w:val="0"/>
                <w:sz w:val="20"/>
              </w:rPr>
              <w:t>N</w:t>
            </w:r>
          </w:p>
        </w:tc>
      </w:tr>
    </w:tbl>
    <w:p w14:paraId="502EB18C"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CB3A7BC" w14:textId="77777777">
        <w:trPr>
          <w:cantSplit/>
          <w:trHeight w:val="276"/>
        </w:trPr>
        <w:tc>
          <w:tcPr>
            <w:tcW w:w="7621" w:type="dxa"/>
            <w:vMerge w:val="restart"/>
            <w:tcBorders>
              <w:top w:val="nil"/>
              <w:left w:val="nil"/>
              <w:bottom w:val="nil"/>
              <w:right w:val="nil"/>
            </w:tcBorders>
          </w:tcPr>
          <w:p w14:paraId="2A5E3A47" w14:textId="77777777" w:rsidR="004764EA" w:rsidRDefault="00D514F8">
            <w:pPr>
              <w:spacing w:before="40" w:after="40"/>
              <w:rPr>
                <w:snapToGrid w:val="0"/>
                <w:sz w:val="20"/>
              </w:rPr>
            </w:pPr>
            <w:r>
              <w:rPr>
                <w:snapToGrid w:val="0"/>
                <w:sz w:val="20"/>
              </w:rPr>
              <w:t>(b)   Primary BM Units are correctly associated with the Metering Systems by the Aggregation Rules.</w:t>
            </w:r>
          </w:p>
        </w:tc>
        <w:tc>
          <w:tcPr>
            <w:tcW w:w="567" w:type="dxa"/>
            <w:tcBorders>
              <w:left w:val="single" w:sz="4" w:space="0" w:color="auto"/>
              <w:bottom w:val="nil"/>
              <w:right w:val="single" w:sz="4" w:space="0" w:color="auto"/>
            </w:tcBorders>
          </w:tcPr>
          <w:p w14:paraId="7BEE7747" w14:textId="77777777"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14:paraId="0662D58F"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18A77EAE" w14:textId="77777777" w:rsidR="004764EA" w:rsidRDefault="00D514F8">
            <w:pPr>
              <w:spacing w:before="40" w:after="40"/>
              <w:jc w:val="center"/>
              <w:rPr>
                <w:snapToGrid w:val="0"/>
                <w:sz w:val="20"/>
              </w:rPr>
            </w:pPr>
            <w:r>
              <w:rPr>
                <w:snapToGrid w:val="0"/>
                <w:sz w:val="20"/>
              </w:rPr>
              <w:t>N</w:t>
            </w:r>
          </w:p>
        </w:tc>
      </w:tr>
      <w:tr w:rsidR="004764EA" w14:paraId="46071D5F" w14:textId="77777777">
        <w:trPr>
          <w:cantSplit/>
          <w:trHeight w:val="276"/>
        </w:trPr>
        <w:tc>
          <w:tcPr>
            <w:tcW w:w="7621" w:type="dxa"/>
            <w:vMerge/>
            <w:tcBorders>
              <w:top w:val="nil"/>
              <w:left w:val="nil"/>
              <w:bottom w:val="nil"/>
              <w:right w:val="nil"/>
            </w:tcBorders>
          </w:tcPr>
          <w:p w14:paraId="4336BEEC" w14:textId="77777777" w:rsidR="004764EA" w:rsidRDefault="004764EA">
            <w:pPr>
              <w:spacing w:before="40" w:after="40"/>
              <w:rPr>
                <w:snapToGrid w:val="0"/>
                <w:sz w:val="20"/>
              </w:rPr>
            </w:pPr>
          </w:p>
        </w:tc>
        <w:tc>
          <w:tcPr>
            <w:tcW w:w="567" w:type="dxa"/>
            <w:tcBorders>
              <w:left w:val="nil"/>
              <w:bottom w:val="nil"/>
              <w:right w:val="nil"/>
            </w:tcBorders>
          </w:tcPr>
          <w:p w14:paraId="264745AB" w14:textId="77777777" w:rsidR="004764EA" w:rsidRDefault="004764EA">
            <w:pPr>
              <w:spacing w:before="40" w:after="40"/>
              <w:jc w:val="center"/>
              <w:rPr>
                <w:snapToGrid w:val="0"/>
                <w:sz w:val="20"/>
              </w:rPr>
            </w:pPr>
          </w:p>
        </w:tc>
        <w:tc>
          <w:tcPr>
            <w:tcW w:w="284" w:type="dxa"/>
            <w:vMerge/>
            <w:tcBorders>
              <w:top w:val="nil"/>
              <w:left w:val="nil"/>
              <w:bottom w:val="nil"/>
              <w:right w:val="nil"/>
            </w:tcBorders>
          </w:tcPr>
          <w:p w14:paraId="1748741C" w14:textId="77777777" w:rsidR="004764EA" w:rsidRDefault="004764EA">
            <w:pPr>
              <w:spacing w:before="40" w:after="40"/>
              <w:jc w:val="center"/>
              <w:rPr>
                <w:snapToGrid w:val="0"/>
                <w:sz w:val="20"/>
              </w:rPr>
            </w:pPr>
          </w:p>
        </w:tc>
        <w:tc>
          <w:tcPr>
            <w:tcW w:w="567" w:type="dxa"/>
            <w:tcBorders>
              <w:left w:val="nil"/>
              <w:bottom w:val="nil"/>
              <w:right w:val="nil"/>
            </w:tcBorders>
          </w:tcPr>
          <w:p w14:paraId="519B187C" w14:textId="77777777" w:rsidR="004764EA" w:rsidRDefault="004764EA">
            <w:pPr>
              <w:spacing w:before="40" w:after="40"/>
              <w:jc w:val="center"/>
              <w:rPr>
                <w:snapToGrid w:val="0"/>
                <w:sz w:val="20"/>
              </w:rPr>
            </w:pPr>
          </w:p>
        </w:tc>
      </w:tr>
    </w:tbl>
    <w:p w14:paraId="19FE9490" w14:textId="77777777" w:rsidR="004764EA" w:rsidRDefault="004764EA">
      <w:pPr>
        <w:spacing w:before="40" w:after="40"/>
        <w:rPr>
          <w:sz w:val="20"/>
        </w:rPr>
      </w:pPr>
    </w:p>
    <w:p w14:paraId="569623FD" w14:textId="77777777" w:rsidR="004764EA" w:rsidRDefault="00D514F8">
      <w:pPr>
        <w:pStyle w:val="BodyText2"/>
        <w:spacing w:before="40" w:after="40"/>
        <w:jc w:val="both"/>
        <w:rPr>
          <w:b/>
          <w:i w:val="0"/>
          <w:sz w:val="20"/>
        </w:rPr>
      </w:pPr>
      <w:r>
        <w:rPr>
          <w:b/>
          <w:i w:val="0"/>
          <w:sz w:val="20"/>
        </w:rPr>
        <w:t xml:space="preserve">Request transfer successful validated </w:t>
      </w:r>
      <w:proofErr w:type="gramStart"/>
      <w:r>
        <w:rPr>
          <w:b/>
          <w:i w:val="0"/>
          <w:sz w:val="20"/>
        </w:rPr>
        <w:t>[ Y</w:t>
      </w:r>
      <w:proofErr w:type="gramEnd"/>
      <w:r>
        <w:rPr>
          <w:b/>
          <w:i w:val="0"/>
          <w:sz w:val="20"/>
        </w:rPr>
        <w:t xml:space="preserve"> / N ] – </w:t>
      </w:r>
      <w:r>
        <w:rPr>
          <w:b/>
          <w:sz w:val="20"/>
        </w:rPr>
        <w:t>delete as appropriate</w:t>
      </w:r>
    </w:p>
    <w:p w14:paraId="58EF8C48" w14:textId="77777777" w:rsidR="004764EA" w:rsidRDefault="00D514F8">
      <w:pPr>
        <w:pStyle w:val="ccNormal"/>
        <w:spacing w:before="40" w:after="40"/>
        <w:rPr>
          <w:sz w:val="20"/>
        </w:rPr>
      </w:pPr>
      <w:r>
        <w:rPr>
          <w:sz w:val="20"/>
        </w:rPr>
        <w:t>Comments/ Reasons for being invalid</w:t>
      </w:r>
      <w:proofErr w:type="gramStart"/>
      <w:r>
        <w:rPr>
          <w:sz w:val="20"/>
        </w:rPr>
        <w:t xml:space="preserve">: </w:t>
      </w:r>
      <w:r>
        <w:rPr>
          <w:sz w:val="20"/>
        </w:rPr>
        <w:tab/>
        <w:t>………………………………………………………………………</w:t>
      </w:r>
      <w:proofErr w:type="gramEnd"/>
    </w:p>
    <w:p w14:paraId="78E58B28" w14:textId="77777777" w:rsidR="004764EA" w:rsidRDefault="00D514F8">
      <w:pPr>
        <w:pStyle w:val="ccNormal"/>
        <w:spacing w:before="40" w:after="40"/>
        <w:rPr>
          <w:sz w:val="20"/>
        </w:rPr>
      </w:pPr>
      <w:r>
        <w:rPr>
          <w:sz w:val="20"/>
        </w:rPr>
        <w:t>………………………………………………………………………………………………………………………</w:t>
      </w:r>
    </w:p>
    <w:p w14:paraId="1918780B" w14:textId="77777777" w:rsidR="004764EA" w:rsidRDefault="00D514F8">
      <w:pPr>
        <w:pStyle w:val="ccNormal"/>
        <w:spacing w:before="40" w:after="40"/>
        <w:rPr>
          <w:sz w:val="20"/>
        </w:rPr>
      </w:pPr>
      <w:r>
        <w:rPr>
          <w:sz w:val="20"/>
        </w:rPr>
        <w:t xml:space="preserve">……………………………………………………………………………………………………………………… </w:t>
      </w:r>
    </w:p>
    <w:p w14:paraId="5AC1F0DF" w14:textId="77777777" w:rsidR="004764EA" w:rsidRDefault="00D514F8">
      <w:pPr>
        <w:pStyle w:val="ccNormal"/>
        <w:spacing w:before="40" w:after="40"/>
        <w:rPr>
          <w:sz w:val="20"/>
        </w:rPr>
      </w:pPr>
      <w:r>
        <w:rPr>
          <w:sz w:val="20"/>
        </w:rPr>
        <w:t>Name</w:t>
      </w:r>
      <w:proofErr w:type="gramStart"/>
      <w:r>
        <w:rPr>
          <w:sz w:val="20"/>
        </w:rPr>
        <w:t>:</w:t>
      </w:r>
      <w:r>
        <w:rPr>
          <w:sz w:val="20"/>
        </w:rPr>
        <w:tab/>
      </w:r>
      <w:r>
        <w:rPr>
          <w:sz w:val="20"/>
        </w:rPr>
        <w:tab/>
        <w:t>.…………………………………………………………………………………………………...</w:t>
      </w:r>
      <w:proofErr w:type="gramEnd"/>
    </w:p>
    <w:p w14:paraId="5D4281A9"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5B752AC0" w14:textId="77777777" w:rsidR="004764EA" w:rsidRDefault="00D514F8">
      <w:pPr>
        <w:pStyle w:val="ccNormal"/>
        <w:spacing w:before="40" w:after="40"/>
        <w:rPr>
          <w:sz w:val="20"/>
        </w:rPr>
      </w:pPr>
      <w:r>
        <w:rPr>
          <w:sz w:val="20"/>
        </w:rPr>
        <w:t>Signature</w:t>
      </w:r>
      <w:proofErr w:type="gramStart"/>
      <w:r>
        <w:rPr>
          <w:sz w:val="20"/>
        </w:rPr>
        <w:t>:</w:t>
      </w:r>
      <w:r>
        <w:rPr>
          <w:sz w:val="20"/>
        </w:rPr>
        <w:tab/>
        <w:t>………………………………………………………………….</w:t>
      </w:r>
      <w:proofErr w:type="gramEnd"/>
      <w:r>
        <w:rPr>
          <w:sz w:val="20"/>
        </w:rPr>
        <w:tab/>
        <w:t xml:space="preserve"> Date</w:t>
      </w:r>
      <w:proofErr w:type="gramStart"/>
      <w:r>
        <w:rPr>
          <w:sz w:val="20"/>
        </w:rPr>
        <w:t>:………………………….</w:t>
      </w:r>
      <w:proofErr w:type="gramEnd"/>
    </w:p>
    <w:p w14:paraId="38F5F958" w14:textId="77777777" w:rsidR="004764EA" w:rsidRDefault="00D514F8">
      <w:pPr>
        <w:pStyle w:val="CommentText"/>
      </w:pPr>
      <w:r>
        <w:t>Telephone Number</w:t>
      </w:r>
      <w:proofErr w:type="gramStart"/>
      <w:r>
        <w:t>:</w:t>
      </w:r>
      <w:r>
        <w:tab/>
        <w:t>………………………………………………………………………………………….</w:t>
      </w:r>
      <w:proofErr w:type="gramEnd"/>
    </w:p>
    <w:p w14:paraId="4F6B6688" w14:textId="77777777" w:rsidR="004764EA" w:rsidRDefault="004764EA" w:rsidP="00A32C0D"/>
    <w:p w14:paraId="664946C5" w14:textId="02584318" w:rsidR="004764EA" w:rsidRDefault="004764EA" w:rsidP="00A32C0D"/>
    <w:p w14:paraId="0F129EED" w14:textId="746346B9" w:rsidR="00A32C0D" w:rsidRDefault="00A32C0D" w:rsidP="00A32C0D"/>
    <w:p w14:paraId="1F9D1654" w14:textId="6B397B96" w:rsidR="00A32C0D" w:rsidRDefault="00A32C0D" w:rsidP="00A32C0D"/>
    <w:p w14:paraId="174707D4" w14:textId="19842AB5" w:rsidR="00A32C0D" w:rsidRDefault="00A32C0D" w:rsidP="00A32C0D"/>
    <w:p w14:paraId="7E6733CC" w14:textId="17FF13A9" w:rsidR="00A32C0D" w:rsidRDefault="00A32C0D" w:rsidP="00A32C0D"/>
    <w:p w14:paraId="2FA1F344" w14:textId="45C44ADB" w:rsidR="00A32C0D" w:rsidRDefault="00A32C0D" w:rsidP="00A32C0D"/>
    <w:p w14:paraId="16788456" w14:textId="0DD8A289" w:rsidR="00A32C0D" w:rsidRDefault="00A32C0D" w:rsidP="00A32C0D"/>
    <w:p w14:paraId="4AE01C70" w14:textId="42DB0232" w:rsidR="00A32C0D" w:rsidRDefault="00A32C0D" w:rsidP="00A32C0D"/>
    <w:p w14:paraId="66EFFFB8" w14:textId="2DD919B0" w:rsidR="00A32C0D" w:rsidRDefault="00A32C0D" w:rsidP="00A32C0D"/>
    <w:p w14:paraId="7CBB43C2" w14:textId="1708061D" w:rsidR="00A32C0D" w:rsidRDefault="00A32C0D" w:rsidP="00A32C0D"/>
    <w:p w14:paraId="29DF4986" w14:textId="6A9A3AC7" w:rsidR="00A32C0D" w:rsidRDefault="00A32C0D" w:rsidP="00A32C0D"/>
    <w:p w14:paraId="39CDC301" w14:textId="15AA7C4F" w:rsidR="00A32C0D" w:rsidRDefault="00A32C0D" w:rsidP="00A32C0D"/>
    <w:p w14:paraId="486FA41D" w14:textId="67727DC2" w:rsidR="00A32C0D" w:rsidRDefault="00A32C0D" w:rsidP="00A32C0D"/>
    <w:p w14:paraId="2E4F7995" w14:textId="0C95AB5F" w:rsidR="00A32C0D" w:rsidRDefault="00A32C0D" w:rsidP="00A32C0D"/>
    <w:p w14:paraId="64DC1F18" w14:textId="44FA6683" w:rsidR="00A32C0D" w:rsidRDefault="00A32C0D" w:rsidP="00A32C0D"/>
    <w:p w14:paraId="553B81C9" w14:textId="4DF62BFC" w:rsidR="00A32C0D" w:rsidRDefault="00A32C0D" w:rsidP="00A32C0D"/>
    <w:p w14:paraId="78024945" w14:textId="15D14697" w:rsidR="00A32C0D" w:rsidRDefault="00A32C0D" w:rsidP="00A32C0D"/>
    <w:p w14:paraId="188DDEE2" w14:textId="33FDD677" w:rsidR="00A32C0D" w:rsidRDefault="00A32C0D" w:rsidP="00A32C0D"/>
    <w:p w14:paraId="2C197038" w14:textId="3F972464" w:rsidR="00A32C0D" w:rsidRDefault="00A32C0D" w:rsidP="00A32C0D"/>
    <w:p w14:paraId="245BD99C" w14:textId="5DE76A25" w:rsidR="00A32C0D" w:rsidRDefault="00A32C0D" w:rsidP="00A32C0D"/>
    <w:p w14:paraId="11DFF200" w14:textId="49326D26" w:rsidR="00A32C0D" w:rsidRDefault="00A32C0D" w:rsidP="00A32C0D"/>
    <w:p w14:paraId="2E922EAF" w14:textId="770DB475" w:rsidR="00A32C0D" w:rsidRDefault="00A32C0D" w:rsidP="00A32C0D"/>
    <w:p w14:paraId="63D0F446" w14:textId="50388A4E" w:rsidR="00A32C0D" w:rsidRDefault="00A32C0D" w:rsidP="00A32C0D"/>
    <w:p w14:paraId="241EAC1A" w14:textId="77777777" w:rsidR="00A32C0D" w:rsidRDefault="00A32C0D" w:rsidP="00A32C0D"/>
    <w:p w14:paraId="242CEBD4" w14:textId="77777777" w:rsidR="004764EA" w:rsidRDefault="004764EA" w:rsidP="00A32C0D"/>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14:paraId="7345B0F4" w14:textId="77777777">
        <w:tc>
          <w:tcPr>
            <w:tcW w:w="9108" w:type="dxa"/>
            <w:shd w:val="pct5" w:color="auto" w:fill="FFFFFF"/>
          </w:tcPr>
          <w:p w14:paraId="6A5FEBF2" w14:textId="77777777" w:rsidR="004764EA" w:rsidRDefault="00D514F8">
            <w:pPr>
              <w:spacing w:before="40" w:after="40"/>
              <w:rPr>
                <w:b/>
                <w:sz w:val="20"/>
              </w:rPr>
            </w:pPr>
            <w:r>
              <w:rPr>
                <w:b/>
                <w:sz w:val="20"/>
              </w:rPr>
              <w:lastRenderedPageBreak/>
              <w:t>Part D – To be completed by Contracted</w:t>
            </w:r>
            <w:r>
              <w:rPr>
                <w:sz w:val="20"/>
              </w:rPr>
              <w:t xml:space="preserve"> </w:t>
            </w:r>
            <w:r>
              <w:rPr>
                <w:b/>
                <w:sz w:val="20"/>
              </w:rPr>
              <w:t>LDSO</w:t>
            </w:r>
            <w:r>
              <w:rPr>
                <w:sz w:val="20"/>
              </w:rPr>
              <w:t xml:space="preserve"> </w:t>
            </w:r>
          </w:p>
          <w:p w14:paraId="7CEB8B23" w14:textId="77777777" w:rsidR="004764EA" w:rsidRDefault="00D514F8">
            <w:pPr>
              <w:spacing w:before="40" w:after="40"/>
              <w:rPr>
                <w:b/>
                <w:sz w:val="20"/>
              </w:rPr>
            </w:pPr>
            <w:r>
              <w:rPr>
                <w:b/>
                <w:sz w:val="20"/>
              </w:rPr>
              <w:t>To be sent to: Transfer Co-ordinator</w:t>
            </w:r>
          </w:p>
        </w:tc>
      </w:tr>
    </w:tbl>
    <w:p w14:paraId="53A26891" w14:textId="77777777" w:rsidR="004764EA" w:rsidRDefault="004764EA">
      <w:pPr>
        <w:spacing w:before="40" w:after="40"/>
        <w:rPr>
          <w:snapToGrid w:val="0"/>
          <w:sz w:val="20"/>
        </w:rPr>
      </w:pPr>
    </w:p>
    <w:p w14:paraId="18925A1F" w14:textId="77777777" w:rsidR="004764EA" w:rsidRDefault="00D514F8">
      <w:pPr>
        <w:spacing w:before="40" w:after="40"/>
        <w:jc w:val="both"/>
        <w:rPr>
          <w:snapToGrid w:val="0"/>
          <w:sz w:val="20"/>
        </w:rPr>
      </w:pPr>
      <w:r>
        <w:rPr>
          <w:snapToGrid w:val="0"/>
          <w:sz w:val="20"/>
        </w:rPr>
        <w:t xml:space="preserve">The validation carried out by the </w:t>
      </w:r>
      <w:r>
        <w:rPr>
          <w:sz w:val="20"/>
        </w:rPr>
        <w:t xml:space="preserve">Contracted </w:t>
      </w:r>
      <w:r>
        <w:rPr>
          <w:snapToGrid w:val="0"/>
          <w:sz w:val="20"/>
        </w:rPr>
        <w:t>LDSO</w:t>
      </w:r>
      <w:r>
        <w:rPr>
          <w:sz w:val="20"/>
        </w:rPr>
        <w:t xml:space="preserve"> </w:t>
      </w:r>
      <w:r>
        <w:rPr>
          <w:snapToGrid w:val="0"/>
          <w:sz w:val="20"/>
        </w:rPr>
        <w:t>should ensure that for Registration Transfers from SMRS to CMRS (</w:t>
      </w:r>
      <w:r>
        <w:rPr>
          <w:sz w:val="20"/>
        </w:rPr>
        <w:t>delete as appropriate):</w:t>
      </w:r>
    </w:p>
    <w:p w14:paraId="419809C3" w14:textId="77777777" w:rsidR="004764EA" w:rsidRDefault="004764EA">
      <w:pPr>
        <w:spacing w:before="40" w:after="40"/>
        <w:rPr>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5CFE8861" w14:textId="77777777">
        <w:trPr>
          <w:trHeight w:val="242"/>
        </w:trPr>
        <w:tc>
          <w:tcPr>
            <w:tcW w:w="7621" w:type="dxa"/>
            <w:tcBorders>
              <w:top w:val="nil"/>
              <w:left w:val="nil"/>
              <w:bottom w:val="nil"/>
              <w:right w:val="nil"/>
            </w:tcBorders>
          </w:tcPr>
          <w:p w14:paraId="00BB6804" w14:textId="77777777" w:rsidR="004764EA" w:rsidRDefault="00D514F8">
            <w:pPr>
              <w:numPr>
                <w:ilvl w:val="0"/>
                <w:numId w:val="10"/>
              </w:numPr>
              <w:tabs>
                <w:tab w:val="clear" w:pos="360"/>
              </w:tabs>
              <w:spacing w:before="40" w:after="40"/>
              <w:rPr>
                <w:snapToGrid w:val="0"/>
                <w:sz w:val="20"/>
              </w:rPr>
            </w:pPr>
            <w:r>
              <w:rPr>
                <w:snapToGrid w:val="0"/>
                <w:sz w:val="20"/>
              </w:rPr>
              <w:t>The SVA MSIDs quoted on the forms exist in SMRS;</w:t>
            </w:r>
          </w:p>
        </w:tc>
        <w:tc>
          <w:tcPr>
            <w:tcW w:w="567" w:type="dxa"/>
            <w:tcBorders>
              <w:left w:val="single" w:sz="4" w:space="0" w:color="auto"/>
              <w:bottom w:val="single" w:sz="4" w:space="0" w:color="auto"/>
              <w:right w:val="single" w:sz="4" w:space="0" w:color="auto"/>
            </w:tcBorders>
          </w:tcPr>
          <w:p w14:paraId="309223B1"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717006A7" w14:textId="77777777" w:rsidR="004764EA" w:rsidRDefault="004764EA">
            <w:pPr>
              <w:spacing w:before="40" w:after="40"/>
              <w:jc w:val="center"/>
              <w:rPr>
                <w:snapToGrid w:val="0"/>
                <w:sz w:val="20"/>
              </w:rPr>
            </w:pPr>
          </w:p>
        </w:tc>
        <w:tc>
          <w:tcPr>
            <w:tcW w:w="567" w:type="dxa"/>
            <w:tcBorders>
              <w:left w:val="single" w:sz="4" w:space="0" w:color="auto"/>
              <w:bottom w:val="single" w:sz="4" w:space="0" w:color="auto"/>
            </w:tcBorders>
          </w:tcPr>
          <w:p w14:paraId="71BC39B3" w14:textId="77777777" w:rsidR="004764EA" w:rsidRDefault="00D514F8">
            <w:pPr>
              <w:spacing w:before="40" w:after="40"/>
              <w:jc w:val="center"/>
              <w:rPr>
                <w:snapToGrid w:val="0"/>
                <w:sz w:val="20"/>
              </w:rPr>
            </w:pPr>
            <w:r>
              <w:rPr>
                <w:snapToGrid w:val="0"/>
                <w:sz w:val="20"/>
              </w:rPr>
              <w:t>N</w:t>
            </w:r>
          </w:p>
        </w:tc>
      </w:tr>
    </w:tbl>
    <w:p w14:paraId="2BC2D0EC"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06DB8A1F" w14:textId="77777777">
        <w:trPr>
          <w:cantSplit/>
          <w:trHeight w:val="322"/>
        </w:trPr>
        <w:tc>
          <w:tcPr>
            <w:tcW w:w="7621" w:type="dxa"/>
            <w:vMerge w:val="restart"/>
            <w:tcBorders>
              <w:top w:val="nil"/>
              <w:left w:val="nil"/>
              <w:bottom w:val="nil"/>
              <w:right w:val="nil"/>
            </w:tcBorders>
          </w:tcPr>
          <w:p w14:paraId="6BD5C5D9" w14:textId="77777777" w:rsidR="004764EA" w:rsidRDefault="00D514F8">
            <w:pPr>
              <w:spacing w:before="40" w:after="40"/>
              <w:rPr>
                <w:snapToGrid w:val="0"/>
                <w:sz w:val="20"/>
              </w:rPr>
            </w:pPr>
            <w:r>
              <w:rPr>
                <w:snapToGrid w:val="0"/>
                <w:sz w:val="20"/>
              </w:rPr>
              <w:t>(b)   By reference to its internal records, that no SVA MSIDs are missing and no additional SVA MSIDs are included on the forms (</w:t>
            </w:r>
            <w:r>
              <w:rPr>
                <w:sz w:val="20"/>
              </w:rPr>
              <w:t>in accordance with the Transfer Guidelines in Appendix 4.3)</w:t>
            </w:r>
          </w:p>
        </w:tc>
        <w:tc>
          <w:tcPr>
            <w:tcW w:w="567" w:type="dxa"/>
            <w:tcBorders>
              <w:top w:val="single" w:sz="4" w:space="0" w:color="auto"/>
              <w:left w:val="single" w:sz="4" w:space="0" w:color="auto"/>
              <w:bottom w:val="nil"/>
              <w:right w:val="single" w:sz="4" w:space="0" w:color="auto"/>
            </w:tcBorders>
          </w:tcPr>
          <w:p w14:paraId="0314070D" w14:textId="77777777"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14:paraId="325F42E2" w14:textId="77777777" w:rsidR="004764EA" w:rsidRDefault="004764EA">
            <w:pPr>
              <w:spacing w:before="40" w:after="40"/>
              <w:jc w:val="center"/>
              <w:rPr>
                <w:snapToGrid w:val="0"/>
                <w:sz w:val="20"/>
              </w:rPr>
            </w:pPr>
          </w:p>
        </w:tc>
        <w:tc>
          <w:tcPr>
            <w:tcW w:w="567" w:type="dxa"/>
            <w:tcBorders>
              <w:top w:val="single" w:sz="4" w:space="0" w:color="auto"/>
              <w:left w:val="single" w:sz="4" w:space="0" w:color="auto"/>
              <w:bottom w:val="nil"/>
              <w:right w:val="single" w:sz="4" w:space="0" w:color="auto"/>
            </w:tcBorders>
          </w:tcPr>
          <w:p w14:paraId="0B95A4AF" w14:textId="77777777" w:rsidR="004764EA" w:rsidRDefault="00D514F8">
            <w:pPr>
              <w:spacing w:before="40" w:after="40"/>
              <w:jc w:val="center"/>
              <w:rPr>
                <w:snapToGrid w:val="0"/>
                <w:sz w:val="20"/>
              </w:rPr>
            </w:pPr>
            <w:r>
              <w:rPr>
                <w:snapToGrid w:val="0"/>
                <w:sz w:val="20"/>
              </w:rPr>
              <w:t>N</w:t>
            </w:r>
          </w:p>
        </w:tc>
      </w:tr>
      <w:tr w:rsidR="004764EA" w14:paraId="258679AB" w14:textId="77777777">
        <w:trPr>
          <w:cantSplit/>
          <w:trHeight w:val="536"/>
        </w:trPr>
        <w:tc>
          <w:tcPr>
            <w:tcW w:w="7621" w:type="dxa"/>
            <w:vMerge/>
            <w:tcBorders>
              <w:top w:val="nil"/>
              <w:left w:val="nil"/>
              <w:bottom w:val="nil"/>
              <w:right w:val="nil"/>
            </w:tcBorders>
          </w:tcPr>
          <w:p w14:paraId="2F4E71BF" w14:textId="77777777" w:rsidR="004764EA" w:rsidRDefault="004764EA">
            <w:pPr>
              <w:spacing w:before="40" w:after="40"/>
              <w:rPr>
                <w:snapToGrid w:val="0"/>
                <w:sz w:val="20"/>
              </w:rPr>
            </w:pPr>
          </w:p>
        </w:tc>
        <w:tc>
          <w:tcPr>
            <w:tcW w:w="567" w:type="dxa"/>
            <w:tcBorders>
              <w:top w:val="single" w:sz="4" w:space="0" w:color="auto"/>
              <w:left w:val="nil"/>
              <w:bottom w:val="nil"/>
              <w:right w:val="nil"/>
            </w:tcBorders>
          </w:tcPr>
          <w:p w14:paraId="6F6E85D9" w14:textId="77777777" w:rsidR="004764EA" w:rsidRDefault="004764EA">
            <w:pPr>
              <w:spacing w:before="40" w:after="40"/>
              <w:jc w:val="center"/>
              <w:rPr>
                <w:snapToGrid w:val="0"/>
                <w:sz w:val="20"/>
              </w:rPr>
            </w:pPr>
          </w:p>
        </w:tc>
        <w:tc>
          <w:tcPr>
            <w:tcW w:w="284" w:type="dxa"/>
            <w:vMerge/>
            <w:tcBorders>
              <w:top w:val="nil"/>
              <w:left w:val="nil"/>
              <w:bottom w:val="nil"/>
              <w:right w:val="nil"/>
            </w:tcBorders>
          </w:tcPr>
          <w:p w14:paraId="7E11D163" w14:textId="77777777"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14:paraId="0C9AB10A" w14:textId="77777777" w:rsidR="004764EA" w:rsidRDefault="004764EA">
            <w:pPr>
              <w:spacing w:before="40" w:after="40"/>
              <w:jc w:val="center"/>
              <w:rPr>
                <w:snapToGrid w:val="0"/>
                <w:sz w:val="20"/>
              </w:rPr>
            </w:pPr>
          </w:p>
        </w:tc>
      </w:tr>
    </w:tbl>
    <w:p w14:paraId="32F64EF8"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23A29D92" w14:textId="77777777">
        <w:trPr>
          <w:cantSplit/>
          <w:trHeight w:val="277"/>
        </w:trPr>
        <w:tc>
          <w:tcPr>
            <w:tcW w:w="7621" w:type="dxa"/>
            <w:vMerge w:val="restart"/>
            <w:tcBorders>
              <w:top w:val="nil"/>
              <w:left w:val="nil"/>
              <w:bottom w:val="nil"/>
              <w:right w:val="nil"/>
            </w:tcBorders>
          </w:tcPr>
          <w:p w14:paraId="2E403C43" w14:textId="77777777" w:rsidR="004764EA" w:rsidRDefault="00D514F8">
            <w:pPr>
              <w:spacing w:before="40" w:after="40"/>
              <w:rPr>
                <w:snapToGrid w:val="0"/>
                <w:sz w:val="20"/>
              </w:rPr>
            </w:pPr>
            <w:r>
              <w:rPr>
                <w:snapToGrid w:val="0"/>
                <w:sz w:val="20"/>
              </w:rPr>
              <w:t xml:space="preserve">(c)   That at least one or more of the SVA MSIDs relate to Exports in the list of SVA MSIDs on the forms. (i.e., the forms include </w:t>
            </w:r>
            <w:proofErr w:type="spellStart"/>
            <w:r>
              <w:rPr>
                <w:snapToGrid w:val="0"/>
                <w:sz w:val="20"/>
              </w:rPr>
              <w:t>Exemptable</w:t>
            </w:r>
            <w:proofErr w:type="spellEnd"/>
            <w:r>
              <w:rPr>
                <w:snapToGrid w:val="0"/>
                <w:sz w:val="20"/>
              </w:rPr>
              <w:t xml:space="preserve"> Generation Plant);</w:t>
            </w:r>
          </w:p>
        </w:tc>
        <w:tc>
          <w:tcPr>
            <w:tcW w:w="567" w:type="dxa"/>
            <w:tcBorders>
              <w:left w:val="single" w:sz="4" w:space="0" w:color="auto"/>
              <w:bottom w:val="nil"/>
              <w:right w:val="single" w:sz="4" w:space="0" w:color="auto"/>
            </w:tcBorders>
          </w:tcPr>
          <w:p w14:paraId="7154AAB5" w14:textId="77777777"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14:paraId="5825CFD3"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3DA2A50C" w14:textId="77777777" w:rsidR="004764EA" w:rsidRDefault="00D514F8">
            <w:pPr>
              <w:spacing w:before="40" w:after="40"/>
              <w:jc w:val="center"/>
              <w:rPr>
                <w:snapToGrid w:val="0"/>
                <w:sz w:val="20"/>
              </w:rPr>
            </w:pPr>
            <w:r>
              <w:rPr>
                <w:snapToGrid w:val="0"/>
                <w:sz w:val="20"/>
              </w:rPr>
              <w:t>N</w:t>
            </w:r>
          </w:p>
        </w:tc>
      </w:tr>
      <w:tr w:rsidR="004764EA" w14:paraId="03899A45" w14:textId="77777777">
        <w:trPr>
          <w:cantSplit/>
          <w:trHeight w:val="276"/>
        </w:trPr>
        <w:tc>
          <w:tcPr>
            <w:tcW w:w="7621" w:type="dxa"/>
            <w:vMerge/>
            <w:tcBorders>
              <w:top w:val="nil"/>
              <w:left w:val="nil"/>
              <w:bottom w:val="nil"/>
              <w:right w:val="nil"/>
            </w:tcBorders>
          </w:tcPr>
          <w:p w14:paraId="3083A635" w14:textId="77777777" w:rsidR="004764EA" w:rsidRDefault="004764EA">
            <w:pPr>
              <w:spacing w:before="40" w:after="40"/>
              <w:rPr>
                <w:snapToGrid w:val="0"/>
                <w:sz w:val="20"/>
              </w:rPr>
            </w:pPr>
          </w:p>
        </w:tc>
        <w:tc>
          <w:tcPr>
            <w:tcW w:w="567" w:type="dxa"/>
            <w:tcBorders>
              <w:left w:val="nil"/>
              <w:bottom w:val="nil"/>
              <w:right w:val="nil"/>
            </w:tcBorders>
          </w:tcPr>
          <w:p w14:paraId="458C13A0" w14:textId="77777777" w:rsidR="004764EA" w:rsidRDefault="004764EA">
            <w:pPr>
              <w:spacing w:before="40" w:after="40"/>
              <w:jc w:val="center"/>
              <w:rPr>
                <w:snapToGrid w:val="0"/>
                <w:sz w:val="20"/>
              </w:rPr>
            </w:pPr>
          </w:p>
        </w:tc>
        <w:tc>
          <w:tcPr>
            <w:tcW w:w="284" w:type="dxa"/>
            <w:vMerge/>
            <w:tcBorders>
              <w:top w:val="nil"/>
              <w:left w:val="nil"/>
              <w:bottom w:val="nil"/>
              <w:right w:val="nil"/>
            </w:tcBorders>
          </w:tcPr>
          <w:p w14:paraId="29D9A8D5" w14:textId="77777777" w:rsidR="004764EA" w:rsidRDefault="004764EA">
            <w:pPr>
              <w:spacing w:before="40" w:after="40"/>
              <w:jc w:val="center"/>
              <w:rPr>
                <w:snapToGrid w:val="0"/>
                <w:sz w:val="20"/>
              </w:rPr>
            </w:pPr>
          </w:p>
        </w:tc>
        <w:tc>
          <w:tcPr>
            <w:tcW w:w="567" w:type="dxa"/>
            <w:tcBorders>
              <w:left w:val="nil"/>
              <w:bottom w:val="nil"/>
              <w:right w:val="nil"/>
            </w:tcBorders>
          </w:tcPr>
          <w:p w14:paraId="1E2EC6B4" w14:textId="77777777" w:rsidR="004764EA" w:rsidRDefault="004764EA">
            <w:pPr>
              <w:spacing w:before="40" w:after="40"/>
              <w:jc w:val="center"/>
              <w:rPr>
                <w:snapToGrid w:val="0"/>
                <w:sz w:val="20"/>
              </w:rPr>
            </w:pPr>
          </w:p>
        </w:tc>
      </w:tr>
    </w:tbl>
    <w:p w14:paraId="50F0095B" w14:textId="77777777" w:rsidR="004764EA" w:rsidRDefault="004764EA">
      <w:pPr>
        <w:pStyle w:val="CommentText"/>
        <w:spacing w:before="40" w:after="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56C786B0" w14:textId="77777777">
        <w:trPr>
          <w:cantSplit/>
          <w:trHeight w:val="318"/>
        </w:trPr>
        <w:tc>
          <w:tcPr>
            <w:tcW w:w="7621" w:type="dxa"/>
            <w:vMerge w:val="restart"/>
            <w:tcBorders>
              <w:top w:val="nil"/>
              <w:left w:val="nil"/>
              <w:bottom w:val="nil"/>
              <w:right w:val="nil"/>
            </w:tcBorders>
          </w:tcPr>
          <w:p w14:paraId="23A3BC0E" w14:textId="77777777" w:rsidR="004764EA" w:rsidRDefault="00D514F8">
            <w:pPr>
              <w:spacing w:before="40" w:after="40"/>
              <w:rPr>
                <w:snapToGrid w:val="0"/>
                <w:sz w:val="20"/>
              </w:rPr>
            </w:pPr>
            <w:r>
              <w:rPr>
                <w:snapToGrid w:val="0"/>
                <w:sz w:val="20"/>
              </w:rPr>
              <w:t xml:space="preserve">(d)   The </w:t>
            </w:r>
            <w:r>
              <w:rPr>
                <w:sz w:val="20"/>
              </w:rPr>
              <w:t xml:space="preserve">Contracted </w:t>
            </w:r>
            <w:r>
              <w:rPr>
                <w:snapToGrid w:val="0"/>
                <w:sz w:val="20"/>
              </w:rPr>
              <w:t>LDSO should provide the identity of existing Supplier Agents to the Transfer Co-ordinator using the table, below;</w:t>
            </w:r>
          </w:p>
        </w:tc>
        <w:tc>
          <w:tcPr>
            <w:tcW w:w="567" w:type="dxa"/>
            <w:tcBorders>
              <w:left w:val="single" w:sz="4" w:space="0" w:color="auto"/>
              <w:bottom w:val="single" w:sz="4" w:space="0" w:color="auto"/>
            </w:tcBorders>
          </w:tcPr>
          <w:p w14:paraId="5B723050" w14:textId="77777777"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tcBorders>
          </w:tcPr>
          <w:p w14:paraId="46B454FD" w14:textId="77777777" w:rsidR="004764EA" w:rsidRDefault="004764EA">
            <w:pPr>
              <w:spacing w:before="40" w:after="40"/>
              <w:jc w:val="center"/>
              <w:rPr>
                <w:snapToGrid w:val="0"/>
                <w:sz w:val="20"/>
              </w:rPr>
            </w:pPr>
          </w:p>
        </w:tc>
        <w:tc>
          <w:tcPr>
            <w:tcW w:w="567" w:type="dxa"/>
            <w:tcBorders>
              <w:left w:val="single" w:sz="4" w:space="0" w:color="auto"/>
              <w:bottom w:val="single" w:sz="4" w:space="0" w:color="auto"/>
            </w:tcBorders>
          </w:tcPr>
          <w:p w14:paraId="0F2D4548" w14:textId="77777777" w:rsidR="004764EA" w:rsidRDefault="00D514F8">
            <w:pPr>
              <w:spacing w:before="40" w:after="40"/>
              <w:jc w:val="center"/>
              <w:rPr>
                <w:snapToGrid w:val="0"/>
                <w:sz w:val="20"/>
              </w:rPr>
            </w:pPr>
            <w:r>
              <w:rPr>
                <w:snapToGrid w:val="0"/>
                <w:sz w:val="20"/>
              </w:rPr>
              <w:t>N</w:t>
            </w:r>
          </w:p>
        </w:tc>
      </w:tr>
      <w:tr w:rsidR="004764EA" w14:paraId="5A9E44E6" w14:textId="77777777">
        <w:trPr>
          <w:cantSplit/>
          <w:trHeight w:val="318"/>
        </w:trPr>
        <w:tc>
          <w:tcPr>
            <w:tcW w:w="7621" w:type="dxa"/>
            <w:vMerge/>
            <w:tcBorders>
              <w:top w:val="nil"/>
              <w:left w:val="nil"/>
              <w:bottom w:val="nil"/>
              <w:right w:val="nil"/>
            </w:tcBorders>
          </w:tcPr>
          <w:p w14:paraId="3F86FC3B" w14:textId="77777777" w:rsidR="004764EA" w:rsidRDefault="004764EA">
            <w:pPr>
              <w:spacing w:before="40" w:after="40"/>
              <w:rPr>
                <w:snapToGrid w:val="0"/>
                <w:sz w:val="20"/>
              </w:rPr>
            </w:pPr>
          </w:p>
        </w:tc>
        <w:tc>
          <w:tcPr>
            <w:tcW w:w="567" w:type="dxa"/>
            <w:tcBorders>
              <w:top w:val="nil"/>
              <w:left w:val="nil"/>
              <w:bottom w:val="nil"/>
              <w:right w:val="nil"/>
            </w:tcBorders>
          </w:tcPr>
          <w:p w14:paraId="38874BA9" w14:textId="77777777" w:rsidR="004764EA" w:rsidRDefault="004764EA">
            <w:pPr>
              <w:spacing w:before="40" w:after="40"/>
              <w:jc w:val="center"/>
              <w:rPr>
                <w:snapToGrid w:val="0"/>
                <w:sz w:val="20"/>
              </w:rPr>
            </w:pPr>
          </w:p>
        </w:tc>
        <w:tc>
          <w:tcPr>
            <w:tcW w:w="284" w:type="dxa"/>
            <w:tcBorders>
              <w:top w:val="nil"/>
              <w:left w:val="nil"/>
              <w:bottom w:val="nil"/>
              <w:right w:val="nil"/>
            </w:tcBorders>
          </w:tcPr>
          <w:p w14:paraId="396E5F46" w14:textId="77777777" w:rsidR="004764EA" w:rsidRDefault="004764EA">
            <w:pPr>
              <w:spacing w:before="40" w:after="40"/>
              <w:jc w:val="center"/>
              <w:rPr>
                <w:snapToGrid w:val="0"/>
                <w:sz w:val="20"/>
              </w:rPr>
            </w:pPr>
          </w:p>
        </w:tc>
        <w:tc>
          <w:tcPr>
            <w:tcW w:w="567" w:type="dxa"/>
            <w:tcBorders>
              <w:top w:val="nil"/>
              <w:left w:val="nil"/>
              <w:bottom w:val="nil"/>
              <w:right w:val="nil"/>
            </w:tcBorders>
          </w:tcPr>
          <w:p w14:paraId="5A49C1D7" w14:textId="77777777" w:rsidR="004764EA" w:rsidRDefault="004764EA">
            <w:pPr>
              <w:spacing w:before="40" w:after="40"/>
              <w:jc w:val="center"/>
              <w:rPr>
                <w:snapToGrid w:val="0"/>
                <w:sz w:val="20"/>
              </w:rPr>
            </w:pPr>
          </w:p>
        </w:tc>
      </w:tr>
    </w:tbl>
    <w:p w14:paraId="04C605B3"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25E42B23" w14:textId="77777777">
        <w:trPr>
          <w:cantSplit/>
          <w:trHeight w:val="318"/>
        </w:trPr>
        <w:tc>
          <w:tcPr>
            <w:tcW w:w="7621" w:type="dxa"/>
            <w:vMerge w:val="restart"/>
            <w:tcBorders>
              <w:top w:val="nil"/>
              <w:left w:val="nil"/>
              <w:bottom w:val="nil"/>
              <w:right w:val="nil"/>
            </w:tcBorders>
          </w:tcPr>
          <w:p w14:paraId="3BD544D9" w14:textId="77777777" w:rsidR="004764EA" w:rsidRDefault="00D514F8">
            <w:pPr>
              <w:spacing w:before="40" w:after="40"/>
              <w:rPr>
                <w:snapToGrid w:val="0"/>
                <w:sz w:val="20"/>
              </w:rPr>
            </w:pPr>
            <w:r>
              <w:rPr>
                <w:snapToGrid w:val="0"/>
                <w:sz w:val="20"/>
              </w:rPr>
              <w:t xml:space="preserve">(e)   The </w:t>
            </w:r>
            <w:r>
              <w:rPr>
                <w:sz w:val="20"/>
              </w:rPr>
              <w:t xml:space="preserve">Contracted </w:t>
            </w:r>
            <w:r>
              <w:rPr>
                <w:snapToGrid w:val="0"/>
                <w:sz w:val="20"/>
              </w:rPr>
              <w:t>LDSO</w:t>
            </w:r>
            <w:r>
              <w:rPr>
                <w:sz w:val="20"/>
              </w:rPr>
              <w:t xml:space="preserve"> </w:t>
            </w:r>
            <w:r>
              <w:rPr>
                <w:snapToGrid w:val="0"/>
                <w:sz w:val="20"/>
              </w:rPr>
              <w:t>should confirm that the Supplier Id on the form correctly identify the Registrant(s) of the SVA MSIDs; and</w:t>
            </w:r>
          </w:p>
        </w:tc>
        <w:tc>
          <w:tcPr>
            <w:tcW w:w="567" w:type="dxa"/>
            <w:tcBorders>
              <w:left w:val="single" w:sz="4" w:space="0" w:color="auto"/>
              <w:bottom w:val="nil"/>
            </w:tcBorders>
          </w:tcPr>
          <w:p w14:paraId="7FBF01BC" w14:textId="77777777"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tcBorders>
          </w:tcPr>
          <w:p w14:paraId="5DB27F62"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23CDB6A2" w14:textId="77777777" w:rsidR="004764EA" w:rsidRDefault="00D514F8">
            <w:pPr>
              <w:spacing w:before="40" w:after="40"/>
              <w:jc w:val="center"/>
              <w:rPr>
                <w:snapToGrid w:val="0"/>
                <w:sz w:val="20"/>
              </w:rPr>
            </w:pPr>
            <w:r>
              <w:rPr>
                <w:snapToGrid w:val="0"/>
                <w:sz w:val="20"/>
              </w:rPr>
              <w:t>N</w:t>
            </w:r>
          </w:p>
        </w:tc>
      </w:tr>
      <w:tr w:rsidR="004764EA" w14:paraId="4CBFC470" w14:textId="77777777">
        <w:trPr>
          <w:cantSplit/>
          <w:trHeight w:val="318"/>
        </w:trPr>
        <w:tc>
          <w:tcPr>
            <w:tcW w:w="7621" w:type="dxa"/>
            <w:vMerge/>
            <w:tcBorders>
              <w:top w:val="nil"/>
              <w:left w:val="nil"/>
              <w:bottom w:val="nil"/>
              <w:right w:val="nil"/>
            </w:tcBorders>
          </w:tcPr>
          <w:p w14:paraId="3D579FBA" w14:textId="77777777" w:rsidR="004764EA" w:rsidRDefault="004764EA">
            <w:pPr>
              <w:spacing w:before="40" w:after="40"/>
              <w:rPr>
                <w:snapToGrid w:val="0"/>
                <w:sz w:val="20"/>
              </w:rPr>
            </w:pPr>
          </w:p>
        </w:tc>
        <w:tc>
          <w:tcPr>
            <w:tcW w:w="567" w:type="dxa"/>
            <w:tcBorders>
              <w:top w:val="single" w:sz="4" w:space="0" w:color="auto"/>
              <w:left w:val="nil"/>
              <w:bottom w:val="nil"/>
              <w:right w:val="nil"/>
            </w:tcBorders>
          </w:tcPr>
          <w:p w14:paraId="65977D62" w14:textId="77777777" w:rsidR="004764EA" w:rsidRDefault="004764EA">
            <w:pPr>
              <w:spacing w:before="40" w:after="40"/>
              <w:jc w:val="center"/>
              <w:rPr>
                <w:snapToGrid w:val="0"/>
                <w:sz w:val="20"/>
              </w:rPr>
            </w:pPr>
          </w:p>
        </w:tc>
        <w:tc>
          <w:tcPr>
            <w:tcW w:w="284" w:type="dxa"/>
            <w:tcBorders>
              <w:top w:val="nil"/>
              <w:left w:val="nil"/>
              <w:bottom w:val="nil"/>
              <w:right w:val="nil"/>
            </w:tcBorders>
          </w:tcPr>
          <w:p w14:paraId="7FB1F822" w14:textId="77777777"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14:paraId="698920E4" w14:textId="77777777" w:rsidR="004764EA" w:rsidRDefault="004764EA">
            <w:pPr>
              <w:spacing w:before="40" w:after="40"/>
              <w:jc w:val="center"/>
              <w:rPr>
                <w:snapToGrid w:val="0"/>
                <w:sz w:val="20"/>
              </w:rPr>
            </w:pPr>
          </w:p>
        </w:tc>
      </w:tr>
    </w:tbl>
    <w:p w14:paraId="73DFCEF5"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7D1D0886" w14:textId="77777777">
        <w:trPr>
          <w:trHeight w:val="328"/>
        </w:trPr>
        <w:tc>
          <w:tcPr>
            <w:tcW w:w="7621" w:type="dxa"/>
            <w:tcBorders>
              <w:top w:val="nil"/>
              <w:left w:val="nil"/>
              <w:bottom w:val="nil"/>
              <w:right w:val="nil"/>
            </w:tcBorders>
          </w:tcPr>
          <w:p w14:paraId="6C1377C6" w14:textId="77777777" w:rsidR="004764EA" w:rsidRDefault="00D514F8">
            <w:pPr>
              <w:spacing w:before="40" w:after="40"/>
              <w:rPr>
                <w:snapToGrid w:val="0"/>
                <w:sz w:val="20"/>
              </w:rPr>
            </w:pPr>
            <w:r>
              <w:rPr>
                <w:snapToGrid w:val="0"/>
                <w:sz w:val="20"/>
              </w:rPr>
              <w:t>(f)   Line Loss Factors are submitted in accordance with BSCP128 approval.</w:t>
            </w:r>
          </w:p>
        </w:tc>
        <w:tc>
          <w:tcPr>
            <w:tcW w:w="567" w:type="dxa"/>
            <w:tcBorders>
              <w:left w:val="single" w:sz="4" w:space="0" w:color="auto"/>
              <w:right w:val="single" w:sz="4" w:space="0" w:color="auto"/>
            </w:tcBorders>
          </w:tcPr>
          <w:p w14:paraId="41E6E0FD"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51521FB4" w14:textId="77777777" w:rsidR="004764EA" w:rsidRDefault="004764EA">
            <w:pPr>
              <w:spacing w:before="40" w:after="40"/>
              <w:jc w:val="center"/>
              <w:rPr>
                <w:snapToGrid w:val="0"/>
                <w:sz w:val="20"/>
              </w:rPr>
            </w:pPr>
          </w:p>
        </w:tc>
        <w:tc>
          <w:tcPr>
            <w:tcW w:w="567" w:type="dxa"/>
            <w:tcBorders>
              <w:left w:val="single" w:sz="4" w:space="0" w:color="auto"/>
            </w:tcBorders>
          </w:tcPr>
          <w:p w14:paraId="56971568" w14:textId="77777777" w:rsidR="004764EA" w:rsidRDefault="00D514F8">
            <w:pPr>
              <w:spacing w:before="40" w:after="40"/>
              <w:jc w:val="center"/>
              <w:rPr>
                <w:snapToGrid w:val="0"/>
                <w:sz w:val="20"/>
              </w:rPr>
            </w:pPr>
            <w:r>
              <w:rPr>
                <w:snapToGrid w:val="0"/>
                <w:sz w:val="20"/>
              </w:rPr>
              <w:t>N</w:t>
            </w:r>
          </w:p>
        </w:tc>
      </w:tr>
    </w:tbl>
    <w:p w14:paraId="5DDD0366" w14:textId="77777777" w:rsidR="004764EA" w:rsidRDefault="004764EA">
      <w:pPr>
        <w:spacing w:before="40" w:after="40"/>
        <w:rPr>
          <w:sz w:val="20"/>
        </w:rPr>
      </w:pPr>
    </w:p>
    <w:p w14:paraId="02D850AD" w14:textId="77777777" w:rsidR="004764EA" w:rsidRDefault="00D514F8">
      <w:pPr>
        <w:pStyle w:val="BodyText2"/>
        <w:spacing w:before="40" w:after="40"/>
        <w:jc w:val="both"/>
        <w:rPr>
          <w:b/>
          <w:i w:val="0"/>
          <w:sz w:val="20"/>
        </w:rPr>
      </w:pPr>
      <w:r>
        <w:rPr>
          <w:b/>
          <w:i w:val="0"/>
          <w:sz w:val="20"/>
        </w:rPr>
        <w:t xml:space="preserve">Request transfer successful validated </w:t>
      </w:r>
      <w:proofErr w:type="gramStart"/>
      <w:r>
        <w:rPr>
          <w:b/>
          <w:i w:val="0"/>
          <w:sz w:val="20"/>
        </w:rPr>
        <w:t>[ Y</w:t>
      </w:r>
      <w:proofErr w:type="gramEnd"/>
      <w:r>
        <w:rPr>
          <w:b/>
          <w:i w:val="0"/>
          <w:sz w:val="20"/>
        </w:rPr>
        <w:t xml:space="preserve"> / N ] – </w:t>
      </w:r>
      <w:r>
        <w:rPr>
          <w:b/>
          <w:sz w:val="20"/>
        </w:rPr>
        <w:t>delete as appropriate</w:t>
      </w:r>
    </w:p>
    <w:p w14:paraId="3F9BB08C" w14:textId="77777777" w:rsidR="004764EA" w:rsidRDefault="00D514F8">
      <w:pPr>
        <w:pStyle w:val="ccNormal"/>
        <w:spacing w:before="40" w:after="40"/>
        <w:rPr>
          <w:sz w:val="20"/>
        </w:rPr>
      </w:pPr>
      <w:r>
        <w:rPr>
          <w:sz w:val="20"/>
        </w:rPr>
        <w:t>Comments/ Reasons for being invalid</w:t>
      </w:r>
      <w:proofErr w:type="gramStart"/>
      <w:r>
        <w:rPr>
          <w:sz w:val="20"/>
        </w:rPr>
        <w:t xml:space="preserve">: </w:t>
      </w:r>
      <w:r>
        <w:rPr>
          <w:sz w:val="20"/>
        </w:rPr>
        <w:tab/>
        <w:t>………………………………………………………………………</w:t>
      </w:r>
      <w:proofErr w:type="gramEnd"/>
    </w:p>
    <w:p w14:paraId="52D0D170" w14:textId="77777777" w:rsidR="004764EA" w:rsidRDefault="00D514F8">
      <w:pPr>
        <w:pStyle w:val="ccNormal"/>
        <w:spacing w:before="40" w:after="40"/>
        <w:rPr>
          <w:sz w:val="20"/>
        </w:rPr>
      </w:pPr>
      <w:r>
        <w:rPr>
          <w:sz w:val="20"/>
        </w:rPr>
        <w:t>………………………………………………………………………………………………………………………</w:t>
      </w:r>
    </w:p>
    <w:p w14:paraId="2FFF99B8" w14:textId="77777777" w:rsidR="004764EA" w:rsidRDefault="00D514F8">
      <w:pPr>
        <w:pStyle w:val="ccNormal"/>
        <w:spacing w:before="40" w:after="40"/>
        <w:jc w:val="left"/>
        <w:rPr>
          <w:sz w:val="20"/>
        </w:rPr>
      </w:pPr>
      <w:r>
        <w:rPr>
          <w:sz w:val="20"/>
        </w:rPr>
        <w:t>………………………………………………………………………………………………………………………</w:t>
      </w:r>
    </w:p>
    <w:p w14:paraId="7BB8EE20" w14:textId="77777777" w:rsidR="004764EA" w:rsidRDefault="004764EA">
      <w:pPr>
        <w:pStyle w:val="ccNormal"/>
        <w:spacing w:before="40" w:after="40"/>
        <w:jc w:val="left"/>
        <w:rPr>
          <w:b/>
          <w:sz w:val="20"/>
        </w:rPr>
      </w:pPr>
    </w:p>
    <w:p w14:paraId="00942A01" w14:textId="77777777" w:rsidR="004764EA" w:rsidRDefault="00D514F8">
      <w:pPr>
        <w:pStyle w:val="ccNormal"/>
        <w:spacing w:before="40" w:after="40"/>
        <w:jc w:val="left"/>
        <w:rPr>
          <w:b/>
          <w:sz w:val="20"/>
        </w:rPr>
      </w:pPr>
      <w:r>
        <w:rPr>
          <w:b/>
          <w:sz w:val="20"/>
        </w:rPr>
        <w:t>Provide details of Supplier Agents</w:t>
      </w:r>
    </w:p>
    <w:p w14:paraId="4F1C1CE3" w14:textId="77777777" w:rsidR="004764EA" w:rsidRDefault="004764EA">
      <w:pPr>
        <w:pStyle w:val="ccNormal"/>
        <w:spacing w:before="40" w:after="40"/>
        <w:jc w:val="left"/>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4"/>
        <w:gridCol w:w="1744"/>
        <w:gridCol w:w="1744"/>
        <w:gridCol w:w="1744"/>
        <w:gridCol w:w="1744"/>
      </w:tblGrid>
      <w:tr w:rsidR="004764EA" w14:paraId="3826A9DC" w14:textId="77777777">
        <w:tc>
          <w:tcPr>
            <w:tcW w:w="1744" w:type="dxa"/>
          </w:tcPr>
          <w:p w14:paraId="048D16F9" w14:textId="77777777" w:rsidR="004764EA" w:rsidRDefault="00D514F8">
            <w:pPr>
              <w:pStyle w:val="ccNormal"/>
              <w:spacing w:before="40" w:after="40"/>
              <w:jc w:val="center"/>
              <w:rPr>
                <w:b/>
                <w:sz w:val="20"/>
              </w:rPr>
            </w:pPr>
            <w:r>
              <w:rPr>
                <w:b/>
                <w:sz w:val="20"/>
              </w:rPr>
              <w:t>SVA MSIDs</w:t>
            </w:r>
          </w:p>
        </w:tc>
        <w:tc>
          <w:tcPr>
            <w:tcW w:w="1744" w:type="dxa"/>
          </w:tcPr>
          <w:p w14:paraId="33B6F99E" w14:textId="77777777" w:rsidR="004764EA" w:rsidRDefault="00D514F8">
            <w:pPr>
              <w:pStyle w:val="ccNormal"/>
              <w:spacing w:before="40" w:after="40"/>
              <w:jc w:val="center"/>
              <w:rPr>
                <w:b/>
                <w:sz w:val="20"/>
              </w:rPr>
            </w:pPr>
            <w:r>
              <w:rPr>
                <w:b/>
                <w:sz w:val="20"/>
              </w:rPr>
              <w:t>Supplier Id</w:t>
            </w:r>
          </w:p>
        </w:tc>
        <w:tc>
          <w:tcPr>
            <w:tcW w:w="1744" w:type="dxa"/>
          </w:tcPr>
          <w:p w14:paraId="0D92EDDB" w14:textId="7249BE8E" w:rsidR="004764EA" w:rsidRDefault="004D1E9A">
            <w:pPr>
              <w:pStyle w:val="ccNormal"/>
              <w:spacing w:before="40" w:after="40"/>
              <w:jc w:val="center"/>
              <w:rPr>
                <w:b/>
                <w:sz w:val="20"/>
              </w:rPr>
            </w:pPr>
            <w:r>
              <w:rPr>
                <w:b/>
                <w:sz w:val="20"/>
              </w:rPr>
              <w:t xml:space="preserve">SVA </w:t>
            </w:r>
            <w:r w:rsidR="00D514F8">
              <w:rPr>
                <w:b/>
                <w:sz w:val="20"/>
              </w:rPr>
              <w:t>HHDA Id</w:t>
            </w:r>
          </w:p>
        </w:tc>
        <w:tc>
          <w:tcPr>
            <w:tcW w:w="1744" w:type="dxa"/>
          </w:tcPr>
          <w:p w14:paraId="58BB9AA9" w14:textId="4E2783BA" w:rsidR="004764EA" w:rsidRDefault="004D1E9A">
            <w:pPr>
              <w:pStyle w:val="ccNormal"/>
              <w:spacing w:before="40" w:after="40"/>
              <w:jc w:val="center"/>
              <w:rPr>
                <w:b/>
                <w:sz w:val="20"/>
              </w:rPr>
            </w:pPr>
            <w:r>
              <w:rPr>
                <w:b/>
                <w:sz w:val="20"/>
              </w:rPr>
              <w:t xml:space="preserve">SVA </w:t>
            </w:r>
            <w:r w:rsidR="00D514F8">
              <w:rPr>
                <w:b/>
                <w:sz w:val="20"/>
              </w:rPr>
              <w:t>HHDC Id</w:t>
            </w:r>
          </w:p>
        </w:tc>
        <w:tc>
          <w:tcPr>
            <w:tcW w:w="1744" w:type="dxa"/>
          </w:tcPr>
          <w:p w14:paraId="302936C3" w14:textId="308F6488" w:rsidR="004764EA" w:rsidRDefault="0047203B">
            <w:pPr>
              <w:pStyle w:val="ccNormal"/>
              <w:spacing w:before="40" w:after="40"/>
              <w:jc w:val="center"/>
              <w:rPr>
                <w:b/>
                <w:sz w:val="20"/>
              </w:rPr>
            </w:pPr>
            <w:r>
              <w:rPr>
                <w:b/>
                <w:sz w:val="20"/>
              </w:rPr>
              <w:t>SVA</w:t>
            </w:r>
            <w:r w:rsidR="00B51538">
              <w:rPr>
                <w:b/>
                <w:sz w:val="20"/>
              </w:rPr>
              <w:t xml:space="preserve"> </w:t>
            </w:r>
            <w:r>
              <w:rPr>
                <w:b/>
                <w:sz w:val="20"/>
              </w:rPr>
              <w:t xml:space="preserve">MOA </w:t>
            </w:r>
            <w:r w:rsidR="00D514F8">
              <w:rPr>
                <w:b/>
                <w:sz w:val="20"/>
              </w:rPr>
              <w:t>Id</w:t>
            </w:r>
          </w:p>
        </w:tc>
      </w:tr>
      <w:tr w:rsidR="004764EA" w14:paraId="4AE52765" w14:textId="77777777">
        <w:tc>
          <w:tcPr>
            <w:tcW w:w="1744" w:type="dxa"/>
          </w:tcPr>
          <w:p w14:paraId="3E4F40A7" w14:textId="77777777" w:rsidR="004764EA" w:rsidRDefault="004764EA">
            <w:pPr>
              <w:pStyle w:val="ccNormal"/>
              <w:spacing w:before="40" w:after="40"/>
              <w:jc w:val="left"/>
              <w:rPr>
                <w:sz w:val="20"/>
              </w:rPr>
            </w:pPr>
          </w:p>
        </w:tc>
        <w:tc>
          <w:tcPr>
            <w:tcW w:w="1744" w:type="dxa"/>
          </w:tcPr>
          <w:p w14:paraId="01701772" w14:textId="77777777" w:rsidR="004764EA" w:rsidRDefault="004764EA">
            <w:pPr>
              <w:pStyle w:val="ccNormal"/>
              <w:spacing w:before="40" w:after="40"/>
              <w:jc w:val="left"/>
              <w:rPr>
                <w:sz w:val="20"/>
              </w:rPr>
            </w:pPr>
          </w:p>
        </w:tc>
        <w:tc>
          <w:tcPr>
            <w:tcW w:w="1744" w:type="dxa"/>
          </w:tcPr>
          <w:p w14:paraId="44401C8C" w14:textId="77777777" w:rsidR="004764EA" w:rsidRDefault="004764EA">
            <w:pPr>
              <w:pStyle w:val="ccNormal"/>
              <w:spacing w:before="40" w:after="40"/>
              <w:jc w:val="left"/>
              <w:rPr>
                <w:sz w:val="20"/>
              </w:rPr>
            </w:pPr>
          </w:p>
        </w:tc>
        <w:tc>
          <w:tcPr>
            <w:tcW w:w="1744" w:type="dxa"/>
          </w:tcPr>
          <w:p w14:paraId="6A94002C" w14:textId="77777777" w:rsidR="004764EA" w:rsidRDefault="004764EA">
            <w:pPr>
              <w:pStyle w:val="ccNormal"/>
              <w:spacing w:before="40" w:after="40"/>
              <w:jc w:val="left"/>
              <w:rPr>
                <w:sz w:val="20"/>
              </w:rPr>
            </w:pPr>
          </w:p>
        </w:tc>
        <w:tc>
          <w:tcPr>
            <w:tcW w:w="1744" w:type="dxa"/>
          </w:tcPr>
          <w:p w14:paraId="4AD79111" w14:textId="77777777" w:rsidR="004764EA" w:rsidRDefault="004764EA">
            <w:pPr>
              <w:pStyle w:val="ccNormal"/>
              <w:spacing w:before="40" w:after="40"/>
              <w:jc w:val="left"/>
              <w:rPr>
                <w:sz w:val="20"/>
              </w:rPr>
            </w:pPr>
          </w:p>
        </w:tc>
      </w:tr>
      <w:tr w:rsidR="004764EA" w14:paraId="72C54DA5" w14:textId="77777777">
        <w:tc>
          <w:tcPr>
            <w:tcW w:w="1744" w:type="dxa"/>
          </w:tcPr>
          <w:p w14:paraId="54252EF3" w14:textId="77777777" w:rsidR="004764EA" w:rsidRDefault="004764EA">
            <w:pPr>
              <w:pStyle w:val="ccNormal"/>
              <w:spacing w:before="40" w:after="40"/>
              <w:jc w:val="left"/>
              <w:rPr>
                <w:sz w:val="20"/>
              </w:rPr>
            </w:pPr>
          </w:p>
        </w:tc>
        <w:tc>
          <w:tcPr>
            <w:tcW w:w="1744" w:type="dxa"/>
          </w:tcPr>
          <w:p w14:paraId="3186F147" w14:textId="77777777" w:rsidR="004764EA" w:rsidRDefault="004764EA">
            <w:pPr>
              <w:pStyle w:val="ccNormal"/>
              <w:spacing w:before="40" w:after="40"/>
              <w:jc w:val="left"/>
              <w:rPr>
                <w:sz w:val="20"/>
              </w:rPr>
            </w:pPr>
          </w:p>
        </w:tc>
        <w:tc>
          <w:tcPr>
            <w:tcW w:w="1744" w:type="dxa"/>
          </w:tcPr>
          <w:p w14:paraId="20E2F1D5" w14:textId="77777777" w:rsidR="004764EA" w:rsidRDefault="004764EA">
            <w:pPr>
              <w:pStyle w:val="ccNormal"/>
              <w:spacing w:before="40" w:after="40"/>
              <w:jc w:val="left"/>
              <w:rPr>
                <w:sz w:val="20"/>
              </w:rPr>
            </w:pPr>
          </w:p>
        </w:tc>
        <w:tc>
          <w:tcPr>
            <w:tcW w:w="1744" w:type="dxa"/>
          </w:tcPr>
          <w:p w14:paraId="3D644555" w14:textId="77777777" w:rsidR="004764EA" w:rsidRDefault="004764EA">
            <w:pPr>
              <w:pStyle w:val="ccNormal"/>
              <w:spacing w:before="40" w:after="40"/>
              <w:jc w:val="left"/>
              <w:rPr>
                <w:sz w:val="20"/>
              </w:rPr>
            </w:pPr>
          </w:p>
        </w:tc>
        <w:tc>
          <w:tcPr>
            <w:tcW w:w="1744" w:type="dxa"/>
          </w:tcPr>
          <w:p w14:paraId="4AC49642" w14:textId="77777777" w:rsidR="004764EA" w:rsidRDefault="004764EA">
            <w:pPr>
              <w:pStyle w:val="ccNormal"/>
              <w:spacing w:before="40" w:after="40"/>
              <w:jc w:val="left"/>
              <w:rPr>
                <w:sz w:val="20"/>
              </w:rPr>
            </w:pPr>
          </w:p>
        </w:tc>
      </w:tr>
      <w:tr w:rsidR="004764EA" w14:paraId="2E8F546B" w14:textId="77777777">
        <w:tc>
          <w:tcPr>
            <w:tcW w:w="1744" w:type="dxa"/>
          </w:tcPr>
          <w:p w14:paraId="1640B3D2" w14:textId="77777777" w:rsidR="004764EA" w:rsidRDefault="004764EA">
            <w:pPr>
              <w:pStyle w:val="ccNormal"/>
              <w:spacing w:before="40" w:after="40"/>
              <w:jc w:val="left"/>
              <w:rPr>
                <w:sz w:val="20"/>
              </w:rPr>
            </w:pPr>
          </w:p>
        </w:tc>
        <w:tc>
          <w:tcPr>
            <w:tcW w:w="1744" w:type="dxa"/>
          </w:tcPr>
          <w:p w14:paraId="4B3F42F3" w14:textId="77777777" w:rsidR="004764EA" w:rsidRDefault="004764EA">
            <w:pPr>
              <w:pStyle w:val="ccNormal"/>
              <w:spacing w:before="40" w:after="40"/>
              <w:jc w:val="left"/>
              <w:rPr>
                <w:sz w:val="20"/>
              </w:rPr>
            </w:pPr>
          </w:p>
        </w:tc>
        <w:tc>
          <w:tcPr>
            <w:tcW w:w="1744" w:type="dxa"/>
          </w:tcPr>
          <w:p w14:paraId="54F83EF1" w14:textId="77777777" w:rsidR="004764EA" w:rsidRDefault="004764EA">
            <w:pPr>
              <w:pStyle w:val="ccNormal"/>
              <w:spacing w:before="40" w:after="40"/>
              <w:jc w:val="left"/>
              <w:rPr>
                <w:sz w:val="20"/>
              </w:rPr>
            </w:pPr>
          </w:p>
        </w:tc>
        <w:tc>
          <w:tcPr>
            <w:tcW w:w="1744" w:type="dxa"/>
          </w:tcPr>
          <w:p w14:paraId="52937526" w14:textId="77777777" w:rsidR="004764EA" w:rsidRDefault="004764EA">
            <w:pPr>
              <w:pStyle w:val="ccNormal"/>
              <w:spacing w:before="40" w:after="40"/>
              <w:jc w:val="left"/>
              <w:rPr>
                <w:sz w:val="20"/>
              </w:rPr>
            </w:pPr>
          </w:p>
        </w:tc>
        <w:tc>
          <w:tcPr>
            <w:tcW w:w="1744" w:type="dxa"/>
          </w:tcPr>
          <w:p w14:paraId="7E020539" w14:textId="77777777" w:rsidR="004764EA" w:rsidRDefault="004764EA">
            <w:pPr>
              <w:pStyle w:val="ccNormal"/>
              <w:spacing w:before="40" w:after="40"/>
              <w:jc w:val="left"/>
              <w:rPr>
                <w:sz w:val="20"/>
              </w:rPr>
            </w:pPr>
          </w:p>
        </w:tc>
      </w:tr>
      <w:tr w:rsidR="004764EA" w14:paraId="52D88576" w14:textId="77777777">
        <w:tc>
          <w:tcPr>
            <w:tcW w:w="1744" w:type="dxa"/>
          </w:tcPr>
          <w:p w14:paraId="4BA65853" w14:textId="77777777" w:rsidR="004764EA" w:rsidRDefault="004764EA">
            <w:pPr>
              <w:pStyle w:val="ccNormal"/>
              <w:spacing w:before="40" w:after="40"/>
              <w:jc w:val="left"/>
              <w:rPr>
                <w:sz w:val="20"/>
              </w:rPr>
            </w:pPr>
          </w:p>
        </w:tc>
        <w:tc>
          <w:tcPr>
            <w:tcW w:w="1744" w:type="dxa"/>
          </w:tcPr>
          <w:p w14:paraId="47973E9F" w14:textId="77777777" w:rsidR="004764EA" w:rsidRDefault="004764EA">
            <w:pPr>
              <w:pStyle w:val="ccNormal"/>
              <w:spacing w:before="40" w:after="40"/>
              <w:jc w:val="left"/>
              <w:rPr>
                <w:sz w:val="20"/>
              </w:rPr>
            </w:pPr>
          </w:p>
        </w:tc>
        <w:tc>
          <w:tcPr>
            <w:tcW w:w="1744" w:type="dxa"/>
          </w:tcPr>
          <w:p w14:paraId="104A24C5" w14:textId="77777777" w:rsidR="004764EA" w:rsidRDefault="004764EA">
            <w:pPr>
              <w:pStyle w:val="ccNormal"/>
              <w:spacing w:before="40" w:after="40"/>
              <w:jc w:val="left"/>
              <w:rPr>
                <w:sz w:val="20"/>
              </w:rPr>
            </w:pPr>
          </w:p>
        </w:tc>
        <w:tc>
          <w:tcPr>
            <w:tcW w:w="1744" w:type="dxa"/>
          </w:tcPr>
          <w:p w14:paraId="0771463A" w14:textId="77777777" w:rsidR="004764EA" w:rsidRDefault="004764EA">
            <w:pPr>
              <w:pStyle w:val="ccNormal"/>
              <w:spacing w:before="40" w:after="40"/>
              <w:jc w:val="left"/>
              <w:rPr>
                <w:sz w:val="20"/>
              </w:rPr>
            </w:pPr>
          </w:p>
        </w:tc>
        <w:tc>
          <w:tcPr>
            <w:tcW w:w="1744" w:type="dxa"/>
          </w:tcPr>
          <w:p w14:paraId="1F9FDC70" w14:textId="77777777" w:rsidR="004764EA" w:rsidRDefault="004764EA">
            <w:pPr>
              <w:pStyle w:val="ccNormal"/>
              <w:spacing w:before="40" w:after="40"/>
              <w:jc w:val="left"/>
              <w:rPr>
                <w:sz w:val="20"/>
              </w:rPr>
            </w:pPr>
          </w:p>
        </w:tc>
      </w:tr>
      <w:tr w:rsidR="004764EA" w14:paraId="2A1AD0D1" w14:textId="77777777">
        <w:tc>
          <w:tcPr>
            <w:tcW w:w="1744" w:type="dxa"/>
          </w:tcPr>
          <w:p w14:paraId="5784D25D" w14:textId="77777777" w:rsidR="004764EA" w:rsidRDefault="004764EA">
            <w:pPr>
              <w:pStyle w:val="ccNormal"/>
              <w:spacing w:before="40" w:after="40"/>
              <w:jc w:val="left"/>
              <w:rPr>
                <w:sz w:val="20"/>
              </w:rPr>
            </w:pPr>
          </w:p>
        </w:tc>
        <w:tc>
          <w:tcPr>
            <w:tcW w:w="1744" w:type="dxa"/>
          </w:tcPr>
          <w:p w14:paraId="1D87131A" w14:textId="77777777" w:rsidR="004764EA" w:rsidRDefault="004764EA">
            <w:pPr>
              <w:pStyle w:val="ccNormal"/>
              <w:spacing w:before="40" w:after="40"/>
              <w:jc w:val="left"/>
              <w:rPr>
                <w:sz w:val="20"/>
              </w:rPr>
            </w:pPr>
          </w:p>
        </w:tc>
        <w:tc>
          <w:tcPr>
            <w:tcW w:w="1744" w:type="dxa"/>
          </w:tcPr>
          <w:p w14:paraId="61F493B3" w14:textId="77777777" w:rsidR="004764EA" w:rsidRDefault="004764EA">
            <w:pPr>
              <w:pStyle w:val="ccNormal"/>
              <w:spacing w:before="40" w:after="40"/>
              <w:jc w:val="left"/>
              <w:rPr>
                <w:sz w:val="20"/>
              </w:rPr>
            </w:pPr>
          </w:p>
        </w:tc>
        <w:tc>
          <w:tcPr>
            <w:tcW w:w="1744" w:type="dxa"/>
          </w:tcPr>
          <w:p w14:paraId="7ED33043" w14:textId="77777777" w:rsidR="004764EA" w:rsidRDefault="004764EA">
            <w:pPr>
              <w:pStyle w:val="ccNormal"/>
              <w:spacing w:before="40" w:after="40"/>
              <w:jc w:val="left"/>
              <w:rPr>
                <w:sz w:val="20"/>
              </w:rPr>
            </w:pPr>
          </w:p>
        </w:tc>
        <w:tc>
          <w:tcPr>
            <w:tcW w:w="1744" w:type="dxa"/>
          </w:tcPr>
          <w:p w14:paraId="06EF6C4F" w14:textId="77777777" w:rsidR="004764EA" w:rsidRDefault="004764EA">
            <w:pPr>
              <w:pStyle w:val="ccNormal"/>
              <w:spacing w:before="40" w:after="40"/>
              <w:jc w:val="left"/>
              <w:rPr>
                <w:sz w:val="20"/>
              </w:rPr>
            </w:pPr>
          </w:p>
        </w:tc>
      </w:tr>
    </w:tbl>
    <w:p w14:paraId="61C9ABA7" w14:textId="77777777" w:rsidR="004764EA" w:rsidRDefault="004764EA">
      <w:pPr>
        <w:pStyle w:val="ccNormal"/>
        <w:spacing w:before="40" w:after="40"/>
        <w:rPr>
          <w:sz w:val="20"/>
        </w:rPr>
      </w:pPr>
    </w:p>
    <w:p w14:paraId="10CB1BAF" w14:textId="77777777" w:rsidR="004764EA" w:rsidRDefault="00D514F8">
      <w:pPr>
        <w:pStyle w:val="ccNormal"/>
        <w:spacing w:before="40" w:after="40"/>
        <w:rPr>
          <w:sz w:val="20"/>
        </w:rPr>
      </w:pPr>
      <w:r>
        <w:rPr>
          <w:sz w:val="20"/>
        </w:rPr>
        <w:t>Name</w:t>
      </w:r>
      <w:proofErr w:type="gramStart"/>
      <w:r>
        <w:rPr>
          <w:sz w:val="20"/>
        </w:rPr>
        <w:t>:</w:t>
      </w:r>
      <w:r>
        <w:rPr>
          <w:sz w:val="20"/>
        </w:rPr>
        <w:tab/>
      </w:r>
      <w:r>
        <w:rPr>
          <w:sz w:val="20"/>
        </w:rPr>
        <w:tab/>
        <w:t>.…………………………………………………………………………………………………...</w:t>
      </w:r>
      <w:proofErr w:type="gramEnd"/>
    </w:p>
    <w:p w14:paraId="5AF1BF45"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0743AAD6" w14:textId="77777777" w:rsidR="004764EA" w:rsidRDefault="00D514F8">
      <w:pPr>
        <w:pStyle w:val="ccNormal"/>
        <w:spacing w:before="40" w:after="40"/>
        <w:rPr>
          <w:sz w:val="20"/>
        </w:rPr>
      </w:pPr>
      <w:r>
        <w:rPr>
          <w:sz w:val="20"/>
        </w:rPr>
        <w:t>Signature</w:t>
      </w:r>
      <w:proofErr w:type="gramStart"/>
      <w:r>
        <w:rPr>
          <w:sz w:val="20"/>
        </w:rPr>
        <w:t>:</w:t>
      </w:r>
      <w:r>
        <w:rPr>
          <w:sz w:val="20"/>
        </w:rPr>
        <w:tab/>
        <w:t>………………………………………………………………….</w:t>
      </w:r>
      <w:proofErr w:type="gramEnd"/>
      <w:r>
        <w:rPr>
          <w:sz w:val="20"/>
        </w:rPr>
        <w:tab/>
        <w:t xml:space="preserve"> Date</w:t>
      </w:r>
      <w:proofErr w:type="gramStart"/>
      <w:r>
        <w:rPr>
          <w:sz w:val="20"/>
        </w:rPr>
        <w:t>:………………………….</w:t>
      </w:r>
      <w:proofErr w:type="gramEnd"/>
    </w:p>
    <w:p w14:paraId="49FD9561" w14:textId="77777777" w:rsidR="004764EA" w:rsidRDefault="00D514F8">
      <w:pPr>
        <w:pStyle w:val="CommentText"/>
      </w:pPr>
      <w:r>
        <w:t>Telephone Number</w:t>
      </w:r>
      <w:proofErr w:type="gramStart"/>
      <w:r>
        <w:t>:</w:t>
      </w:r>
      <w:r>
        <w:tab/>
        <w:t>………………………………………………………………………………………….</w:t>
      </w:r>
      <w:proofErr w:type="gramEnd"/>
    </w:p>
    <w:p w14:paraId="20588893" w14:textId="77777777" w:rsidR="004764EA" w:rsidRDefault="004764EA">
      <w:pPr>
        <w:pStyle w:val="CommentText"/>
        <w:spacing w:after="240"/>
        <w:rPr>
          <w:sz w:val="24"/>
          <w:szCs w:val="24"/>
        </w:rPr>
      </w:pPr>
    </w:p>
    <w:p w14:paraId="7F7C3D2D" w14:textId="609A7C8A" w:rsidR="004764EA" w:rsidRDefault="00D514F8">
      <w:pPr>
        <w:pStyle w:val="Heading2"/>
        <w:keepNext w:val="0"/>
        <w:keepLines w:val="0"/>
        <w:pageBreakBefore/>
        <w:numPr>
          <w:ilvl w:val="0"/>
          <w:numId w:val="0"/>
        </w:numPr>
        <w:spacing w:before="0" w:after="240"/>
        <w:ind w:left="851" w:hanging="851"/>
      </w:pPr>
      <w:bookmarkStart w:id="223" w:name="_Toc528157915"/>
      <w:bookmarkStart w:id="224" w:name="_Toc531009935"/>
      <w:bookmarkStart w:id="225" w:name="_Toc165017637"/>
      <w:r>
        <w:lastRenderedPageBreak/>
        <w:t>4.6</w:t>
      </w:r>
      <w:r>
        <w:tab/>
        <w:t>Sample Form BSCP68/4.6</w:t>
      </w:r>
      <w:bookmarkEnd w:id="223"/>
      <w:bookmarkEnd w:id="224"/>
      <w:bookmarkEnd w:id="225"/>
    </w:p>
    <w:p w14:paraId="5C43D604" w14:textId="77777777" w:rsidR="004764EA" w:rsidRDefault="00D514F8">
      <w:pPr>
        <w:pStyle w:val="Heading4"/>
        <w:keepNext w:val="0"/>
        <w:spacing w:before="40" w:after="40"/>
        <w:jc w:val="center"/>
        <w:rPr>
          <w:b w:val="0"/>
          <w:sz w:val="20"/>
        </w:rPr>
      </w:pPr>
      <w:r>
        <w:rPr>
          <w:b w:val="0"/>
          <w:sz w:val="20"/>
        </w:rPr>
        <w:t>Validation Details for Registration Transfer from CMRS to SMRS</w:t>
      </w:r>
    </w:p>
    <w:p w14:paraId="31763C3C" w14:textId="77777777" w:rsidR="004764EA" w:rsidRDefault="00D514F8">
      <w:pPr>
        <w:pStyle w:val="APHFport"/>
        <w:tabs>
          <w:tab w:val="clear" w:pos="4594"/>
          <w:tab w:val="clear" w:pos="9180"/>
        </w:tabs>
        <w:spacing w:before="40" w:after="40"/>
      </w:pPr>
      <w:r>
        <w:t>A1. Details of Registrant</w:t>
      </w:r>
    </w:p>
    <w:p w14:paraId="1FF1890A" w14:textId="77777777" w:rsidR="004764EA" w:rsidRDefault="00D514F8">
      <w:pPr>
        <w:spacing w:before="40" w:after="40"/>
        <w:jc w:val="both"/>
        <w:rPr>
          <w:sz w:val="20"/>
        </w:rPr>
      </w:pPr>
      <w:r>
        <w:rPr>
          <w:sz w:val="20"/>
        </w:rPr>
        <w:t>CVA Registrant</w:t>
      </w:r>
      <w:proofErr w:type="gramStart"/>
      <w:r>
        <w:rPr>
          <w:sz w:val="20"/>
        </w:rPr>
        <w:t xml:space="preserve">: </w:t>
      </w:r>
      <w:r>
        <w:rPr>
          <w:sz w:val="20"/>
        </w:rPr>
        <w:tab/>
      </w:r>
      <w:r>
        <w:rPr>
          <w:sz w:val="20"/>
        </w:rPr>
        <w:tab/>
        <w:t>.…………………………………………………………………………………………</w:t>
      </w:r>
      <w:proofErr w:type="gramEnd"/>
    </w:p>
    <w:p w14:paraId="102303CD" w14:textId="77777777" w:rsidR="004764EA" w:rsidRDefault="00D514F8">
      <w:pPr>
        <w:spacing w:before="40" w:after="40"/>
        <w:jc w:val="both"/>
        <w:rPr>
          <w:sz w:val="20"/>
        </w:rPr>
      </w:pPr>
      <w:r>
        <w:rPr>
          <w:sz w:val="20"/>
        </w:rPr>
        <w:t>Import CVA MSID(s)</w:t>
      </w:r>
      <w:proofErr w:type="gramStart"/>
      <w:r>
        <w:rPr>
          <w:sz w:val="20"/>
        </w:rPr>
        <w:t xml:space="preserve">: </w:t>
      </w:r>
      <w:r>
        <w:rPr>
          <w:sz w:val="20"/>
        </w:rPr>
        <w:tab/>
        <w:t>.…………………………………………………………………………………………</w:t>
      </w:r>
      <w:proofErr w:type="gramEnd"/>
    </w:p>
    <w:p w14:paraId="2A5587AC" w14:textId="77777777" w:rsidR="004764EA" w:rsidRDefault="00D514F8">
      <w:pPr>
        <w:spacing w:before="40" w:after="40"/>
        <w:jc w:val="both"/>
        <w:rPr>
          <w:sz w:val="20"/>
        </w:rPr>
      </w:pPr>
      <w:r>
        <w:rPr>
          <w:sz w:val="20"/>
        </w:rPr>
        <w:t>Export CVA MSID(s)</w:t>
      </w:r>
      <w:proofErr w:type="gramStart"/>
      <w:r>
        <w:rPr>
          <w:sz w:val="20"/>
        </w:rPr>
        <w:t xml:space="preserve">: </w:t>
      </w:r>
      <w:r>
        <w:rPr>
          <w:sz w:val="20"/>
        </w:rPr>
        <w:tab/>
        <w:t>.…………………………………………………………………………………………</w:t>
      </w:r>
      <w:proofErr w:type="gramEnd"/>
    </w:p>
    <w:p w14:paraId="2E428DCE" w14:textId="77777777" w:rsidR="004764EA" w:rsidRDefault="00D514F8">
      <w:pPr>
        <w:spacing w:before="40" w:after="40"/>
        <w:jc w:val="both"/>
        <w:rPr>
          <w:sz w:val="20"/>
        </w:rPr>
      </w:pPr>
      <w:r>
        <w:rPr>
          <w:sz w:val="20"/>
        </w:rPr>
        <w:t>Import SVA MSID(s)</w:t>
      </w:r>
      <w:proofErr w:type="gramStart"/>
      <w:r>
        <w:rPr>
          <w:sz w:val="20"/>
        </w:rPr>
        <w:t xml:space="preserve">: </w:t>
      </w:r>
      <w:r>
        <w:rPr>
          <w:sz w:val="20"/>
        </w:rPr>
        <w:tab/>
        <w:t>.…………………………………………………………………………………………</w:t>
      </w:r>
      <w:proofErr w:type="gramEnd"/>
    </w:p>
    <w:p w14:paraId="4A46D3C7" w14:textId="77777777" w:rsidR="004764EA" w:rsidRDefault="00D514F8">
      <w:pPr>
        <w:spacing w:before="40" w:after="40"/>
        <w:jc w:val="both"/>
        <w:rPr>
          <w:sz w:val="20"/>
        </w:rPr>
      </w:pPr>
      <w:r>
        <w:rPr>
          <w:sz w:val="20"/>
        </w:rPr>
        <w:t>Export SVA MSID(s)</w:t>
      </w:r>
      <w:proofErr w:type="gramStart"/>
      <w:r>
        <w:rPr>
          <w:sz w:val="20"/>
        </w:rPr>
        <w:t xml:space="preserve">: </w:t>
      </w:r>
      <w:r>
        <w:rPr>
          <w:sz w:val="20"/>
        </w:rPr>
        <w:tab/>
        <w:t>.…………………………………………………………………………………………</w:t>
      </w:r>
      <w:proofErr w:type="gramEnd"/>
    </w:p>
    <w:p w14:paraId="1A375F20" w14:textId="4AD338C3" w:rsidR="004764EA" w:rsidRDefault="00D514F8">
      <w:pPr>
        <w:spacing w:before="40" w:after="40"/>
        <w:jc w:val="both"/>
        <w:rPr>
          <w:sz w:val="20"/>
        </w:rPr>
      </w:pPr>
      <w:r>
        <w:rPr>
          <w:sz w:val="20"/>
        </w:rPr>
        <w:t>Primary BM Units</w:t>
      </w:r>
      <w:proofErr w:type="gramStart"/>
      <w:r>
        <w:rPr>
          <w:sz w:val="20"/>
        </w:rPr>
        <w:t>:</w:t>
      </w:r>
      <w:r>
        <w:rPr>
          <w:sz w:val="20"/>
        </w:rPr>
        <w:tab/>
        <w:t>.…………………………………………………………………………………………</w:t>
      </w:r>
      <w:proofErr w:type="gramEnd"/>
    </w:p>
    <w:p w14:paraId="5948FC54" w14:textId="2435728C" w:rsidR="004764EA" w:rsidRDefault="00D514F8">
      <w:pPr>
        <w:spacing w:before="40" w:after="40"/>
        <w:jc w:val="both"/>
        <w:rPr>
          <w:sz w:val="20"/>
        </w:rPr>
      </w:pPr>
      <w:r>
        <w:rPr>
          <w:sz w:val="20"/>
        </w:rPr>
        <w:t>SVA MOA</w:t>
      </w:r>
      <w:proofErr w:type="gramStart"/>
      <w:r>
        <w:rPr>
          <w:sz w:val="20"/>
        </w:rPr>
        <w:t xml:space="preserve">: </w:t>
      </w:r>
      <w:r>
        <w:rPr>
          <w:sz w:val="20"/>
        </w:rPr>
        <w:tab/>
      </w:r>
      <w:r>
        <w:rPr>
          <w:sz w:val="20"/>
        </w:rPr>
        <w:tab/>
        <w:t>.…………………………………………………………………………………………</w:t>
      </w:r>
      <w:proofErr w:type="gramEnd"/>
    </w:p>
    <w:p w14:paraId="60051B13" w14:textId="77777777" w:rsidR="004764EA" w:rsidRDefault="00D514F8">
      <w:pPr>
        <w:spacing w:before="40" w:after="40"/>
        <w:jc w:val="both"/>
        <w:rPr>
          <w:sz w:val="20"/>
        </w:rPr>
      </w:pPr>
      <w:r>
        <w:rPr>
          <w:b/>
          <w:sz w:val="20"/>
        </w:rPr>
        <w:t>SITE NAME</w:t>
      </w:r>
      <w:proofErr w:type="gramStart"/>
      <w:r>
        <w:rPr>
          <w:b/>
          <w:sz w:val="20"/>
        </w:rPr>
        <w:t xml:space="preserve">: </w:t>
      </w:r>
      <w:r>
        <w:rPr>
          <w:b/>
          <w:sz w:val="20"/>
        </w:rPr>
        <w:tab/>
      </w:r>
      <w:r>
        <w:rPr>
          <w:b/>
          <w:sz w:val="20"/>
        </w:rPr>
        <w:tab/>
      </w:r>
      <w:r>
        <w:rPr>
          <w:sz w:val="20"/>
        </w:rPr>
        <w:t>.…………………………………………………………………………………………</w:t>
      </w:r>
      <w:proofErr w:type="gramEnd"/>
    </w:p>
    <w:p w14:paraId="3EEC8BB5" w14:textId="77777777" w:rsidR="004764EA" w:rsidRDefault="004764EA">
      <w:pPr>
        <w:spacing w:before="40" w:after="40"/>
        <w:rPr>
          <w:sz w:val="20"/>
        </w:rPr>
      </w:pPr>
    </w:p>
    <w:p w14:paraId="13B8767F" w14:textId="77777777" w:rsidR="004764EA" w:rsidRDefault="00D514F8">
      <w:pPr>
        <w:spacing w:before="40" w:after="40"/>
        <w:rPr>
          <w:b/>
          <w:sz w:val="20"/>
        </w:rPr>
      </w:pPr>
      <w:r>
        <w:rPr>
          <w:b/>
          <w:sz w:val="20"/>
        </w:rPr>
        <w:t>Part B – To be completed by CRA</w:t>
      </w:r>
    </w:p>
    <w:p w14:paraId="26A6B483" w14:textId="77777777" w:rsidR="004764EA" w:rsidRDefault="00D514F8">
      <w:pPr>
        <w:pStyle w:val="APHFport"/>
        <w:tabs>
          <w:tab w:val="clear" w:pos="4594"/>
          <w:tab w:val="clear" w:pos="9180"/>
        </w:tabs>
        <w:spacing w:before="40" w:after="40"/>
      </w:pPr>
      <w:r>
        <w:t>Part C – To be completed by CDCA</w:t>
      </w:r>
    </w:p>
    <w:p w14:paraId="6467DF47" w14:textId="77777777" w:rsidR="004764EA" w:rsidRDefault="00D514F8">
      <w:pPr>
        <w:spacing w:before="40" w:after="40"/>
        <w:rPr>
          <w:b/>
          <w:sz w:val="20"/>
        </w:rPr>
      </w:pPr>
      <w:r>
        <w:rPr>
          <w:b/>
          <w:sz w:val="20"/>
        </w:rPr>
        <w:t xml:space="preserve">Part D – To be completed by Contracted </w:t>
      </w:r>
      <w:r>
        <w:rPr>
          <w:b/>
          <w:snapToGrid w:val="0"/>
          <w:sz w:val="20"/>
        </w:rPr>
        <w:t>LDSO</w:t>
      </w:r>
      <w:r>
        <w:rPr>
          <w:sz w:val="20"/>
        </w:rPr>
        <w:t xml:space="preserve"> </w:t>
      </w:r>
    </w:p>
    <w:p w14:paraId="7FED90E3"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18"/>
      </w:tblGrid>
      <w:tr w:rsidR="004764EA" w14:paraId="4B882AA3" w14:textId="77777777">
        <w:tc>
          <w:tcPr>
            <w:tcW w:w="9018" w:type="dxa"/>
            <w:shd w:val="pct5" w:color="auto" w:fill="FFFFFF"/>
          </w:tcPr>
          <w:p w14:paraId="57DC5C75" w14:textId="77777777" w:rsidR="004764EA" w:rsidRDefault="00D514F8">
            <w:pPr>
              <w:spacing w:before="40" w:after="40"/>
              <w:rPr>
                <w:b/>
                <w:sz w:val="20"/>
              </w:rPr>
            </w:pPr>
            <w:r>
              <w:rPr>
                <w:b/>
                <w:sz w:val="20"/>
              </w:rPr>
              <w:t>Part B – To be completed by CRA</w:t>
            </w:r>
          </w:p>
          <w:p w14:paraId="3BD3E86B" w14:textId="77777777" w:rsidR="004764EA" w:rsidRDefault="00D514F8">
            <w:pPr>
              <w:pStyle w:val="APHFport"/>
              <w:tabs>
                <w:tab w:val="clear" w:pos="4594"/>
                <w:tab w:val="clear" w:pos="9180"/>
              </w:tabs>
              <w:spacing w:before="40" w:after="40"/>
            </w:pPr>
            <w:r>
              <w:t>To be sent to: Transfer Co-ordinator</w:t>
            </w:r>
          </w:p>
        </w:tc>
      </w:tr>
    </w:tbl>
    <w:p w14:paraId="41D879EB" w14:textId="77777777" w:rsidR="004764EA" w:rsidRDefault="004764EA">
      <w:pPr>
        <w:spacing w:before="40" w:after="40"/>
        <w:rPr>
          <w:snapToGrid w:val="0"/>
          <w:sz w:val="20"/>
        </w:rPr>
      </w:pPr>
    </w:p>
    <w:p w14:paraId="28CA09E2" w14:textId="77777777" w:rsidR="004764EA" w:rsidRDefault="00D514F8">
      <w:pPr>
        <w:spacing w:before="40" w:after="40"/>
        <w:jc w:val="both"/>
        <w:rPr>
          <w:b/>
          <w:sz w:val="20"/>
        </w:rPr>
      </w:pPr>
      <w:r>
        <w:rPr>
          <w:snapToGrid w:val="0"/>
          <w:sz w:val="20"/>
        </w:rPr>
        <w:t>The validation carried out by the CRA should ensure that for Registration Transfers from SMRS to CMRS (</w:t>
      </w:r>
      <w:r>
        <w:rPr>
          <w:sz w:val="20"/>
        </w:rPr>
        <w:t>delete as appropriate):</w:t>
      </w:r>
    </w:p>
    <w:p w14:paraId="69E9F0F3" w14:textId="77777777" w:rsidR="004764EA" w:rsidRDefault="004764EA">
      <w:pPr>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1DA04B2A" w14:textId="77777777">
        <w:tc>
          <w:tcPr>
            <w:tcW w:w="7621" w:type="dxa"/>
            <w:tcBorders>
              <w:top w:val="nil"/>
              <w:left w:val="nil"/>
              <w:bottom w:val="nil"/>
              <w:right w:val="nil"/>
            </w:tcBorders>
          </w:tcPr>
          <w:p w14:paraId="4ECD8FEA" w14:textId="77777777" w:rsidR="004764EA" w:rsidRDefault="00D514F8">
            <w:pPr>
              <w:spacing w:before="40" w:after="40"/>
              <w:rPr>
                <w:snapToGrid w:val="0"/>
                <w:sz w:val="20"/>
              </w:rPr>
            </w:pPr>
            <w:r>
              <w:rPr>
                <w:snapToGrid w:val="0"/>
                <w:sz w:val="20"/>
              </w:rPr>
              <w:t xml:space="preserve">(a)   </w:t>
            </w:r>
            <w:r>
              <w:rPr>
                <w:sz w:val="20"/>
              </w:rPr>
              <w:t xml:space="preserve"> The Metering System is currently registered in CMRS;</w:t>
            </w:r>
          </w:p>
        </w:tc>
        <w:tc>
          <w:tcPr>
            <w:tcW w:w="567" w:type="dxa"/>
            <w:tcBorders>
              <w:left w:val="single" w:sz="4" w:space="0" w:color="auto"/>
              <w:right w:val="single" w:sz="4" w:space="0" w:color="auto"/>
            </w:tcBorders>
          </w:tcPr>
          <w:p w14:paraId="3F16E497"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6C4C53DD" w14:textId="77777777" w:rsidR="004764EA" w:rsidRDefault="004764EA">
            <w:pPr>
              <w:spacing w:before="40" w:after="40"/>
              <w:jc w:val="center"/>
              <w:rPr>
                <w:snapToGrid w:val="0"/>
                <w:sz w:val="20"/>
              </w:rPr>
            </w:pPr>
          </w:p>
        </w:tc>
        <w:tc>
          <w:tcPr>
            <w:tcW w:w="567" w:type="dxa"/>
            <w:tcBorders>
              <w:left w:val="single" w:sz="4" w:space="0" w:color="auto"/>
            </w:tcBorders>
          </w:tcPr>
          <w:p w14:paraId="473A2B6A" w14:textId="77777777" w:rsidR="004764EA" w:rsidRDefault="00D514F8">
            <w:pPr>
              <w:spacing w:before="40" w:after="40"/>
              <w:jc w:val="center"/>
              <w:rPr>
                <w:snapToGrid w:val="0"/>
                <w:sz w:val="20"/>
              </w:rPr>
            </w:pPr>
            <w:r>
              <w:rPr>
                <w:snapToGrid w:val="0"/>
                <w:sz w:val="20"/>
              </w:rPr>
              <w:t>N</w:t>
            </w:r>
          </w:p>
        </w:tc>
      </w:tr>
    </w:tbl>
    <w:p w14:paraId="297052F1"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26F2293" w14:textId="77777777">
        <w:trPr>
          <w:cantSplit/>
          <w:trHeight w:val="276"/>
        </w:trPr>
        <w:tc>
          <w:tcPr>
            <w:tcW w:w="7621" w:type="dxa"/>
            <w:vMerge w:val="restart"/>
            <w:tcBorders>
              <w:top w:val="nil"/>
              <w:left w:val="nil"/>
              <w:bottom w:val="nil"/>
              <w:right w:val="nil"/>
            </w:tcBorders>
          </w:tcPr>
          <w:p w14:paraId="552AA25E" w14:textId="77777777" w:rsidR="004764EA" w:rsidRDefault="00D514F8">
            <w:pPr>
              <w:spacing w:before="40" w:after="40"/>
              <w:rPr>
                <w:snapToGrid w:val="0"/>
                <w:sz w:val="20"/>
              </w:rPr>
            </w:pPr>
            <w:r>
              <w:rPr>
                <w:snapToGrid w:val="0"/>
                <w:sz w:val="20"/>
              </w:rPr>
              <w:t xml:space="preserve">(b)   </w:t>
            </w:r>
            <w:r>
              <w:rPr>
                <w:sz w:val="20"/>
              </w:rPr>
              <w:t xml:space="preserve"> Identify whether the Metering System is part of a Primary BM Unit Id that forms part of a Trading Unit;</w:t>
            </w:r>
          </w:p>
        </w:tc>
        <w:tc>
          <w:tcPr>
            <w:tcW w:w="567" w:type="dxa"/>
            <w:tcBorders>
              <w:left w:val="single" w:sz="4" w:space="0" w:color="auto"/>
              <w:bottom w:val="nil"/>
              <w:right w:val="single" w:sz="4" w:space="0" w:color="auto"/>
            </w:tcBorders>
          </w:tcPr>
          <w:p w14:paraId="5FA3E08A" w14:textId="77777777"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14:paraId="2CE9F9A8"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271B6E9C" w14:textId="77777777" w:rsidR="004764EA" w:rsidRDefault="00D514F8">
            <w:pPr>
              <w:spacing w:before="40" w:after="40"/>
              <w:jc w:val="center"/>
              <w:rPr>
                <w:snapToGrid w:val="0"/>
                <w:sz w:val="20"/>
              </w:rPr>
            </w:pPr>
            <w:r>
              <w:rPr>
                <w:snapToGrid w:val="0"/>
                <w:sz w:val="20"/>
              </w:rPr>
              <w:t>N</w:t>
            </w:r>
          </w:p>
        </w:tc>
      </w:tr>
      <w:tr w:rsidR="004764EA" w14:paraId="47A975AF" w14:textId="77777777">
        <w:trPr>
          <w:cantSplit/>
          <w:trHeight w:val="276"/>
        </w:trPr>
        <w:tc>
          <w:tcPr>
            <w:tcW w:w="7621" w:type="dxa"/>
            <w:vMerge/>
            <w:tcBorders>
              <w:top w:val="nil"/>
              <w:left w:val="nil"/>
              <w:bottom w:val="nil"/>
              <w:right w:val="nil"/>
            </w:tcBorders>
          </w:tcPr>
          <w:p w14:paraId="5C8E3B51" w14:textId="77777777" w:rsidR="004764EA" w:rsidRDefault="004764EA">
            <w:pPr>
              <w:spacing w:before="40" w:after="40"/>
              <w:rPr>
                <w:snapToGrid w:val="0"/>
                <w:sz w:val="20"/>
              </w:rPr>
            </w:pPr>
          </w:p>
        </w:tc>
        <w:tc>
          <w:tcPr>
            <w:tcW w:w="567" w:type="dxa"/>
            <w:tcBorders>
              <w:left w:val="nil"/>
              <w:bottom w:val="nil"/>
              <w:right w:val="nil"/>
            </w:tcBorders>
          </w:tcPr>
          <w:p w14:paraId="57866B11" w14:textId="77777777" w:rsidR="004764EA" w:rsidRDefault="004764EA">
            <w:pPr>
              <w:spacing w:before="40" w:after="40"/>
              <w:jc w:val="center"/>
              <w:rPr>
                <w:snapToGrid w:val="0"/>
                <w:sz w:val="20"/>
              </w:rPr>
            </w:pPr>
          </w:p>
        </w:tc>
        <w:tc>
          <w:tcPr>
            <w:tcW w:w="284" w:type="dxa"/>
            <w:vMerge/>
            <w:tcBorders>
              <w:top w:val="nil"/>
              <w:left w:val="nil"/>
              <w:bottom w:val="nil"/>
              <w:right w:val="nil"/>
            </w:tcBorders>
          </w:tcPr>
          <w:p w14:paraId="5AC64071" w14:textId="77777777" w:rsidR="004764EA" w:rsidRDefault="004764EA">
            <w:pPr>
              <w:spacing w:before="40" w:after="40"/>
              <w:jc w:val="center"/>
              <w:rPr>
                <w:snapToGrid w:val="0"/>
                <w:sz w:val="20"/>
              </w:rPr>
            </w:pPr>
          </w:p>
        </w:tc>
        <w:tc>
          <w:tcPr>
            <w:tcW w:w="567" w:type="dxa"/>
            <w:tcBorders>
              <w:left w:val="nil"/>
              <w:bottom w:val="nil"/>
              <w:right w:val="nil"/>
            </w:tcBorders>
          </w:tcPr>
          <w:p w14:paraId="02A32405" w14:textId="77777777" w:rsidR="004764EA" w:rsidRDefault="004764EA">
            <w:pPr>
              <w:spacing w:before="40" w:after="40"/>
              <w:jc w:val="center"/>
              <w:rPr>
                <w:snapToGrid w:val="0"/>
                <w:sz w:val="20"/>
              </w:rPr>
            </w:pPr>
          </w:p>
        </w:tc>
      </w:tr>
    </w:tbl>
    <w:p w14:paraId="4B149850"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E1B108D" w14:textId="77777777">
        <w:tc>
          <w:tcPr>
            <w:tcW w:w="7621" w:type="dxa"/>
            <w:tcBorders>
              <w:top w:val="nil"/>
              <w:left w:val="nil"/>
              <w:bottom w:val="nil"/>
              <w:right w:val="nil"/>
            </w:tcBorders>
          </w:tcPr>
          <w:p w14:paraId="70240874" w14:textId="77777777" w:rsidR="004764EA" w:rsidRDefault="00D514F8">
            <w:pPr>
              <w:spacing w:before="40" w:after="40"/>
              <w:rPr>
                <w:snapToGrid w:val="0"/>
                <w:sz w:val="20"/>
              </w:rPr>
            </w:pPr>
            <w:r>
              <w:rPr>
                <w:snapToGrid w:val="0"/>
                <w:sz w:val="20"/>
              </w:rPr>
              <w:t xml:space="preserve">(c)   </w:t>
            </w:r>
            <w:r>
              <w:rPr>
                <w:sz w:val="20"/>
              </w:rPr>
              <w:t xml:space="preserve"> That Registration Effective To Date is operationally achievable; and</w:t>
            </w:r>
          </w:p>
        </w:tc>
        <w:tc>
          <w:tcPr>
            <w:tcW w:w="567" w:type="dxa"/>
            <w:tcBorders>
              <w:left w:val="single" w:sz="4" w:space="0" w:color="auto"/>
              <w:right w:val="single" w:sz="4" w:space="0" w:color="auto"/>
            </w:tcBorders>
          </w:tcPr>
          <w:p w14:paraId="316550B7"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16D638A7" w14:textId="77777777" w:rsidR="004764EA" w:rsidRDefault="004764EA">
            <w:pPr>
              <w:spacing w:before="40" w:after="40"/>
              <w:jc w:val="center"/>
              <w:rPr>
                <w:snapToGrid w:val="0"/>
                <w:sz w:val="20"/>
              </w:rPr>
            </w:pPr>
          </w:p>
        </w:tc>
        <w:tc>
          <w:tcPr>
            <w:tcW w:w="567" w:type="dxa"/>
            <w:tcBorders>
              <w:left w:val="single" w:sz="4" w:space="0" w:color="auto"/>
            </w:tcBorders>
          </w:tcPr>
          <w:p w14:paraId="33480CAD" w14:textId="77777777" w:rsidR="004764EA" w:rsidRDefault="00D514F8">
            <w:pPr>
              <w:spacing w:before="40" w:after="40"/>
              <w:jc w:val="center"/>
              <w:rPr>
                <w:snapToGrid w:val="0"/>
                <w:sz w:val="20"/>
              </w:rPr>
            </w:pPr>
            <w:r>
              <w:rPr>
                <w:snapToGrid w:val="0"/>
                <w:sz w:val="20"/>
              </w:rPr>
              <w:t>N</w:t>
            </w:r>
          </w:p>
        </w:tc>
      </w:tr>
    </w:tbl>
    <w:p w14:paraId="1F56EAE9"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47AC60D" w14:textId="77777777">
        <w:trPr>
          <w:cantSplit/>
          <w:trHeight w:val="276"/>
        </w:trPr>
        <w:tc>
          <w:tcPr>
            <w:tcW w:w="7621" w:type="dxa"/>
            <w:vMerge w:val="restart"/>
            <w:tcBorders>
              <w:top w:val="nil"/>
              <w:left w:val="nil"/>
              <w:bottom w:val="nil"/>
              <w:right w:val="nil"/>
            </w:tcBorders>
          </w:tcPr>
          <w:p w14:paraId="647E9F85" w14:textId="77777777" w:rsidR="004764EA" w:rsidRDefault="00D514F8">
            <w:pPr>
              <w:spacing w:before="40" w:after="40"/>
              <w:rPr>
                <w:snapToGrid w:val="0"/>
                <w:sz w:val="20"/>
              </w:rPr>
            </w:pPr>
            <w:r>
              <w:rPr>
                <w:snapToGrid w:val="0"/>
                <w:sz w:val="20"/>
              </w:rPr>
              <w:t xml:space="preserve">(d)   </w:t>
            </w:r>
            <w:r>
              <w:rPr>
                <w:sz w:val="20"/>
              </w:rPr>
              <w:t xml:space="preserve"> The Primary BM Unit Id is ready for de-registration in CMRS when the Registration</w:t>
            </w:r>
            <w:r>
              <w:t xml:space="preserve"> </w:t>
            </w:r>
            <w:r>
              <w:rPr>
                <w:sz w:val="20"/>
              </w:rPr>
              <w:t>Effective To Date is confirmed by the Transfer Co-ordinator.</w:t>
            </w:r>
          </w:p>
        </w:tc>
        <w:tc>
          <w:tcPr>
            <w:tcW w:w="567" w:type="dxa"/>
            <w:tcBorders>
              <w:left w:val="single" w:sz="4" w:space="0" w:color="auto"/>
              <w:bottom w:val="nil"/>
              <w:right w:val="single" w:sz="4" w:space="0" w:color="auto"/>
            </w:tcBorders>
          </w:tcPr>
          <w:p w14:paraId="68BA97F7" w14:textId="77777777"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14:paraId="5964D916"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0CE91296" w14:textId="77777777" w:rsidR="004764EA" w:rsidRDefault="00D514F8">
            <w:pPr>
              <w:spacing w:before="40" w:after="40"/>
              <w:jc w:val="center"/>
              <w:rPr>
                <w:snapToGrid w:val="0"/>
                <w:sz w:val="20"/>
              </w:rPr>
            </w:pPr>
            <w:r>
              <w:rPr>
                <w:snapToGrid w:val="0"/>
                <w:sz w:val="20"/>
              </w:rPr>
              <w:t>N</w:t>
            </w:r>
          </w:p>
        </w:tc>
      </w:tr>
      <w:tr w:rsidR="004764EA" w14:paraId="2FBB8803" w14:textId="77777777">
        <w:trPr>
          <w:cantSplit/>
          <w:trHeight w:val="276"/>
        </w:trPr>
        <w:tc>
          <w:tcPr>
            <w:tcW w:w="7621" w:type="dxa"/>
            <w:vMerge/>
            <w:tcBorders>
              <w:top w:val="nil"/>
              <w:left w:val="nil"/>
              <w:bottom w:val="nil"/>
              <w:right w:val="nil"/>
            </w:tcBorders>
          </w:tcPr>
          <w:p w14:paraId="550CDE74" w14:textId="77777777" w:rsidR="004764EA" w:rsidRDefault="004764EA">
            <w:pPr>
              <w:spacing w:before="40" w:after="40"/>
              <w:rPr>
                <w:snapToGrid w:val="0"/>
                <w:sz w:val="20"/>
              </w:rPr>
            </w:pPr>
          </w:p>
        </w:tc>
        <w:tc>
          <w:tcPr>
            <w:tcW w:w="567" w:type="dxa"/>
            <w:tcBorders>
              <w:left w:val="nil"/>
              <w:bottom w:val="nil"/>
              <w:right w:val="nil"/>
            </w:tcBorders>
          </w:tcPr>
          <w:p w14:paraId="69BEDA09" w14:textId="77777777" w:rsidR="004764EA" w:rsidRDefault="004764EA">
            <w:pPr>
              <w:spacing w:before="40" w:after="40"/>
              <w:jc w:val="center"/>
              <w:rPr>
                <w:snapToGrid w:val="0"/>
                <w:sz w:val="20"/>
              </w:rPr>
            </w:pPr>
          </w:p>
        </w:tc>
        <w:tc>
          <w:tcPr>
            <w:tcW w:w="284" w:type="dxa"/>
            <w:vMerge/>
            <w:tcBorders>
              <w:top w:val="nil"/>
              <w:left w:val="nil"/>
              <w:bottom w:val="nil"/>
              <w:right w:val="nil"/>
            </w:tcBorders>
          </w:tcPr>
          <w:p w14:paraId="59BF7990" w14:textId="77777777" w:rsidR="004764EA" w:rsidRDefault="004764EA">
            <w:pPr>
              <w:spacing w:before="40" w:after="40"/>
              <w:jc w:val="center"/>
              <w:rPr>
                <w:snapToGrid w:val="0"/>
                <w:sz w:val="20"/>
              </w:rPr>
            </w:pPr>
          </w:p>
        </w:tc>
        <w:tc>
          <w:tcPr>
            <w:tcW w:w="567" w:type="dxa"/>
            <w:tcBorders>
              <w:left w:val="nil"/>
              <w:bottom w:val="nil"/>
              <w:right w:val="nil"/>
            </w:tcBorders>
          </w:tcPr>
          <w:p w14:paraId="21A7718A" w14:textId="77777777" w:rsidR="004764EA" w:rsidRDefault="004764EA">
            <w:pPr>
              <w:spacing w:before="40" w:after="40"/>
              <w:jc w:val="center"/>
              <w:rPr>
                <w:snapToGrid w:val="0"/>
                <w:sz w:val="20"/>
              </w:rPr>
            </w:pPr>
          </w:p>
        </w:tc>
      </w:tr>
    </w:tbl>
    <w:p w14:paraId="485D9C81" w14:textId="77777777" w:rsidR="004764EA" w:rsidRDefault="004764EA">
      <w:pPr>
        <w:spacing w:before="40" w:after="40"/>
        <w:rPr>
          <w:sz w:val="20"/>
        </w:rPr>
      </w:pPr>
    </w:p>
    <w:p w14:paraId="4A49CA4B" w14:textId="77777777" w:rsidR="004764EA" w:rsidRDefault="00D514F8">
      <w:pPr>
        <w:spacing w:before="40" w:after="40"/>
        <w:jc w:val="both"/>
        <w:rPr>
          <w:sz w:val="20"/>
        </w:rPr>
      </w:pPr>
      <w:r>
        <w:rPr>
          <w:b/>
          <w:sz w:val="20"/>
        </w:rPr>
        <w:t xml:space="preserve">Request transfer successful validated </w:t>
      </w:r>
      <w:proofErr w:type="gramStart"/>
      <w:r>
        <w:rPr>
          <w:b/>
          <w:sz w:val="20"/>
        </w:rPr>
        <w:t>[ Y</w:t>
      </w:r>
      <w:proofErr w:type="gramEnd"/>
      <w:r>
        <w:rPr>
          <w:b/>
          <w:sz w:val="20"/>
        </w:rPr>
        <w:t xml:space="preserve"> / N ]</w:t>
      </w:r>
      <w:r>
        <w:rPr>
          <w:sz w:val="20"/>
        </w:rPr>
        <w:t xml:space="preserve"> – delete as appropriate</w:t>
      </w:r>
    </w:p>
    <w:p w14:paraId="0BE27963" w14:textId="77777777" w:rsidR="004764EA" w:rsidRDefault="00D514F8">
      <w:pPr>
        <w:pStyle w:val="ccNormal"/>
        <w:spacing w:before="40" w:after="40"/>
        <w:rPr>
          <w:sz w:val="20"/>
        </w:rPr>
      </w:pPr>
      <w:r>
        <w:rPr>
          <w:sz w:val="20"/>
        </w:rPr>
        <w:t>Comments/ Reasons for being invalid</w:t>
      </w:r>
      <w:proofErr w:type="gramStart"/>
      <w:r>
        <w:rPr>
          <w:sz w:val="20"/>
        </w:rPr>
        <w:t xml:space="preserve">: </w:t>
      </w:r>
      <w:r>
        <w:rPr>
          <w:sz w:val="20"/>
        </w:rPr>
        <w:tab/>
        <w:t>………………………………………………………………………</w:t>
      </w:r>
      <w:proofErr w:type="gramEnd"/>
    </w:p>
    <w:p w14:paraId="0A579226" w14:textId="77777777" w:rsidR="004764EA" w:rsidRDefault="00D514F8">
      <w:pPr>
        <w:pStyle w:val="ccNormal"/>
        <w:spacing w:before="40" w:after="40"/>
        <w:rPr>
          <w:sz w:val="20"/>
        </w:rPr>
      </w:pPr>
      <w:r>
        <w:rPr>
          <w:sz w:val="20"/>
        </w:rPr>
        <w:t>………………………………………………………………………………………………………………………</w:t>
      </w:r>
    </w:p>
    <w:p w14:paraId="5C8E84B5" w14:textId="77777777" w:rsidR="004764EA" w:rsidRDefault="00D514F8">
      <w:pPr>
        <w:pStyle w:val="ccNormal"/>
        <w:spacing w:before="40" w:after="40"/>
        <w:rPr>
          <w:sz w:val="20"/>
        </w:rPr>
      </w:pPr>
      <w:r>
        <w:rPr>
          <w:sz w:val="20"/>
        </w:rPr>
        <w:t>………………………………………………………………………………………………………………………</w:t>
      </w:r>
    </w:p>
    <w:p w14:paraId="628609D7" w14:textId="77777777" w:rsidR="004764EA" w:rsidRDefault="00D514F8">
      <w:pPr>
        <w:pStyle w:val="ccNormal"/>
        <w:spacing w:before="40" w:after="40"/>
        <w:rPr>
          <w:sz w:val="20"/>
        </w:rPr>
      </w:pPr>
      <w:r>
        <w:rPr>
          <w:sz w:val="20"/>
        </w:rPr>
        <w:t>Name</w:t>
      </w:r>
      <w:proofErr w:type="gramStart"/>
      <w:r>
        <w:rPr>
          <w:sz w:val="20"/>
        </w:rPr>
        <w:t>:</w:t>
      </w:r>
      <w:r>
        <w:rPr>
          <w:sz w:val="20"/>
        </w:rPr>
        <w:tab/>
      </w:r>
      <w:r>
        <w:rPr>
          <w:sz w:val="20"/>
        </w:rPr>
        <w:tab/>
        <w:t>.…………………………………………………………………………………………………...</w:t>
      </w:r>
      <w:proofErr w:type="gramEnd"/>
    </w:p>
    <w:p w14:paraId="4B346122"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337F4200" w14:textId="77777777" w:rsidR="004764EA" w:rsidRDefault="00D514F8">
      <w:pPr>
        <w:pStyle w:val="ccNormal"/>
        <w:spacing w:before="40" w:after="40"/>
        <w:rPr>
          <w:sz w:val="20"/>
        </w:rPr>
      </w:pPr>
      <w:r>
        <w:rPr>
          <w:sz w:val="20"/>
        </w:rPr>
        <w:t>Signature</w:t>
      </w:r>
      <w:proofErr w:type="gramStart"/>
      <w:r>
        <w:rPr>
          <w:sz w:val="20"/>
        </w:rPr>
        <w:t>:</w:t>
      </w:r>
      <w:r>
        <w:rPr>
          <w:sz w:val="20"/>
        </w:rPr>
        <w:tab/>
        <w:t>………………………………………………………………….</w:t>
      </w:r>
      <w:proofErr w:type="gramEnd"/>
      <w:r>
        <w:rPr>
          <w:sz w:val="20"/>
        </w:rPr>
        <w:tab/>
        <w:t xml:space="preserve"> Date</w:t>
      </w:r>
      <w:proofErr w:type="gramStart"/>
      <w:r>
        <w:rPr>
          <w:sz w:val="20"/>
        </w:rPr>
        <w:t>:………………………….</w:t>
      </w:r>
      <w:proofErr w:type="gramEnd"/>
    </w:p>
    <w:p w14:paraId="3413BC03" w14:textId="77777777" w:rsidR="004764EA" w:rsidRDefault="00D514F8">
      <w:pPr>
        <w:pStyle w:val="CommentText"/>
      </w:pPr>
      <w:r>
        <w:t>Telephone Number</w:t>
      </w:r>
      <w:proofErr w:type="gramStart"/>
      <w:r>
        <w:t>:</w:t>
      </w:r>
      <w:r>
        <w:tab/>
        <w:t>………………………………………………………………………………………….</w:t>
      </w:r>
      <w:proofErr w:type="gramEnd"/>
    </w:p>
    <w:p w14:paraId="742099E6" w14:textId="77777777" w:rsidR="004764EA" w:rsidRDefault="004764EA">
      <w:pPr>
        <w:pStyle w:val="ccNormal"/>
        <w:spacing w:after="240"/>
        <w:rPr>
          <w:szCs w:val="24"/>
        </w:rPr>
      </w:pPr>
    </w:p>
    <w:p w14:paraId="21BD1274" w14:textId="77777777" w:rsidR="004764EA" w:rsidRDefault="004764EA">
      <w:pPr>
        <w:pStyle w:val="ccNormal"/>
        <w:pageBreakBefore/>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98"/>
      </w:tblGrid>
      <w:tr w:rsidR="004764EA" w14:paraId="35AA44D7" w14:textId="77777777">
        <w:tc>
          <w:tcPr>
            <w:tcW w:w="9198" w:type="dxa"/>
            <w:shd w:val="pct5" w:color="auto" w:fill="FFFFFF"/>
          </w:tcPr>
          <w:p w14:paraId="6D79B664" w14:textId="77777777" w:rsidR="004764EA" w:rsidRDefault="00D514F8">
            <w:pPr>
              <w:spacing w:before="40" w:after="40"/>
              <w:rPr>
                <w:b/>
                <w:sz w:val="20"/>
              </w:rPr>
            </w:pPr>
            <w:r>
              <w:rPr>
                <w:b/>
                <w:sz w:val="20"/>
              </w:rPr>
              <w:t>Part C – To be completed by CDCA</w:t>
            </w:r>
          </w:p>
          <w:p w14:paraId="71571AC1" w14:textId="77777777" w:rsidR="004764EA" w:rsidRDefault="00D514F8">
            <w:pPr>
              <w:spacing w:before="40" w:after="40"/>
              <w:rPr>
                <w:sz w:val="20"/>
              </w:rPr>
            </w:pPr>
            <w:r>
              <w:rPr>
                <w:b/>
                <w:sz w:val="20"/>
              </w:rPr>
              <w:t>To be sent to: Transfer Co-ordinator</w:t>
            </w:r>
          </w:p>
        </w:tc>
      </w:tr>
    </w:tbl>
    <w:p w14:paraId="601FC724" w14:textId="77777777" w:rsidR="004764EA" w:rsidRDefault="004764EA">
      <w:pPr>
        <w:spacing w:before="40" w:after="40"/>
        <w:rPr>
          <w:snapToGrid w:val="0"/>
          <w:sz w:val="20"/>
        </w:rPr>
      </w:pPr>
    </w:p>
    <w:p w14:paraId="3E27A484" w14:textId="77777777" w:rsidR="004764EA" w:rsidRDefault="00D514F8">
      <w:pPr>
        <w:spacing w:before="40" w:after="40"/>
        <w:rPr>
          <w:b/>
          <w:sz w:val="20"/>
        </w:rPr>
      </w:pPr>
      <w:r>
        <w:rPr>
          <w:snapToGrid w:val="0"/>
          <w:sz w:val="20"/>
        </w:rPr>
        <w:t>The validation carried out by the CDCA should ensure that for Registration Transfers from CMRS to SMRS (</w:t>
      </w:r>
      <w:r>
        <w:rPr>
          <w:sz w:val="20"/>
        </w:rPr>
        <w:t>delete as appropriate):</w:t>
      </w:r>
    </w:p>
    <w:p w14:paraId="11DF4023" w14:textId="77777777"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769BE706" w14:textId="77777777">
        <w:tc>
          <w:tcPr>
            <w:tcW w:w="7621" w:type="dxa"/>
            <w:tcBorders>
              <w:top w:val="nil"/>
              <w:left w:val="nil"/>
              <w:bottom w:val="nil"/>
              <w:right w:val="nil"/>
            </w:tcBorders>
          </w:tcPr>
          <w:p w14:paraId="3CAC2C92" w14:textId="77777777" w:rsidR="004764EA" w:rsidRDefault="00D514F8">
            <w:pPr>
              <w:spacing w:before="40" w:after="40"/>
              <w:rPr>
                <w:snapToGrid w:val="0"/>
                <w:sz w:val="20"/>
              </w:rPr>
            </w:pPr>
            <w:r>
              <w:rPr>
                <w:snapToGrid w:val="0"/>
                <w:sz w:val="20"/>
              </w:rPr>
              <w:t>(a)   Primary BM Units are correctly associated with the Metering Systems by the Aggregation Rules.</w:t>
            </w:r>
          </w:p>
        </w:tc>
        <w:tc>
          <w:tcPr>
            <w:tcW w:w="567" w:type="dxa"/>
            <w:tcBorders>
              <w:left w:val="single" w:sz="4" w:space="0" w:color="auto"/>
              <w:right w:val="single" w:sz="4" w:space="0" w:color="auto"/>
            </w:tcBorders>
          </w:tcPr>
          <w:p w14:paraId="3436BD2C" w14:textId="77777777"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14:paraId="33041C8C" w14:textId="77777777" w:rsidR="004764EA" w:rsidRDefault="004764EA">
            <w:pPr>
              <w:spacing w:before="40" w:after="40"/>
              <w:jc w:val="center"/>
              <w:rPr>
                <w:snapToGrid w:val="0"/>
                <w:sz w:val="20"/>
              </w:rPr>
            </w:pPr>
          </w:p>
        </w:tc>
        <w:tc>
          <w:tcPr>
            <w:tcW w:w="567" w:type="dxa"/>
            <w:tcBorders>
              <w:left w:val="single" w:sz="4" w:space="0" w:color="auto"/>
            </w:tcBorders>
          </w:tcPr>
          <w:p w14:paraId="3FC7FF5A" w14:textId="77777777" w:rsidR="004764EA" w:rsidRDefault="00D514F8">
            <w:pPr>
              <w:spacing w:before="40" w:after="40"/>
              <w:jc w:val="center"/>
              <w:rPr>
                <w:snapToGrid w:val="0"/>
                <w:sz w:val="20"/>
              </w:rPr>
            </w:pPr>
            <w:r>
              <w:rPr>
                <w:snapToGrid w:val="0"/>
                <w:sz w:val="20"/>
              </w:rPr>
              <w:t>N</w:t>
            </w:r>
          </w:p>
        </w:tc>
      </w:tr>
    </w:tbl>
    <w:p w14:paraId="55FACE62" w14:textId="77777777" w:rsidR="004764EA" w:rsidRDefault="004764EA">
      <w:pPr>
        <w:spacing w:before="40" w:after="40"/>
        <w:rPr>
          <w:snapToGrid w:val="0"/>
          <w:sz w:val="20"/>
        </w:rPr>
      </w:pPr>
    </w:p>
    <w:p w14:paraId="11CC7386" w14:textId="77777777" w:rsidR="004764EA" w:rsidRDefault="00D514F8">
      <w:pPr>
        <w:pStyle w:val="BodyText2"/>
        <w:spacing w:before="40" w:after="40"/>
        <w:jc w:val="both"/>
        <w:rPr>
          <w:b/>
          <w:i w:val="0"/>
          <w:sz w:val="20"/>
        </w:rPr>
      </w:pPr>
      <w:r>
        <w:rPr>
          <w:b/>
          <w:i w:val="0"/>
          <w:sz w:val="20"/>
        </w:rPr>
        <w:t xml:space="preserve">Request transfer successful validated </w:t>
      </w:r>
      <w:proofErr w:type="gramStart"/>
      <w:r>
        <w:rPr>
          <w:b/>
          <w:i w:val="0"/>
          <w:sz w:val="20"/>
        </w:rPr>
        <w:t>[ Y</w:t>
      </w:r>
      <w:proofErr w:type="gramEnd"/>
      <w:r>
        <w:rPr>
          <w:b/>
          <w:i w:val="0"/>
          <w:sz w:val="20"/>
        </w:rPr>
        <w:t xml:space="preserve"> / N ] – </w:t>
      </w:r>
      <w:r>
        <w:rPr>
          <w:b/>
          <w:sz w:val="20"/>
        </w:rPr>
        <w:t>delete as appropriate</w:t>
      </w:r>
    </w:p>
    <w:p w14:paraId="6B78A110" w14:textId="77777777" w:rsidR="004764EA" w:rsidRDefault="00D514F8">
      <w:pPr>
        <w:pStyle w:val="ccNormal"/>
        <w:spacing w:before="40" w:after="40"/>
        <w:rPr>
          <w:sz w:val="20"/>
        </w:rPr>
      </w:pPr>
      <w:r>
        <w:rPr>
          <w:sz w:val="20"/>
        </w:rPr>
        <w:t>Comments/ Reasons for being invalid</w:t>
      </w:r>
      <w:proofErr w:type="gramStart"/>
      <w:r>
        <w:rPr>
          <w:sz w:val="20"/>
        </w:rPr>
        <w:t xml:space="preserve">: </w:t>
      </w:r>
      <w:r>
        <w:rPr>
          <w:sz w:val="20"/>
        </w:rPr>
        <w:tab/>
        <w:t>………………………………………………………………………</w:t>
      </w:r>
      <w:proofErr w:type="gramEnd"/>
    </w:p>
    <w:p w14:paraId="0DC7C44C" w14:textId="77777777" w:rsidR="004764EA" w:rsidRDefault="00D514F8">
      <w:pPr>
        <w:pStyle w:val="ccNormal"/>
        <w:spacing w:before="40" w:after="40"/>
        <w:rPr>
          <w:sz w:val="20"/>
        </w:rPr>
      </w:pPr>
      <w:r>
        <w:rPr>
          <w:sz w:val="20"/>
        </w:rPr>
        <w:t>………………………………………………………………………………………………………………………</w:t>
      </w:r>
    </w:p>
    <w:p w14:paraId="43C25739" w14:textId="77777777" w:rsidR="004764EA" w:rsidRDefault="00D514F8">
      <w:pPr>
        <w:pStyle w:val="ccNormal"/>
        <w:spacing w:before="40" w:after="40"/>
        <w:rPr>
          <w:sz w:val="20"/>
        </w:rPr>
      </w:pPr>
      <w:r>
        <w:rPr>
          <w:sz w:val="20"/>
        </w:rPr>
        <w:t>………………………………………………………………………………………………………………………</w:t>
      </w:r>
    </w:p>
    <w:p w14:paraId="119907B7" w14:textId="77777777" w:rsidR="004764EA" w:rsidRDefault="00D514F8">
      <w:pPr>
        <w:pStyle w:val="ccNormal"/>
        <w:spacing w:before="40" w:after="40"/>
        <w:rPr>
          <w:sz w:val="20"/>
        </w:rPr>
      </w:pPr>
      <w:r>
        <w:rPr>
          <w:sz w:val="20"/>
        </w:rPr>
        <w:t>Name</w:t>
      </w:r>
      <w:proofErr w:type="gramStart"/>
      <w:r>
        <w:rPr>
          <w:sz w:val="20"/>
        </w:rPr>
        <w:t>:</w:t>
      </w:r>
      <w:r>
        <w:rPr>
          <w:sz w:val="20"/>
        </w:rPr>
        <w:tab/>
      </w:r>
      <w:r>
        <w:rPr>
          <w:sz w:val="20"/>
        </w:rPr>
        <w:tab/>
        <w:t>.…………………………………………………………………………………………………...</w:t>
      </w:r>
      <w:proofErr w:type="gramEnd"/>
    </w:p>
    <w:p w14:paraId="36C9C170"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750EA3E0" w14:textId="77777777" w:rsidR="004764EA" w:rsidRDefault="00D514F8">
      <w:pPr>
        <w:pStyle w:val="ccNormal"/>
        <w:spacing w:before="40" w:after="40"/>
        <w:rPr>
          <w:sz w:val="20"/>
        </w:rPr>
      </w:pPr>
      <w:r>
        <w:rPr>
          <w:sz w:val="20"/>
        </w:rPr>
        <w:t>Signature</w:t>
      </w:r>
      <w:proofErr w:type="gramStart"/>
      <w:r>
        <w:rPr>
          <w:sz w:val="20"/>
        </w:rPr>
        <w:t>:</w:t>
      </w:r>
      <w:r>
        <w:rPr>
          <w:sz w:val="20"/>
        </w:rPr>
        <w:tab/>
        <w:t>………………………………………………………………….</w:t>
      </w:r>
      <w:proofErr w:type="gramEnd"/>
      <w:r>
        <w:rPr>
          <w:sz w:val="20"/>
        </w:rPr>
        <w:tab/>
        <w:t xml:space="preserve"> Date</w:t>
      </w:r>
      <w:proofErr w:type="gramStart"/>
      <w:r>
        <w:rPr>
          <w:sz w:val="20"/>
        </w:rPr>
        <w:t>:………………………….</w:t>
      </w:r>
      <w:proofErr w:type="gramEnd"/>
    </w:p>
    <w:p w14:paraId="4DB1BF70" w14:textId="77777777" w:rsidR="004764EA" w:rsidRDefault="00D514F8">
      <w:pPr>
        <w:pStyle w:val="CommentText"/>
      </w:pPr>
      <w:r>
        <w:t>Telephone Number</w:t>
      </w:r>
      <w:proofErr w:type="gramStart"/>
      <w:r>
        <w:t>:</w:t>
      </w:r>
      <w:r>
        <w:tab/>
        <w:t>………………………………………………………………………………………….</w:t>
      </w:r>
      <w:proofErr w:type="gramEnd"/>
    </w:p>
    <w:p w14:paraId="3709F74B" w14:textId="77777777" w:rsidR="004764EA" w:rsidRDefault="004764EA" w:rsidP="00A32C0D"/>
    <w:p w14:paraId="1460B64A" w14:textId="77777777" w:rsidR="004764EA" w:rsidRDefault="004764EA" w:rsidP="00A32C0D"/>
    <w:p w14:paraId="5D3DF7A4" w14:textId="4CE96687" w:rsidR="004764EA" w:rsidRDefault="004764EA" w:rsidP="00A32C0D"/>
    <w:p w14:paraId="310F2DAC" w14:textId="37F56C0F" w:rsidR="00A32C0D" w:rsidRDefault="00A32C0D" w:rsidP="00A32C0D"/>
    <w:p w14:paraId="5D3F56EF" w14:textId="746F8860" w:rsidR="00A32C0D" w:rsidRDefault="00A32C0D" w:rsidP="00A32C0D"/>
    <w:p w14:paraId="75CFB352" w14:textId="4305953C" w:rsidR="00A32C0D" w:rsidRDefault="00A32C0D" w:rsidP="00A32C0D"/>
    <w:p w14:paraId="483AECA6" w14:textId="2C382F98" w:rsidR="00A32C0D" w:rsidRDefault="00A32C0D" w:rsidP="00A32C0D"/>
    <w:p w14:paraId="0286B509" w14:textId="77D7507C" w:rsidR="00A32C0D" w:rsidRDefault="00A32C0D" w:rsidP="00A32C0D"/>
    <w:p w14:paraId="1A378F39" w14:textId="24F01120" w:rsidR="00A32C0D" w:rsidRDefault="00A32C0D" w:rsidP="00A32C0D"/>
    <w:p w14:paraId="28CDB94A" w14:textId="78F84C77" w:rsidR="00A32C0D" w:rsidRDefault="00A32C0D" w:rsidP="00A32C0D"/>
    <w:p w14:paraId="689A62F8" w14:textId="37B551AB" w:rsidR="00A32C0D" w:rsidRDefault="00A32C0D" w:rsidP="00A32C0D"/>
    <w:p w14:paraId="420AD221" w14:textId="41A1B400" w:rsidR="00A32C0D" w:rsidRDefault="00A32C0D" w:rsidP="00A32C0D"/>
    <w:p w14:paraId="73833226" w14:textId="7B7C723F" w:rsidR="00A32C0D" w:rsidRDefault="00A32C0D" w:rsidP="00A32C0D"/>
    <w:p w14:paraId="7037E521" w14:textId="4C0FFB68" w:rsidR="00A32C0D" w:rsidRDefault="00A32C0D" w:rsidP="00A32C0D"/>
    <w:p w14:paraId="1C2CA73D" w14:textId="653B23DD" w:rsidR="00A32C0D" w:rsidRDefault="00A32C0D" w:rsidP="00A32C0D"/>
    <w:p w14:paraId="28DBC6A7" w14:textId="0A9DDECC" w:rsidR="00A32C0D" w:rsidRDefault="00A32C0D" w:rsidP="00A32C0D"/>
    <w:p w14:paraId="6578E8BC" w14:textId="0F6E739C" w:rsidR="00A32C0D" w:rsidRDefault="00A32C0D" w:rsidP="00A32C0D"/>
    <w:p w14:paraId="1B55D3BB" w14:textId="3616258A" w:rsidR="00A32C0D" w:rsidRDefault="00A32C0D" w:rsidP="00A32C0D"/>
    <w:p w14:paraId="0AAAE99D" w14:textId="50E796FA" w:rsidR="00A32C0D" w:rsidRDefault="00A32C0D" w:rsidP="00A32C0D"/>
    <w:p w14:paraId="5F97D301" w14:textId="78A334B3" w:rsidR="00A32C0D" w:rsidRDefault="00A32C0D" w:rsidP="00A32C0D"/>
    <w:p w14:paraId="2829A446" w14:textId="51C2B3A5" w:rsidR="00A32C0D" w:rsidRDefault="00A32C0D" w:rsidP="00A32C0D"/>
    <w:p w14:paraId="3572B023" w14:textId="61094D50" w:rsidR="00A32C0D" w:rsidRDefault="00A32C0D" w:rsidP="00A32C0D"/>
    <w:p w14:paraId="3CE7E302" w14:textId="003E9E63" w:rsidR="00A32C0D" w:rsidRDefault="00A32C0D" w:rsidP="00A32C0D"/>
    <w:p w14:paraId="7D4EFDE6" w14:textId="709EE093" w:rsidR="00A32C0D" w:rsidRDefault="00A32C0D" w:rsidP="00A32C0D"/>
    <w:p w14:paraId="1A1A4E6E" w14:textId="5FA62F16" w:rsidR="00A32C0D" w:rsidRDefault="00A32C0D" w:rsidP="00A32C0D"/>
    <w:p w14:paraId="0569577B" w14:textId="16243EF7" w:rsidR="00A32C0D" w:rsidRDefault="00A32C0D" w:rsidP="00A32C0D"/>
    <w:p w14:paraId="079045C0" w14:textId="764A8088" w:rsidR="00A32C0D" w:rsidRDefault="00A32C0D" w:rsidP="00A32C0D"/>
    <w:p w14:paraId="2331E967" w14:textId="097D0583" w:rsidR="00A32C0D" w:rsidRDefault="00A32C0D" w:rsidP="00A32C0D"/>
    <w:p w14:paraId="1C491EE0" w14:textId="6CB6A96E" w:rsidR="00A32C0D" w:rsidRDefault="00A32C0D" w:rsidP="00A32C0D"/>
    <w:p w14:paraId="368EC4B1" w14:textId="77777777" w:rsidR="00A32C0D" w:rsidRDefault="00A32C0D" w:rsidP="00A32C0D"/>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14:paraId="7A8E8EC2" w14:textId="77777777">
        <w:tc>
          <w:tcPr>
            <w:tcW w:w="9108" w:type="dxa"/>
            <w:shd w:val="pct5" w:color="auto" w:fill="FFFFFF"/>
          </w:tcPr>
          <w:p w14:paraId="2D5248B6" w14:textId="77777777" w:rsidR="004764EA" w:rsidRDefault="00D514F8">
            <w:pPr>
              <w:pStyle w:val="APHFport"/>
              <w:tabs>
                <w:tab w:val="clear" w:pos="4594"/>
                <w:tab w:val="clear" w:pos="9180"/>
              </w:tabs>
              <w:spacing w:before="40" w:after="40"/>
            </w:pPr>
            <w:r>
              <w:rPr>
                <w:b w:val="0"/>
              </w:rPr>
              <w:lastRenderedPageBreak/>
              <w:br w:type="page"/>
            </w:r>
            <w:r>
              <w:t xml:space="preserve">Part D – To be completed by Contracted LDSO </w:t>
            </w:r>
          </w:p>
          <w:p w14:paraId="48BC4ACE" w14:textId="77777777" w:rsidR="004764EA" w:rsidRDefault="00D514F8">
            <w:pPr>
              <w:pStyle w:val="APHFport"/>
              <w:tabs>
                <w:tab w:val="clear" w:pos="4594"/>
                <w:tab w:val="clear" w:pos="9180"/>
              </w:tabs>
              <w:spacing w:before="40" w:after="40"/>
            </w:pPr>
            <w:r>
              <w:t>To be sent to: Transfer Co-ordinator</w:t>
            </w:r>
          </w:p>
        </w:tc>
      </w:tr>
    </w:tbl>
    <w:p w14:paraId="4A07A515" w14:textId="77777777" w:rsidR="004764EA" w:rsidRDefault="004764EA">
      <w:pPr>
        <w:spacing w:before="40" w:after="40"/>
        <w:rPr>
          <w:snapToGrid w:val="0"/>
          <w:sz w:val="20"/>
        </w:rPr>
      </w:pPr>
    </w:p>
    <w:p w14:paraId="2254F32B" w14:textId="55253C7F" w:rsidR="004764EA" w:rsidRDefault="00D514F8">
      <w:pPr>
        <w:spacing w:before="40" w:after="40"/>
        <w:rPr>
          <w:snapToGrid w:val="0"/>
          <w:sz w:val="20"/>
        </w:rPr>
      </w:pPr>
      <w:r>
        <w:rPr>
          <w:snapToGrid w:val="0"/>
          <w:sz w:val="20"/>
        </w:rPr>
        <w:t xml:space="preserve">The validation carried out by the </w:t>
      </w:r>
      <w:r w:rsidR="00B243EF">
        <w:rPr>
          <w:sz w:val="20"/>
        </w:rPr>
        <w:t xml:space="preserve">Contracted LDSO </w:t>
      </w:r>
      <w:r>
        <w:rPr>
          <w:snapToGrid w:val="0"/>
          <w:sz w:val="20"/>
        </w:rPr>
        <w:t>should ensure that for Registration Transfers from CMRS to SMRS (</w:t>
      </w:r>
      <w:r>
        <w:rPr>
          <w:sz w:val="20"/>
        </w:rPr>
        <w:t>delete as appropriate):</w:t>
      </w:r>
    </w:p>
    <w:p w14:paraId="3001789C" w14:textId="77777777" w:rsidR="004764EA" w:rsidRDefault="004764EA">
      <w:pPr>
        <w:spacing w:before="40" w:after="40"/>
        <w:rPr>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14:paraId="66C30986" w14:textId="77777777">
        <w:trPr>
          <w:cantSplit/>
          <w:trHeight w:val="270"/>
        </w:trPr>
        <w:tc>
          <w:tcPr>
            <w:tcW w:w="7621" w:type="dxa"/>
            <w:vMerge w:val="restart"/>
            <w:tcBorders>
              <w:top w:val="nil"/>
              <w:left w:val="nil"/>
              <w:bottom w:val="nil"/>
              <w:right w:val="nil"/>
            </w:tcBorders>
          </w:tcPr>
          <w:p w14:paraId="437CD728" w14:textId="77777777" w:rsidR="004764EA" w:rsidRDefault="00D514F8">
            <w:pPr>
              <w:spacing w:before="40" w:after="40"/>
              <w:rPr>
                <w:snapToGrid w:val="0"/>
                <w:sz w:val="20"/>
              </w:rPr>
            </w:pPr>
            <w:r>
              <w:rPr>
                <w:snapToGrid w:val="0"/>
                <w:sz w:val="20"/>
              </w:rPr>
              <w:t xml:space="preserve">(a)   The SVA MSIDs/CVA MSIDs/Primary BM Unit details on the forms agree with the records held in the </w:t>
            </w:r>
            <w:proofErr w:type="spellStart"/>
            <w:r>
              <w:rPr>
                <w:snapToGrid w:val="0"/>
                <w:sz w:val="20"/>
              </w:rPr>
              <w:t>Exemptable</w:t>
            </w:r>
            <w:proofErr w:type="spellEnd"/>
            <w:r>
              <w:rPr>
                <w:snapToGrid w:val="0"/>
                <w:sz w:val="20"/>
              </w:rPr>
              <w:t xml:space="preserve"> Generating Plant Register; and </w:t>
            </w:r>
          </w:p>
        </w:tc>
        <w:tc>
          <w:tcPr>
            <w:tcW w:w="567" w:type="dxa"/>
            <w:tcBorders>
              <w:left w:val="single" w:sz="4" w:space="0" w:color="auto"/>
              <w:bottom w:val="nil"/>
            </w:tcBorders>
          </w:tcPr>
          <w:p w14:paraId="2756F53F" w14:textId="77777777"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tcBorders>
          </w:tcPr>
          <w:p w14:paraId="4E0B31F3" w14:textId="77777777" w:rsidR="004764EA" w:rsidRDefault="004764EA">
            <w:pPr>
              <w:spacing w:before="40" w:after="40"/>
              <w:jc w:val="center"/>
              <w:rPr>
                <w:snapToGrid w:val="0"/>
                <w:sz w:val="20"/>
              </w:rPr>
            </w:pPr>
          </w:p>
        </w:tc>
        <w:tc>
          <w:tcPr>
            <w:tcW w:w="567" w:type="dxa"/>
            <w:tcBorders>
              <w:left w:val="single" w:sz="4" w:space="0" w:color="auto"/>
              <w:bottom w:val="nil"/>
            </w:tcBorders>
          </w:tcPr>
          <w:p w14:paraId="1E881CBC" w14:textId="77777777" w:rsidR="004764EA" w:rsidRDefault="00D514F8">
            <w:pPr>
              <w:spacing w:before="40" w:after="40"/>
              <w:jc w:val="center"/>
              <w:rPr>
                <w:snapToGrid w:val="0"/>
                <w:sz w:val="20"/>
              </w:rPr>
            </w:pPr>
            <w:r>
              <w:rPr>
                <w:snapToGrid w:val="0"/>
                <w:sz w:val="20"/>
              </w:rPr>
              <w:t>N</w:t>
            </w:r>
          </w:p>
        </w:tc>
      </w:tr>
      <w:tr w:rsidR="004764EA" w14:paraId="072B6C1F" w14:textId="77777777">
        <w:trPr>
          <w:cantSplit/>
          <w:trHeight w:val="308"/>
        </w:trPr>
        <w:tc>
          <w:tcPr>
            <w:tcW w:w="7621" w:type="dxa"/>
            <w:vMerge/>
            <w:tcBorders>
              <w:top w:val="nil"/>
              <w:left w:val="nil"/>
              <w:bottom w:val="nil"/>
              <w:right w:val="nil"/>
            </w:tcBorders>
          </w:tcPr>
          <w:p w14:paraId="6351407B" w14:textId="77777777" w:rsidR="004764EA" w:rsidRDefault="004764EA">
            <w:pPr>
              <w:spacing w:before="40" w:after="40"/>
              <w:rPr>
                <w:snapToGrid w:val="0"/>
                <w:sz w:val="20"/>
              </w:rPr>
            </w:pPr>
          </w:p>
        </w:tc>
        <w:tc>
          <w:tcPr>
            <w:tcW w:w="567" w:type="dxa"/>
            <w:tcBorders>
              <w:top w:val="single" w:sz="4" w:space="0" w:color="auto"/>
              <w:left w:val="nil"/>
              <w:bottom w:val="nil"/>
              <w:right w:val="nil"/>
            </w:tcBorders>
          </w:tcPr>
          <w:p w14:paraId="3F23909E" w14:textId="77777777" w:rsidR="004764EA" w:rsidRDefault="004764EA">
            <w:pPr>
              <w:spacing w:before="40" w:after="40"/>
              <w:jc w:val="center"/>
              <w:rPr>
                <w:snapToGrid w:val="0"/>
                <w:sz w:val="20"/>
              </w:rPr>
            </w:pPr>
          </w:p>
        </w:tc>
        <w:tc>
          <w:tcPr>
            <w:tcW w:w="284" w:type="dxa"/>
            <w:tcBorders>
              <w:top w:val="nil"/>
              <w:left w:val="nil"/>
              <w:bottom w:val="nil"/>
              <w:right w:val="nil"/>
            </w:tcBorders>
          </w:tcPr>
          <w:p w14:paraId="526FC062" w14:textId="77777777"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14:paraId="24345847" w14:textId="77777777" w:rsidR="004764EA" w:rsidRDefault="004764EA">
            <w:pPr>
              <w:spacing w:before="40" w:after="40"/>
              <w:jc w:val="center"/>
              <w:rPr>
                <w:snapToGrid w:val="0"/>
                <w:sz w:val="20"/>
              </w:rPr>
            </w:pPr>
          </w:p>
        </w:tc>
      </w:tr>
      <w:tr w:rsidR="004764EA" w14:paraId="165BA2DE" w14:textId="77777777">
        <w:trPr>
          <w:cantSplit/>
          <w:trHeight w:val="216"/>
        </w:trPr>
        <w:tc>
          <w:tcPr>
            <w:tcW w:w="7621" w:type="dxa"/>
            <w:vMerge w:val="restart"/>
            <w:tcBorders>
              <w:top w:val="nil"/>
              <w:left w:val="nil"/>
              <w:bottom w:val="nil"/>
              <w:right w:val="nil"/>
            </w:tcBorders>
          </w:tcPr>
          <w:p w14:paraId="27DF89F3" w14:textId="77777777" w:rsidR="004764EA" w:rsidRDefault="00D514F8">
            <w:pPr>
              <w:spacing w:before="40" w:after="40"/>
              <w:rPr>
                <w:snapToGrid w:val="0"/>
                <w:sz w:val="20"/>
              </w:rPr>
            </w:pPr>
            <w:r>
              <w:rPr>
                <w:snapToGrid w:val="0"/>
                <w:sz w:val="20"/>
              </w:rPr>
              <w:t>(b)   By reference to its internal records, that no SVA MSIDs are missing and no additional SVA MSIDs are included on the forms (</w:t>
            </w:r>
            <w:r>
              <w:rPr>
                <w:sz w:val="20"/>
              </w:rPr>
              <w:t>in accordance with the Transfer Guidelines in Appendix 4.3).</w:t>
            </w:r>
          </w:p>
        </w:tc>
        <w:tc>
          <w:tcPr>
            <w:tcW w:w="567" w:type="dxa"/>
            <w:tcBorders>
              <w:top w:val="single" w:sz="4" w:space="0" w:color="auto"/>
              <w:left w:val="single" w:sz="4" w:space="0" w:color="auto"/>
              <w:bottom w:val="nil"/>
              <w:right w:val="single" w:sz="4" w:space="0" w:color="auto"/>
            </w:tcBorders>
          </w:tcPr>
          <w:p w14:paraId="45BBFAF4" w14:textId="77777777"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right w:val="single" w:sz="4" w:space="0" w:color="auto"/>
            </w:tcBorders>
          </w:tcPr>
          <w:p w14:paraId="57974E03" w14:textId="77777777" w:rsidR="004764EA" w:rsidRDefault="004764EA">
            <w:pPr>
              <w:spacing w:before="40" w:after="40"/>
              <w:jc w:val="center"/>
              <w:rPr>
                <w:snapToGrid w:val="0"/>
                <w:sz w:val="20"/>
              </w:rPr>
            </w:pPr>
          </w:p>
        </w:tc>
        <w:tc>
          <w:tcPr>
            <w:tcW w:w="567" w:type="dxa"/>
            <w:tcBorders>
              <w:top w:val="single" w:sz="4" w:space="0" w:color="auto"/>
              <w:left w:val="single" w:sz="4" w:space="0" w:color="auto"/>
              <w:bottom w:val="nil"/>
              <w:right w:val="single" w:sz="4" w:space="0" w:color="auto"/>
            </w:tcBorders>
          </w:tcPr>
          <w:p w14:paraId="6298AE17" w14:textId="77777777" w:rsidR="004764EA" w:rsidRDefault="00D514F8">
            <w:pPr>
              <w:spacing w:before="40" w:after="40"/>
              <w:jc w:val="center"/>
              <w:rPr>
                <w:snapToGrid w:val="0"/>
                <w:sz w:val="20"/>
              </w:rPr>
            </w:pPr>
            <w:r>
              <w:rPr>
                <w:snapToGrid w:val="0"/>
                <w:sz w:val="20"/>
              </w:rPr>
              <w:t>N</w:t>
            </w:r>
          </w:p>
        </w:tc>
      </w:tr>
      <w:tr w:rsidR="004764EA" w14:paraId="41D62881" w14:textId="77777777">
        <w:trPr>
          <w:cantSplit/>
          <w:trHeight w:val="536"/>
        </w:trPr>
        <w:tc>
          <w:tcPr>
            <w:tcW w:w="7621" w:type="dxa"/>
            <w:vMerge/>
            <w:tcBorders>
              <w:top w:val="nil"/>
              <w:left w:val="nil"/>
              <w:bottom w:val="nil"/>
              <w:right w:val="nil"/>
            </w:tcBorders>
          </w:tcPr>
          <w:p w14:paraId="5483D173" w14:textId="77777777" w:rsidR="004764EA" w:rsidRDefault="004764EA">
            <w:pPr>
              <w:spacing w:before="40" w:after="40"/>
              <w:rPr>
                <w:snapToGrid w:val="0"/>
                <w:sz w:val="20"/>
              </w:rPr>
            </w:pPr>
          </w:p>
        </w:tc>
        <w:tc>
          <w:tcPr>
            <w:tcW w:w="567" w:type="dxa"/>
            <w:tcBorders>
              <w:top w:val="single" w:sz="4" w:space="0" w:color="auto"/>
              <w:left w:val="nil"/>
              <w:bottom w:val="nil"/>
              <w:right w:val="nil"/>
            </w:tcBorders>
          </w:tcPr>
          <w:p w14:paraId="60070876" w14:textId="77777777" w:rsidR="004764EA" w:rsidRDefault="004764EA">
            <w:pPr>
              <w:spacing w:before="40" w:after="40"/>
              <w:jc w:val="center"/>
              <w:rPr>
                <w:snapToGrid w:val="0"/>
                <w:sz w:val="20"/>
              </w:rPr>
            </w:pPr>
          </w:p>
        </w:tc>
        <w:tc>
          <w:tcPr>
            <w:tcW w:w="284" w:type="dxa"/>
            <w:tcBorders>
              <w:top w:val="nil"/>
              <w:left w:val="nil"/>
              <w:bottom w:val="nil"/>
              <w:right w:val="nil"/>
            </w:tcBorders>
          </w:tcPr>
          <w:p w14:paraId="08DC6EFD" w14:textId="77777777"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14:paraId="0B9A8467" w14:textId="77777777" w:rsidR="004764EA" w:rsidRDefault="004764EA">
            <w:pPr>
              <w:spacing w:before="40" w:after="40"/>
              <w:jc w:val="center"/>
              <w:rPr>
                <w:snapToGrid w:val="0"/>
                <w:sz w:val="20"/>
              </w:rPr>
            </w:pPr>
          </w:p>
        </w:tc>
      </w:tr>
    </w:tbl>
    <w:p w14:paraId="4FDCA279" w14:textId="77777777" w:rsidR="004764EA" w:rsidRDefault="004764EA">
      <w:pPr>
        <w:spacing w:before="40" w:after="40"/>
        <w:rPr>
          <w:sz w:val="20"/>
        </w:rPr>
      </w:pPr>
    </w:p>
    <w:p w14:paraId="5E51CBFB" w14:textId="77777777" w:rsidR="004764EA" w:rsidRDefault="00D514F8">
      <w:pPr>
        <w:pStyle w:val="BodyText2"/>
        <w:spacing w:before="40" w:after="40"/>
        <w:jc w:val="both"/>
        <w:rPr>
          <w:b/>
          <w:i w:val="0"/>
          <w:sz w:val="20"/>
        </w:rPr>
      </w:pPr>
      <w:r>
        <w:rPr>
          <w:b/>
          <w:i w:val="0"/>
          <w:sz w:val="20"/>
        </w:rPr>
        <w:t xml:space="preserve">Request transfer successful validated </w:t>
      </w:r>
      <w:proofErr w:type="gramStart"/>
      <w:r>
        <w:rPr>
          <w:b/>
          <w:i w:val="0"/>
          <w:sz w:val="20"/>
        </w:rPr>
        <w:t>[ Y</w:t>
      </w:r>
      <w:proofErr w:type="gramEnd"/>
      <w:r>
        <w:rPr>
          <w:b/>
          <w:i w:val="0"/>
          <w:sz w:val="20"/>
        </w:rPr>
        <w:t xml:space="preserve"> / N ] – </w:t>
      </w:r>
      <w:r>
        <w:rPr>
          <w:b/>
          <w:sz w:val="20"/>
        </w:rPr>
        <w:t>delete as appropriate</w:t>
      </w:r>
    </w:p>
    <w:p w14:paraId="030B35BA" w14:textId="77777777" w:rsidR="004764EA" w:rsidRDefault="00D514F8">
      <w:pPr>
        <w:pStyle w:val="ccNormal"/>
        <w:spacing w:before="40" w:after="40"/>
        <w:rPr>
          <w:sz w:val="20"/>
        </w:rPr>
      </w:pPr>
      <w:r>
        <w:rPr>
          <w:sz w:val="20"/>
        </w:rPr>
        <w:t>Comments/ Reasons for being invalid</w:t>
      </w:r>
      <w:proofErr w:type="gramStart"/>
      <w:r>
        <w:rPr>
          <w:sz w:val="20"/>
        </w:rPr>
        <w:t xml:space="preserve">: </w:t>
      </w:r>
      <w:r>
        <w:rPr>
          <w:sz w:val="20"/>
        </w:rPr>
        <w:tab/>
        <w:t>………………………………………………………………………</w:t>
      </w:r>
      <w:proofErr w:type="gramEnd"/>
    </w:p>
    <w:p w14:paraId="6018D65E" w14:textId="77777777" w:rsidR="004764EA" w:rsidRDefault="00D514F8">
      <w:pPr>
        <w:pStyle w:val="ccNormal"/>
        <w:spacing w:before="40" w:after="40"/>
        <w:rPr>
          <w:sz w:val="20"/>
        </w:rPr>
      </w:pPr>
      <w:r>
        <w:rPr>
          <w:sz w:val="20"/>
        </w:rPr>
        <w:t>………………………………………………………………………………………………………………………</w:t>
      </w:r>
    </w:p>
    <w:p w14:paraId="33E4BE07" w14:textId="77777777" w:rsidR="004764EA" w:rsidRDefault="00D514F8">
      <w:pPr>
        <w:pStyle w:val="ccNormal"/>
        <w:spacing w:before="40" w:after="40"/>
        <w:rPr>
          <w:sz w:val="20"/>
        </w:rPr>
      </w:pPr>
      <w:r>
        <w:rPr>
          <w:sz w:val="20"/>
        </w:rPr>
        <w:t>………………………………………………………………………………………………………………………</w:t>
      </w:r>
    </w:p>
    <w:p w14:paraId="695ACFE8" w14:textId="77777777" w:rsidR="004764EA" w:rsidRDefault="00D514F8">
      <w:pPr>
        <w:pStyle w:val="ccNormal"/>
        <w:spacing w:before="40" w:after="40"/>
        <w:rPr>
          <w:sz w:val="20"/>
        </w:rPr>
      </w:pPr>
      <w:r>
        <w:rPr>
          <w:sz w:val="20"/>
        </w:rPr>
        <w:t>Name</w:t>
      </w:r>
      <w:proofErr w:type="gramStart"/>
      <w:r>
        <w:rPr>
          <w:sz w:val="20"/>
        </w:rPr>
        <w:t>:</w:t>
      </w:r>
      <w:r>
        <w:rPr>
          <w:sz w:val="20"/>
        </w:rPr>
        <w:tab/>
      </w:r>
      <w:r>
        <w:rPr>
          <w:sz w:val="20"/>
        </w:rPr>
        <w:tab/>
        <w:t>.…………………………………………………………………………………………………...</w:t>
      </w:r>
      <w:proofErr w:type="gramEnd"/>
    </w:p>
    <w:p w14:paraId="5BE6EE6A" w14:textId="77777777" w:rsidR="004764EA" w:rsidRDefault="00D514F8">
      <w:pPr>
        <w:pStyle w:val="ccNormal"/>
        <w:spacing w:before="40" w:after="40"/>
        <w:rPr>
          <w:sz w:val="20"/>
        </w:rPr>
      </w:pPr>
      <w:r>
        <w:rPr>
          <w:sz w:val="20"/>
        </w:rPr>
        <w:t>Position</w:t>
      </w:r>
      <w:proofErr w:type="gramStart"/>
      <w:r>
        <w:rPr>
          <w:sz w:val="20"/>
        </w:rPr>
        <w:t xml:space="preserve">: </w:t>
      </w:r>
      <w:r>
        <w:rPr>
          <w:sz w:val="20"/>
        </w:rPr>
        <w:tab/>
        <w:t>.…………………………………………………………………………………………………...</w:t>
      </w:r>
      <w:proofErr w:type="gramEnd"/>
    </w:p>
    <w:p w14:paraId="4555515E" w14:textId="77777777" w:rsidR="004764EA" w:rsidRDefault="00D514F8">
      <w:pPr>
        <w:pStyle w:val="ccNormal"/>
        <w:spacing w:before="40" w:after="40"/>
        <w:rPr>
          <w:sz w:val="20"/>
        </w:rPr>
      </w:pPr>
      <w:r>
        <w:rPr>
          <w:sz w:val="20"/>
        </w:rPr>
        <w:t>Signature</w:t>
      </w:r>
      <w:proofErr w:type="gramStart"/>
      <w:r>
        <w:rPr>
          <w:sz w:val="20"/>
        </w:rPr>
        <w:t>:</w:t>
      </w:r>
      <w:r>
        <w:rPr>
          <w:sz w:val="20"/>
        </w:rPr>
        <w:tab/>
        <w:t>………………………………………………………………….</w:t>
      </w:r>
      <w:proofErr w:type="gramEnd"/>
    </w:p>
    <w:p w14:paraId="751F5C76" w14:textId="77777777" w:rsidR="004764EA" w:rsidRDefault="00D514F8">
      <w:pPr>
        <w:pStyle w:val="ccNormal"/>
        <w:spacing w:before="40" w:after="40"/>
        <w:rPr>
          <w:sz w:val="20"/>
        </w:rPr>
      </w:pPr>
      <w:r>
        <w:rPr>
          <w:sz w:val="20"/>
        </w:rPr>
        <w:t>Date</w:t>
      </w:r>
      <w:proofErr w:type="gramStart"/>
      <w:r>
        <w:rPr>
          <w:sz w:val="20"/>
        </w:rPr>
        <w:t>:………………………….</w:t>
      </w:r>
      <w:proofErr w:type="gramEnd"/>
    </w:p>
    <w:p w14:paraId="4F2B087D" w14:textId="77777777" w:rsidR="004764EA" w:rsidRDefault="00D514F8">
      <w:pPr>
        <w:pStyle w:val="CommentText"/>
        <w:spacing w:before="40" w:after="40"/>
      </w:pPr>
      <w:r>
        <w:t>Telephone Number</w:t>
      </w:r>
      <w:proofErr w:type="gramStart"/>
      <w:r>
        <w:t>:</w:t>
      </w:r>
      <w:r>
        <w:tab/>
        <w:t>………………………………………………………………………………………….</w:t>
      </w:r>
      <w:proofErr w:type="gramEnd"/>
    </w:p>
    <w:p w14:paraId="40F1735C" w14:textId="77777777" w:rsidR="004764EA" w:rsidRDefault="004764EA">
      <w:pPr>
        <w:pStyle w:val="ccNormal"/>
        <w:spacing w:after="240"/>
        <w:rPr>
          <w:szCs w:val="24"/>
        </w:rPr>
      </w:pPr>
    </w:p>
    <w:p w14:paraId="09E362FF" w14:textId="77777777" w:rsidR="004764EA" w:rsidRDefault="004764EA">
      <w:pPr>
        <w:pStyle w:val="ccNormal"/>
        <w:spacing w:after="240"/>
        <w:rPr>
          <w:szCs w:val="24"/>
        </w:rPr>
      </w:pPr>
    </w:p>
    <w:p w14:paraId="73598A8E" w14:textId="77777777" w:rsidR="004764EA" w:rsidRDefault="00D514F8">
      <w:pPr>
        <w:pStyle w:val="Heading2"/>
        <w:keepNext w:val="0"/>
        <w:keepLines w:val="0"/>
        <w:pageBreakBefore/>
        <w:numPr>
          <w:ilvl w:val="0"/>
          <w:numId w:val="0"/>
        </w:numPr>
        <w:spacing w:before="0" w:after="240"/>
        <w:ind w:left="851" w:hanging="851"/>
        <w:jc w:val="both"/>
      </w:pPr>
      <w:bookmarkStart w:id="226" w:name="_Toc528157916"/>
      <w:bookmarkStart w:id="227" w:name="_Toc531009936"/>
      <w:bookmarkStart w:id="228" w:name="_Toc165017638"/>
      <w:r>
        <w:lastRenderedPageBreak/>
        <w:t>4.7</w:t>
      </w:r>
      <w:r>
        <w:tab/>
        <w:t>Limitations to Registration Transfers in progress</w:t>
      </w:r>
      <w:bookmarkEnd w:id="226"/>
      <w:bookmarkEnd w:id="227"/>
      <w:bookmarkEnd w:id="228"/>
    </w:p>
    <w:p w14:paraId="4D255316" w14:textId="77777777" w:rsidR="004764EA" w:rsidRDefault="00D514F8">
      <w:pPr>
        <w:pStyle w:val="ccNormal"/>
        <w:spacing w:after="240"/>
        <w:ind w:left="720"/>
      </w:pPr>
      <w:r>
        <w:t>The Transfer Co-ordinator may delay a Registration Transfer between SMRS and CMRS and vice versa, when the number of Registration Transfers in progress exceeds the limits specified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70"/>
      </w:tblGrid>
      <w:tr w:rsidR="004764EA" w14:paraId="54B92F1B" w14:textId="77777777">
        <w:tc>
          <w:tcPr>
            <w:tcW w:w="7110" w:type="dxa"/>
          </w:tcPr>
          <w:p w14:paraId="2BF1433E" w14:textId="77777777" w:rsidR="004764EA" w:rsidRDefault="00D514F8">
            <w:pPr>
              <w:jc w:val="both"/>
              <w:rPr>
                <w:b/>
                <w:u w:val="single"/>
              </w:rPr>
            </w:pPr>
            <w:r>
              <w:rPr>
                <w:b/>
                <w:u w:val="single"/>
              </w:rPr>
              <w:t>Limitation</w:t>
            </w:r>
          </w:p>
        </w:tc>
        <w:tc>
          <w:tcPr>
            <w:tcW w:w="1170" w:type="dxa"/>
          </w:tcPr>
          <w:p w14:paraId="61AD699A" w14:textId="77777777" w:rsidR="004764EA" w:rsidRDefault="00D514F8">
            <w:pPr>
              <w:jc w:val="both"/>
              <w:rPr>
                <w:b/>
                <w:u w:val="single"/>
              </w:rPr>
            </w:pPr>
            <w:r>
              <w:rPr>
                <w:b/>
                <w:u w:val="single"/>
              </w:rPr>
              <w:t>Limit</w:t>
            </w:r>
          </w:p>
        </w:tc>
      </w:tr>
      <w:tr w:rsidR="004764EA" w14:paraId="5AD10E2C" w14:textId="77777777">
        <w:tc>
          <w:tcPr>
            <w:tcW w:w="7110" w:type="dxa"/>
          </w:tcPr>
          <w:p w14:paraId="5F5109CE" w14:textId="77777777" w:rsidR="004764EA" w:rsidRDefault="00D514F8">
            <w:pPr>
              <w:pStyle w:val="TOAHeading"/>
              <w:tabs>
                <w:tab w:val="clear" w:pos="9000"/>
                <w:tab w:val="clear" w:pos="9360"/>
              </w:tabs>
              <w:suppressAutoHyphens w:val="0"/>
              <w:jc w:val="both"/>
              <w:rPr>
                <w:lang w:val="en-GB"/>
              </w:rPr>
            </w:pPr>
            <w:r>
              <w:rPr>
                <w:lang w:val="en-GB"/>
              </w:rPr>
              <w:t>Maximum number of Registration Transfers in progress per Registrant.</w:t>
            </w:r>
          </w:p>
        </w:tc>
        <w:tc>
          <w:tcPr>
            <w:tcW w:w="1170" w:type="dxa"/>
          </w:tcPr>
          <w:p w14:paraId="42F20C5C" w14:textId="77777777" w:rsidR="004764EA" w:rsidRDefault="00D514F8">
            <w:pPr>
              <w:jc w:val="both"/>
            </w:pPr>
            <w:r>
              <w:t>Five</w:t>
            </w:r>
          </w:p>
        </w:tc>
      </w:tr>
      <w:tr w:rsidR="004764EA" w14:paraId="7C39E842" w14:textId="77777777">
        <w:tc>
          <w:tcPr>
            <w:tcW w:w="7110" w:type="dxa"/>
          </w:tcPr>
          <w:p w14:paraId="21198547" w14:textId="77777777" w:rsidR="004764EA" w:rsidRDefault="00D514F8">
            <w:pPr>
              <w:jc w:val="both"/>
            </w:pPr>
            <w:r>
              <w:t>Maximum number of Registration Transfers in progress per SMRA.</w:t>
            </w:r>
          </w:p>
        </w:tc>
        <w:tc>
          <w:tcPr>
            <w:tcW w:w="1170" w:type="dxa"/>
          </w:tcPr>
          <w:p w14:paraId="6B1ABFB8" w14:textId="77777777" w:rsidR="004764EA" w:rsidRDefault="00D514F8">
            <w:pPr>
              <w:jc w:val="both"/>
            </w:pPr>
            <w:r>
              <w:t>Twenty</w:t>
            </w:r>
          </w:p>
        </w:tc>
      </w:tr>
      <w:tr w:rsidR="004764EA" w14:paraId="76DC0E49" w14:textId="77777777">
        <w:tc>
          <w:tcPr>
            <w:tcW w:w="7110" w:type="dxa"/>
          </w:tcPr>
          <w:p w14:paraId="549013E7" w14:textId="77777777" w:rsidR="004764EA" w:rsidRDefault="00D514F8">
            <w:pPr>
              <w:jc w:val="both"/>
            </w:pPr>
            <w:r>
              <w:t>Maximum number of Registration Transfers in progress overall.</w:t>
            </w:r>
          </w:p>
        </w:tc>
        <w:tc>
          <w:tcPr>
            <w:tcW w:w="1170" w:type="dxa"/>
          </w:tcPr>
          <w:p w14:paraId="36585C5C" w14:textId="77777777" w:rsidR="004764EA" w:rsidRDefault="00D514F8">
            <w:pPr>
              <w:jc w:val="both"/>
            </w:pPr>
            <w:r>
              <w:t>Fifty</w:t>
            </w:r>
          </w:p>
        </w:tc>
      </w:tr>
    </w:tbl>
    <w:p w14:paraId="731CF0B1" w14:textId="77777777" w:rsidR="004764EA" w:rsidRDefault="004764EA">
      <w:pPr>
        <w:spacing w:after="240"/>
        <w:ind w:left="709"/>
        <w:jc w:val="both"/>
      </w:pPr>
    </w:p>
    <w:p w14:paraId="384A9EFA" w14:textId="77777777" w:rsidR="004764EA" w:rsidRDefault="00D514F8">
      <w:pPr>
        <w:spacing w:after="240"/>
        <w:ind w:left="720"/>
        <w:jc w:val="both"/>
      </w:pPr>
      <w:r>
        <w:t>Unless otherwise agreed with the Registrants, the Transfer Co-ordinator will adopt a ‘first-come, first-served’ basis for the order in which to deal with requests for Registration Transfers and the re-scheduling of delayed Registration Transfer requests.</w:t>
      </w:r>
    </w:p>
    <w:p w14:paraId="21C1AD38" w14:textId="11B6B610" w:rsidR="004764EA" w:rsidRDefault="00D514F8">
      <w:pPr>
        <w:spacing w:after="240"/>
        <w:ind w:left="720"/>
        <w:jc w:val="both"/>
      </w:pPr>
      <w:r>
        <w:t>Where a Registrant has had a limitation applied to the number of Registration Transfers in progress, the Registrant may apply to the Transfer Co-ordinator for an increase to the limit of Regis</w:t>
      </w:r>
      <w:r w:rsidR="00B243EF">
        <w:t xml:space="preserve">tration Transfers in progress. </w:t>
      </w:r>
      <w:r>
        <w:t>The Transfer Co-ordinator may, following consultation with the relevant Parties and Party Agents, permit a temporary increase in the number of Registration Transfers in progress.</w:t>
      </w:r>
    </w:p>
    <w:p w14:paraId="1E1F135D" w14:textId="77777777" w:rsidR="004764EA" w:rsidRDefault="004764EA">
      <w:pPr>
        <w:spacing w:after="240"/>
        <w:ind w:left="720"/>
        <w:jc w:val="both"/>
      </w:pPr>
    </w:p>
    <w:p w14:paraId="29369E58" w14:textId="77777777" w:rsidR="004764EA" w:rsidRDefault="00D514F8">
      <w:pPr>
        <w:pStyle w:val="Heading2"/>
        <w:keepNext w:val="0"/>
        <w:keepLines w:val="0"/>
        <w:pageBreakBefore/>
        <w:numPr>
          <w:ilvl w:val="0"/>
          <w:numId w:val="0"/>
        </w:numPr>
        <w:spacing w:before="0" w:after="240"/>
        <w:ind w:left="851" w:hanging="851"/>
        <w:jc w:val="both"/>
      </w:pPr>
      <w:bookmarkStart w:id="229" w:name="_Toc528157917"/>
      <w:bookmarkStart w:id="230" w:name="_Toc531009937"/>
      <w:bookmarkStart w:id="231" w:name="_Toc165017639"/>
      <w:r>
        <w:lastRenderedPageBreak/>
        <w:t>4.8</w:t>
      </w:r>
      <w:r>
        <w:tab/>
        <w:t>Checklists</w:t>
      </w:r>
      <w:bookmarkEnd w:id="229"/>
      <w:bookmarkEnd w:id="230"/>
      <w:bookmarkEnd w:id="231"/>
    </w:p>
    <w:p w14:paraId="2F655B5B" w14:textId="77777777" w:rsidR="004764EA" w:rsidRDefault="00D514F8">
      <w:pPr>
        <w:pStyle w:val="Heading3"/>
        <w:keepNext w:val="0"/>
        <w:spacing w:before="0" w:after="240"/>
        <w:ind w:left="851" w:hanging="851"/>
        <w:jc w:val="both"/>
        <w:rPr>
          <w:b w:val="0"/>
          <w:i/>
        </w:rPr>
      </w:pPr>
      <w:r>
        <w:rPr>
          <w:b w:val="0"/>
          <w:i/>
        </w:rPr>
        <w:t>4.8.1</w:t>
      </w:r>
      <w:r>
        <w:rPr>
          <w:b w:val="0"/>
          <w:i/>
        </w:rPr>
        <w:tab/>
        <w:t>SMRS to CMRS</w:t>
      </w:r>
    </w:p>
    <w:p w14:paraId="5E6E6D2D" w14:textId="77777777" w:rsidR="004764EA" w:rsidRDefault="00D514F8">
      <w:pPr>
        <w:pStyle w:val="TOAHeading"/>
        <w:tabs>
          <w:tab w:val="clear" w:pos="9000"/>
          <w:tab w:val="clear" w:pos="9360"/>
        </w:tabs>
        <w:suppressAutoHyphens w:val="0"/>
        <w:spacing w:after="240"/>
        <w:ind w:left="851" w:hanging="851"/>
        <w:jc w:val="both"/>
        <w:rPr>
          <w:b/>
          <w:lang w:val="en-GB"/>
        </w:rPr>
      </w:pPr>
      <w:r>
        <w:rPr>
          <w:b/>
          <w:lang w:val="en-GB"/>
        </w:rPr>
        <w:t>4.8.1.1</w:t>
      </w:r>
      <w:r>
        <w:rPr>
          <w:b/>
          <w:lang w:val="en-GB"/>
        </w:rPr>
        <w:tab/>
        <w:t>Transfer of both Import and Export Metering Systems</w:t>
      </w:r>
    </w:p>
    <w:p w14:paraId="4D5F3D40" w14:textId="77777777" w:rsidR="004764EA" w:rsidRDefault="00D514F8">
      <w:pPr>
        <w:pStyle w:val="Heading4"/>
        <w:keepNext w:val="0"/>
        <w:spacing w:before="0" w:after="240"/>
        <w:ind w:left="1134" w:hanging="1134"/>
        <w:jc w:val="both"/>
        <w:rPr>
          <w:i w:val="0"/>
        </w:rPr>
      </w:pPr>
      <w:r>
        <w:rPr>
          <w:i w:val="0"/>
        </w:rPr>
        <w:t>4.8.1.1.1</w:t>
      </w:r>
      <w:r>
        <w:rPr>
          <w:i w:val="0"/>
        </w:rPr>
        <w:tab/>
        <w:t>SMRS to CMRS:  New CVA Registrant Check List</w:t>
      </w:r>
    </w:p>
    <w:p w14:paraId="59BD9B49" w14:textId="77777777" w:rsidR="004764EA" w:rsidRDefault="00D514F8">
      <w:pPr>
        <w:rPr>
          <w:b/>
        </w:rPr>
      </w:pPr>
      <w:r>
        <w:rPr>
          <w:b/>
        </w:rPr>
        <w:t>SVA MSID Number</w:t>
      </w:r>
      <w:proofErr w:type="gramStart"/>
      <w:r>
        <w:rPr>
          <w:b/>
          <w:sz w:val="20"/>
        </w:rPr>
        <w:t>:…………………………</w:t>
      </w:r>
      <w:proofErr w:type="gramEnd"/>
    </w:p>
    <w:p w14:paraId="59FB33F5" w14:textId="77777777" w:rsidR="004764EA" w:rsidRDefault="004764EA">
      <w:pPr>
        <w:pStyle w:val="CommentText"/>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14:paraId="4812AECD" w14:textId="77777777">
        <w:tc>
          <w:tcPr>
            <w:tcW w:w="1349" w:type="dxa"/>
            <w:tcBorders>
              <w:bottom w:val="nil"/>
            </w:tcBorders>
          </w:tcPr>
          <w:p w14:paraId="15052230" w14:textId="77777777" w:rsidR="004764EA" w:rsidRDefault="00D514F8">
            <w:pPr>
              <w:rPr>
                <w:b/>
                <w:sz w:val="20"/>
              </w:rPr>
            </w:pPr>
            <w:r>
              <w:rPr>
                <w:b/>
                <w:sz w:val="20"/>
              </w:rPr>
              <w:t>Process Reference</w:t>
            </w:r>
          </w:p>
        </w:tc>
        <w:tc>
          <w:tcPr>
            <w:tcW w:w="7084" w:type="dxa"/>
            <w:tcBorders>
              <w:bottom w:val="nil"/>
            </w:tcBorders>
          </w:tcPr>
          <w:p w14:paraId="00FD394C" w14:textId="77777777" w:rsidR="004764EA" w:rsidRDefault="004764EA">
            <w:pPr>
              <w:pStyle w:val="TOC2"/>
              <w:spacing w:before="0"/>
            </w:pPr>
          </w:p>
        </w:tc>
        <w:tc>
          <w:tcPr>
            <w:tcW w:w="812" w:type="dxa"/>
            <w:tcBorders>
              <w:bottom w:val="nil"/>
            </w:tcBorders>
          </w:tcPr>
          <w:p w14:paraId="0D8BD262" w14:textId="77777777" w:rsidR="004764EA" w:rsidRDefault="00D514F8">
            <w:pPr>
              <w:rPr>
                <w:b/>
                <w:sz w:val="20"/>
              </w:rPr>
            </w:pPr>
            <w:r>
              <w:rPr>
                <w:b/>
                <w:sz w:val="20"/>
              </w:rPr>
              <w:t>Tick</w:t>
            </w:r>
            <w:r>
              <w:rPr>
                <w:b/>
                <w:sz w:val="20"/>
              </w:rPr>
              <w:sym w:font="Symbol" w:char="F0D6"/>
            </w:r>
          </w:p>
        </w:tc>
      </w:tr>
      <w:tr w:rsidR="004764EA" w14:paraId="118F4D96" w14:textId="77777777">
        <w:tc>
          <w:tcPr>
            <w:tcW w:w="1349" w:type="dxa"/>
            <w:tcBorders>
              <w:bottom w:val="single" w:sz="12" w:space="0" w:color="auto"/>
            </w:tcBorders>
          </w:tcPr>
          <w:p w14:paraId="0FC8D278" w14:textId="77777777" w:rsidR="004764EA" w:rsidRDefault="00D514F8">
            <w:pPr>
              <w:rPr>
                <w:b/>
                <w:sz w:val="20"/>
              </w:rPr>
            </w:pPr>
            <w:r>
              <w:rPr>
                <w:b/>
                <w:sz w:val="20"/>
              </w:rPr>
              <w:t>3.1.1.1</w:t>
            </w:r>
          </w:p>
        </w:tc>
        <w:tc>
          <w:tcPr>
            <w:tcW w:w="7084" w:type="dxa"/>
            <w:tcBorders>
              <w:bottom w:val="single" w:sz="12" w:space="0" w:color="auto"/>
            </w:tcBorders>
          </w:tcPr>
          <w:p w14:paraId="263EF540" w14:textId="77777777" w:rsidR="004764EA" w:rsidRDefault="00D514F8">
            <w:pPr>
              <w:rPr>
                <w:sz w:val="20"/>
              </w:rPr>
            </w:pPr>
            <w:r>
              <w:rPr>
                <w:sz w:val="20"/>
              </w:rPr>
              <w:t>Ask existing SVA Registrant for SVA MOA identity and contact details and inform existing SVA Registrant of intention to transfer SVA MSIDs.</w:t>
            </w:r>
          </w:p>
        </w:tc>
        <w:tc>
          <w:tcPr>
            <w:tcW w:w="812" w:type="dxa"/>
            <w:tcBorders>
              <w:bottom w:val="single" w:sz="12" w:space="0" w:color="auto"/>
            </w:tcBorders>
          </w:tcPr>
          <w:p w14:paraId="58535FCE" w14:textId="77777777" w:rsidR="004764EA" w:rsidRDefault="004764EA">
            <w:pPr>
              <w:rPr>
                <w:sz w:val="20"/>
              </w:rPr>
            </w:pPr>
          </w:p>
        </w:tc>
      </w:tr>
      <w:tr w:rsidR="004764EA" w14:paraId="4B8FB320" w14:textId="77777777">
        <w:tc>
          <w:tcPr>
            <w:tcW w:w="1349" w:type="dxa"/>
            <w:tcBorders>
              <w:bottom w:val="single" w:sz="12" w:space="0" w:color="auto"/>
            </w:tcBorders>
          </w:tcPr>
          <w:p w14:paraId="41A02E9C" w14:textId="77777777" w:rsidR="004764EA" w:rsidRDefault="00D514F8">
            <w:pPr>
              <w:rPr>
                <w:b/>
                <w:sz w:val="20"/>
              </w:rPr>
            </w:pPr>
            <w:r>
              <w:rPr>
                <w:b/>
                <w:sz w:val="20"/>
              </w:rPr>
              <w:t>3.1.1.2</w:t>
            </w:r>
          </w:p>
        </w:tc>
        <w:tc>
          <w:tcPr>
            <w:tcW w:w="7084" w:type="dxa"/>
            <w:tcBorders>
              <w:bottom w:val="single" w:sz="12" w:space="0" w:color="auto"/>
            </w:tcBorders>
          </w:tcPr>
          <w:p w14:paraId="3928FC93" w14:textId="77777777" w:rsidR="004764EA" w:rsidRDefault="00D514F8">
            <w:pPr>
              <w:rPr>
                <w:sz w:val="20"/>
              </w:rPr>
            </w:pPr>
            <w:r>
              <w:rPr>
                <w:sz w:val="20"/>
              </w:rPr>
              <w:t>Send contact details of existing SVA Registrant(s), GSP Group and SVA MOA to Transfer Co-ordinator</w:t>
            </w:r>
          </w:p>
        </w:tc>
        <w:tc>
          <w:tcPr>
            <w:tcW w:w="812" w:type="dxa"/>
            <w:tcBorders>
              <w:bottom w:val="single" w:sz="12" w:space="0" w:color="auto"/>
            </w:tcBorders>
          </w:tcPr>
          <w:p w14:paraId="746E6E70" w14:textId="77777777" w:rsidR="004764EA" w:rsidRDefault="004764EA">
            <w:pPr>
              <w:rPr>
                <w:sz w:val="20"/>
              </w:rPr>
            </w:pPr>
          </w:p>
        </w:tc>
      </w:tr>
      <w:tr w:rsidR="004764EA" w14:paraId="4AF16E50" w14:textId="77777777">
        <w:tc>
          <w:tcPr>
            <w:tcW w:w="1349" w:type="dxa"/>
            <w:tcBorders>
              <w:top w:val="nil"/>
              <w:bottom w:val="single" w:sz="12" w:space="0" w:color="auto"/>
            </w:tcBorders>
          </w:tcPr>
          <w:p w14:paraId="62D7B6F4" w14:textId="77777777" w:rsidR="004764EA" w:rsidRDefault="00D514F8">
            <w:pPr>
              <w:rPr>
                <w:b/>
                <w:sz w:val="20"/>
              </w:rPr>
            </w:pPr>
            <w:r>
              <w:rPr>
                <w:b/>
                <w:sz w:val="20"/>
              </w:rPr>
              <w:t>3.1.1.6</w:t>
            </w:r>
          </w:p>
        </w:tc>
        <w:tc>
          <w:tcPr>
            <w:tcW w:w="7084" w:type="dxa"/>
            <w:tcBorders>
              <w:top w:val="nil"/>
              <w:bottom w:val="nil"/>
            </w:tcBorders>
          </w:tcPr>
          <w:p w14:paraId="089290CD" w14:textId="77777777" w:rsidR="004764EA" w:rsidRDefault="00D514F8">
            <w:pPr>
              <w:rPr>
                <w:sz w:val="20"/>
              </w:rPr>
            </w:pPr>
            <w:r>
              <w:rPr>
                <w:sz w:val="20"/>
              </w:rPr>
              <w:t>Formalise agreement with a CVA MOA to act as Meter Operator for the SVA MSIDs to be transferred.</w:t>
            </w:r>
          </w:p>
        </w:tc>
        <w:tc>
          <w:tcPr>
            <w:tcW w:w="812" w:type="dxa"/>
            <w:tcBorders>
              <w:top w:val="nil"/>
              <w:bottom w:val="nil"/>
            </w:tcBorders>
          </w:tcPr>
          <w:p w14:paraId="79C9B9FF" w14:textId="77777777" w:rsidR="004764EA" w:rsidRDefault="004764EA">
            <w:pPr>
              <w:rPr>
                <w:sz w:val="20"/>
              </w:rPr>
            </w:pPr>
          </w:p>
        </w:tc>
      </w:tr>
      <w:tr w:rsidR="004764EA" w14:paraId="5AEC9D67" w14:textId="77777777">
        <w:tc>
          <w:tcPr>
            <w:tcW w:w="1349" w:type="dxa"/>
            <w:tcBorders>
              <w:top w:val="nil"/>
              <w:bottom w:val="nil"/>
            </w:tcBorders>
          </w:tcPr>
          <w:p w14:paraId="2B21C483" w14:textId="77777777" w:rsidR="004764EA" w:rsidRDefault="00D514F8">
            <w:pPr>
              <w:rPr>
                <w:b/>
                <w:sz w:val="20"/>
              </w:rPr>
            </w:pPr>
            <w:r>
              <w:rPr>
                <w:b/>
                <w:sz w:val="20"/>
              </w:rPr>
              <w:t>3.1.1.7</w:t>
            </w:r>
          </w:p>
        </w:tc>
        <w:tc>
          <w:tcPr>
            <w:tcW w:w="7084" w:type="dxa"/>
            <w:tcBorders>
              <w:top w:val="single" w:sz="12" w:space="0" w:color="auto"/>
              <w:bottom w:val="nil"/>
            </w:tcBorders>
          </w:tcPr>
          <w:p w14:paraId="497C9A13" w14:textId="77777777" w:rsidR="004764EA" w:rsidRDefault="00D514F8">
            <w:pPr>
              <w:rPr>
                <w:sz w:val="20"/>
              </w:rPr>
            </w:pPr>
            <w:r>
              <w:rPr>
                <w:sz w:val="20"/>
              </w:rPr>
              <w:t>Submit the following forms:</w:t>
            </w:r>
          </w:p>
        </w:tc>
        <w:tc>
          <w:tcPr>
            <w:tcW w:w="812" w:type="dxa"/>
            <w:tcBorders>
              <w:top w:val="single" w:sz="12" w:space="0" w:color="auto"/>
              <w:bottom w:val="nil"/>
            </w:tcBorders>
          </w:tcPr>
          <w:p w14:paraId="4C2FA57D" w14:textId="77777777" w:rsidR="004764EA" w:rsidRDefault="004764EA">
            <w:pPr>
              <w:rPr>
                <w:sz w:val="20"/>
              </w:rPr>
            </w:pPr>
          </w:p>
        </w:tc>
      </w:tr>
      <w:tr w:rsidR="004764EA" w14:paraId="6D959DF7" w14:textId="77777777">
        <w:tc>
          <w:tcPr>
            <w:tcW w:w="1349" w:type="dxa"/>
            <w:tcBorders>
              <w:top w:val="nil"/>
              <w:bottom w:val="nil"/>
            </w:tcBorders>
          </w:tcPr>
          <w:p w14:paraId="425F4EF6" w14:textId="77777777" w:rsidR="004764EA" w:rsidRDefault="004764EA">
            <w:pPr>
              <w:rPr>
                <w:b/>
                <w:sz w:val="20"/>
              </w:rPr>
            </w:pPr>
          </w:p>
        </w:tc>
        <w:tc>
          <w:tcPr>
            <w:tcW w:w="7084" w:type="dxa"/>
            <w:tcBorders>
              <w:top w:val="nil"/>
              <w:bottom w:val="single" w:sz="6" w:space="0" w:color="auto"/>
            </w:tcBorders>
          </w:tcPr>
          <w:p w14:paraId="5D650556" w14:textId="77777777" w:rsidR="004764EA" w:rsidRDefault="00D514F8">
            <w:pPr>
              <w:rPr>
                <w:sz w:val="20"/>
              </w:rPr>
            </w:pPr>
            <w:r>
              <w:rPr>
                <w:sz w:val="20"/>
              </w:rPr>
              <w:t>BSCP68/4.1 to CRA, CDCA and the Transfer Co-ordinator</w:t>
            </w:r>
          </w:p>
        </w:tc>
        <w:tc>
          <w:tcPr>
            <w:tcW w:w="812" w:type="dxa"/>
            <w:tcBorders>
              <w:top w:val="nil"/>
              <w:bottom w:val="single" w:sz="6" w:space="0" w:color="auto"/>
            </w:tcBorders>
          </w:tcPr>
          <w:p w14:paraId="078AA982" w14:textId="77777777" w:rsidR="004764EA" w:rsidRDefault="004764EA">
            <w:pPr>
              <w:rPr>
                <w:sz w:val="20"/>
              </w:rPr>
            </w:pPr>
          </w:p>
        </w:tc>
      </w:tr>
      <w:tr w:rsidR="004764EA" w14:paraId="70B8FC17" w14:textId="77777777">
        <w:tc>
          <w:tcPr>
            <w:tcW w:w="1349" w:type="dxa"/>
            <w:tcBorders>
              <w:top w:val="nil"/>
              <w:bottom w:val="nil"/>
            </w:tcBorders>
          </w:tcPr>
          <w:p w14:paraId="1FDA0059" w14:textId="77777777" w:rsidR="004764EA" w:rsidRDefault="004764EA">
            <w:pPr>
              <w:rPr>
                <w:b/>
                <w:sz w:val="20"/>
              </w:rPr>
            </w:pPr>
          </w:p>
        </w:tc>
        <w:tc>
          <w:tcPr>
            <w:tcW w:w="7084" w:type="dxa"/>
            <w:tcBorders>
              <w:top w:val="single" w:sz="6" w:space="0" w:color="auto"/>
              <w:bottom w:val="single" w:sz="6" w:space="0" w:color="auto"/>
            </w:tcBorders>
          </w:tcPr>
          <w:p w14:paraId="094C144D" w14:textId="77777777" w:rsidR="004764EA" w:rsidRDefault="00D514F8">
            <w:pPr>
              <w:rPr>
                <w:sz w:val="20"/>
              </w:rPr>
            </w:pPr>
            <w:r>
              <w:rPr>
                <w:sz w:val="20"/>
              </w:rPr>
              <w:t>BSCP15/4.1 to CRA and the Transfer Co-ordinator</w:t>
            </w:r>
          </w:p>
        </w:tc>
        <w:tc>
          <w:tcPr>
            <w:tcW w:w="812" w:type="dxa"/>
            <w:tcBorders>
              <w:top w:val="single" w:sz="6" w:space="0" w:color="auto"/>
              <w:bottom w:val="single" w:sz="6" w:space="0" w:color="auto"/>
            </w:tcBorders>
          </w:tcPr>
          <w:p w14:paraId="46B389C4" w14:textId="77777777" w:rsidR="004764EA" w:rsidRDefault="004764EA">
            <w:pPr>
              <w:rPr>
                <w:sz w:val="20"/>
              </w:rPr>
            </w:pPr>
          </w:p>
        </w:tc>
      </w:tr>
      <w:tr w:rsidR="006D24B6" w14:paraId="381C433C" w14:textId="77777777">
        <w:tc>
          <w:tcPr>
            <w:tcW w:w="1349" w:type="dxa"/>
            <w:tcBorders>
              <w:top w:val="nil"/>
              <w:bottom w:val="nil"/>
            </w:tcBorders>
          </w:tcPr>
          <w:p w14:paraId="03AC0109" w14:textId="77777777" w:rsidR="006D24B6" w:rsidRDefault="006D24B6">
            <w:pPr>
              <w:rPr>
                <w:b/>
                <w:sz w:val="20"/>
              </w:rPr>
            </w:pPr>
          </w:p>
        </w:tc>
        <w:tc>
          <w:tcPr>
            <w:tcW w:w="7084" w:type="dxa"/>
            <w:tcBorders>
              <w:top w:val="single" w:sz="6" w:space="0" w:color="auto"/>
              <w:bottom w:val="single" w:sz="6" w:space="0" w:color="auto"/>
            </w:tcBorders>
          </w:tcPr>
          <w:p w14:paraId="78B0615A" w14:textId="77777777" w:rsidR="006D24B6" w:rsidRDefault="006D24B6">
            <w:pPr>
              <w:rPr>
                <w:sz w:val="20"/>
              </w:rPr>
            </w:pPr>
            <w:r w:rsidRPr="006D24B6">
              <w:rPr>
                <w:sz w:val="20"/>
              </w:rPr>
              <w:t xml:space="preserve">BSCP15/4.13 to </w:t>
            </w:r>
            <w:proofErr w:type="spellStart"/>
            <w:r w:rsidRPr="006D24B6">
              <w:rPr>
                <w:sz w:val="20"/>
              </w:rPr>
              <w:t>BSCCo</w:t>
            </w:r>
            <w:proofErr w:type="spellEnd"/>
            <w:r w:rsidRPr="006D24B6">
              <w:rPr>
                <w:sz w:val="20"/>
              </w:rPr>
              <w:t xml:space="preserve"> if appropriate</w:t>
            </w:r>
          </w:p>
        </w:tc>
        <w:tc>
          <w:tcPr>
            <w:tcW w:w="812" w:type="dxa"/>
            <w:tcBorders>
              <w:top w:val="single" w:sz="6" w:space="0" w:color="auto"/>
              <w:bottom w:val="single" w:sz="6" w:space="0" w:color="auto"/>
            </w:tcBorders>
          </w:tcPr>
          <w:p w14:paraId="2193A48C" w14:textId="77777777" w:rsidR="006D24B6" w:rsidRDefault="006D24B6">
            <w:pPr>
              <w:rPr>
                <w:sz w:val="20"/>
              </w:rPr>
            </w:pPr>
          </w:p>
        </w:tc>
      </w:tr>
      <w:tr w:rsidR="004764EA" w14:paraId="23612957" w14:textId="77777777">
        <w:tc>
          <w:tcPr>
            <w:tcW w:w="1349" w:type="dxa"/>
            <w:tcBorders>
              <w:top w:val="nil"/>
            </w:tcBorders>
          </w:tcPr>
          <w:p w14:paraId="2F4C2D5D" w14:textId="77777777" w:rsidR="004764EA" w:rsidRDefault="004764EA">
            <w:pPr>
              <w:rPr>
                <w:b/>
                <w:sz w:val="20"/>
              </w:rPr>
            </w:pPr>
          </w:p>
        </w:tc>
        <w:tc>
          <w:tcPr>
            <w:tcW w:w="7084" w:type="dxa"/>
            <w:tcBorders>
              <w:top w:val="single" w:sz="6" w:space="0" w:color="auto"/>
            </w:tcBorders>
          </w:tcPr>
          <w:p w14:paraId="18751717" w14:textId="77777777" w:rsidR="004764EA" w:rsidRDefault="00D514F8">
            <w:pPr>
              <w:rPr>
                <w:sz w:val="20"/>
              </w:rPr>
            </w:pPr>
            <w:r>
              <w:rPr>
                <w:sz w:val="20"/>
              </w:rPr>
              <w:t>BSCP20/4.1 to CRA and the Transfer Co-ordinator</w:t>
            </w:r>
          </w:p>
        </w:tc>
        <w:tc>
          <w:tcPr>
            <w:tcW w:w="812" w:type="dxa"/>
            <w:tcBorders>
              <w:top w:val="single" w:sz="6" w:space="0" w:color="auto"/>
            </w:tcBorders>
          </w:tcPr>
          <w:p w14:paraId="5F0379B6" w14:textId="77777777" w:rsidR="004764EA" w:rsidRDefault="004764EA">
            <w:pPr>
              <w:rPr>
                <w:sz w:val="20"/>
              </w:rPr>
            </w:pPr>
          </w:p>
        </w:tc>
      </w:tr>
      <w:tr w:rsidR="004764EA" w14:paraId="2E09D216" w14:textId="77777777">
        <w:tc>
          <w:tcPr>
            <w:tcW w:w="1349" w:type="dxa"/>
          </w:tcPr>
          <w:p w14:paraId="617BA97F" w14:textId="77777777" w:rsidR="004764EA" w:rsidRDefault="00D514F8">
            <w:pPr>
              <w:rPr>
                <w:b/>
                <w:sz w:val="20"/>
              </w:rPr>
            </w:pPr>
            <w:r>
              <w:rPr>
                <w:b/>
                <w:sz w:val="20"/>
              </w:rPr>
              <w:t>3.1.1.9</w:t>
            </w:r>
          </w:p>
        </w:tc>
        <w:tc>
          <w:tcPr>
            <w:tcW w:w="7084" w:type="dxa"/>
          </w:tcPr>
          <w:p w14:paraId="6022647F" w14:textId="77777777" w:rsidR="004764EA" w:rsidRDefault="00D514F8">
            <w:pPr>
              <w:rPr>
                <w:sz w:val="20"/>
              </w:rPr>
            </w:pPr>
            <w:r>
              <w:rPr>
                <w:sz w:val="20"/>
              </w:rPr>
              <w:t>Receive the new CVA MSID numbers from CRA.</w:t>
            </w:r>
          </w:p>
        </w:tc>
        <w:tc>
          <w:tcPr>
            <w:tcW w:w="812" w:type="dxa"/>
          </w:tcPr>
          <w:p w14:paraId="2276438A" w14:textId="77777777" w:rsidR="004764EA" w:rsidRDefault="004764EA">
            <w:pPr>
              <w:rPr>
                <w:sz w:val="20"/>
              </w:rPr>
            </w:pPr>
          </w:p>
        </w:tc>
      </w:tr>
      <w:tr w:rsidR="004764EA" w14:paraId="6EA8D383" w14:textId="77777777">
        <w:tc>
          <w:tcPr>
            <w:tcW w:w="1349" w:type="dxa"/>
          </w:tcPr>
          <w:p w14:paraId="49CD5E5F" w14:textId="77777777" w:rsidR="004764EA" w:rsidRDefault="00D514F8">
            <w:pPr>
              <w:rPr>
                <w:b/>
                <w:sz w:val="20"/>
              </w:rPr>
            </w:pPr>
            <w:r>
              <w:rPr>
                <w:b/>
                <w:sz w:val="20"/>
              </w:rPr>
              <w:t>3.1.1.11</w:t>
            </w:r>
          </w:p>
        </w:tc>
        <w:tc>
          <w:tcPr>
            <w:tcW w:w="7084" w:type="dxa"/>
          </w:tcPr>
          <w:p w14:paraId="66AA4E2E" w14:textId="77777777" w:rsidR="004764EA" w:rsidRDefault="00D514F8">
            <w:pPr>
              <w:rPr>
                <w:sz w:val="20"/>
              </w:rPr>
            </w:pPr>
            <w:r>
              <w:rPr>
                <w:sz w:val="20"/>
              </w:rPr>
              <w:t xml:space="preserve">Instruct Contracted LDSO to submit CVA LLFs to </w:t>
            </w:r>
            <w:proofErr w:type="spellStart"/>
            <w:r>
              <w:rPr>
                <w:sz w:val="20"/>
              </w:rPr>
              <w:t>BSCCo</w:t>
            </w:r>
            <w:proofErr w:type="spellEnd"/>
            <w:r>
              <w:rPr>
                <w:sz w:val="20"/>
              </w:rPr>
              <w:t xml:space="preserve"> via BSCP128.</w:t>
            </w:r>
          </w:p>
        </w:tc>
        <w:tc>
          <w:tcPr>
            <w:tcW w:w="812" w:type="dxa"/>
          </w:tcPr>
          <w:p w14:paraId="2E863B97" w14:textId="77777777" w:rsidR="004764EA" w:rsidRDefault="004764EA">
            <w:pPr>
              <w:rPr>
                <w:sz w:val="20"/>
              </w:rPr>
            </w:pPr>
          </w:p>
        </w:tc>
      </w:tr>
      <w:tr w:rsidR="004764EA" w14:paraId="60158593" w14:textId="77777777">
        <w:tc>
          <w:tcPr>
            <w:tcW w:w="1349" w:type="dxa"/>
          </w:tcPr>
          <w:p w14:paraId="5DC7499D" w14:textId="77777777" w:rsidR="004764EA" w:rsidRDefault="00D514F8">
            <w:pPr>
              <w:rPr>
                <w:b/>
                <w:sz w:val="20"/>
              </w:rPr>
            </w:pPr>
            <w:r>
              <w:rPr>
                <w:b/>
                <w:sz w:val="20"/>
              </w:rPr>
              <w:t>3.1.1.17</w:t>
            </w:r>
          </w:p>
        </w:tc>
        <w:tc>
          <w:tcPr>
            <w:tcW w:w="7084" w:type="dxa"/>
          </w:tcPr>
          <w:p w14:paraId="41600425" w14:textId="77777777" w:rsidR="004764EA" w:rsidRDefault="00D514F8">
            <w:pPr>
              <w:rPr>
                <w:sz w:val="20"/>
              </w:rPr>
            </w:pPr>
            <w:r>
              <w:rPr>
                <w:sz w:val="20"/>
              </w:rPr>
              <w:t>Submit BSCP75/4.2 to CDCA and the Transfer Co-ordinator</w:t>
            </w:r>
          </w:p>
        </w:tc>
        <w:tc>
          <w:tcPr>
            <w:tcW w:w="812" w:type="dxa"/>
          </w:tcPr>
          <w:p w14:paraId="1B8BDFCD" w14:textId="77777777" w:rsidR="004764EA" w:rsidRDefault="004764EA">
            <w:pPr>
              <w:rPr>
                <w:sz w:val="20"/>
              </w:rPr>
            </w:pPr>
          </w:p>
        </w:tc>
      </w:tr>
      <w:tr w:rsidR="004764EA" w14:paraId="2315B986" w14:textId="77777777">
        <w:tc>
          <w:tcPr>
            <w:tcW w:w="1349" w:type="dxa"/>
            <w:tcBorders>
              <w:bottom w:val="nil"/>
            </w:tcBorders>
          </w:tcPr>
          <w:p w14:paraId="34B24AE5" w14:textId="77777777" w:rsidR="004764EA" w:rsidRDefault="00D514F8">
            <w:pPr>
              <w:rPr>
                <w:b/>
                <w:sz w:val="20"/>
              </w:rPr>
            </w:pPr>
            <w:r>
              <w:rPr>
                <w:b/>
                <w:sz w:val="20"/>
              </w:rPr>
              <w:t>3.1.1.23</w:t>
            </w:r>
          </w:p>
        </w:tc>
        <w:tc>
          <w:tcPr>
            <w:tcW w:w="7084" w:type="dxa"/>
            <w:tcBorders>
              <w:bottom w:val="nil"/>
            </w:tcBorders>
          </w:tcPr>
          <w:p w14:paraId="36EFFBA6" w14:textId="77777777" w:rsidR="004764EA" w:rsidRDefault="00D514F8">
            <w:pPr>
              <w:rPr>
                <w:sz w:val="20"/>
              </w:rPr>
            </w:pPr>
            <w:r>
              <w:rPr>
                <w:sz w:val="20"/>
              </w:rPr>
              <w:t>Signed BSCP68/4.1 received, confirming REFD.</w:t>
            </w:r>
          </w:p>
        </w:tc>
        <w:tc>
          <w:tcPr>
            <w:tcW w:w="812" w:type="dxa"/>
            <w:tcBorders>
              <w:bottom w:val="nil"/>
            </w:tcBorders>
          </w:tcPr>
          <w:p w14:paraId="2F95DB95" w14:textId="77777777" w:rsidR="004764EA" w:rsidRDefault="004764EA">
            <w:pPr>
              <w:rPr>
                <w:sz w:val="20"/>
              </w:rPr>
            </w:pPr>
          </w:p>
        </w:tc>
      </w:tr>
      <w:tr w:rsidR="004764EA" w14:paraId="2E34AA58" w14:textId="77777777">
        <w:tc>
          <w:tcPr>
            <w:tcW w:w="1349" w:type="dxa"/>
            <w:tcBorders>
              <w:bottom w:val="nil"/>
            </w:tcBorders>
          </w:tcPr>
          <w:p w14:paraId="137B0DB8" w14:textId="77777777" w:rsidR="004764EA" w:rsidRDefault="00D514F8">
            <w:pPr>
              <w:rPr>
                <w:b/>
                <w:sz w:val="20"/>
              </w:rPr>
            </w:pPr>
            <w:r>
              <w:rPr>
                <w:b/>
                <w:sz w:val="20"/>
              </w:rPr>
              <w:t>3.1.1.31</w:t>
            </w:r>
          </w:p>
        </w:tc>
        <w:tc>
          <w:tcPr>
            <w:tcW w:w="7084" w:type="dxa"/>
            <w:tcBorders>
              <w:bottom w:val="nil"/>
            </w:tcBorders>
          </w:tcPr>
          <w:p w14:paraId="72C9FC9F" w14:textId="77777777" w:rsidR="004764EA" w:rsidRDefault="00D514F8">
            <w:pPr>
              <w:rPr>
                <w:sz w:val="20"/>
              </w:rPr>
            </w:pPr>
            <w:r>
              <w:rPr>
                <w:sz w:val="20"/>
              </w:rPr>
              <w:t xml:space="preserve">Confirm with Contracted LDSO that following details are valid: </w:t>
            </w:r>
          </w:p>
        </w:tc>
        <w:tc>
          <w:tcPr>
            <w:tcW w:w="812" w:type="dxa"/>
            <w:tcBorders>
              <w:bottom w:val="nil"/>
            </w:tcBorders>
          </w:tcPr>
          <w:p w14:paraId="49ED431E" w14:textId="77777777" w:rsidR="004764EA" w:rsidRDefault="004764EA">
            <w:pPr>
              <w:rPr>
                <w:sz w:val="20"/>
              </w:rPr>
            </w:pPr>
          </w:p>
        </w:tc>
      </w:tr>
      <w:tr w:rsidR="004764EA" w14:paraId="3CF0406E" w14:textId="77777777">
        <w:tc>
          <w:tcPr>
            <w:tcW w:w="1349" w:type="dxa"/>
            <w:tcBorders>
              <w:top w:val="nil"/>
              <w:bottom w:val="nil"/>
            </w:tcBorders>
          </w:tcPr>
          <w:p w14:paraId="3577C0A5" w14:textId="77777777" w:rsidR="004764EA" w:rsidRDefault="004764EA">
            <w:pPr>
              <w:rPr>
                <w:sz w:val="20"/>
              </w:rPr>
            </w:pPr>
          </w:p>
        </w:tc>
        <w:tc>
          <w:tcPr>
            <w:tcW w:w="7084" w:type="dxa"/>
            <w:tcBorders>
              <w:top w:val="nil"/>
              <w:bottom w:val="single" w:sz="6" w:space="0" w:color="auto"/>
            </w:tcBorders>
          </w:tcPr>
          <w:p w14:paraId="4E264924" w14:textId="77777777" w:rsidR="004764EA" w:rsidRDefault="00D514F8">
            <w:pPr>
              <w:rPr>
                <w:sz w:val="20"/>
              </w:rPr>
            </w:pPr>
            <w:r>
              <w:rPr>
                <w:sz w:val="20"/>
              </w:rPr>
              <w:t>Meter Technical Details,</w:t>
            </w:r>
          </w:p>
        </w:tc>
        <w:tc>
          <w:tcPr>
            <w:tcW w:w="812" w:type="dxa"/>
            <w:tcBorders>
              <w:top w:val="nil"/>
              <w:bottom w:val="single" w:sz="6" w:space="0" w:color="auto"/>
            </w:tcBorders>
          </w:tcPr>
          <w:p w14:paraId="2DD0C3B2" w14:textId="77777777" w:rsidR="004764EA" w:rsidRDefault="004764EA">
            <w:pPr>
              <w:rPr>
                <w:sz w:val="20"/>
              </w:rPr>
            </w:pPr>
          </w:p>
        </w:tc>
      </w:tr>
      <w:tr w:rsidR="004764EA" w14:paraId="130920D9" w14:textId="77777777">
        <w:tc>
          <w:tcPr>
            <w:tcW w:w="1349" w:type="dxa"/>
            <w:tcBorders>
              <w:top w:val="nil"/>
              <w:bottom w:val="nil"/>
            </w:tcBorders>
          </w:tcPr>
          <w:p w14:paraId="67E4A1B6" w14:textId="77777777" w:rsidR="004764EA" w:rsidRDefault="004764EA">
            <w:pPr>
              <w:rPr>
                <w:sz w:val="20"/>
              </w:rPr>
            </w:pPr>
          </w:p>
        </w:tc>
        <w:tc>
          <w:tcPr>
            <w:tcW w:w="7084" w:type="dxa"/>
            <w:tcBorders>
              <w:top w:val="single" w:sz="6" w:space="0" w:color="auto"/>
              <w:bottom w:val="single" w:sz="6" w:space="0" w:color="auto"/>
            </w:tcBorders>
          </w:tcPr>
          <w:p w14:paraId="491CB695" w14:textId="77777777" w:rsidR="004764EA" w:rsidRDefault="00D514F8">
            <w:pPr>
              <w:rPr>
                <w:sz w:val="20"/>
              </w:rPr>
            </w:pPr>
            <w:r>
              <w:rPr>
                <w:sz w:val="20"/>
              </w:rPr>
              <w:t>Primary BM Unit Aggregation Rules,</w:t>
            </w:r>
          </w:p>
        </w:tc>
        <w:tc>
          <w:tcPr>
            <w:tcW w:w="812" w:type="dxa"/>
            <w:tcBorders>
              <w:top w:val="single" w:sz="6" w:space="0" w:color="auto"/>
              <w:bottom w:val="single" w:sz="6" w:space="0" w:color="auto"/>
            </w:tcBorders>
          </w:tcPr>
          <w:p w14:paraId="6D954872" w14:textId="77777777" w:rsidR="004764EA" w:rsidRDefault="004764EA">
            <w:pPr>
              <w:rPr>
                <w:sz w:val="20"/>
              </w:rPr>
            </w:pPr>
          </w:p>
        </w:tc>
      </w:tr>
      <w:tr w:rsidR="004764EA" w14:paraId="47737133" w14:textId="77777777">
        <w:tc>
          <w:tcPr>
            <w:tcW w:w="1349" w:type="dxa"/>
            <w:tcBorders>
              <w:top w:val="nil"/>
            </w:tcBorders>
          </w:tcPr>
          <w:p w14:paraId="603DD9CE" w14:textId="77777777" w:rsidR="004764EA" w:rsidRDefault="004764EA">
            <w:pPr>
              <w:rPr>
                <w:sz w:val="20"/>
              </w:rPr>
            </w:pPr>
          </w:p>
        </w:tc>
        <w:tc>
          <w:tcPr>
            <w:tcW w:w="7084" w:type="dxa"/>
            <w:tcBorders>
              <w:top w:val="single" w:sz="6" w:space="0" w:color="auto"/>
            </w:tcBorders>
          </w:tcPr>
          <w:p w14:paraId="3FD99DC9" w14:textId="77777777" w:rsidR="004764EA" w:rsidRDefault="00D514F8">
            <w:pPr>
              <w:rPr>
                <w:sz w:val="20"/>
              </w:rPr>
            </w:pPr>
            <w:r>
              <w:rPr>
                <w:sz w:val="20"/>
              </w:rPr>
              <w:t>CVA LLFs.</w:t>
            </w:r>
          </w:p>
        </w:tc>
        <w:tc>
          <w:tcPr>
            <w:tcW w:w="812" w:type="dxa"/>
            <w:tcBorders>
              <w:top w:val="single" w:sz="6" w:space="0" w:color="auto"/>
            </w:tcBorders>
          </w:tcPr>
          <w:p w14:paraId="1A86FBB8" w14:textId="77777777" w:rsidR="004764EA" w:rsidRDefault="004764EA">
            <w:pPr>
              <w:rPr>
                <w:sz w:val="20"/>
              </w:rPr>
            </w:pPr>
          </w:p>
        </w:tc>
      </w:tr>
    </w:tbl>
    <w:p w14:paraId="32CA8393" w14:textId="77777777" w:rsidR="004764EA" w:rsidRDefault="004764EA" w:rsidP="00A32C0D"/>
    <w:p w14:paraId="1E267446" w14:textId="77777777" w:rsidR="004764EA" w:rsidRDefault="004764EA" w:rsidP="00A32C0D"/>
    <w:p w14:paraId="44475B0D" w14:textId="0089B128" w:rsidR="004764EA" w:rsidRDefault="00D514F8">
      <w:pPr>
        <w:pStyle w:val="Heading4"/>
        <w:keepNext w:val="0"/>
        <w:pageBreakBefore/>
        <w:spacing w:before="0" w:after="240"/>
        <w:ind w:left="1418" w:hanging="1418"/>
        <w:rPr>
          <w:i w:val="0"/>
        </w:rPr>
      </w:pPr>
      <w:r>
        <w:rPr>
          <w:i w:val="0"/>
        </w:rPr>
        <w:lastRenderedPageBreak/>
        <w:t>4.8.1.1.2</w:t>
      </w:r>
      <w:r>
        <w:rPr>
          <w:i w:val="0"/>
        </w:rPr>
        <w:tab/>
        <w:t>SMRS to CMRS:  CDCA Check List</w:t>
      </w:r>
    </w:p>
    <w:p w14:paraId="007CCF5A" w14:textId="77777777" w:rsidR="004764EA" w:rsidRDefault="00D514F8">
      <w:pPr>
        <w:rPr>
          <w:b/>
        </w:rPr>
      </w:pPr>
      <w:r>
        <w:rPr>
          <w:b/>
        </w:rPr>
        <w:t>SVA MSID Number</w:t>
      </w:r>
      <w:proofErr w:type="gramStart"/>
      <w:r>
        <w:rPr>
          <w:b/>
          <w:sz w:val="20"/>
        </w:rPr>
        <w:t>:…………………………</w:t>
      </w:r>
      <w:proofErr w:type="gramEnd"/>
    </w:p>
    <w:p w14:paraId="4F2B6A10" w14:textId="77777777" w:rsidR="004764EA" w:rsidRDefault="004764EA">
      <w:pPr>
        <w:rPr>
          <w:b/>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74"/>
        <w:gridCol w:w="7059"/>
        <w:gridCol w:w="812"/>
      </w:tblGrid>
      <w:tr w:rsidR="004764EA" w14:paraId="1D09A8D8" w14:textId="77777777">
        <w:tc>
          <w:tcPr>
            <w:tcW w:w="1374" w:type="dxa"/>
          </w:tcPr>
          <w:p w14:paraId="4F90D4C2" w14:textId="77777777" w:rsidR="004764EA" w:rsidRDefault="00D514F8">
            <w:pPr>
              <w:pStyle w:val="TOC2"/>
              <w:spacing w:before="0"/>
              <w:ind w:left="0" w:firstLine="0"/>
            </w:pPr>
            <w:r>
              <w:t>Process Reference</w:t>
            </w:r>
          </w:p>
        </w:tc>
        <w:tc>
          <w:tcPr>
            <w:tcW w:w="7059" w:type="dxa"/>
          </w:tcPr>
          <w:p w14:paraId="023EFFD4" w14:textId="77777777" w:rsidR="004764EA" w:rsidRDefault="004764EA">
            <w:pPr>
              <w:rPr>
                <w:b/>
                <w:sz w:val="20"/>
              </w:rPr>
            </w:pPr>
          </w:p>
        </w:tc>
        <w:tc>
          <w:tcPr>
            <w:tcW w:w="812" w:type="dxa"/>
          </w:tcPr>
          <w:p w14:paraId="45E92A54" w14:textId="77777777" w:rsidR="004764EA" w:rsidRDefault="00D514F8">
            <w:pPr>
              <w:rPr>
                <w:b/>
                <w:sz w:val="20"/>
              </w:rPr>
            </w:pPr>
            <w:r>
              <w:rPr>
                <w:b/>
                <w:sz w:val="20"/>
              </w:rPr>
              <w:t>Tick</w:t>
            </w:r>
            <w:r>
              <w:rPr>
                <w:b/>
                <w:sz w:val="20"/>
              </w:rPr>
              <w:sym w:font="Symbol" w:char="F0D6"/>
            </w:r>
          </w:p>
        </w:tc>
      </w:tr>
      <w:tr w:rsidR="004764EA" w14:paraId="679ADE60" w14:textId="77777777">
        <w:tc>
          <w:tcPr>
            <w:tcW w:w="1374" w:type="dxa"/>
          </w:tcPr>
          <w:p w14:paraId="169F2629" w14:textId="77777777" w:rsidR="004764EA" w:rsidRDefault="00D514F8">
            <w:pPr>
              <w:pStyle w:val="TOC2"/>
              <w:spacing w:before="0"/>
              <w:rPr>
                <w:b w:val="0"/>
              </w:rPr>
            </w:pPr>
            <w:r>
              <w:t>3.1.1.7</w:t>
            </w:r>
          </w:p>
        </w:tc>
        <w:tc>
          <w:tcPr>
            <w:tcW w:w="7059" w:type="dxa"/>
          </w:tcPr>
          <w:p w14:paraId="7287B581" w14:textId="77777777" w:rsidR="004764EA" w:rsidRDefault="00D514F8">
            <w:pPr>
              <w:rPr>
                <w:sz w:val="20"/>
              </w:rPr>
            </w:pPr>
            <w:r>
              <w:rPr>
                <w:sz w:val="20"/>
              </w:rPr>
              <w:t>Receive form BSCP68/4.1 from the new CVA Registrant:</w:t>
            </w:r>
          </w:p>
        </w:tc>
        <w:tc>
          <w:tcPr>
            <w:tcW w:w="812" w:type="dxa"/>
          </w:tcPr>
          <w:p w14:paraId="5B4B020F" w14:textId="77777777" w:rsidR="004764EA" w:rsidRDefault="004764EA">
            <w:pPr>
              <w:rPr>
                <w:sz w:val="20"/>
              </w:rPr>
            </w:pPr>
          </w:p>
        </w:tc>
      </w:tr>
      <w:tr w:rsidR="004764EA" w14:paraId="53FA16B9" w14:textId="77777777">
        <w:tc>
          <w:tcPr>
            <w:tcW w:w="1374" w:type="dxa"/>
          </w:tcPr>
          <w:p w14:paraId="3B51FC6A" w14:textId="77777777" w:rsidR="004764EA" w:rsidRDefault="00D514F8">
            <w:pPr>
              <w:rPr>
                <w:b/>
                <w:sz w:val="20"/>
              </w:rPr>
            </w:pPr>
            <w:r>
              <w:rPr>
                <w:b/>
                <w:sz w:val="20"/>
              </w:rPr>
              <w:t>3.1.1.16</w:t>
            </w:r>
          </w:p>
        </w:tc>
        <w:tc>
          <w:tcPr>
            <w:tcW w:w="7059" w:type="dxa"/>
          </w:tcPr>
          <w:p w14:paraId="534D4BCB" w14:textId="77777777" w:rsidR="004764EA" w:rsidRDefault="00D514F8">
            <w:pPr>
              <w:rPr>
                <w:sz w:val="20"/>
              </w:rPr>
            </w:pPr>
            <w:r>
              <w:rPr>
                <w:sz w:val="20"/>
              </w:rPr>
              <w:t>Receive form BSCP20/4.3 a, b and c from the CVA MOA.</w:t>
            </w:r>
          </w:p>
        </w:tc>
        <w:tc>
          <w:tcPr>
            <w:tcW w:w="812" w:type="dxa"/>
          </w:tcPr>
          <w:p w14:paraId="57618A0E" w14:textId="77777777" w:rsidR="004764EA" w:rsidRDefault="004764EA">
            <w:pPr>
              <w:rPr>
                <w:sz w:val="20"/>
              </w:rPr>
            </w:pPr>
          </w:p>
        </w:tc>
      </w:tr>
      <w:tr w:rsidR="004764EA" w14:paraId="391EF00B" w14:textId="77777777">
        <w:tc>
          <w:tcPr>
            <w:tcW w:w="1374" w:type="dxa"/>
          </w:tcPr>
          <w:p w14:paraId="3C4696AB" w14:textId="77777777" w:rsidR="004764EA" w:rsidRDefault="00D514F8">
            <w:pPr>
              <w:rPr>
                <w:b/>
                <w:sz w:val="20"/>
              </w:rPr>
            </w:pPr>
            <w:r>
              <w:rPr>
                <w:b/>
                <w:sz w:val="20"/>
              </w:rPr>
              <w:t>3.1.1.17</w:t>
            </w:r>
          </w:p>
        </w:tc>
        <w:tc>
          <w:tcPr>
            <w:tcW w:w="7059" w:type="dxa"/>
          </w:tcPr>
          <w:p w14:paraId="7B0EE154" w14:textId="77777777" w:rsidR="004764EA" w:rsidRDefault="00D514F8">
            <w:pPr>
              <w:pStyle w:val="CommentText"/>
            </w:pPr>
            <w:r>
              <w:t>Receive form BSCP75/4.2 from new CVA Registrant</w:t>
            </w:r>
          </w:p>
        </w:tc>
        <w:tc>
          <w:tcPr>
            <w:tcW w:w="812" w:type="dxa"/>
          </w:tcPr>
          <w:p w14:paraId="04E75119" w14:textId="77777777" w:rsidR="004764EA" w:rsidRDefault="004764EA">
            <w:pPr>
              <w:rPr>
                <w:sz w:val="20"/>
              </w:rPr>
            </w:pPr>
          </w:p>
        </w:tc>
      </w:tr>
      <w:tr w:rsidR="004764EA" w14:paraId="0217507F" w14:textId="77777777">
        <w:tc>
          <w:tcPr>
            <w:tcW w:w="1374" w:type="dxa"/>
          </w:tcPr>
          <w:p w14:paraId="72EBA62B" w14:textId="77777777" w:rsidR="004764EA" w:rsidRDefault="00D514F8">
            <w:pPr>
              <w:rPr>
                <w:b/>
                <w:sz w:val="20"/>
              </w:rPr>
            </w:pPr>
            <w:r>
              <w:rPr>
                <w:b/>
                <w:sz w:val="20"/>
              </w:rPr>
              <w:t>3.1.1.18</w:t>
            </w:r>
          </w:p>
        </w:tc>
        <w:tc>
          <w:tcPr>
            <w:tcW w:w="7059" w:type="dxa"/>
          </w:tcPr>
          <w:p w14:paraId="5552A719" w14:textId="77777777" w:rsidR="004764EA" w:rsidRDefault="00D514F8">
            <w:pPr>
              <w:rPr>
                <w:sz w:val="20"/>
              </w:rPr>
            </w:pPr>
            <w:r>
              <w:rPr>
                <w:sz w:val="20"/>
              </w:rPr>
              <w:t>Organise Proving Test date with CVA MOA.</w:t>
            </w:r>
          </w:p>
        </w:tc>
        <w:tc>
          <w:tcPr>
            <w:tcW w:w="812" w:type="dxa"/>
          </w:tcPr>
          <w:p w14:paraId="5EE13E13" w14:textId="77777777" w:rsidR="004764EA" w:rsidRDefault="004764EA">
            <w:pPr>
              <w:rPr>
                <w:sz w:val="20"/>
              </w:rPr>
            </w:pPr>
          </w:p>
        </w:tc>
      </w:tr>
      <w:tr w:rsidR="004764EA" w14:paraId="2C7B3C16" w14:textId="77777777">
        <w:tc>
          <w:tcPr>
            <w:tcW w:w="1374" w:type="dxa"/>
          </w:tcPr>
          <w:p w14:paraId="5377D9B3" w14:textId="77777777" w:rsidR="004764EA" w:rsidRDefault="00D514F8">
            <w:pPr>
              <w:rPr>
                <w:b/>
                <w:sz w:val="20"/>
              </w:rPr>
            </w:pPr>
            <w:r>
              <w:rPr>
                <w:b/>
                <w:sz w:val="20"/>
              </w:rPr>
              <w:t>3.1.1.19</w:t>
            </w:r>
          </w:p>
        </w:tc>
        <w:tc>
          <w:tcPr>
            <w:tcW w:w="7059" w:type="dxa"/>
          </w:tcPr>
          <w:p w14:paraId="37E77F66" w14:textId="77777777" w:rsidR="004764EA" w:rsidRDefault="00D514F8">
            <w:pPr>
              <w:rPr>
                <w:sz w:val="20"/>
              </w:rPr>
            </w:pPr>
            <w:r>
              <w:rPr>
                <w:sz w:val="20"/>
              </w:rPr>
              <w:t>Submit Meter Technical Details to the Contracted LDSO and Transfer Co-ordinator.</w:t>
            </w:r>
          </w:p>
        </w:tc>
        <w:tc>
          <w:tcPr>
            <w:tcW w:w="812" w:type="dxa"/>
          </w:tcPr>
          <w:p w14:paraId="470F2E97" w14:textId="77777777" w:rsidR="004764EA" w:rsidRDefault="004764EA">
            <w:pPr>
              <w:rPr>
                <w:sz w:val="20"/>
              </w:rPr>
            </w:pPr>
          </w:p>
        </w:tc>
      </w:tr>
      <w:tr w:rsidR="004764EA" w14:paraId="103E8E1C" w14:textId="77777777">
        <w:tc>
          <w:tcPr>
            <w:tcW w:w="1374" w:type="dxa"/>
          </w:tcPr>
          <w:p w14:paraId="0EBCDAAF" w14:textId="77777777" w:rsidR="004764EA" w:rsidRDefault="00D514F8">
            <w:pPr>
              <w:rPr>
                <w:b/>
                <w:sz w:val="20"/>
              </w:rPr>
            </w:pPr>
            <w:r>
              <w:rPr>
                <w:b/>
                <w:sz w:val="20"/>
              </w:rPr>
              <w:t>3.1.1.20</w:t>
            </w:r>
          </w:p>
        </w:tc>
        <w:tc>
          <w:tcPr>
            <w:tcW w:w="7059" w:type="dxa"/>
          </w:tcPr>
          <w:p w14:paraId="7E1E1202" w14:textId="77777777" w:rsidR="004764EA" w:rsidRDefault="00D514F8">
            <w:pPr>
              <w:rPr>
                <w:sz w:val="20"/>
              </w:rPr>
            </w:pPr>
            <w:r>
              <w:rPr>
                <w:sz w:val="20"/>
              </w:rPr>
              <w:t xml:space="preserve">Submit GSP Group Take Aggregation Rules to the Nominated LDSO and Transfer Co-ordinator.  </w:t>
            </w:r>
          </w:p>
        </w:tc>
        <w:tc>
          <w:tcPr>
            <w:tcW w:w="812" w:type="dxa"/>
          </w:tcPr>
          <w:p w14:paraId="62A5DDE5" w14:textId="77777777" w:rsidR="004764EA" w:rsidRDefault="004764EA">
            <w:pPr>
              <w:rPr>
                <w:sz w:val="20"/>
              </w:rPr>
            </w:pPr>
          </w:p>
        </w:tc>
      </w:tr>
      <w:tr w:rsidR="004764EA" w14:paraId="4BA505A4" w14:textId="77777777">
        <w:tc>
          <w:tcPr>
            <w:tcW w:w="1374" w:type="dxa"/>
          </w:tcPr>
          <w:p w14:paraId="4ADE7B93" w14:textId="77777777" w:rsidR="004764EA" w:rsidRDefault="00D514F8">
            <w:pPr>
              <w:rPr>
                <w:b/>
                <w:sz w:val="20"/>
              </w:rPr>
            </w:pPr>
            <w:r>
              <w:rPr>
                <w:b/>
                <w:sz w:val="20"/>
              </w:rPr>
              <w:t>3.1.1.21</w:t>
            </w:r>
          </w:p>
        </w:tc>
        <w:tc>
          <w:tcPr>
            <w:tcW w:w="7059" w:type="dxa"/>
          </w:tcPr>
          <w:p w14:paraId="5437811B" w14:textId="77777777" w:rsidR="004764EA" w:rsidRDefault="00D514F8">
            <w:pPr>
              <w:rPr>
                <w:sz w:val="20"/>
              </w:rPr>
            </w:pPr>
            <w:r>
              <w:rPr>
                <w:sz w:val="20"/>
              </w:rPr>
              <w:t>Validate transfer and send BSCP68/4.5 to Transfer Co-ordinator.</w:t>
            </w:r>
          </w:p>
        </w:tc>
        <w:tc>
          <w:tcPr>
            <w:tcW w:w="812" w:type="dxa"/>
          </w:tcPr>
          <w:p w14:paraId="7060C651" w14:textId="77777777" w:rsidR="004764EA" w:rsidRDefault="004764EA">
            <w:pPr>
              <w:rPr>
                <w:sz w:val="20"/>
              </w:rPr>
            </w:pPr>
          </w:p>
        </w:tc>
      </w:tr>
      <w:tr w:rsidR="004764EA" w14:paraId="47952F61" w14:textId="77777777">
        <w:tc>
          <w:tcPr>
            <w:tcW w:w="1374" w:type="dxa"/>
          </w:tcPr>
          <w:p w14:paraId="14D633EE" w14:textId="77777777" w:rsidR="004764EA" w:rsidRDefault="00D514F8">
            <w:pPr>
              <w:rPr>
                <w:b/>
                <w:sz w:val="20"/>
              </w:rPr>
            </w:pPr>
            <w:r>
              <w:rPr>
                <w:b/>
                <w:sz w:val="20"/>
              </w:rPr>
              <w:t>3.1.1.23</w:t>
            </w:r>
          </w:p>
        </w:tc>
        <w:tc>
          <w:tcPr>
            <w:tcW w:w="7059" w:type="dxa"/>
          </w:tcPr>
          <w:p w14:paraId="7892F2A5" w14:textId="77777777" w:rsidR="004764EA" w:rsidRDefault="00D514F8">
            <w:pPr>
              <w:rPr>
                <w:sz w:val="20"/>
              </w:rPr>
            </w:pPr>
            <w:r>
              <w:rPr>
                <w:sz w:val="20"/>
              </w:rPr>
              <w:t>Signed BSCP68/4.1 received, confirming REFD.</w:t>
            </w:r>
          </w:p>
        </w:tc>
        <w:tc>
          <w:tcPr>
            <w:tcW w:w="812" w:type="dxa"/>
          </w:tcPr>
          <w:p w14:paraId="3873A532" w14:textId="77777777" w:rsidR="004764EA" w:rsidRDefault="004764EA">
            <w:pPr>
              <w:rPr>
                <w:sz w:val="20"/>
              </w:rPr>
            </w:pPr>
          </w:p>
        </w:tc>
      </w:tr>
      <w:tr w:rsidR="004764EA" w14:paraId="7F549777" w14:textId="77777777">
        <w:tc>
          <w:tcPr>
            <w:tcW w:w="1374" w:type="dxa"/>
          </w:tcPr>
          <w:p w14:paraId="41476944" w14:textId="77777777" w:rsidR="004764EA" w:rsidRDefault="00D514F8">
            <w:pPr>
              <w:rPr>
                <w:b/>
                <w:sz w:val="20"/>
              </w:rPr>
            </w:pPr>
            <w:r>
              <w:rPr>
                <w:b/>
                <w:sz w:val="20"/>
              </w:rPr>
              <w:t>3.1.1.25</w:t>
            </w:r>
          </w:p>
        </w:tc>
        <w:tc>
          <w:tcPr>
            <w:tcW w:w="7059" w:type="dxa"/>
          </w:tcPr>
          <w:p w14:paraId="6B9E250D" w14:textId="77777777" w:rsidR="004764EA" w:rsidRDefault="00D514F8">
            <w:pPr>
              <w:rPr>
                <w:sz w:val="20"/>
              </w:rPr>
            </w:pPr>
            <w:r>
              <w:rPr>
                <w:sz w:val="20"/>
              </w:rPr>
              <w:t>Update records with confirmed REFD and confirm registration.</w:t>
            </w:r>
          </w:p>
        </w:tc>
        <w:tc>
          <w:tcPr>
            <w:tcW w:w="812" w:type="dxa"/>
          </w:tcPr>
          <w:p w14:paraId="2D004B46" w14:textId="77777777" w:rsidR="004764EA" w:rsidRDefault="004764EA">
            <w:pPr>
              <w:rPr>
                <w:sz w:val="20"/>
              </w:rPr>
            </w:pPr>
          </w:p>
        </w:tc>
      </w:tr>
      <w:tr w:rsidR="004764EA" w14:paraId="4695E996" w14:textId="77777777">
        <w:tc>
          <w:tcPr>
            <w:tcW w:w="1374" w:type="dxa"/>
            <w:tcBorders>
              <w:bottom w:val="nil"/>
            </w:tcBorders>
          </w:tcPr>
          <w:p w14:paraId="6B43A4AB" w14:textId="77777777" w:rsidR="004764EA" w:rsidRDefault="00D514F8">
            <w:pPr>
              <w:rPr>
                <w:b/>
                <w:sz w:val="20"/>
              </w:rPr>
            </w:pPr>
            <w:r>
              <w:rPr>
                <w:b/>
                <w:sz w:val="20"/>
              </w:rPr>
              <w:t>3.1.1.34</w:t>
            </w:r>
          </w:p>
        </w:tc>
        <w:tc>
          <w:tcPr>
            <w:tcW w:w="7059" w:type="dxa"/>
            <w:tcBorders>
              <w:bottom w:val="nil"/>
            </w:tcBorders>
          </w:tcPr>
          <w:p w14:paraId="1D111874" w14:textId="77777777" w:rsidR="004764EA" w:rsidRDefault="00D514F8">
            <w:pPr>
              <w:rPr>
                <w:sz w:val="20"/>
              </w:rPr>
            </w:pPr>
            <w:r>
              <w:rPr>
                <w:sz w:val="20"/>
              </w:rPr>
              <w:t>Confirm with Transfer Co-ordinator that transfers are successfully completed.</w:t>
            </w:r>
          </w:p>
        </w:tc>
        <w:tc>
          <w:tcPr>
            <w:tcW w:w="812" w:type="dxa"/>
            <w:tcBorders>
              <w:bottom w:val="nil"/>
            </w:tcBorders>
          </w:tcPr>
          <w:p w14:paraId="33E3D602" w14:textId="77777777" w:rsidR="004764EA" w:rsidRDefault="004764EA">
            <w:pPr>
              <w:rPr>
                <w:sz w:val="20"/>
              </w:rPr>
            </w:pPr>
          </w:p>
        </w:tc>
      </w:tr>
      <w:tr w:rsidR="004764EA" w14:paraId="3E62AC30" w14:textId="77777777">
        <w:tc>
          <w:tcPr>
            <w:tcW w:w="1374" w:type="dxa"/>
            <w:tcBorders>
              <w:bottom w:val="nil"/>
            </w:tcBorders>
          </w:tcPr>
          <w:p w14:paraId="002EF7B0" w14:textId="77777777" w:rsidR="004764EA" w:rsidRDefault="00D514F8">
            <w:pPr>
              <w:rPr>
                <w:b/>
                <w:sz w:val="20"/>
              </w:rPr>
            </w:pPr>
            <w:r>
              <w:rPr>
                <w:b/>
                <w:sz w:val="20"/>
              </w:rPr>
              <w:t>3.1.1.36</w:t>
            </w:r>
          </w:p>
        </w:tc>
        <w:tc>
          <w:tcPr>
            <w:tcW w:w="7059" w:type="dxa"/>
            <w:tcBorders>
              <w:bottom w:val="single" w:sz="6" w:space="0" w:color="auto"/>
            </w:tcBorders>
          </w:tcPr>
          <w:p w14:paraId="24E0C666" w14:textId="77777777" w:rsidR="004764EA" w:rsidRDefault="00D514F8">
            <w:pPr>
              <w:rPr>
                <w:sz w:val="20"/>
              </w:rPr>
            </w:pPr>
            <w:r>
              <w:rPr>
                <w:sz w:val="20"/>
              </w:rPr>
              <w:t>Perform Proving Test in accordance with BSCP02.</w:t>
            </w:r>
          </w:p>
        </w:tc>
        <w:tc>
          <w:tcPr>
            <w:tcW w:w="812" w:type="dxa"/>
            <w:tcBorders>
              <w:bottom w:val="single" w:sz="6" w:space="0" w:color="auto"/>
            </w:tcBorders>
          </w:tcPr>
          <w:p w14:paraId="5E27F804" w14:textId="77777777" w:rsidR="004764EA" w:rsidRDefault="004764EA">
            <w:pPr>
              <w:rPr>
                <w:sz w:val="20"/>
              </w:rPr>
            </w:pPr>
          </w:p>
        </w:tc>
      </w:tr>
      <w:tr w:rsidR="004764EA" w14:paraId="298486EB" w14:textId="77777777">
        <w:tc>
          <w:tcPr>
            <w:tcW w:w="1374" w:type="dxa"/>
          </w:tcPr>
          <w:p w14:paraId="6A747524" w14:textId="77777777" w:rsidR="004764EA" w:rsidRDefault="00D514F8">
            <w:pPr>
              <w:rPr>
                <w:b/>
                <w:sz w:val="20"/>
              </w:rPr>
            </w:pPr>
            <w:r>
              <w:rPr>
                <w:b/>
                <w:sz w:val="20"/>
              </w:rPr>
              <w:t xml:space="preserve">3.1.1.38 / 3.1.1.39 </w:t>
            </w:r>
          </w:p>
        </w:tc>
        <w:tc>
          <w:tcPr>
            <w:tcW w:w="7059" w:type="dxa"/>
          </w:tcPr>
          <w:p w14:paraId="10BEDFC4" w14:textId="344CAA62" w:rsidR="004764EA" w:rsidRDefault="00D514F8">
            <w:pPr>
              <w:rPr>
                <w:sz w:val="20"/>
              </w:rPr>
            </w:pPr>
            <w:r>
              <w:rPr>
                <w:sz w:val="20"/>
              </w:rPr>
              <w:t>If requested remotely inte</w:t>
            </w:r>
            <w:r w:rsidR="00B243EF">
              <w:rPr>
                <w:sz w:val="20"/>
              </w:rPr>
              <w:t xml:space="preserve">rrogate Outstation(s) and send </w:t>
            </w:r>
            <w:r>
              <w:rPr>
                <w:sz w:val="20"/>
              </w:rPr>
              <w:t>Meter reading to old HHDC and New CVA Registrant.</w:t>
            </w:r>
          </w:p>
        </w:tc>
        <w:tc>
          <w:tcPr>
            <w:tcW w:w="812" w:type="dxa"/>
          </w:tcPr>
          <w:p w14:paraId="059B1515" w14:textId="77777777" w:rsidR="004764EA" w:rsidRDefault="004764EA">
            <w:pPr>
              <w:rPr>
                <w:sz w:val="20"/>
              </w:rPr>
            </w:pPr>
          </w:p>
        </w:tc>
      </w:tr>
      <w:tr w:rsidR="004764EA" w14:paraId="18ECB7D7" w14:textId="77777777">
        <w:tc>
          <w:tcPr>
            <w:tcW w:w="1374" w:type="dxa"/>
          </w:tcPr>
          <w:p w14:paraId="5C38B95D" w14:textId="3178394E" w:rsidR="004764EA" w:rsidRDefault="00D514F8" w:rsidP="00C85267">
            <w:pPr>
              <w:rPr>
                <w:b/>
                <w:sz w:val="20"/>
              </w:rPr>
            </w:pPr>
            <w:r>
              <w:rPr>
                <w:b/>
                <w:sz w:val="20"/>
              </w:rPr>
              <w:t>3.1.1.4</w:t>
            </w:r>
            <w:r w:rsidR="00C85267">
              <w:rPr>
                <w:b/>
                <w:sz w:val="20"/>
              </w:rPr>
              <w:t>4</w:t>
            </w:r>
          </w:p>
        </w:tc>
        <w:tc>
          <w:tcPr>
            <w:tcW w:w="7059" w:type="dxa"/>
          </w:tcPr>
          <w:p w14:paraId="072C1661" w14:textId="77777777" w:rsidR="004764EA" w:rsidRDefault="00D514F8">
            <w:pPr>
              <w:rPr>
                <w:sz w:val="20"/>
              </w:rPr>
            </w:pPr>
            <w:r>
              <w:rPr>
                <w:sz w:val="20"/>
              </w:rPr>
              <w:t xml:space="preserve">Confirm to Transfer Co-ordinator that the transfer has been successfully completed and that realistic values are being collected. </w:t>
            </w:r>
          </w:p>
        </w:tc>
        <w:tc>
          <w:tcPr>
            <w:tcW w:w="812" w:type="dxa"/>
          </w:tcPr>
          <w:p w14:paraId="416348CD" w14:textId="77777777" w:rsidR="004764EA" w:rsidRDefault="004764EA">
            <w:pPr>
              <w:rPr>
                <w:sz w:val="20"/>
              </w:rPr>
            </w:pPr>
          </w:p>
        </w:tc>
      </w:tr>
    </w:tbl>
    <w:p w14:paraId="4C558500" w14:textId="77777777" w:rsidR="004764EA" w:rsidRDefault="004764EA" w:rsidP="00A32C0D"/>
    <w:p w14:paraId="07DC3F4C" w14:textId="77777777" w:rsidR="004764EA" w:rsidRDefault="004764EA" w:rsidP="00A32C0D"/>
    <w:p w14:paraId="27750879" w14:textId="0AC14F63" w:rsidR="004764EA" w:rsidRDefault="00D514F8">
      <w:pPr>
        <w:pStyle w:val="Heading4"/>
        <w:keepNext w:val="0"/>
        <w:pageBreakBefore/>
        <w:spacing w:before="0" w:after="240"/>
        <w:ind w:left="1418" w:hanging="1418"/>
        <w:rPr>
          <w:i w:val="0"/>
        </w:rPr>
      </w:pPr>
      <w:r>
        <w:rPr>
          <w:i w:val="0"/>
        </w:rPr>
        <w:lastRenderedPageBreak/>
        <w:t>4.8.1.1.3</w:t>
      </w:r>
      <w:r>
        <w:rPr>
          <w:i w:val="0"/>
        </w:rPr>
        <w:tab/>
        <w:t>SMRS to CMRS:  CRA Check List</w:t>
      </w:r>
    </w:p>
    <w:p w14:paraId="4FD2D6D5" w14:textId="77777777" w:rsidR="004764EA" w:rsidRDefault="00D514F8">
      <w:r>
        <w:rPr>
          <w:b/>
        </w:rPr>
        <w:t>SVA MSID Number</w:t>
      </w:r>
      <w:proofErr w:type="gramStart"/>
      <w:r>
        <w:rPr>
          <w:b/>
          <w:sz w:val="20"/>
        </w:rPr>
        <w:t>:…………………………</w:t>
      </w:r>
      <w:proofErr w:type="gramEnd"/>
    </w:p>
    <w:p w14:paraId="66889127"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566F720C" w14:textId="77777777">
        <w:tc>
          <w:tcPr>
            <w:tcW w:w="1384" w:type="dxa"/>
            <w:tcBorders>
              <w:bottom w:val="nil"/>
            </w:tcBorders>
          </w:tcPr>
          <w:p w14:paraId="203574F7" w14:textId="77777777" w:rsidR="004764EA" w:rsidRDefault="00D514F8">
            <w:pPr>
              <w:pStyle w:val="TOC2"/>
              <w:spacing w:before="0"/>
              <w:ind w:left="0" w:firstLine="0"/>
            </w:pPr>
            <w:r>
              <w:t>Process Reference</w:t>
            </w:r>
          </w:p>
        </w:tc>
        <w:tc>
          <w:tcPr>
            <w:tcW w:w="7049" w:type="dxa"/>
            <w:tcBorders>
              <w:bottom w:val="nil"/>
            </w:tcBorders>
          </w:tcPr>
          <w:p w14:paraId="3DD4DB82" w14:textId="77777777" w:rsidR="004764EA" w:rsidRDefault="004764EA">
            <w:pPr>
              <w:rPr>
                <w:b/>
                <w:sz w:val="20"/>
              </w:rPr>
            </w:pPr>
          </w:p>
        </w:tc>
        <w:tc>
          <w:tcPr>
            <w:tcW w:w="812" w:type="dxa"/>
            <w:tcBorders>
              <w:bottom w:val="nil"/>
            </w:tcBorders>
          </w:tcPr>
          <w:p w14:paraId="29F5D169" w14:textId="77777777" w:rsidR="004764EA" w:rsidRDefault="00D514F8">
            <w:pPr>
              <w:rPr>
                <w:b/>
                <w:sz w:val="20"/>
              </w:rPr>
            </w:pPr>
            <w:r>
              <w:rPr>
                <w:b/>
                <w:sz w:val="20"/>
              </w:rPr>
              <w:t>Tick</w:t>
            </w:r>
            <w:r>
              <w:rPr>
                <w:b/>
                <w:sz w:val="20"/>
              </w:rPr>
              <w:sym w:font="Symbol" w:char="F0D6"/>
            </w:r>
          </w:p>
        </w:tc>
      </w:tr>
      <w:tr w:rsidR="004764EA" w14:paraId="3293810A" w14:textId="77777777">
        <w:tc>
          <w:tcPr>
            <w:tcW w:w="1384" w:type="dxa"/>
            <w:tcBorders>
              <w:bottom w:val="nil"/>
            </w:tcBorders>
          </w:tcPr>
          <w:p w14:paraId="0C772C73" w14:textId="77777777" w:rsidR="004764EA" w:rsidRDefault="00D514F8">
            <w:pPr>
              <w:pStyle w:val="TOC2"/>
              <w:spacing w:before="0"/>
              <w:rPr>
                <w:b w:val="0"/>
              </w:rPr>
            </w:pPr>
            <w:r>
              <w:t>3.1.1.7</w:t>
            </w:r>
          </w:p>
        </w:tc>
        <w:tc>
          <w:tcPr>
            <w:tcW w:w="7049" w:type="dxa"/>
            <w:tcBorders>
              <w:bottom w:val="nil"/>
            </w:tcBorders>
          </w:tcPr>
          <w:p w14:paraId="52F0F571" w14:textId="77777777" w:rsidR="004764EA" w:rsidRDefault="00D514F8">
            <w:pPr>
              <w:rPr>
                <w:sz w:val="20"/>
              </w:rPr>
            </w:pPr>
            <w:r>
              <w:rPr>
                <w:sz w:val="20"/>
              </w:rPr>
              <w:t>Receive the following forms from new CVA Registrant:</w:t>
            </w:r>
          </w:p>
        </w:tc>
        <w:tc>
          <w:tcPr>
            <w:tcW w:w="812" w:type="dxa"/>
            <w:tcBorders>
              <w:bottom w:val="nil"/>
            </w:tcBorders>
          </w:tcPr>
          <w:p w14:paraId="0104DCB3" w14:textId="77777777" w:rsidR="004764EA" w:rsidRDefault="004764EA">
            <w:pPr>
              <w:rPr>
                <w:sz w:val="20"/>
              </w:rPr>
            </w:pPr>
          </w:p>
        </w:tc>
      </w:tr>
      <w:tr w:rsidR="004764EA" w14:paraId="0B83D4E8" w14:textId="77777777">
        <w:tc>
          <w:tcPr>
            <w:tcW w:w="1384" w:type="dxa"/>
            <w:tcBorders>
              <w:top w:val="nil"/>
              <w:bottom w:val="nil"/>
            </w:tcBorders>
          </w:tcPr>
          <w:p w14:paraId="5FCA3772" w14:textId="77777777" w:rsidR="004764EA" w:rsidRDefault="004764EA">
            <w:pPr>
              <w:rPr>
                <w:b/>
                <w:sz w:val="20"/>
              </w:rPr>
            </w:pPr>
          </w:p>
        </w:tc>
        <w:tc>
          <w:tcPr>
            <w:tcW w:w="7049" w:type="dxa"/>
            <w:tcBorders>
              <w:top w:val="nil"/>
              <w:bottom w:val="single" w:sz="6" w:space="0" w:color="auto"/>
            </w:tcBorders>
          </w:tcPr>
          <w:p w14:paraId="6BBDFB72" w14:textId="77777777" w:rsidR="004764EA" w:rsidRDefault="00D514F8">
            <w:pPr>
              <w:rPr>
                <w:sz w:val="20"/>
              </w:rPr>
            </w:pPr>
            <w:r>
              <w:rPr>
                <w:sz w:val="20"/>
              </w:rPr>
              <w:t>BSCP68/4.1,</w:t>
            </w:r>
          </w:p>
        </w:tc>
        <w:tc>
          <w:tcPr>
            <w:tcW w:w="812" w:type="dxa"/>
            <w:tcBorders>
              <w:top w:val="nil"/>
              <w:bottom w:val="single" w:sz="6" w:space="0" w:color="auto"/>
            </w:tcBorders>
          </w:tcPr>
          <w:p w14:paraId="726443A4" w14:textId="77777777" w:rsidR="004764EA" w:rsidRDefault="004764EA">
            <w:pPr>
              <w:rPr>
                <w:sz w:val="20"/>
              </w:rPr>
            </w:pPr>
          </w:p>
        </w:tc>
      </w:tr>
      <w:tr w:rsidR="004764EA" w14:paraId="0B541C70" w14:textId="77777777">
        <w:tc>
          <w:tcPr>
            <w:tcW w:w="1384" w:type="dxa"/>
            <w:tcBorders>
              <w:top w:val="nil"/>
              <w:bottom w:val="nil"/>
            </w:tcBorders>
          </w:tcPr>
          <w:p w14:paraId="5B8B722A" w14:textId="77777777" w:rsidR="004764EA" w:rsidRDefault="004764EA">
            <w:pPr>
              <w:rPr>
                <w:b/>
                <w:sz w:val="20"/>
              </w:rPr>
            </w:pPr>
          </w:p>
        </w:tc>
        <w:tc>
          <w:tcPr>
            <w:tcW w:w="7049" w:type="dxa"/>
            <w:tcBorders>
              <w:top w:val="single" w:sz="6" w:space="0" w:color="auto"/>
              <w:bottom w:val="single" w:sz="6" w:space="0" w:color="auto"/>
            </w:tcBorders>
          </w:tcPr>
          <w:p w14:paraId="0FA7A3B5" w14:textId="77777777" w:rsidR="004764EA" w:rsidRDefault="00D514F8">
            <w:pPr>
              <w:rPr>
                <w:sz w:val="20"/>
              </w:rPr>
            </w:pPr>
            <w:r>
              <w:rPr>
                <w:sz w:val="20"/>
              </w:rPr>
              <w:t>BSCP15/4.1,</w:t>
            </w:r>
          </w:p>
        </w:tc>
        <w:tc>
          <w:tcPr>
            <w:tcW w:w="812" w:type="dxa"/>
            <w:tcBorders>
              <w:top w:val="single" w:sz="6" w:space="0" w:color="auto"/>
              <w:bottom w:val="single" w:sz="6" w:space="0" w:color="auto"/>
            </w:tcBorders>
          </w:tcPr>
          <w:p w14:paraId="2D400031" w14:textId="77777777" w:rsidR="004764EA" w:rsidRDefault="004764EA">
            <w:pPr>
              <w:rPr>
                <w:sz w:val="20"/>
              </w:rPr>
            </w:pPr>
          </w:p>
        </w:tc>
      </w:tr>
      <w:tr w:rsidR="004764EA" w14:paraId="52BBBC29" w14:textId="77777777">
        <w:tc>
          <w:tcPr>
            <w:tcW w:w="1384" w:type="dxa"/>
            <w:tcBorders>
              <w:top w:val="nil"/>
            </w:tcBorders>
          </w:tcPr>
          <w:p w14:paraId="34D3B6DA" w14:textId="77777777" w:rsidR="004764EA" w:rsidRDefault="004764EA">
            <w:pPr>
              <w:rPr>
                <w:b/>
                <w:sz w:val="20"/>
              </w:rPr>
            </w:pPr>
          </w:p>
        </w:tc>
        <w:tc>
          <w:tcPr>
            <w:tcW w:w="7049" w:type="dxa"/>
            <w:tcBorders>
              <w:top w:val="single" w:sz="6" w:space="0" w:color="auto"/>
            </w:tcBorders>
          </w:tcPr>
          <w:p w14:paraId="391A8B95" w14:textId="77777777" w:rsidR="004764EA" w:rsidRDefault="00D514F8">
            <w:pPr>
              <w:rPr>
                <w:sz w:val="20"/>
              </w:rPr>
            </w:pPr>
            <w:r>
              <w:rPr>
                <w:sz w:val="20"/>
              </w:rPr>
              <w:t>BSCP20/4.1,</w:t>
            </w:r>
          </w:p>
        </w:tc>
        <w:tc>
          <w:tcPr>
            <w:tcW w:w="812" w:type="dxa"/>
            <w:tcBorders>
              <w:top w:val="single" w:sz="6" w:space="0" w:color="auto"/>
            </w:tcBorders>
          </w:tcPr>
          <w:p w14:paraId="4A69AA6C" w14:textId="77777777" w:rsidR="004764EA" w:rsidRDefault="004764EA">
            <w:pPr>
              <w:rPr>
                <w:sz w:val="20"/>
              </w:rPr>
            </w:pPr>
          </w:p>
        </w:tc>
      </w:tr>
      <w:tr w:rsidR="004764EA" w14:paraId="473253C7" w14:textId="77777777">
        <w:tc>
          <w:tcPr>
            <w:tcW w:w="1384" w:type="dxa"/>
          </w:tcPr>
          <w:p w14:paraId="072E6350" w14:textId="77777777" w:rsidR="004764EA" w:rsidRDefault="00D514F8">
            <w:pPr>
              <w:rPr>
                <w:b/>
                <w:sz w:val="20"/>
              </w:rPr>
            </w:pPr>
            <w:r>
              <w:rPr>
                <w:b/>
                <w:sz w:val="20"/>
              </w:rPr>
              <w:t>3.1.1.9</w:t>
            </w:r>
          </w:p>
        </w:tc>
        <w:tc>
          <w:tcPr>
            <w:tcW w:w="7049" w:type="dxa"/>
          </w:tcPr>
          <w:p w14:paraId="19A4B58D" w14:textId="77777777" w:rsidR="004764EA" w:rsidRDefault="00D514F8">
            <w:pPr>
              <w:rPr>
                <w:sz w:val="20"/>
              </w:rPr>
            </w:pPr>
            <w:r>
              <w:rPr>
                <w:sz w:val="20"/>
              </w:rPr>
              <w:t>Inform Transfer Co-ordinator and new CVA Registrant of new CVA MSID.</w:t>
            </w:r>
          </w:p>
        </w:tc>
        <w:tc>
          <w:tcPr>
            <w:tcW w:w="812" w:type="dxa"/>
          </w:tcPr>
          <w:p w14:paraId="5ED5B29F" w14:textId="77777777" w:rsidR="004764EA" w:rsidRDefault="004764EA">
            <w:pPr>
              <w:rPr>
                <w:sz w:val="20"/>
              </w:rPr>
            </w:pPr>
          </w:p>
        </w:tc>
      </w:tr>
      <w:tr w:rsidR="004764EA" w14:paraId="5FE7A158" w14:textId="77777777">
        <w:tc>
          <w:tcPr>
            <w:tcW w:w="1384" w:type="dxa"/>
          </w:tcPr>
          <w:p w14:paraId="70C4E736" w14:textId="77777777" w:rsidR="004764EA" w:rsidRDefault="00D514F8">
            <w:pPr>
              <w:rPr>
                <w:b/>
                <w:sz w:val="20"/>
              </w:rPr>
            </w:pPr>
            <w:r>
              <w:rPr>
                <w:b/>
                <w:sz w:val="20"/>
              </w:rPr>
              <w:t>3.1.1.21</w:t>
            </w:r>
          </w:p>
        </w:tc>
        <w:tc>
          <w:tcPr>
            <w:tcW w:w="7049" w:type="dxa"/>
          </w:tcPr>
          <w:p w14:paraId="4CE6EE5D" w14:textId="77777777" w:rsidR="004764EA" w:rsidRDefault="00D514F8">
            <w:pPr>
              <w:rPr>
                <w:sz w:val="20"/>
              </w:rPr>
            </w:pPr>
            <w:r>
              <w:rPr>
                <w:sz w:val="20"/>
              </w:rPr>
              <w:t>Validate transfer and send BSCP68/4.5 to Transfer Co-ordinator.</w:t>
            </w:r>
          </w:p>
        </w:tc>
        <w:tc>
          <w:tcPr>
            <w:tcW w:w="812" w:type="dxa"/>
          </w:tcPr>
          <w:p w14:paraId="5253476A" w14:textId="77777777" w:rsidR="004764EA" w:rsidRDefault="004764EA">
            <w:pPr>
              <w:rPr>
                <w:sz w:val="20"/>
              </w:rPr>
            </w:pPr>
          </w:p>
        </w:tc>
      </w:tr>
      <w:tr w:rsidR="004764EA" w14:paraId="7F728A65" w14:textId="77777777">
        <w:tc>
          <w:tcPr>
            <w:tcW w:w="1384" w:type="dxa"/>
          </w:tcPr>
          <w:p w14:paraId="5425A620" w14:textId="77777777" w:rsidR="004764EA" w:rsidRDefault="00D514F8">
            <w:pPr>
              <w:rPr>
                <w:b/>
                <w:sz w:val="20"/>
              </w:rPr>
            </w:pPr>
            <w:r>
              <w:rPr>
                <w:b/>
                <w:sz w:val="20"/>
              </w:rPr>
              <w:t>3.1.1.23</w:t>
            </w:r>
          </w:p>
        </w:tc>
        <w:tc>
          <w:tcPr>
            <w:tcW w:w="7049" w:type="dxa"/>
          </w:tcPr>
          <w:p w14:paraId="43630ED0" w14:textId="77777777" w:rsidR="004764EA" w:rsidRDefault="00D514F8">
            <w:pPr>
              <w:rPr>
                <w:sz w:val="20"/>
              </w:rPr>
            </w:pPr>
            <w:r>
              <w:rPr>
                <w:sz w:val="20"/>
              </w:rPr>
              <w:t>Signed BSCP68/4.1 received, confirming REFD.</w:t>
            </w:r>
          </w:p>
        </w:tc>
        <w:tc>
          <w:tcPr>
            <w:tcW w:w="812" w:type="dxa"/>
          </w:tcPr>
          <w:p w14:paraId="4A3C1EB3" w14:textId="77777777" w:rsidR="004764EA" w:rsidRDefault="004764EA">
            <w:pPr>
              <w:rPr>
                <w:sz w:val="20"/>
              </w:rPr>
            </w:pPr>
          </w:p>
        </w:tc>
      </w:tr>
      <w:tr w:rsidR="004764EA" w14:paraId="61FCE122" w14:textId="77777777">
        <w:tc>
          <w:tcPr>
            <w:tcW w:w="1384" w:type="dxa"/>
          </w:tcPr>
          <w:p w14:paraId="68344EEF" w14:textId="77777777" w:rsidR="004764EA" w:rsidRDefault="00D514F8">
            <w:pPr>
              <w:rPr>
                <w:b/>
                <w:sz w:val="20"/>
              </w:rPr>
            </w:pPr>
            <w:r>
              <w:rPr>
                <w:b/>
                <w:sz w:val="20"/>
              </w:rPr>
              <w:t>3.1.1.25</w:t>
            </w:r>
          </w:p>
        </w:tc>
        <w:tc>
          <w:tcPr>
            <w:tcW w:w="7049" w:type="dxa"/>
          </w:tcPr>
          <w:p w14:paraId="39C5059C" w14:textId="77777777" w:rsidR="004764EA" w:rsidRDefault="00D514F8">
            <w:pPr>
              <w:rPr>
                <w:sz w:val="20"/>
              </w:rPr>
            </w:pPr>
            <w:r>
              <w:rPr>
                <w:sz w:val="20"/>
              </w:rPr>
              <w:t>Update records with confirmed REFD and confirm registration.</w:t>
            </w:r>
          </w:p>
        </w:tc>
        <w:tc>
          <w:tcPr>
            <w:tcW w:w="812" w:type="dxa"/>
          </w:tcPr>
          <w:p w14:paraId="567502E5" w14:textId="77777777" w:rsidR="004764EA" w:rsidRDefault="004764EA">
            <w:pPr>
              <w:rPr>
                <w:sz w:val="20"/>
              </w:rPr>
            </w:pPr>
          </w:p>
        </w:tc>
      </w:tr>
      <w:tr w:rsidR="004764EA" w14:paraId="6C45C30A" w14:textId="77777777">
        <w:tc>
          <w:tcPr>
            <w:tcW w:w="1384" w:type="dxa"/>
          </w:tcPr>
          <w:p w14:paraId="3D55BC4E" w14:textId="77777777" w:rsidR="004764EA" w:rsidRDefault="00D514F8">
            <w:pPr>
              <w:rPr>
                <w:b/>
                <w:sz w:val="20"/>
              </w:rPr>
            </w:pPr>
            <w:r>
              <w:rPr>
                <w:b/>
                <w:sz w:val="20"/>
              </w:rPr>
              <w:t>3.1.1.26</w:t>
            </w:r>
          </w:p>
        </w:tc>
        <w:tc>
          <w:tcPr>
            <w:tcW w:w="7049" w:type="dxa"/>
          </w:tcPr>
          <w:p w14:paraId="1D25C5D8" w14:textId="77777777" w:rsidR="004764EA" w:rsidRDefault="00D514F8">
            <w:pPr>
              <w:rPr>
                <w:sz w:val="20"/>
              </w:rPr>
            </w:pPr>
            <w:r>
              <w:rPr>
                <w:sz w:val="20"/>
              </w:rPr>
              <w:t>Send SVA MSID Mappings/CVA MSIDs and Primary BM Unit/SVA MSID mappings (Registration Transfer Report) to the Transfer Co-ordinator and new CVA Registrant.</w:t>
            </w:r>
          </w:p>
        </w:tc>
        <w:tc>
          <w:tcPr>
            <w:tcW w:w="812" w:type="dxa"/>
          </w:tcPr>
          <w:p w14:paraId="4D23AA36" w14:textId="77777777" w:rsidR="004764EA" w:rsidRDefault="004764EA">
            <w:pPr>
              <w:rPr>
                <w:sz w:val="20"/>
              </w:rPr>
            </w:pPr>
          </w:p>
        </w:tc>
      </w:tr>
      <w:tr w:rsidR="004764EA" w14:paraId="70CBB4BF" w14:textId="77777777">
        <w:tc>
          <w:tcPr>
            <w:tcW w:w="1384" w:type="dxa"/>
          </w:tcPr>
          <w:p w14:paraId="4B584647" w14:textId="77777777" w:rsidR="004764EA" w:rsidRDefault="00D514F8">
            <w:pPr>
              <w:rPr>
                <w:b/>
                <w:sz w:val="20"/>
              </w:rPr>
            </w:pPr>
            <w:r>
              <w:rPr>
                <w:b/>
                <w:sz w:val="20"/>
              </w:rPr>
              <w:t>3.1.1.32</w:t>
            </w:r>
          </w:p>
        </w:tc>
        <w:tc>
          <w:tcPr>
            <w:tcW w:w="7049" w:type="dxa"/>
          </w:tcPr>
          <w:p w14:paraId="148CDE26" w14:textId="77777777" w:rsidR="004764EA" w:rsidRDefault="00D514F8">
            <w:pPr>
              <w:rPr>
                <w:sz w:val="20"/>
              </w:rPr>
            </w:pPr>
            <w:r>
              <w:rPr>
                <w:sz w:val="20"/>
              </w:rPr>
              <w:t>Send Standing Data Report to new CVA Registrant.</w:t>
            </w:r>
          </w:p>
        </w:tc>
        <w:tc>
          <w:tcPr>
            <w:tcW w:w="812" w:type="dxa"/>
          </w:tcPr>
          <w:p w14:paraId="7B330ECC" w14:textId="77777777" w:rsidR="004764EA" w:rsidRDefault="004764EA">
            <w:pPr>
              <w:rPr>
                <w:sz w:val="20"/>
              </w:rPr>
            </w:pPr>
          </w:p>
        </w:tc>
      </w:tr>
      <w:tr w:rsidR="004764EA" w14:paraId="172F495C" w14:textId="77777777">
        <w:tc>
          <w:tcPr>
            <w:tcW w:w="1384" w:type="dxa"/>
          </w:tcPr>
          <w:p w14:paraId="51E20157" w14:textId="77777777" w:rsidR="004764EA" w:rsidRDefault="00D514F8">
            <w:pPr>
              <w:rPr>
                <w:b/>
                <w:sz w:val="20"/>
              </w:rPr>
            </w:pPr>
            <w:r>
              <w:rPr>
                <w:b/>
                <w:sz w:val="20"/>
              </w:rPr>
              <w:t>3.1.1.34</w:t>
            </w:r>
          </w:p>
        </w:tc>
        <w:tc>
          <w:tcPr>
            <w:tcW w:w="7049" w:type="dxa"/>
          </w:tcPr>
          <w:p w14:paraId="665A4D7B" w14:textId="77777777" w:rsidR="004764EA" w:rsidRDefault="00D514F8">
            <w:pPr>
              <w:rPr>
                <w:sz w:val="20"/>
              </w:rPr>
            </w:pPr>
            <w:r>
              <w:rPr>
                <w:sz w:val="20"/>
              </w:rPr>
              <w:t xml:space="preserve">Confirm with Transfer Co-ordinator that registration transfers were successfully completed. </w:t>
            </w:r>
          </w:p>
        </w:tc>
        <w:tc>
          <w:tcPr>
            <w:tcW w:w="812" w:type="dxa"/>
          </w:tcPr>
          <w:p w14:paraId="315B5096" w14:textId="77777777" w:rsidR="004764EA" w:rsidRDefault="004764EA">
            <w:pPr>
              <w:rPr>
                <w:sz w:val="20"/>
              </w:rPr>
            </w:pPr>
          </w:p>
        </w:tc>
      </w:tr>
      <w:tr w:rsidR="004764EA" w14:paraId="7A548E40" w14:textId="77777777">
        <w:tc>
          <w:tcPr>
            <w:tcW w:w="1384" w:type="dxa"/>
          </w:tcPr>
          <w:p w14:paraId="0C1E111D" w14:textId="6C3B3402" w:rsidR="004764EA" w:rsidRDefault="00D514F8" w:rsidP="00C85267">
            <w:pPr>
              <w:rPr>
                <w:b/>
                <w:sz w:val="20"/>
              </w:rPr>
            </w:pPr>
            <w:r>
              <w:rPr>
                <w:b/>
                <w:sz w:val="20"/>
              </w:rPr>
              <w:t>3.1.1.4</w:t>
            </w:r>
            <w:r w:rsidR="00C85267">
              <w:rPr>
                <w:b/>
                <w:sz w:val="20"/>
              </w:rPr>
              <w:t>4</w:t>
            </w:r>
          </w:p>
        </w:tc>
        <w:tc>
          <w:tcPr>
            <w:tcW w:w="7049" w:type="dxa"/>
          </w:tcPr>
          <w:p w14:paraId="78832BF8" w14:textId="77777777" w:rsidR="004764EA" w:rsidRDefault="00D514F8">
            <w:pPr>
              <w:rPr>
                <w:sz w:val="20"/>
              </w:rPr>
            </w:pPr>
            <w:r>
              <w:rPr>
                <w:sz w:val="20"/>
              </w:rPr>
              <w:t>Confirm to Transfer Co-ordinator that the transfer has been successfully completed and that realistic values are being collected.</w:t>
            </w:r>
          </w:p>
        </w:tc>
        <w:tc>
          <w:tcPr>
            <w:tcW w:w="812" w:type="dxa"/>
          </w:tcPr>
          <w:p w14:paraId="5B3AD043" w14:textId="77777777" w:rsidR="004764EA" w:rsidRDefault="004764EA">
            <w:pPr>
              <w:rPr>
                <w:sz w:val="20"/>
              </w:rPr>
            </w:pPr>
          </w:p>
        </w:tc>
      </w:tr>
    </w:tbl>
    <w:p w14:paraId="18E22D61" w14:textId="77777777" w:rsidR="004764EA" w:rsidRDefault="004764EA">
      <w:pPr>
        <w:spacing w:after="240"/>
        <w:rPr>
          <w:szCs w:val="24"/>
        </w:rPr>
      </w:pPr>
    </w:p>
    <w:p w14:paraId="37F3AD18" w14:textId="77777777" w:rsidR="004764EA" w:rsidRDefault="004764EA">
      <w:pPr>
        <w:spacing w:after="240"/>
        <w:rPr>
          <w:szCs w:val="24"/>
        </w:rPr>
      </w:pPr>
    </w:p>
    <w:p w14:paraId="1A4436CE" w14:textId="6C269166" w:rsidR="004764EA" w:rsidRDefault="00D514F8">
      <w:pPr>
        <w:pStyle w:val="Heading4"/>
        <w:keepNext w:val="0"/>
        <w:pageBreakBefore/>
        <w:spacing w:before="0" w:after="240"/>
        <w:ind w:left="1418" w:hanging="1418"/>
        <w:rPr>
          <w:i w:val="0"/>
        </w:rPr>
      </w:pPr>
      <w:r>
        <w:rPr>
          <w:i w:val="0"/>
        </w:rPr>
        <w:lastRenderedPageBreak/>
        <w:t>4.8.1.1.4</w:t>
      </w:r>
      <w:r>
        <w:rPr>
          <w:i w:val="0"/>
        </w:rPr>
        <w:tab/>
        <w:t>SMRS to CMRS:</w:t>
      </w:r>
      <w:r>
        <w:rPr>
          <w:b w:val="0"/>
        </w:rPr>
        <w:t xml:space="preserve"> </w:t>
      </w:r>
      <w:r>
        <w:rPr>
          <w:i w:val="0"/>
        </w:rPr>
        <w:t>Contracted LDSO Check List</w:t>
      </w:r>
    </w:p>
    <w:p w14:paraId="45F74272" w14:textId="77777777" w:rsidR="004764EA" w:rsidRDefault="00D514F8">
      <w:pPr>
        <w:rPr>
          <w:b/>
        </w:rPr>
      </w:pPr>
      <w:r>
        <w:rPr>
          <w:b/>
        </w:rPr>
        <w:t>SVA MSID Number</w:t>
      </w:r>
      <w:proofErr w:type="gramStart"/>
      <w:r>
        <w:rPr>
          <w:b/>
          <w:sz w:val="20"/>
        </w:rPr>
        <w:t>:…………………………</w:t>
      </w:r>
      <w:proofErr w:type="gramEnd"/>
    </w:p>
    <w:p w14:paraId="39BCDF70" w14:textId="77777777" w:rsidR="004764EA" w:rsidRDefault="004764EA">
      <w:pPr>
        <w:pStyle w:val="ccNormal"/>
        <w:rPr>
          <w:sz w:val="20"/>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41B9AE6E" w14:textId="77777777">
        <w:tc>
          <w:tcPr>
            <w:tcW w:w="1384" w:type="dxa"/>
          </w:tcPr>
          <w:p w14:paraId="1DD4A53B" w14:textId="77777777" w:rsidR="004764EA" w:rsidRDefault="00D514F8">
            <w:pPr>
              <w:pStyle w:val="TOC2"/>
              <w:spacing w:before="0"/>
              <w:ind w:left="0" w:firstLine="0"/>
            </w:pPr>
            <w:r>
              <w:t>Process Reference</w:t>
            </w:r>
          </w:p>
        </w:tc>
        <w:tc>
          <w:tcPr>
            <w:tcW w:w="7049" w:type="dxa"/>
          </w:tcPr>
          <w:p w14:paraId="01D37E3C" w14:textId="77777777" w:rsidR="004764EA" w:rsidRDefault="004764EA">
            <w:pPr>
              <w:rPr>
                <w:b/>
                <w:sz w:val="20"/>
              </w:rPr>
            </w:pPr>
          </w:p>
        </w:tc>
        <w:tc>
          <w:tcPr>
            <w:tcW w:w="812" w:type="dxa"/>
          </w:tcPr>
          <w:p w14:paraId="299E874F" w14:textId="77777777" w:rsidR="004764EA" w:rsidRDefault="00D514F8">
            <w:pPr>
              <w:rPr>
                <w:b/>
                <w:sz w:val="20"/>
              </w:rPr>
            </w:pPr>
            <w:r>
              <w:rPr>
                <w:b/>
                <w:sz w:val="20"/>
              </w:rPr>
              <w:t>Tick</w:t>
            </w:r>
            <w:r>
              <w:rPr>
                <w:b/>
                <w:sz w:val="20"/>
              </w:rPr>
              <w:sym w:font="Symbol" w:char="F0D6"/>
            </w:r>
          </w:p>
        </w:tc>
      </w:tr>
      <w:tr w:rsidR="004764EA" w14:paraId="163BE50A" w14:textId="77777777">
        <w:tc>
          <w:tcPr>
            <w:tcW w:w="1384" w:type="dxa"/>
          </w:tcPr>
          <w:p w14:paraId="0B657C71" w14:textId="77777777" w:rsidR="004764EA" w:rsidRDefault="00D514F8">
            <w:pPr>
              <w:rPr>
                <w:b/>
                <w:sz w:val="20"/>
              </w:rPr>
            </w:pPr>
            <w:r>
              <w:rPr>
                <w:b/>
                <w:sz w:val="20"/>
              </w:rPr>
              <w:t>3.1.1.10</w:t>
            </w:r>
          </w:p>
        </w:tc>
        <w:tc>
          <w:tcPr>
            <w:tcW w:w="7049" w:type="dxa"/>
          </w:tcPr>
          <w:p w14:paraId="4F63C3A8" w14:textId="77777777" w:rsidR="004764EA" w:rsidRDefault="00D514F8">
            <w:pPr>
              <w:rPr>
                <w:sz w:val="20"/>
              </w:rPr>
            </w:pPr>
            <w:r>
              <w:rPr>
                <w:sz w:val="20"/>
              </w:rPr>
              <w:t>Receive Registration form (BSCP68/4.1) including new CVA MSID from Transfer Co-ordinator.</w:t>
            </w:r>
          </w:p>
        </w:tc>
        <w:tc>
          <w:tcPr>
            <w:tcW w:w="812" w:type="dxa"/>
          </w:tcPr>
          <w:p w14:paraId="4155DE3F" w14:textId="77777777" w:rsidR="004764EA" w:rsidRDefault="004764EA">
            <w:pPr>
              <w:rPr>
                <w:sz w:val="20"/>
              </w:rPr>
            </w:pPr>
          </w:p>
        </w:tc>
      </w:tr>
      <w:tr w:rsidR="004764EA" w14:paraId="3F5B6EFD" w14:textId="77777777">
        <w:tc>
          <w:tcPr>
            <w:tcW w:w="1384" w:type="dxa"/>
          </w:tcPr>
          <w:p w14:paraId="12CE756C" w14:textId="77777777" w:rsidR="004764EA" w:rsidRDefault="00D514F8">
            <w:pPr>
              <w:rPr>
                <w:b/>
                <w:sz w:val="20"/>
              </w:rPr>
            </w:pPr>
            <w:r>
              <w:rPr>
                <w:b/>
                <w:sz w:val="20"/>
              </w:rPr>
              <w:t>3.1.1.12</w:t>
            </w:r>
          </w:p>
        </w:tc>
        <w:tc>
          <w:tcPr>
            <w:tcW w:w="7049" w:type="dxa"/>
          </w:tcPr>
          <w:p w14:paraId="157B59F9" w14:textId="77777777" w:rsidR="004764EA" w:rsidRDefault="00D514F8">
            <w:pPr>
              <w:rPr>
                <w:sz w:val="20"/>
              </w:rPr>
            </w:pPr>
            <w:r>
              <w:rPr>
                <w:sz w:val="20"/>
              </w:rPr>
              <w:t xml:space="preserve">Submit LLFs to </w:t>
            </w:r>
            <w:proofErr w:type="spellStart"/>
            <w:r>
              <w:rPr>
                <w:sz w:val="20"/>
              </w:rPr>
              <w:t>BSCCo</w:t>
            </w:r>
            <w:proofErr w:type="spellEnd"/>
            <w:r>
              <w:rPr>
                <w:sz w:val="20"/>
              </w:rPr>
              <w:t xml:space="preserve"> and Transfer Co-ordinator using BSCP128.</w:t>
            </w:r>
          </w:p>
        </w:tc>
        <w:tc>
          <w:tcPr>
            <w:tcW w:w="812" w:type="dxa"/>
          </w:tcPr>
          <w:p w14:paraId="38375F9A" w14:textId="77777777" w:rsidR="004764EA" w:rsidRDefault="004764EA">
            <w:pPr>
              <w:rPr>
                <w:sz w:val="20"/>
              </w:rPr>
            </w:pPr>
          </w:p>
        </w:tc>
      </w:tr>
      <w:tr w:rsidR="004764EA" w14:paraId="5AE810F0" w14:textId="77777777">
        <w:tc>
          <w:tcPr>
            <w:tcW w:w="1384" w:type="dxa"/>
          </w:tcPr>
          <w:p w14:paraId="31BDA3CC" w14:textId="77777777" w:rsidR="004764EA" w:rsidRDefault="00D514F8">
            <w:pPr>
              <w:rPr>
                <w:b/>
                <w:sz w:val="20"/>
              </w:rPr>
            </w:pPr>
            <w:r>
              <w:rPr>
                <w:b/>
                <w:sz w:val="20"/>
              </w:rPr>
              <w:t>3.1.1.15</w:t>
            </w:r>
          </w:p>
        </w:tc>
        <w:tc>
          <w:tcPr>
            <w:tcW w:w="7049" w:type="dxa"/>
          </w:tcPr>
          <w:p w14:paraId="53419250" w14:textId="77777777" w:rsidR="004764EA" w:rsidRDefault="00D514F8">
            <w:pPr>
              <w:rPr>
                <w:sz w:val="20"/>
              </w:rPr>
            </w:pPr>
            <w:r>
              <w:rPr>
                <w:sz w:val="20"/>
              </w:rPr>
              <w:t>Validate transfer and send BSCP68/4.5 to Transfer Co-ordinator.</w:t>
            </w:r>
          </w:p>
        </w:tc>
        <w:tc>
          <w:tcPr>
            <w:tcW w:w="812" w:type="dxa"/>
          </w:tcPr>
          <w:p w14:paraId="1596F2AA" w14:textId="77777777" w:rsidR="004764EA" w:rsidRDefault="004764EA">
            <w:pPr>
              <w:rPr>
                <w:sz w:val="20"/>
              </w:rPr>
            </w:pPr>
          </w:p>
        </w:tc>
      </w:tr>
      <w:tr w:rsidR="004764EA" w14:paraId="31E1BFB0" w14:textId="77777777">
        <w:trPr>
          <w:trHeight w:val="72"/>
        </w:trPr>
        <w:tc>
          <w:tcPr>
            <w:tcW w:w="1384" w:type="dxa"/>
          </w:tcPr>
          <w:p w14:paraId="13DEB556" w14:textId="77777777" w:rsidR="004764EA" w:rsidRDefault="00D514F8">
            <w:pPr>
              <w:rPr>
                <w:b/>
                <w:sz w:val="20"/>
              </w:rPr>
            </w:pPr>
            <w:r>
              <w:rPr>
                <w:b/>
                <w:sz w:val="20"/>
              </w:rPr>
              <w:t>3.1.1.19</w:t>
            </w:r>
          </w:p>
        </w:tc>
        <w:tc>
          <w:tcPr>
            <w:tcW w:w="7049" w:type="dxa"/>
          </w:tcPr>
          <w:p w14:paraId="61DF582A" w14:textId="77777777" w:rsidR="004764EA" w:rsidRDefault="00D514F8">
            <w:pPr>
              <w:rPr>
                <w:sz w:val="20"/>
              </w:rPr>
            </w:pPr>
            <w:r>
              <w:rPr>
                <w:sz w:val="20"/>
              </w:rPr>
              <w:t>Receive Meter Technical Details from CDCA</w:t>
            </w:r>
          </w:p>
        </w:tc>
        <w:tc>
          <w:tcPr>
            <w:tcW w:w="812" w:type="dxa"/>
          </w:tcPr>
          <w:p w14:paraId="50463EBD" w14:textId="77777777" w:rsidR="004764EA" w:rsidRDefault="004764EA">
            <w:pPr>
              <w:rPr>
                <w:sz w:val="20"/>
              </w:rPr>
            </w:pPr>
          </w:p>
        </w:tc>
      </w:tr>
      <w:tr w:rsidR="004764EA" w14:paraId="46FC9A24" w14:textId="77777777">
        <w:tc>
          <w:tcPr>
            <w:tcW w:w="1384" w:type="dxa"/>
          </w:tcPr>
          <w:p w14:paraId="3C839369" w14:textId="77777777" w:rsidR="004764EA" w:rsidRDefault="00D514F8">
            <w:pPr>
              <w:rPr>
                <w:b/>
                <w:sz w:val="20"/>
              </w:rPr>
            </w:pPr>
            <w:r>
              <w:rPr>
                <w:b/>
                <w:sz w:val="20"/>
              </w:rPr>
              <w:t>3.1.1.20</w:t>
            </w:r>
          </w:p>
        </w:tc>
        <w:tc>
          <w:tcPr>
            <w:tcW w:w="7049" w:type="dxa"/>
          </w:tcPr>
          <w:p w14:paraId="1EBB0022" w14:textId="77777777" w:rsidR="004764EA" w:rsidRDefault="00D514F8">
            <w:pPr>
              <w:rPr>
                <w:sz w:val="20"/>
              </w:rPr>
            </w:pPr>
            <w:r>
              <w:rPr>
                <w:sz w:val="20"/>
              </w:rPr>
              <w:t>Receive GSP Group Take Aggregation Rules from Nominated LDSO, if required.</w:t>
            </w:r>
          </w:p>
        </w:tc>
        <w:tc>
          <w:tcPr>
            <w:tcW w:w="812" w:type="dxa"/>
          </w:tcPr>
          <w:p w14:paraId="0700DBCA" w14:textId="77777777" w:rsidR="004764EA" w:rsidRDefault="004764EA">
            <w:pPr>
              <w:rPr>
                <w:sz w:val="20"/>
              </w:rPr>
            </w:pPr>
          </w:p>
        </w:tc>
      </w:tr>
      <w:tr w:rsidR="004764EA" w14:paraId="09F60359" w14:textId="77777777">
        <w:tc>
          <w:tcPr>
            <w:tcW w:w="1384" w:type="dxa"/>
          </w:tcPr>
          <w:p w14:paraId="63B23509" w14:textId="77777777" w:rsidR="004764EA" w:rsidRDefault="00D514F8">
            <w:pPr>
              <w:rPr>
                <w:b/>
                <w:sz w:val="20"/>
              </w:rPr>
            </w:pPr>
            <w:r>
              <w:rPr>
                <w:b/>
                <w:sz w:val="20"/>
              </w:rPr>
              <w:t>3.1.1.23</w:t>
            </w:r>
          </w:p>
        </w:tc>
        <w:tc>
          <w:tcPr>
            <w:tcW w:w="7049" w:type="dxa"/>
          </w:tcPr>
          <w:p w14:paraId="46A991EE" w14:textId="77777777" w:rsidR="004764EA" w:rsidRDefault="00D514F8">
            <w:pPr>
              <w:rPr>
                <w:sz w:val="20"/>
              </w:rPr>
            </w:pPr>
            <w:r>
              <w:rPr>
                <w:sz w:val="20"/>
              </w:rPr>
              <w:t>Signed BSCP68/4.1 received, confirming REFD.</w:t>
            </w:r>
          </w:p>
        </w:tc>
        <w:tc>
          <w:tcPr>
            <w:tcW w:w="812" w:type="dxa"/>
          </w:tcPr>
          <w:p w14:paraId="7250345F" w14:textId="77777777" w:rsidR="004764EA" w:rsidRDefault="004764EA">
            <w:pPr>
              <w:rPr>
                <w:sz w:val="20"/>
              </w:rPr>
            </w:pPr>
          </w:p>
        </w:tc>
      </w:tr>
      <w:tr w:rsidR="004764EA" w14:paraId="40D12CBB" w14:textId="77777777">
        <w:tc>
          <w:tcPr>
            <w:tcW w:w="1384" w:type="dxa"/>
          </w:tcPr>
          <w:p w14:paraId="3DEB10EC" w14:textId="77777777" w:rsidR="004764EA" w:rsidRDefault="00D514F8">
            <w:pPr>
              <w:rPr>
                <w:b/>
                <w:sz w:val="20"/>
              </w:rPr>
            </w:pPr>
            <w:r>
              <w:rPr>
                <w:b/>
                <w:sz w:val="20"/>
              </w:rPr>
              <w:t>3.1.1.27</w:t>
            </w:r>
          </w:p>
        </w:tc>
        <w:tc>
          <w:tcPr>
            <w:tcW w:w="7049" w:type="dxa"/>
          </w:tcPr>
          <w:p w14:paraId="7DF51249" w14:textId="77777777" w:rsidR="004764EA" w:rsidRDefault="00D514F8">
            <w:pPr>
              <w:rPr>
                <w:sz w:val="20"/>
              </w:rPr>
            </w:pPr>
            <w:r>
              <w:rPr>
                <w:sz w:val="20"/>
              </w:rPr>
              <w:t>SVA MSID Mappings/CVA MSIDs and Primary BM Unit/SVA MSID mappings (Registration Transfer Report) received from Transfer Co-ordinator.</w:t>
            </w:r>
          </w:p>
        </w:tc>
        <w:tc>
          <w:tcPr>
            <w:tcW w:w="812" w:type="dxa"/>
          </w:tcPr>
          <w:p w14:paraId="3DCB7195" w14:textId="77777777" w:rsidR="004764EA" w:rsidRDefault="004764EA">
            <w:pPr>
              <w:rPr>
                <w:sz w:val="20"/>
              </w:rPr>
            </w:pPr>
          </w:p>
        </w:tc>
      </w:tr>
      <w:tr w:rsidR="004764EA" w14:paraId="697F630E" w14:textId="77777777">
        <w:tc>
          <w:tcPr>
            <w:tcW w:w="1384" w:type="dxa"/>
          </w:tcPr>
          <w:p w14:paraId="33ADE657" w14:textId="77777777" w:rsidR="004764EA" w:rsidRDefault="00D514F8">
            <w:pPr>
              <w:rPr>
                <w:b/>
                <w:sz w:val="20"/>
              </w:rPr>
            </w:pPr>
            <w:r>
              <w:rPr>
                <w:b/>
                <w:sz w:val="20"/>
              </w:rPr>
              <w:t>3.1.1.28</w:t>
            </w:r>
          </w:p>
        </w:tc>
        <w:tc>
          <w:tcPr>
            <w:tcW w:w="7049" w:type="dxa"/>
          </w:tcPr>
          <w:p w14:paraId="316A5A5E" w14:textId="77777777" w:rsidR="004764EA" w:rsidRDefault="00D514F8">
            <w:pPr>
              <w:rPr>
                <w:sz w:val="20"/>
              </w:rPr>
            </w:pPr>
            <w:r>
              <w:rPr>
                <w:sz w:val="20"/>
              </w:rPr>
              <w:t>Alert Transfer Co-ordinator if discrepancies identified on Registration Transfer Report.</w:t>
            </w:r>
          </w:p>
        </w:tc>
        <w:tc>
          <w:tcPr>
            <w:tcW w:w="812" w:type="dxa"/>
          </w:tcPr>
          <w:p w14:paraId="58199BEB" w14:textId="77777777" w:rsidR="004764EA" w:rsidRDefault="004764EA">
            <w:pPr>
              <w:rPr>
                <w:sz w:val="20"/>
              </w:rPr>
            </w:pPr>
          </w:p>
        </w:tc>
      </w:tr>
      <w:tr w:rsidR="004764EA" w14:paraId="2EA78CCF" w14:textId="77777777">
        <w:tc>
          <w:tcPr>
            <w:tcW w:w="1384" w:type="dxa"/>
          </w:tcPr>
          <w:p w14:paraId="57080460" w14:textId="77777777" w:rsidR="004764EA" w:rsidRDefault="00D514F8">
            <w:pPr>
              <w:rPr>
                <w:b/>
                <w:sz w:val="20"/>
              </w:rPr>
            </w:pPr>
            <w:r>
              <w:rPr>
                <w:b/>
                <w:sz w:val="20"/>
              </w:rPr>
              <w:t>3.1.1.35</w:t>
            </w:r>
          </w:p>
        </w:tc>
        <w:tc>
          <w:tcPr>
            <w:tcW w:w="7049" w:type="dxa"/>
          </w:tcPr>
          <w:p w14:paraId="699CAD1E" w14:textId="622162D8" w:rsidR="004764EA" w:rsidRDefault="00D514F8">
            <w:pPr>
              <w:rPr>
                <w:sz w:val="20"/>
              </w:rPr>
            </w:pPr>
            <w:r>
              <w:rPr>
                <w:sz w:val="20"/>
              </w:rPr>
              <w:t xml:space="preserve">Confirmation that registration in CMRS was successfully completed and receive notice of SVA MSID </w:t>
            </w:r>
            <w:r w:rsidR="008374CA">
              <w:rPr>
                <w:sz w:val="20"/>
              </w:rPr>
              <w:t xml:space="preserve">logical </w:t>
            </w:r>
            <w:r>
              <w:rPr>
                <w:sz w:val="20"/>
              </w:rPr>
              <w:t>disconnection date.</w:t>
            </w:r>
          </w:p>
        </w:tc>
        <w:tc>
          <w:tcPr>
            <w:tcW w:w="812" w:type="dxa"/>
          </w:tcPr>
          <w:p w14:paraId="3AAA345C" w14:textId="77777777" w:rsidR="004764EA" w:rsidRDefault="004764EA">
            <w:pPr>
              <w:rPr>
                <w:sz w:val="20"/>
              </w:rPr>
            </w:pPr>
          </w:p>
        </w:tc>
      </w:tr>
      <w:tr w:rsidR="004764EA" w14:paraId="5AE6D292" w14:textId="77777777">
        <w:tc>
          <w:tcPr>
            <w:tcW w:w="1384" w:type="dxa"/>
          </w:tcPr>
          <w:p w14:paraId="6CD19D70" w14:textId="77777777" w:rsidR="004764EA" w:rsidRDefault="00D514F8">
            <w:pPr>
              <w:rPr>
                <w:b/>
                <w:sz w:val="20"/>
              </w:rPr>
            </w:pPr>
            <w:r>
              <w:rPr>
                <w:b/>
                <w:sz w:val="20"/>
              </w:rPr>
              <w:t>3.1.1.40</w:t>
            </w:r>
          </w:p>
        </w:tc>
        <w:tc>
          <w:tcPr>
            <w:tcW w:w="7049" w:type="dxa"/>
          </w:tcPr>
          <w:p w14:paraId="4091D363" w14:textId="3647264A" w:rsidR="004764EA" w:rsidRDefault="008374CA" w:rsidP="008374CA">
            <w:pPr>
              <w:rPr>
                <w:sz w:val="20"/>
              </w:rPr>
            </w:pPr>
            <w:r>
              <w:rPr>
                <w:sz w:val="20"/>
              </w:rPr>
              <w:t>Logically disconnect</w:t>
            </w:r>
            <w:r w:rsidR="00D514F8">
              <w:rPr>
                <w:sz w:val="20"/>
              </w:rPr>
              <w:t xml:space="preserve"> relevant SVA MSIDs in SMRS.</w:t>
            </w:r>
          </w:p>
        </w:tc>
        <w:tc>
          <w:tcPr>
            <w:tcW w:w="812" w:type="dxa"/>
          </w:tcPr>
          <w:p w14:paraId="356766FD" w14:textId="77777777" w:rsidR="004764EA" w:rsidRDefault="004764EA">
            <w:pPr>
              <w:rPr>
                <w:sz w:val="20"/>
              </w:rPr>
            </w:pPr>
          </w:p>
        </w:tc>
      </w:tr>
      <w:tr w:rsidR="004764EA" w14:paraId="16130D82" w14:textId="77777777">
        <w:tc>
          <w:tcPr>
            <w:tcW w:w="1384" w:type="dxa"/>
          </w:tcPr>
          <w:p w14:paraId="642922FF" w14:textId="6294BE92" w:rsidR="004764EA" w:rsidRDefault="00D514F8" w:rsidP="008374CA">
            <w:pPr>
              <w:rPr>
                <w:b/>
                <w:sz w:val="20"/>
              </w:rPr>
            </w:pPr>
            <w:r>
              <w:rPr>
                <w:b/>
                <w:sz w:val="20"/>
              </w:rPr>
              <w:t>3.1.1.4</w:t>
            </w:r>
            <w:r w:rsidR="008374CA">
              <w:rPr>
                <w:b/>
                <w:sz w:val="20"/>
              </w:rPr>
              <w:t>2</w:t>
            </w:r>
          </w:p>
        </w:tc>
        <w:tc>
          <w:tcPr>
            <w:tcW w:w="7049" w:type="dxa"/>
          </w:tcPr>
          <w:p w14:paraId="1930896C" w14:textId="7F5FD122" w:rsidR="004764EA" w:rsidRDefault="00D514F8" w:rsidP="008374CA">
            <w:pPr>
              <w:rPr>
                <w:sz w:val="20"/>
              </w:rPr>
            </w:pPr>
            <w:r>
              <w:rPr>
                <w:sz w:val="20"/>
              </w:rPr>
              <w:t xml:space="preserve">Confirm to Transfer Co-ordinator that a </w:t>
            </w:r>
            <w:r w:rsidR="008374CA">
              <w:rPr>
                <w:sz w:val="20"/>
              </w:rPr>
              <w:t>registration deactivation</w:t>
            </w:r>
            <w:r>
              <w:rPr>
                <w:sz w:val="20"/>
              </w:rPr>
              <w:t xml:space="preserve"> occurred on the ETSD {</w:t>
            </w:r>
            <w:proofErr w:type="spellStart"/>
            <w:r>
              <w:rPr>
                <w:sz w:val="20"/>
              </w:rPr>
              <w:t>Regi</w:t>
            </w:r>
            <w:proofErr w:type="spellEnd"/>
            <w:r>
              <w:rPr>
                <w:sz w:val="20"/>
              </w:rPr>
              <w:t>}.</w:t>
            </w:r>
          </w:p>
        </w:tc>
        <w:tc>
          <w:tcPr>
            <w:tcW w:w="812" w:type="dxa"/>
          </w:tcPr>
          <w:p w14:paraId="7614C694" w14:textId="77777777" w:rsidR="004764EA" w:rsidRDefault="004764EA">
            <w:pPr>
              <w:rPr>
                <w:sz w:val="20"/>
              </w:rPr>
            </w:pPr>
          </w:p>
        </w:tc>
      </w:tr>
      <w:tr w:rsidR="004764EA" w14:paraId="188AEE1A" w14:textId="77777777">
        <w:tc>
          <w:tcPr>
            <w:tcW w:w="1384" w:type="dxa"/>
          </w:tcPr>
          <w:p w14:paraId="73FA03DF" w14:textId="19E70D59" w:rsidR="004764EA" w:rsidRDefault="00D514F8" w:rsidP="008374CA">
            <w:pPr>
              <w:rPr>
                <w:b/>
                <w:sz w:val="20"/>
              </w:rPr>
            </w:pPr>
            <w:r>
              <w:rPr>
                <w:b/>
                <w:sz w:val="20"/>
              </w:rPr>
              <w:t>3.1.1.4</w:t>
            </w:r>
            <w:r w:rsidR="008374CA">
              <w:rPr>
                <w:b/>
                <w:sz w:val="20"/>
              </w:rPr>
              <w:t>5</w:t>
            </w:r>
          </w:p>
        </w:tc>
        <w:tc>
          <w:tcPr>
            <w:tcW w:w="7049" w:type="dxa"/>
          </w:tcPr>
          <w:p w14:paraId="5973856F" w14:textId="77777777" w:rsidR="004764EA" w:rsidRDefault="00D514F8">
            <w:pPr>
              <w:rPr>
                <w:sz w:val="20"/>
              </w:rPr>
            </w:pPr>
            <w:r>
              <w:rPr>
                <w:sz w:val="20"/>
              </w:rPr>
              <w:t>Confirm to Transfer Co-ordinator that data values are comparable and acceptable.</w:t>
            </w:r>
          </w:p>
        </w:tc>
        <w:tc>
          <w:tcPr>
            <w:tcW w:w="812" w:type="dxa"/>
          </w:tcPr>
          <w:p w14:paraId="3FD2E43E" w14:textId="77777777" w:rsidR="004764EA" w:rsidRDefault="004764EA">
            <w:pPr>
              <w:rPr>
                <w:sz w:val="20"/>
              </w:rPr>
            </w:pPr>
          </w:p>
        </w:tc>
      </w:tr>
    </w:tbl>
    <w:p w14:paraId="24DD0B2D" w14:textId="77777777" w:rsidR="004764EA" w:rsidRDefault="004764EA" w:rsidP="00A32C0D"/>
    <w:p w14:paraId="4F028BDF" w14:textId="77777777" w:rsidR="004764EA" w:rsidRDefault="004764EA" w:rsidP="00A32C0D"/>
    <w:p w14:paraId="2FBCD1A4" w14:textId="77777777" w:rsidR="004764EA" w:rsidRDefault="00D514F8">
      <w:pPr>
        <w:pStyle w:val="Heading4"/>
        <w:keepNext w:val="0"/>
        <w:pageBreakBefore/>
        <w:spacing w:before="0" w:after="240"/>
        <w:ind w:left="1418" w:hanging="1418"/>
        <w:rPr>
          <w:i w:val="0"/>
        </w:rPr>
      </w:pPr>
      <w:r>
        <w:rPr>
          <w:i w:val="0"/>
        </w:rPr>
        <w:lastRenderedPageBreak/>
        <w:t>4.8.1.1.5</w:t>
      </w:r>
      <w:r>
        <w:rPr>
          <w:i w:val="0"/>
        </w:rPr>
        <w:tab/>
        <w:t>SMRS to CMRS:  CVA MOA Check List</w:t>
      </w:r>
    </w:p>
    <w:p w14:paraId="79C33C11" w14:textId="77777777" w:rsidR="004764EA" w:rsidRDefault="00D514F8">
      <w:r>
        <w:rPr>
          <w:b/>
        </w:rPr>
        <w:t>SVA MSID Number</w:t>
      </w:r>
      <w:proofErr w:type="gramStart"/>
      <w:r>
        <w:rPr>
          <w:b/>
          <w:sz w:val="20"/>
        </w:rPr>
        <w:t>:…………………………</w:t>
      </w:r>
      <w:proofErr w:type="gramEnd"/>
    </w:p>
    <w:p w14:paraId="51E460EB" w14:textId="77777777" w:rsidR="004764EA" w:rsidRDefault="004764EA">
      <w:pPr>
        <w:pStyle w:val="ccNormal"/>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26DBB529" w14:textId="77777777">
        <w:tc>
          <w:tcPr>
            <w:tcW w:w="1384" w:type="dxa"/>
          </w:tcPr>
          <w:p w14:paraId="4167043E" w14:textId="77777777" w:rsidR="004764EA" w:rsidRDefault="00D514F8">
            <w:pPr>
              <w:pStyle w:val="TOC2"/>
              <w:spacing w:before="0"/>
              <w:ind w:left="0" w:firstLine="0"/>
            </w:pPr>
            <w:r>
              <w:t>Process Reference</w:t>
            </w:r>
          </w:p>
        </w:tc>
        <w:tc>
          <w:tcPr>
            <w:tcW w:w="7049" w:type="dxa"/>
          </w:tcPr>
          <w:p w14:paraId="281A9571" w14:textId="77777777" w:rsidR="004764EA" w:rsidRDefault="004764EA">
            <w:pPr>
              <w:rPr>
                <w:b/>
                <w:sz w:val="20"/>
              </w:rPr>
            </w:pPr>
          </w:p>
        </w:tc>
        <w:tc>
          <w:tcPr>
            <w:tcW w:w="812" w:type="dxa"/>
          </w:tcPr>
          <w:p w14:paraId="1EE3DE81" w14:textId="77777777" w:rsidR="004764EA" w:rsidRDefault="00D514F8">
            <w:pPr>
              <w:rPr>
                <w:b/>
                <w:sz w:val="20"/>
              </w:rPr>
            </w:pPr>
            <w:r>
              <w:rPr>
                <w:b/>
                <w:sz w:val="20"/>
              </w:rPr>
              <w:t>Tick</w:t>
            </w:r>
            <w:r>
              <w:rPr>
                <w:b/>
                <w:sz w:val="20"/>
              </w:rPr>
              <w:sym w:font="Symbol" w:char="F0D6"/>
            </w:r>
          </w:p>
        </w:tc>
      </w:tr>
      <w:tr w:rsidR="004764EA" w14:paraId="365F334E" w14:textId="77777777">
        <w:tc>
          <w:tcPr>
            <w:tcW w:w="1384" w:type="dxa"/>
          </w:tcPr>
          <w:p w14:paraId="55C1A582" w14:textId="77777777" w:rsidR="004764EA" w:rsidRDefault="00D514F8">
            <w:pPr>
              <w:rPr>
                <w:b/>
                <w:sz w:val="20"/>
              </w:rPr>
            </w:pPr>
            <w:r>
              <w:rPr>
                <w:b/>
                <w:sz w:val="20"/>
              </w:rPr>
              <w:t>3.1.1.6</w:t>
            </w:r>
          </w:p>
        </w:tc>
        <w:tc>
          <w:tcPr>
            <w:tcW w:w="7049" w:type="dxa"/>
          </w:tcPr>
          <w:p w14:paraId="00F74E3D" w14:textId="2EC50F07" w:rsidR="004764EA" w:rsidRDefault="00D514F8" w:rsidP="006259DB">
            <w:pPr>
              <w:rPr>
                <w:sz w:val="20"/>
              </w:rPr>
            </w:pPr>
            <w:r>
              <w:rPr>
                <w:sz w:val="20"/>
              </w:rPr>
              <w:t>New CVA Registrant(s) must have formal agreement in place with a CVA MOA for the process to continue.</w:t>
            </w:r>
          </w:p>
        </w:tc>
        <w:tc>
          <w:tcPr>
            <w:tcW w:w="812" w:type="dxa"/>
          </w:tcPr>
          <w:p w14:paraId="2A811DC1" w14:textId="77777777" w:rsidR="004764EA" w:rsidRDefault="004764EA">
            <w:pPr>
              <w:rPr>
                <w:sz w:val="20"/>
              </w:rPr>
            </w:pPr>
          </w:p>
        </w:tc>
      </w:tr>
      <w:tr w:rsidR="004764EA" w14:paraId="78F6CCCF" w14:textId="77777777">
        <w:tc>
          <w:tcPr>
            <w:tcW w:w="1384" w:type="dxa"/>
          </w:tcPr>
          <w:p w14:paraId="7D401388" w14:textId="77777777" w:rsidR="004764EA" w:rsidRDefault="00D514F8">
            <w:pPr>
              <w:rPr>
                <w:b/>
                <w:sz w:val="20"/>
              </w:rPr>
            </w:pPr>
            <w:r>
              <w:rPr>
                <w:b/>
                <w:sz w:val="20"/>
              </w:rPr>
              <w:t>3.1.1.10</w:t>
            </w:r>
          </w:p>
        </w:tc>
        <w:tc>
          <w:tcPr>
            <w:tcW w:w="7049" w:type="dxa"/>
          </w:tcPr>
          <w:p w14:paraId="1E3A48FC" w14:textId="77777777" w:rsidR="004764EA" w:rsidRDefault="00D514F8">
            <w:pPr>
              <w:rPr>
                <w:sz w:val="20"/>
              </w:rPr>
            </w:pPr>
            <w:r>
              <w:rPr>
                <w:sz w:val="20"/>
              </w:rPr>
              <w:t>Receive Registration forms including new CVA MSID from Transfer Co-ordinator.</w:t>
            </w:r>
          </w:p>
        </w:tc>
        <w:tc>
          <w:tcPr>
            <w:tcW w:w="812" w:type="dxa"/>
          </w:tcPr>
          <w:p w14:paraId="3D0EB9B3" w14:textId="77777777" w:rsidR="004764EA" w:rsidRDefault="004764EA">
            <w:pPr>
              <w:rPr>
                <w:sz w:val="20"/>
              </w:rPr>
            </w:pPr>
          </w:p>
        </w:tc>
      </w:tr>
      <w:tr w:rsidR="004764EA" w14:paraId="593D0A24" w14:textId="77777777">
        <w:tc>
          <w:tcPr>
            <w:tcW w:w="1384" w:type="dxa"/>
          </w:tcPr>
          <w:p w14:paraId="2F1C17AA" w14:textId="77777777" w:rsidR="004764EA" w:rsidRDefault="00D514F8">
            <w:pPr>
              <w:rPr>
                <w:b/>
                <w:sz w:val="20"/>
              </w:rPr>
            </w:pPr>
            <w:r>
              <w:rPr>
                <w:b/>
                <w:sz w:val="20"/>
              </w:rPr>
              <w:t>3.1.1.13</w:t>
            </w:r>
          </w:p>
        </w:tc>
        <w:tc>
          <w:tcPr>
            <w:tcW w:w="7049" w:type="dxa"/>
          </w:tcPr>
          <w:p w14:paraId="63C48EFA" w14:textId="77777777" w:rsidR="004764EA" w:rsidRDefault="00D514F8">
            <w:pPr>
              <w:rPr>
                <w:sz w:val="20"/>
              </w:rPr>
            </w:pPr>
            <w:r>
              <w:rPr>
                <w:sz w:val="20"/>
              </w:rPr>
              <w:t>Request Meter Technical Details from SVA MOA</w:t>
            </w:r>
          </w:p>
        </w:tc>
        <w:tc>
          <w:tcPr>
            <w:tcW w:w="812" w:type="dxa"/>
          </w:tcPr>
          <w:p w14:paraId="06ADEBD5" w14:textId="77777777" w:rsidR="004764EA" w:rsidRDefault="004764EA">
            <w:pPr>
              <w:rPr>
                <w:sz w:val="20"/>
              </w:rPr>
            </w:pPr>
          </w:p>
        </w:tc>
      </w:tr>
      <w:tr w:rsidR="004764EA" w14:paraId="752CA401" w14:textId="77777777">
        <w:tc>
          <w:tcPr>
            <w:tcW w:w="1384" w:type="dxa"/>
          </w:tcPr>
          <w:p w14:paraId="15BAF706" w14:textId="77777777" w:rsidR="004764EA" w:rsidRDefault="00D514F8">
            <w:pPr>
              <w:rPr>
                <w:b/>
                <w:sz w:val="20"/>
              </w:rPr>
            </w:pPr>
            <w:r>
              <w:rPr>
                <w:b/>
                <w:sz w:val="20"/>
              </w:rPr>
              <w:t>3.1.1.14</w:t>
            </w:r>
          </w:p>
        </w:tc>
        <w:tc>
          <w:tcPr>
            <w:tcW w:w="7049" w:type="dxa"/>
          </w:tcPr>
          <w:p w14:paraId="40A362E4" w14:textId="77777777" w:rsidR="004764EA" w:rsidRDefault="00D514F8">
            <w:pPr>
              <w:rPr>
                <w:sz w:val="20"/>
              </w:rPr>
            </w:pPr>
            <w:r>
              <w:rPr>
                <w:sz w:val="20"/>
              </w:rPr>
              <w:t>Receive Meter Technical Details from SVA MOA</w:t>
            </w:r>
          </w:p>
        </w:tc>
        <w:tc>
          <w:tcPr>
            <w:tcW w:w="812" w:type="dxa"/>
          </w:tcPr>
          <w:p w14:paraId="5715AA21" w14:textId="77777777" w:rsidR="004764EA" w:rsidRDefault="004764EA">
            <w:pPr>
              <w:rPr>
                <w:sz w:val="20"/>
              </w:rPr>
            </w:pPr>
          </w:p>
        </w:tc>
      </w:tr>
      <w:tr w:rsidR="004764EA" w14:paraId="41CA3DC8" w14:textId="77777777">
        <w:tc>
          <w:tcPr>
            <w:tcW w:w="1384" w:type="dxa"/>
          </w:tcPr>
          <w:p w14:paraId="4C9CA968" w14:textId="77777777" w:rsidR="004764EA" w:rsidRDefault="00D514F8">
            <w:pPr>
              <w:rPr>
                <w:b/>
                <w:sz w:val="20"/>
              </w:rPr>
            </w:pPr>
            <w:r>
              <w:rPr>
                <w:b/>
                <w:sz w:val="20"/>
              </w:rPr>
              <w:t>3.1.1.16</w:t>
            </w:r>
          </w:p>
        </w:tc>
        <w:tc>
          <w:tcPr>
            <w:tcW w:w="7049" w:type="dxa"/>
          </w:tcPr>
          <w:p w14:paraId="311BDC1D" w14:textId="77777777" w:rsidR="004764EA" w:rsidRDefault="00D514F8">
            <w:pPr>
              <w:rPr>
                <w:sz w:val="20"/>
              </w:rPr>
            </w:pPr>
            <w:r>
              <w:rPr>
                <w:sz w:val="20"/>
              </w:rPr>
              <w:t>Register Meter Technical Details with the CDCA by submitting form BSCP20/4.3 a, b and c to CDCA and the Transfer Co-ordinator:</w:t>
            </w:r>
          </w:p>
        </w:tc>
        <w:tc>
          <w:tcPr>
            <w:tcW w:w="812" w:type="dxa"/>
          </w:tcPr>
          <w:p w14:paraId="14D81C81" w14:textId="77777777" w:rsidR="004764EA" w:rsidRDefault="004764EA">
            <w:pPr>
              <w:rPr>
                <w:sz w:val="20"/>
              </w:rPr>
            </w:pPr>
          </w:p>
        </w:tc>
      </w:tr>
      <w:tr w:rsidR="004764EA" w14:paraId="53020B38" w14:textId="77777777">
        <w:tc>
          <w:tcPr>
            <w:tcW w:w="1384" w:type="dxa"/>
          </w:tcPr>
          <w:p w14:paraId="06B0EEFC" w14:textId="77777777" w:rsidR="004764EA" w:rsidRDefault="00D514F8">
            <w:pPr>
              <w:rPr>
                <w:b/>
                <w:sz w:val="20"/>
              </w:rPr>
            </w:pPr>
            <w:r>
              <w:rPr>
                <w:b/>
                <w:sz w:val="20"/>
              </w:rPr>
              <w:t>3.1.1.18</w:t>
            </w:r>
          </w:p>
        </w:tc>
        <w:tc>
          <w:tcPr>
            <w:tcW w:w="7049" w:type="dxa"/>
          </w:tcPr>
          <w:p w14:paraId="4CCCFE68" w14:textId="77777777" w:rsidR="004764EA" w:rsidRDefault="00D514F8">
            <w:pPr>
              <w:rPr>
                <w:sz w:val="20"/>
              </w:rPr>
            </w:pPr>
            <w:r>
              <w:rPr>
                <w:sz w:val="20"/>
              </w:rPr>
              <w:t>Proving Test date with CDCA arranged (by CDCA).</w:t>
            </w:r>
          </w:p>
        </w:tc>
        <w:tc>
          <w:tcPr>
            <w:tcW w:w="812" w:type="dxa"/>
          </w:tcPr>
          <w:p w14:paraId="6F48B2D8" w14:textId="77777777" w:rsidR="004764EA" w:rsidRDefault="004764EA">
            <w:pPr>
              <w:rPr>
                <w:sz w:val="20"/>
              </w:rPr>
            </w:pPr>
          </w:p>
        </w:tc>
      </w:tr>
      <w:tr w:rsidR="004764EA" w14:paraId="26A381F2" w14:textId="77777777">
        <w:tc>
          <w:tcPr>
            <w:tcW w:w="1384" w:type="dxa"/>
            <w:tcBorders>
              <w:bottom w:val="nil"/>
            </w:tcBorders>
          </w:tcPr>
          <w:p w14:paraId="10753BD6" w14:textId="77777777" w:rsidR="004764EA" w:rsidRDefault="00D514F8">
            <w:pPr>
              <w:rPr>
                <w:b/>
                <w:sz w:val="20"/>
              </w:rPr>
            </w:pPr>
            <w:r>
              <w:rPr>
                <w:b/>
                <w:sz w:val="20"/>
              </w:rPr>
              <w:t>3.1.1.23</w:t>
            </w:r>
          </w:p>
        </w:tc>
        <w:tc>
          <w:tcPr>
            <w:tcW w:w="7049" w:type="dxa"/>
            <w:tcBorders>
              <w:bottom w:val="nil"/>
            </w:tcBorders>
          </w:tcPr>
          <w:p w14:paraId="7C854812" w14:textId="77777777" w:rsidR="004764EA" w:rsidRDefault="00D514F8">
            <w:pPr>
              <w:rPr>
                <w:sz w:val="20"/>
              </w:rPr>
            </w:pPr>
            <w:r>
              <w:rPr>
                <w:sz w:val="20"/>
              </w:rPr>
              <w:t>Signed BSCP68/4.1 received, confirming REFD.</w:t>
            </w:r>
          </w:p>
        </w:tc>
        <w:tc>
          <w:tcPr>
            <w:tcW w:w="812" w:type="dxa"/>
            <w:tcBorders>
              <w:bottom w:val="nil"/>
            </w:tcBorders>
          </w:tcPr>
          <w:p w14:paraId="202AD7BF" w14:textId="77777777" w:rsidR="004764EA" w:rsidRDefault="004764EA">
            <w:pPr>
              <w:rPr>
                <w:sz w:val="20"/>
              </w:rPr>
            </w:pPr>
          </w:p>
        </w:tc>
      </w:tr>
      <w:tr w:rsidR="004764EA" w14:paraId="3F766204" w14:textId="77777777">
        <w:tc>
          <w:tcPr>
            <w:tcW w:w="1384" w:type="dxa"/>
            <w:tcBorders>
              <w:bottom w:val="nil"/>
            </w:tcBorders>
          </w:tcPr>
          <w:p w14:paraId="69BCE64C" w14:textId="77777777" w:rsidR="004764EA" w:rsidRDefault="00D514F8">
            <w:pPr>
              <w:rPr>
                <w:b/>
                <w:sz w:val="20"/>
              </w:rPr>
            </w:pPr>
            <w:r>
              <w:rPr>
                <w:b/>
                <w:sz w:val="20"/>
              </w:rPr>
              <w:t>3.1.1.36</w:t>
            </w:r>
          </w:p>
        </w:tc>
        <w:tc>
          <w:tcPr>
            <w:tcW w:w="7049" w:type="dxa"/>
            <w:tcBorders>
              <w:bottom w:val="single" w:sz="6" w:space="0" w:color="auto"/>
            </w:tcBorders>
          </w:tcPr>
          <w:p w14:paraId="0EDBD318" w14:textId="77777777" w:rsidR="004764EA" w:rsidRDefault="00D514F8">
            <w:pPr>
              <w:rPr>
                <w:sz w:val="20"/>
              </w:rPr>
            </w:pPr>
            <w:r>
              <w:rPr>
                <w:sz w:val="20"/>
              </w:rPr>
              <w:t>Perform Proving Test in accordance with BSCP02.</w:t>
            </w:r>
          </w:p>
        </w:tc>
        <w:tc>
          <w:tcPr>
            <w:tcW w:w="812" w:type="dxa"/>
            <w:tcBorders>
              <w:bottom w:val="single" w:sz="6" w:space="0" w:color="auto"/>
            </w:tcBorders>
          </w:tcPr>
          <w:p w14:paraId="223DFF43" w14:textId="77777777" w:rsidR="004764EA" w:rsidRDefault="004764EA">
            <w:pPr>
              <w:rPr>
                <w:sz w:val="20"/>
              </w:rPr>
            </w:pPr>
          </w:p>
        </w:tc>
      </w:tr>
      <w:tr w:rsidR="004764EA" w14:paraId="159AE63C" w14:textId="77777777">
        <w:tc>
          <w:tcPr>
            <w:tcW w:w="1384" w:type="dxa"/>
            <w:tcBorders>
              <w:top w:val="nil"/>
              <w:bottom w:val="nil"/>
            </w:tcBorders>
          </w:tcPr>
          <w:p w14:paraId="3B9B0187" w14:textId="77777777" w:rsidR="004764EA" w:rsidRDefault="004764EA">
            <w:pPr>
              <w:rPr>
                <w:b/>
                <w:sz w:val="20"/>
              </w:rPr>
            </w:pPr>
          </w:p>
        </w:tc>
        <w:tc>
          <w:tcPr>
            <w:tcW w:w="7049" w:type="dxa"/>
            <w:tcBorders>
              <w:top w:val="single" w:sz="6" w:space="0" w:color="auto"/>
              <w:bottom w:val="single" w:sz="6" w:space="0" w:color="auto"/>
            </w:tcBorders>
          </w:tcPr>
          <w:p w14:paraId="44967C39" w14:textId="77777777" w:rsidR="004764EA" w:rsidRDefault="00D514F8">
            <w:pPr>
              <w:rPr>
                <w:sz w:val="20"/>
              </w:rPr>
            </w:pPr>
            <w:r>
              <w:rPr>
                <w:sz w:val="20"/>
              </w:rPr>
              <w:t>Seal in accordance with BSCP06.</w:t>
            </w:r>
          </w:p>
        </w:tc>
        <w:tc>
          <w:tcPr>
            <w:tcW w:w="812" w:type="dxa"/>
            <w:tcBorders>
              <w:top w:val="single" w:sz="6" w:space="0" w:color="auto"/>
              <w:bottom w:val="single" w:sz="6" w:space="0" w:color="auto"/>
            </w:tcBorders>
          </w:tcPr>
          <w:p w14:paraId="5C286AED" w14:textId="77777777" w:rsidR="004764EA" w:rsidRDefault="004764EA">
            <w:pPr>
              <w:rPr>
                <w:sz w:val="20"/>
              </w:rPr>
            </w:pPr>
          </w:p>
        </w:tc>
      </w:tr>
      <w:tr w:rsidR="004764EA" w14:paraId="36A83C81" w14:textId="77777777">
        <w:tc>
          <w:tcPr>
            <w:tcW w:w="1384" w:type="dxa"/>
            <w:tcBorders>
              <w:top w:val="nil"/>
              <w:bottom w:val="single" w:sz="4" w:space="0" w:color="auto"/>
            </w:tcBorders>
          </w:tcPr>
          <w:p w14:paraId="727F40FE" w14:textId="77777777" w:rsidR="004764EA" w:rsidRDefault="004764EA">
            <w:pPr>
              <w:rPr>
                <w:b/>
                <w:sz w:val="20"/>
              </w:rPr>
            </w:pPr>
          </w:p>
        </w:tc>
        <w:tc>
          <w:tcPr>
            <w:tcW w:w="7049" w:type="dxa"/>
            <w:tcBorders>
              <w:top w:val="single" w:sz="6" w:space="0" w:color="auto"/>
              <w:bottom w:val="single" w:sz="4" w:space="0" w:color="auto"/>
            </w:tcBorders>
          </w:tcPr>
          <w:p w14:paraId="16ED4F21" w14:textId="77777777" w:rsidR="004764EA" w:rsidRDefault="00D514F8">
            <w:pPr>
              <w:rPr>
                <w:sz w:val="20"/>
              </w:rPr>
            </w:pPr>
            <w:r>
              <w:rPr>
                <w:sz w:val="20"/>
              </w:rPr>
              <w:t>Take initial Meter reading.</w:t>
            </w:r>
          </w:p>
        </w:tc>
        <w:tc>
          <w:tcPr>
            <w:tcW w:w="812" w:type="dxa"/>
            <w:tcBorders>
              <w:top w:val="single" w:sz="6" w:space="0" w:color="auto"/>
              <w:bottom w:val="single" w:sz="4" w:space="0" w:color="auto"/>
            </w:tcBorders>
          </w:tcPr>
          <w:p w14:paraId="29016C66" w14:textId="77777777" w:rsidR="004764EA" w:rsidRDefault="004764EA">
            <w:pPr>
              <w:rPr>
                <w:sz w:val="20"/>
              </w:rPr>
            </w:pPr>
          </w:p>
        </w:tc>
      </w:tr>
    </w:tbl>
    <w:p w14:paraId="6F25E439" w14:textId="77777777" w:rsidR="004764EA" w:rsidRDefault="004764EA">
      <w:pPr>
        <w:rPr>
          <w:b/>
          <w:sz w:val="20"/>
        </w:rPr>
      </w:pPr>
    </w:p>
    <w:p w14:paraId="1BB143DD" w14:textId="77777777" w:rsidR="004764EA" w:rsidRDefault="004764EA">
      <w:pPr>
        <w:rPr>
          <w:sz w:val="20"/>
        </w:rPr>
      </w:pPr>
    </w:p>
    <w:p w14:paraId="7A853126" w14:textId="39C2724B" w:rsidR="004764EA" w:rsidRDefault="004764EA">
      <w:pPr>
        <w:rPr>
          <w:sz w:val="20"/>
        </w:rPr>
      </w:pPr>
    </w:p>
    <w:p w14:paraId="73A772D9" w14:textId="28221AF0" w:rsidR="006E5AD6" w:rsidRDefault="006E5AD6">
      <w:pPr>
        <w:rPr>
          <w:sz w:val="20"/>
        </w:rPr>
      </w:pPr>
    </w:p>
    <w:p w14:paraId="3F702B80" w14:textId="02487B46" w:rsidR="006E5AD6" w:rsidRDefault="006E5AD6">
      <w:pPr>
        <w:rPr>
          <w:sz w:val="20"/>
        </w:rPr>
      </w:pPr>
    </w:p>
    <w:p w14:paraId="31ADDA70" w14:textId="7B73AA51" w:rsidR="006E5AD6" w:rsidRDefault="006E5AD6">
      <w:pPr>
        <w:rPr>
          <w:sz w:val="20"/>
        </w:rPr>
      </w:pPr>
    </w:p>
    <w:p w14:paraId="1F59DE10" w14:textId="51F5B595" w:rsidR="006E5AD6" w:rsidRDefault="006E5AD6">
      <w:pPr>
        <w:rPr>
          <w:sz w:val="20"/>
        </w:rPr>
      </w:pPr>
    </w:p>
    <w:p w14:paraId="5A43F722" w14:textId="69B54B47" w:rsidR="006E5AD6" w:rsidRDefault="006E5AD6">
      <w:pPr>
        <w:rPr>
          <w:sz w:val="20"/>
        </w:rPr>
      </w:pPr>
    </w:p>
    <w:p w14:paraId="6B15D62E" w14:textId="38E7F2E1" w:rsidR="006E5AD6" w:rsidRDefault="006E5AD6">
      <w:pPr>
        <w:rPr>
          <w:sz w:val="20"/>
        </w:rPr>
      </w:pPr>
    </w:p>
    <w:p w14:paraId="355D7AD4" w14:textId="7307F56B" w:rsidR="006E5AD6" w:rsidRDefault="006E5AD6">
      <w:pPr>
        <w:rPr>
          <w:sz w:val="20"/>
        </w:rPr>
      </w:pPr>
    </w:p>
    <w:p w14:paraId="135F01E9" w14:textId="79E5176C" w:rsidR="006E5AD6" w:rsidRDefault="006E5AD6">
      <w:pPr>
        <w:rPr>
          <w:sz w:val="20"/>
        </w:rPr>
      </w:pPr>
    </w:p>
    <w:p w14:paraId="64C092D4" w14:textId="166F2EFF" w:rsidR="006E5AD6" w:rsidRDefault="006E5AD6">
      <w:pPr>
        <w:rPr>
          <w:sz w:val="20"/>
        </w:rPr>
      </w:pPr>
    </w:p>
    <w:p w14:paraId="426A982C" w14:textId="1E4226F1" w:rsidR="006E5AD6" w:rsidRDefault="006E5AD6">
      <w:pPr>
        <w:rPr>
          <w:sz w:val="20"/>
        </w:rPr>
      </w:pPr>
    </w:p>
    <w:p w14:paraId="6ADCA997" w14:textId="24A529B8" w:rsidR="006E5AD6" w:rsidRDefault="006E5AD6">
      <w:pPr>
        <w:rPr>
          <w:sz w:val="20"/>
        </w:rPr>
      </w:pPr>
    </w:p>
    <w:p w14:paraId="6F3E50DB" w14:textId="6FB4E637" w:rsidR="006E5AD6" w:rsidRDefault="006E5AD6">
      <w:pPr>
        <w:rPr>
          <w:sz w:val="20"/>
        </w:rPr>
      </w:pPr>
    </w:p>
    <w:p w14:paraId="09F0C4FE" w14:textId="54516A40" w:rsidR="006E5AD6" w:rsidRDefault="006E5AD6">
      <w:pPr>
        <w:rPr>
          <w:sz w:val="20"/>
        </w:rPr>
      </w:pPr>
    </w:p>
    <w:p w14:paraId="5266084B" w14:textId="2D6D2C17" w:rsidR="006E5AD6" w:rsidRDefault="006E5AD6">
      <w:pPr>
        <w:rPr>
          <w:sz w:val="20"/>
        </w:rPr>
      </w:pPr>
    </w:p>
    <w:p w14:paraId="504145F2" w14:textId="0E5B6813" w:rsidR="006E5AD6" w:rsidRDefault="006E5AD6">
      <w:pPr>
        <w:rPr>
          <w:sz w:val="20"/>
        </w:rPr>
      </w:pPr>
    </w:p>
    <w:p w14:paraId="63B462B1" w14:textId="1B89C1A5" w:rsidR="006E5AD6" w:rsidRDefault="006E5AD6">
      <w:pPr>
        <w:rPr>
          <w:sz w:val="20"/>
        </w:rPr>
      </w:pPr>
    </w:p>
    <w:p w14:paraId="0ED69A4E" w14:textId="382013DD" w:rsidR="006E5AD6" w:rsidRDefault="006E5AD6">
      <w:pPr>
        <w:rPr>
          <w:sz w:val="20"/>
        </w:rPr>
      </w:pPr>
    </w:p>
    <w:p w14:paraId="41A6E1F9" w14:textId="4CCC689F" w:rsidR="006E5AD6" w:rsidRDefault="006E5AD6">
      <w:pPr>
        <w:rPr>
          <w:sz w:val="20"/>
        </w:rPr>
      </w:pPr>
    </w:p>
    <w:p w14:paraId="58D66BB6" w14:textId="2723308E" w:rsidR="006E5AD6" w:rsidRDefault="006E5AD6">
      <w:pPr>
        <w:rPr>
          <w:sz w:val="20"/>
        </w:rPr>
      </w:pPr>
    </w:p>
    <w:p w14:paraId="0C0A7063" w14:textId="3C557CE6" w:rsidR="006E5AD6" w:rsidRDefault="006E5AD6">
      <w:pPr>
        <w:rPr>
          <w:sz w:val="20"/>
        </w:rPr>
      </w:pPr>
    </w:p>
    <w:p w14:paraId="36A551DB" w14:textId="27BFC3DE" w:rsidR="006E5AD6" w:rsidRDefault="006E5AD6">
      <w:pPr>
        <w:rPr>
          <w:sz w:val="20"/>
        </w:rPr>
      </w:pPr>
    </w:p>
    <w:p w14:paraId="02C9F3B1" w14:textId="28A145E8" w:rsidR="006E5AD6" w:rsidRDefault="006E5AD6">
      <w:pPr>
        <w:rPr>
          <w:sz w:val="20"/>
        </w:rPr>
      </w:pPr>
    </w:p>
    <w:p w14:paraId="4E03ACB9" w14:textId="78886874" w:rsidR="006E5AD6" w:rsidRDefault="006E5AD6">
      <w:pPr>
        <w:rPr>
          <w:sz w:val="20"/>
        </w:rPr>
      </w:pPr>
    </w:p>
    <w:p w14:paraId="241C355C" w14:textId="303438E6" w:rsidR="006E5AD6" w:rsidRDefault="006E5AD6">
      <w:pPr>
        <w:rPr>
          <w:sz w:val="20"/>
        </w:rPr>
      </w:pPr>
    </w:p>
    <w:p w14:paraId="5E77922A" w14:textId="73E6FC01" w:rsidR="006E5AD6" w:rsidRDefault="006E5AD6">
      <w:pPr>
        <w:rPr>
          <w:sz w:val="20"/>
        </w:rPr>
      </w:pPr>
    </w:p>
    <w:p w14:paraId="7F5EA1A1" w14:textId="36076511" w:rsidR="006E5AD6" w:rsidRDefault="006E5AD6">
      <w:pPr>
        <w:rPr>
          <w:sz w:val="20"/>
        </w:rPr>
      </w:pPr>
    </w:p>
    <w:p w14:paraId="54BD0BED" w14:textId="5487E9A7" w:rsidR="006E5AD6" w:rsidRDefault="006E5AD6">
      <w:pPr>
        <w:rPr>
          <w:sz w:val="20"/>
        </w:rPr>
      </w:pPr>
    </w:p>
    <w:p w14:paraId="7D1B9DEE" w14:textId="0033CACF" w:rsidR="006E5AD6" w:rsidRDefault="006E5AD6">
      <w:pPr>
        <w:rPr>
          <w:sz w:val="20"/>
        </w:rPr>
      </w:pPr>
    </w:p>
    <w:p w14:paraId="5DF8095D" w14:textId="6811EAA8" w:rsidR="006E5AD6" w:rsidRDefault="006E5AD6">
      <w:pPr>
        <w:rPr>
          <w:sz w:val="20"/>
        </w:rPr>
      </w:pPr>
    </w:p>
    <w:p w14:paraId="12640B1F" w14:textId="05369BE6" w:rsidR="006E5AD6" w:rsidRDefault="006E5AD6">
      <w:pPr>
        <w:rPr>
          <w:sz w:val="20"/>
        </w:rPr>
      </w:pPr>
    </w:p>
    <w:p w14:paraId="1B0773D0" w14:textId="641003A5" w:rsidR="006E5AD6" w:rsidRDefault="006E5AD6">
      <w:pPr>
        <w:rPr>
          <w:sz w:val="20"/>
        </w:rPr>
      </w:pPr>
    </w:p>
    <w:p w14:paraId="5568B4AC" w14:textId="20A6888C" w:rsidR="006E5AD6" w:rsidRDefault="006E5AD6">
      <w:pPr>
        <w:rPr>
          <w:sz w:val="20"/>
        </w:rPr>
      </w:pPr>
    </w:p>
    <w:p w14:paraId="2FD11596" w14:textId="4ADBD166" w:rsidR="006E5AD6" w:rsidRDefault="006E5AD6">
      <w:pPr>
        <w:rPr>
          <w:sz w:val="20"/>
        </w:rPr>
      </w:pPr>
    </w:p>
    <w:p w14:paraId="6DFD0A46" w14:textId="1DD6852F" w:rsidR="006E5AD6" w:rsidRDefault="006E5AD6">
      <w:pPr>
        <w:rPr>
          <w:sz w:val="20"/>
        </w:rPr>
      </w:pPr>
    </w:p>
    <w:p w14:paraId="49C010AC" w14:textId="77777777" w:rsidR="006E5AD6" w:rsidRDefault="006E5AD6">
      <w:pPr>
        <w:rPr>
          <w:sz w:val="20"/>
        </w:rPr>
      </w:pPr>
    </w:p>
    <w:p w14:paraId="62BB8407" w14:textId="0EE48D73" w:rsidR="004764EA" w:rsidRDefault="00D514F8" w:rsidP="006E5AD6">
      <w:pPr>
        <w:pStyle w:val="Heading4"/>
      </w:pPr>
      <w:r>
        <w:lastRenderedPageBreak/>
        <w:t>4.8.1.2</w:t>
      </w:r>
      <w:r>
        <w:tab/>
        <w:t>Transfer of the Export only of Metering System</w:t>
      </w:r>
    </w:p>
    <w:p w14:paraId="4EC4D8E2" w14:textId="77777777" w:rsidR="004764EA" w:rsidRDefault="00D514F8">
      <w:pPr>
        <w:pStyle w:val="Heading4"/>
        <w:keepNext w:val="0"/>
        <w:spacing w:before="0" w:after="240"/>
        <w:ind w:left="1134" w:hanging="1134"/>
        <w:jc w:val="both"/>
        <w:rPr>
          <w:i w:val="0"/>
        </w:rPr>
      </w:pPr>
      <w:r>
        <w:rPr>
          <w:i w:val="0"/>
        </w:rPr>
        <w:t>4.8.1.2.1</w:t>
      </w:r>
      <w:r>
        <w:rPr>
          <w:i w:val="0"/>
        </w:rPr>
        <w:tab/>
        <w:t>SMRS to CMRS:  New CVA Registrant Check List</w:t>
      </w:r>
    </w:p>
    <w:p w14:paraId="70C135DB" w14:textId="77777777" w:rsidR="004764EA" w:rsidRDefault="00D514F8">
      <w:pPr>
        <w:spacing w:after="240"/>
        <w:jc w:val="both"/>
        <w:rPr>
          <w:b/>
        </w:rPr>
      </w:pPr>
      <w:r>
        <w:rPr>
          <w:b/>
        </w:rPr>
        <w:t>SVA MSID Number</w:t>
      </w:r>
      <w:proofErr w:type="gramStart"/>
      <w:r>
        <w:rPr>
          <w:b/>
          <w:sz w:val="20"/>
        </w:rPr>
        <w:t>:…………………………</w:t>
      </w:r>
      <w:proofErr w:type="gramEnd"/>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14:paraId="70DF497E" w14:textId="77777777">
        <w:tc>
          <w:tcPr>
            <w:tcW w:w="1349" w:type="dxa"/>
          </w:tcPr>
          <w:p w14:paraId="3F3C1802" w14:textId="77777777" w:rsidR="004764EA" w:rsidRDefault="00D514F8">
            <w:pPr>
              <w:rPr>
                <w:b/>
                <w:sz w:val="20"/>
              </w:rPr>
            </w:pPr>
            <w:r>
              <w:rPr>
                <w:b/>
                <w:sz w:val="20"/>
              </w:rPr>
              <w:t>Process Reference</w:t>
            </w:r>
          </w:p>
        </w:tc>
        <w:tc>
          <w:tcPr>
            <w:tcW w:w="7084" w:type="dxa"/>
          </w:tcPr>
          <w:p w14:paraId="7F71CB88" w14:textId="77777777" w:rsidR="004764EA" w:rsidRDefault="004764EA">
            <w:pPr>
              <w:pStyle w:val="TOC2"/>
              <w:spacing w:before="0"/>
            </w:pPr>
          </w:p>
        </w:tc>
        <w:tc>
          <w:tcPr>
            <w:tcW w:w="812" w:type="dxa"/>
          </w:tcPr>
          <w:p w14:paraId="4B9A1332" w14:textId="77777777" w:rsidR="004764EA" w:rsidRDefault="00D514F8">
            <w:pPr>
              <w:rPr>
                <w:b/>
                <w:sz w:val="20"/>
              </w:rPr>
            </w:pPr>
            <w:r>
              <w:rPr>
                <w:b/>
                <w:sz w:val="20"/>
              </w:rPr>
              <w:t>Tick</w:t>
            </w:r>
            <w:r>
              <w:rPr>
                <w:b/>
                <w:sz w:val="20"/>
              </w:rPr>
              <w:sym w:font="Symbol" w:char="F0D6"/>
            </w:r>
          </w:p>
        </w:tc>
      </w:tr>
      <w:tr w:rsidR="004764EA" w14:paraId="0E12C0F5" w14:textId="77777777">
        <w:tc>
          <w:tcPr>
            <w:tcW w:w="1349" w:type="dxa"/>
          </w:tcPr>
          <w:p w14:paraId="411348EE" w14:textId="77777777" w:rsidR="004764EA" w:rsidRDefault="00D514F8">
            <w:pPr>
              <w:rPr>
                <w:b/>
                <w:sz w:val="20"/>
              </w:rPr>
            </w:pPr>
            <w:r>
              <w:rPr>
                <w:b/>
                <w:sz w:val="20"/>
              </w:rPr>
              <w:t>3.1.2.1</w:t>
            </w:r>
          </w:p>
        </w:tc>
        <w:tc>
          <w:tcPr>
            <w:tcW w:w="7084" w:type="dxa"/>
          </w:tcPr>
          <w:p w14:paraId="1BE1AA81" w14:textId="77777777" w:rsidR="004764EA" w:rsidRDefault="00D514F8">
            <w:pPr>
              <w:rPr>
                <w:sz w:val="20"/>
              </w:rPr>
            </w:pPr>
            <w:r>
              <w:rPr>
                <w:sz w:val="20"/>
              </w:rPr>
              <w:t>Ask existing SVA Registrant for identity and contact details of an existing SVA MOA and inform existing SVA Registrant of intention to transfer SVA MSIDs.</w:t>
            </w:r>
          </w:p>
        </w:tc>
        <w:tc>
          <w:tcPr>
            <w:tcW w:w="812" w:type="dxa"/>
          </w:tcPr>
          <w:p w14:paraId="3B56DAC0" w14:textId="77777777" w:rsidR="004764EA" w:rsidRDefault="004764EA">
            <w:pPr>
              <w:rPr>
                <w:sz w:val="20"/>
              </w:rPr>
            </w:pPr>
          </w:p>
        </w:tc>
      </w:tr>
      <w:tr w:rsidR="004764EA" w14:paraId="16EA739A" w14:textId="77777777">
        <w:tc>
          <w:tcPr>
            <w:tcW w:w="1349" w:type="dxa"/>
          </w:tcPr>
          <w:p w14:paraId="00813C3E" w14:textId="77777777" w:rsidR="004764EA" w:rsidRDefault="00D514F8">
            <w:pPr>
              <w:rPr>
                <w:b/>
                <w:sz w:val="20"/>
              </w:rPr>
            </w:pPr>
            <w:r>
              <w:rPr>
                <w:b/>
                <w:sz w:val="20"/>
              </w:rPr>
              <w:t>3.1.2.2</w:t>
            </w:r>
          </w:p>
        </w:tc>
        <w:tc>
          <w:tcPr>
            <w:tcW w:w="7084" w:type="dxa"/>
          </w:tcPr>
          <w:p w14:paraId="78F0C3B4" w14:textId="77777777" w:rsidR="004764EA" w:rsidRDefault="00D514F8">
            <w:pPr>
              <w:rPr>
                <w:sz w:val="20"/>
              </w:rPr>
            </w:pPr>
            <w:r>
              <w:rPr>
                <w:sz w:val="20"/>
              </w:rPr>
              <w:t>Send contact details of existing SVA Registrant(s), GSP Group and existing SVA MOA to Transfer Co-ordinator.</w:t>
            </w:r>
          </w:p>
        </w:tc>
        <w:tc>
          <w:tcPr>
            <w:tcW w:w="812" w:type="dxa"/>
          </w:tcPr>
          <w:p w14:paraId="4790BE89" w14:textId="77777777" w:rsidR="004764EA" w:rsidRDefault="004764EA">
            <w:pPr>
              <w:rPr>
                <w:sz w:val="20"/>
              </w:rPr>
            </w:pPr>
          </w:p>
        </w:tc>
      </w:tr>
      <w:tr w:rsidR="004764EA" w14:paraId="2B694419" w14:textId="77777777">
        <w:tc>
          <w:tcPr>
            <w:tcW w:w="1349" w:type="dxa"/>
          </w:tcPr>
          <w:p w14:paraId="3B6188A7" w14:textId="77777777" w:rsidR="004764EA" w:rsidRDefault="00D514F8">
            <w:pPr>
              <w:rPr>
                <w:b/>
                <w:sz w:val="20"/>
              </w:rPr>
            </w:pPr>
            <w:r>
              <w:rPr>
                <w:b/>
                <w:sz w:val="20"/>
              </w:rPr>
              <w:t>3.1.2.6</w:t>
            </w:r>
          </w:p>
        </w:tc>
        <w:tc>
          <w:tcPr>
            <w:tcW w:w="7084" w:type="dxa"/>
          </w:tcPr>
          <w:p w14:paraId="27C440DE" w14:textId="77777777" w:rsidR="004764EA" w:rsidRDefault="00D514F8">
            <w:pPr>
              <w:rPr>
                <w:sz w:val="20"/>
              </w:rPr>
            </w:pPr>
            <w:r>
              <w:rPr>
                <w:sz w:val="20"/>
              </w:rPr>
              <w:t>Formalise agreement with a CVA MOA to act as Meter Operator for the SVA MSIDs to be transferred.</w:t>
            </w:r>
          </w:p>
        </w:tc>
        <w:tc>
          <w:tcPr>
            <w:tcW w:w="812" w:type="dxa"/>
          </w:tcPr>
          <w:p w14:paraId="2EF94217" w14:textId="77777777" w:rsidR="004764EA" w:rsidRDefault="004764EA">
            <w:pPr>
              <w:rPr>
                <w:sz w:val="20"/>
              </w:rPr>
            </w:pPr>
          </w:p>
        </w:tc>
      </w:tr>
      <w:tr w:rsidR="004764EA" w14:paraId="422D3B93" w14:textId="77777777">
        <w:tc>
          <w:tcPr>
            <w:tcW w:w="1349" w:type="dxa"/>
            <w:tcBorders>
              <w:bottom w:val="nil"/>
            </w:tcBorders>
          </w:tcPr>
          <w:p w14:paraId="00664176" w14:textId="77777777" w:rsidR="004764EA" w:rsidRDefault="00D514F8">
            <w:pPr>
              <w:rPr>
                <w:b/>
                <w:sz w:val="20"/>
              </w:rPr>
            </w:pPr>
            <w:r>
              <w:rPr>
                <w:b/>
                <w:sz w:val="20"/>
              </w:rPr>
              <w:t>3.1.2.7</w:t>
            </w:r>
          </w:p>
        </w:tc>
        <w:tc>
          <w:tcPr>
            <w:tcW w:w="7084" w:type="dxa"/>
            <w:tcBorders>
              <w:bottom w:val="nil"/>
            </w:tcBorders>
          </w:tcPr>
          <w:p w14:paraId="6DE9FF31" w14:textId="77777777" w:rsidR="004764EA" w:rsidRDefault="00D514F8">
            <w:pPr>
              <w:rPr>
                <w:sz w:val="20"/>
              </w:rPr>
            </w:pPr>
            <w:r>
              <w:rPr>
                <w:sz w:val="20"/>
              </w:rPr>
              <w:t>Inform existing SVA Registrant(s) of identity and details of CVA MOA</w:t>
            </w:r>
          </w:p>
        </w:tc>
        <w:tc>
          <w:tcPr>
            <w:tcW w:w="812" w:type="dxa"/>
            <w:tcBorders>
              <w:bottom w:val="nil"/>
            </w:tcBorders>
          </w:tcPr>
          <w:p w14:paraId="44EFE4E7" w14:textId="77777777" w:rsidR="004764EA" w:rsidRDefault="004764EA">
            <w:pPr>
              <w:rPr>
                <w:sz w:val="20"/>
              </w:rPr>
            </w:pPr>
          </w:p>
        </w:tc>
      </w:tr>
      <w:tr w:rsidR="004764EA" w14:paraId="52547E61" w14:textId="77777777">
        <w:tc>
          <w:tcPr>
            <w:tcW w:w="1349" w:type="dxa"/>
            <w:tcBorders>
              <w:bottom w:val="nil"/>
            </w:tcBorders>
          </w:tcPr>
          <w:p w14:paraId="5C533F15" w14:textId="77777777" w:rsidR="004764EA" w:rsidRDefault="00D514F8">
            <w:pPr>
              <w:rPr>
                <w:b/>
                <w:sz w:val="20"/>
              </w:rPr>
            </w:pPr>
            <w:r>
              <w:rPr>
                <w:b/>
                <w:sz w:val="20"/>
              </w:rPr>
              <w:t>3.1.2.10</w:t>
            </w:r>
          </w:p>
        </w:tc>
        <w:tc>
          <w:tcPr>
            <w:tcW w:w="7084" w:type="dxa"/>
            <w:tcBorders>
              <w:bottom w:val="nil"/>
            </w:tcBorders>
          </w:tcPr>
          <w:p w14:paraId="00A7E9D1" w14:textId="77777777" w:rsidR="004764EA" w:rsidRDefault="00D514F8">
            <w:pPr>
              <w:rPr>
                <w:sz w:val="20"/>
              </w:rPr>
            </w:pPr>
            <w:r>
              <w:rPr>
                <w:sz w:val="20"/>
              </w:rPr>
              <w:t xml:space="preserve">Submit the following forms: </w:t>
            </w:r>
          </w:p>
        </w:tc>
        <w:tc>
          <w:tcPr>
            <w:tcW w:w="812" w:type="dxa"/>
            <w:tcBorders>
              <w:bottom w:val="nil"/>
            </w:tcBorders>
          </w:tcPr>
          <w:p w14:paraId="44C19A97" w14:textId="77777777" w:rsidR="004764EA" w:rsidRDefault="004764EA">
            <w:pPr>
              <w:rPr>
                <w:sz w:val="20"/>
              </w:rPr>
            </w:pPr>
          </w:p>
        </w:tc>
      </w:tr>
      <w:tr w:rsidR="004764EA" w14:paraId="031F2421" w14:textId="77777777">
        <w:tc>
          <w:tcPr>
            <w:tcW w:w="1349" w:type="dxa"/>
            <w:tcBorders>
              <w:top w:val="nil"/>
              <w:bottom w:val="nil"/>
            </w:tcBorders>
          </w:tcPr>
          <w:p w14:paraId="0E812748" w14:textId="77777777" w:rsidR="004764EA" w:rsidRDefault="004764EA">
            <w:pPr>
              <w:rPr>
                <w:b/>
                <w:sz w:val="20"/>
              </w:rPr>
            </w:pPr>
          </w:p>
        </w:tc>
        <w:tc>
          <w:tcPr>
            <w:tcW w:w="7084" w:type="dxa"/>
            <w:tcBorders>
              <w:top w:val="nil"/>
              <w:bottom w:val="single" w:sz="6" w:space="0" w:color="auto"/>
            </w:tcBorders>
          </w:tcPr>
          <w:p w14:paraId="0BCCB90B" w14:textId="77777777" w:rsidR="004764EA" w:rsidRDefault="00D514F8">
            <w:pPr>
              <w:rPr>
                <w:sz w:val="20"/>
              </w:rPr>
            </w:pPr>
            <w:r>
              <w:rPr>
                <w:sz w:val="20"/>
              </w:rPr>
              <w:t>BSCP68/4.1 to CRA, CDCA and the Transfer Co-ordinator.</w:t>
            </w:r>
          </w:p>
        </w:tc>
        <w:tc>
          <w:tcPr>
            <w:tcW w:w="812" w:type="dxa"/>
            <w:tcBorders>
              <w:top w:val="nil"/>
              <w:bottom w:val="single" w:sz="6" w:space="0" w:color="auto"/>
            </w:tcBorders>
          </w:tcPr>
          <w:p w14:paraId="47E3A433" w14:textId="77777777" w:rsidR="004764EA" w:rsidRDefault="004764EA">
            <w:pPr>
              <w:rPr>
                <w:sz w:val="20"/>
              </w:rPr>
            </w:pPr>
          </w:p>
        </w:tc>
      </w:tr>
      <w:tr w:rsidR="004764EA" w14:paraId="1E2FFA31" w14:textId="77777777">
        <w:tc>
          <w:tcPr>
            <w:tcW w:w="1349" w:type="dxa"/>
            <w:tcBorders>
              <w:top w:val="nil"/>
              <w:bottom w:val="nil"/>
            </w:tcBorders>
          </w:tcPr>
          <w:p w14:paraId="5CB9B32B" w14:textId="77777777" w:rsidR="004764EA" w:rsidRDefault="004764EA">
            <w:pPr>
              <w:rPr>
                <w:b/>
                <w:sz w:val="20"/>
              </w:rPr>
            </w:pPr>
          </w:p>
        </w:tc>
        <w:tc>
          <w:tcPr>
            <w:tcW w:w="7084" w:type="dxa"/>
            <w:tcBorders>
              <w:top w:val="single" w:sz="6" w:space="0" w:color="auto"/>
              <w:bottom w:val="single" w:sz="6" w:space="0" w:color="auto"/>
            </w:tcBorders>
          </w:tcPr>
          <w:p w14:paraId="5B1B66C4" w14:textId="77777777" w:rsidR="004764EA" w:rsidRDefault="00D514F8">
            <w:pPr>
              <w:rPr>
                <w:sz w:val="20"/>
              </w:rPr>
            </w:pPr>
            <w:r>
              <w:rPr>
                <w:sz w:val="20"/>
              </w:rPr>
              <w:t>BSCP15/4.1 to CRA and the Transfer Co-ordinator.</w:t>
            </w:r>
          </w:p>
        </w:tc>
        <w:tc>
          <w:tcPr>
            <w:tcW w:w="812" w:type="dxa"/>
            <w:tcBorders>
              <w:top w:val="single" w:sz="6" w:space="0" w:color="auto"/>
              <w:bottom w:val="single" w:sz="6" w:space="0" w:color="auto"/>
            </w:tcBorders>
          </w:tcPr>
          <w:p w14:paraId="45425E7F" w14:textId="77777777" w:rsidR="004764EA" w:rsidRDefault="004764EA">
            <w:pPr>
              <w:rPr>
                <w:sz w:val="20"/>
              </w:rPr>
            </w:pPr>
          </w:p>
        </w:tc>
      </w:tr>
      <w:tr w:rsidR="00D0783B" w14:paraId="41659BE8" w14:textId="77777777">
        <w:tc>
          <w:tcPr>
            <w:tcW w:w="1349" w:type="dxa"/>
            <w:tcBorders>
              <w:top w:val="nil"/>
            </w:tcBorders>
          </w:tcPr>
          <w:p w14:paraId="319DEB4A" w14:textId="77777777" w:rsidR="00D0783B" w:rsidRDefault="00D0783B">
            <w:pPr>
              <w:rPr>
                <w:b/>
                <w:sz w:val="20"/>
              </w:rPr>
            </w:pPr>
          </w:p>
        </w:tc>
        <w:tc>
          <w:tcPr>
            <w:tcW w:w="7084" w:type="dxa"/>
            <w:tcBorders>
              <w:top w:val="single" w:sz="6" w:space="0" w:color="auto"/>
            </w:tcBorders>
          </w:tcPr>
          <w:p w14:paraId="12584649" w14:textId="77777777" w:rsidR="00D0783B" w:rsidRDefault="00D0783B">
            <w:pPr>
              <w:rPr>
                <w:sz w:val="20"/>
              </w:rPr>
            </w:pPr>
            <w:r w:rsidRPr="00D0783B">
              <w:rPr>
                <w:sz w:val="20"/>
              </w:rPr>
              <w:t xml:space="preserve">BSCP15/4.13 to </w:t>
            </w:r>
            <w:proofErr w:type="spellStart"/>
            <w:r w:rsidRPr="00D0783B">
              <w:rPr>
                <w:sz w:val="20"/>
              </w:rPr>
              <w:t>BSCCo</w:t>
            </w:r>
            <w:proofErr w:type="spellEnd"/>
            <w:r w:rsidRPr="00D0783B">
              <w:rPr>
                <w:sz w:val="20"/>
              </w:rPr>
              <w:t xml:space="preserve"> if appropriate</w:t>
            </w:r>
          </w:p>
        </w:tc>
        <w:tc>
          <w:tcPr>
            <w:tcW w:w="812" w:type="dxa"/>
            <w:tcBorders>
              <w:top w:val="single" w:sz="6" w:space="0" w:color="auto"/>
            </w:tcBorders>
          </w:tcPr>
          <w:p w14:paraId="5F8D0E2C" w14:textId="77777777" w:rsidR="00D0783B" w:rsidRDefault="00D0783B">
            <w:pPr>
              <w:rPr>
                <w:sz w:val="20"/>
              </w:rPr>
            </w:pPr>
          </w:p>
        </w:tc>
      </w:tr>
      <w:tr w:rsidR="004764EA" w14:paraId="7A226DB8" w14:textId="77777777">
        <w:tc>
          <w:tcPr>
            <w:tcW w:w="1349" w:type="dxa"/>
            <w:tcBorders>
              <w:top w:val="nil"/>
            </w:tcBorders>
          </w:tcPr>
          <w:p w14:paraId="721AD8AA" w14:textId="77777777" w:rsidR="004764EA" w:rsidRDefault="004764EA">
            <w:pPr>
              <w:rPr>
                <w:b/>
                <w:sz w:val="20"/>
              </w:rPr>
            </w:pPr>
          </w:p>
        </w:tc>
        <w:tc>
          <w:tcPr>
            <w:tcW w:w="7084" w:type="dxa"/>
            <w:tcBorders>
              <w:top w:val="single" w:sz="6" w:space="0" w:color="auto"/>
            </w:tcBorders>
          </w:tcPr>
          <w:p w14:paraId="0AF6D33E" w14:textId="77777777" w:rsidR="004764EA" w:rsidRDefault="00D514F8">
            <w:pPr>
              <w:rPr>
                <w:sz w:val="20"/>
              </w:rPr>
            </w:pPr>
            <w:r>
              <w:rPr>
                <w:sz w:val="20"/>
              </w:rPr>
              <w:t>BSCP20/4.1 to CRA and the Transfer Co-ordinator.</w:t>
            </w:r>
          </w:p>
        </w:tc>
        <w:tc>
          <w:tcPr>
            <w:tcW w:w="812" w:type="dxa"/>
            <w:tcBorders>
              <w:top w:val="single" w:sz="6" w:space="0" w:color="auto"/>
            </w:tcBorders>
          </w:tcPr>
          <w:p w14:paraId="3A12B123" w14:textId="77777777" w:rsidR="004764EA" w:rsidRDefault="004764EA">
            <w:pPr>
              <w:rPr>
                <w:sz w:val="20"/>
              </w:rPr>
            </w:pPr>
          </w:p>
        </w:tc>
      </w:tr>
      <w:tr w:rsidR="004764EA" w14:paraId="36C776BD" w14:textId="77777777">
        <w:tc>
          <w:tcPr>
            <w:tcW w:w="1349" w:type="dxa"/>
          </w:tcPr>
          <w:p w14:paraId="15D81C2A" w14:textId="77777777" w:rsidR="004764EA" w:rsidRDefault="00D514F8">
            <w:pPr>
              <w:rPr>
                <w:b/>
                <w:sz w:val="20"/>
              </w:rPr>
            </w:pPr>
            <w:r>
              <w:rPr>
                <w:b/>
                <w:sz w:val="20"/>
              </w:rPr>
              <w:t>3.1.2.12</w:t>
            </w:r>
          </w:p>
        </w:tc>
        <w:tc>
          <w:tcPr>
            <w:tcW w:w="7084" w:type="dxa"/>
          </w:tcPr>
          <w:p w14:paraId="1EBD3587" w14:textId="77777777" w:rsidR="004764EA" w:rsidRDefault="00D514F8">
            <w:pPr>
              <w:rPr>
                <w:sz w:val="20"/>
              </w:rPr>
            </w:pPr>
            <w:r>
              <w:rPr>
                <w:sz w:val="20"/>
              </w:rPr>
              <w:t>Request the CDCA to provide the SVA HHDC access to the SVA Import Metering System</w:t>
            </w:r>
          </w:p>
        </w:tc>
        <w:tc>
          <w:tcPr>
            <w:tcW w:w="812" w:type="dxa"/>
          </w:tcPr>
          <w:p w14:paraId="5BBB2D58" w14:textId="77777777" w:rsidR="004764EA" w:rsidRDefault="004764EA">
            <w:pPr>
              <w:rPr>
                <w:sz w:val="20"/>
              </w:rPr>
            </w:pPr>
          </w:p>
        </w:tc>
      </w:tr>
      <w:tr w:rsidR="004764EA" w14:paraId="1E5D0AD9" w14:textId="77777777">
        <w:tc>
          <w:tcPr>
            <w:tcW w:w="1349" w:type="dxa"/>
          </w:tcPr>
          <w:p w14:paraId="1D230E79" w14:textId="77777777" w:rsidR="004764EA" w:rsidRDefault="00D514F8">
            <w:pPr>
              <w:rPr>
                <w:b/>
                <w:sz w:val="20"/>
              </w:rPr>
            </w:pPr>
            <w:r>
              <w:rPr>
                <w:b/>
                <w:sz w:val="20"/>
              </w:rPr>
              <w:t>3.1.2.14</w:t>
            </w:r>
          </w:p>
        </w:tc>
        <w:tc>
          <w:tcPr>
            <w:tcW w:w="7084" w:type="dxa"/>
          </w:tcPr>
          <w:p w14:paraId="64EEFB51" w14:textId="77777777" w:rsidR="004764EA" w:rsidRDefault="00D514F8">
            <w:pPr>
              <w:rPr>
                <w:sz w:val="20"/>
              </w:rPr>
            </w:pPr>
            <w:r>
              <w:rPr>
                <w:sz w:val="20"/>
              </w:rPr>
              <w:t>Receive the new CVA MSID numbers from CRA.</w:t>
            </w:r>
          </w:p>
        </w:tc>
        <w:tc>
          <w:tcPr>
            <w:tcW w:w="812" w:type="dxa"/>
          </w:tcPr>
          <w:p w14:paraId="3F2C3794" w14:textId="77777777" w:rsidR="004764EA" w:rsidRDefault="004764EA">
            <w:pPr>
              <w:rPr>
                <w:sz w:val="20"/>
              </w:rPr>
            </w:pPr>
          </w:p>
        </w:tc>
      </w:tr>
      <w:tr w:rsidR="004764EA" w14:paraId="584F36B3" w14:textId="77777777">
        <w:tc>
          <w:tcPr>
            <w:tcW w:w="1349" w:type="dxa"/>
          </w:tcPr>
          <w:p w14:paraId="7275F7C0" w14:textId="77777777" w:rsidR="004764EA" w:rsidRDefault="00D514F8">
            <w:pPr>
              <w:rPr>
                <w:b/>
                <w:sz w:val="20"/>
              </w:rPr>
            </w:pPr>
            <w:r>
              <w:rPr>
                <w:b/>
                <w:sz w:val="20"/>
              </w:rPr>
              <w:t>3.1.2.16</w:t>
            </w:r>
          </w:p>
        </w:tc>
        <w:tc>
          <w:tcPr>
            <w:tcW w:w="7084" w:type="dxa"/>
          </w:tcPr>
          <w:p w14:paraId="32AE878C" w14:textId="77777777" w:rsidR="004764EA" w:rsidRDefault="00D514F8">
            <w:pPr>
              <w:rPr>
                <w:sz w:val="20"/>
              </w:rPr>
            </w:pPr>
            <w:r>
              <w:rPr>
                <w:sz w:val="20"/>
              </w:rPr>
              <w:t xml:space="preserve">Instruct Contracted LDSO to submit CVA LLFs to </w:t>
            </w:r>
            <w:proofErr w:type="spellStart"/>
            <w:r>
              <w:rPr>
                <w:sz w:val="20"/>
              </w:rPr>
              <w:t>BSCCo</w:t>
            </w:r>
            <w:proofErr w:type="spellEnd"/>
            <w:r>
              <w:rPr>
                <w:sz w:val="20"/>
              </w:rPr>
              <w:t xml:space="preserve"> via BSCP128.</w:t>
            </w:r>
          </w:p>
        </w:tc>
        <w:tc>
          <w:tcPr>
            <w:tcW w:w="812" w:type="dxa"/>
          </w:tcPr>
          <w:p w14:paraId="6C92D701" w14:textId="77777777" w:rsidR="004764EA" w:rsidRDefault="004764EA">
            <w:pPr>
              <w:rPr>
                <w:sz w:val="20"/>
              </w:rPr>
            </w:pPr>
          </w:p>
        </w:tc>
      </w:tr>
      <w:tr w:rsidR="004764EA" w14:paraId="748E90CB" w14:textId="77777777">
        <w:tc>
          <w:tcPr>
            <w:tcW w:w="1349" w:type="dxa"/>
          </w:tcPr>
          <w:p w14:paraId="71F25C3F" w14:textId="77777777" w:rsidR="004764EA" w:rsidRDefault="00D514F8">
            <w:pPr>
              <w:rPr>
                <w:b/>
                <w:sz w:val="20"/>
              </w:rPr>
            </w:pPr>
            <w:r>
              <w:rPr>
                <w:b/>
                <w:sz w:val="20"/>
              </w:rPr>
              <w:t>3.1.2.22</w:t>
            </w:r>
          </w:p>
        </w:tc>
        <w:tc>
          <w:tcPr>
            <w:tcW w:w="7084" w:type="dxa"/>
          </w:tcPr>
          <w:p w14:paraId="79C9DA50" w14:textId="77777777" w:rsidR="004764EA" w:rsidRDefault="00D514F8">
            <w:pPr>
              <w:rPr>
                <w:sz w:val="20"/>
              </w:rPr>
            </w:pPr>
            <w:r>
              <w:rPr>
                <w:sz w:val="20"/>
              </w:rPr>
              <w:t>Submit BSCP75/4.2 to CDCA and the Transfer Co-ordinator.</w:t>
            </w:r>
          </w:p>
        </w:tc>
        <w:tc>
          <w:tcPr>
            <w:tcW w:w="812" w:type="dxa"/>
          </w:tcPr>
          <w:p w14:paraId="4FC931F6" w14:textId="77777777" w:rsidR="004764EA" w:rsidRDefault="004764EA">
            <w:pPr>
              <w:rPr>
                <w:sz w:val="20"/>
              </w:rPr>
            </w:pPr>
          </w:p>
        </w:tc>
      </w:tr>
      <w:tr w:rsidR="004764EA" w14:paraId="6F19BABD" w14:textId="77777777">
        <w:tc>
          <w:tcPr>
            <w:tcW w:w="1349" w:type="dxa"/>
            <w:tcBorders>
              <w:bottom w:val="nil"/>
            </w:tcBorders>
          </w:tcPr>
          <w:p w14:paraId="1C55A134" w14:textId="77777777" w:rsidR="004764EA" w:rsidRDefault="00D514F8">
            <w:pPr>
              <w:rPr>
                <w:b/>
                <w:sz w:val="20"/>
              </w:rPr>
            </w:pPr>
            <w:r>
              <w:rPr>
                <w:b/>
                <w:sz w:val="20"/>
              </w:rPr>
              <w:t>3.1.2.28</w:t>
            </w:r>
          </w:p>
        </w:tc>
        <w:tc>
          <w:tcPr>
            <w:tcW w:w="7084" w:type="dxa"/>
            <w:tcBorders>
              <w:bottom w:val="nil"/>
            </w:tcBorders>
          </w:tcPr>
          <w:p w14:paraId="1C15F945" w14:textId="77777777" w:rsidR="004764EA" w:rsidRDefault="00D514F8">
            <w:pPr>
              <w:rPr>
                <w:sz w:val="20"/>
              </w:rPr>
            </w:pPr>
            <w:r>
              <w:rPr>
                <w:sz w:val="20"/>
              </w:rPr>
              <w:t>Signed BSCP68/4.1 received, confirming REFD.</w:t>
            </w:r>
          </w:p>
        </w:tc>
        <w:tc>
          <w:tcPr>
            <w:tcW w:w="812" w:type="dxa"/>
            <w:tcBorders>
              <w:bottom w:val="nil"/>
            </w:tcBorders>
          </w:tcPr>
          <w:p w14:paraId="12089A72" w14:textId="77777777" w:rsidR="004764EA" w:rsidRDefault="004764EA">
            <w:pPr>
              <w:rPr>
                <w:sz w:val="20"/>
              </w:rPr>
            </w:pPr>
          </w:p>
        </w:tc>
      </w:tr>
      <w:tr w:rsidR="004764EA" w14:paraId="4FC5F01A" w14:textId="77777777">
        <w:tc>
          <w:tcPr>
            <w:tcW w:w="1349" w:type="dxa"/>
            <w:tcBorders>
              <w:bottom w:val="nil"/>
            </w:tcBorders>
          </w:tcPr>
          <w:p w14:paraId="491DCEC2" w14:textId="77777777" w:rsidR="004764EA" w:rsidRDefault="00D514F8">
            <w:pPr>
              <w:rPr>
                <w:b/>
                <w:sz w:val="20"/>
              </w:rPr>
            </w:pPr>
            <w:r>
              <w:rPr>
                <w:b/>
                <w:sz w:val="20"/>
              </w:rPr>
              <w:t>3.1.2.36</w:t>
            </w:r>
          </w:p>
        </w:tc>
        <w:tc>
          <w:tcPr>
            <w:tcW w:w="7084" w:type="dxa"/>
            <w:tcBorders>
              <w:bottom w:val="nil"/>
            </w:tcBorders>
          </w:tcPr>
          <w:p w14:paraId="1791CA1C" w14:textId="77777777" w:rsidR="004764EA" w:rsidRDefault="00D514F8">
            <w:pPr>
              <w:rPr>
                <w:sz w:val="20"/>
              </w:rPr>
            </w:pPr>
            <w:r>
              <w:rPr>
                <w:sz w:val="20"/>
              </w:rPr>
              <w:t xml:space="preserve">Confirm with Contracted LDSO that following details are valid: </w:t>
            </w:r>
          </w:p>
        </w:tc>
        <w:tc>
          <w:tcPr>
            <w:tcW w:w="812" w:type="dxa"/>
            <w:tcBorders>
              <w:bottom w:val="nil"/>
            </w:tcBorders>
          </w:tcPr>
          <w:p w14:paraId="4F0361A6" w14:textId="77777777" w:rsidR="004764EA" w:rsidRDefault="004764EA">
            <w:pPr>
              <w:rPr>
                <w:sz w:val="20"/>
              </w:rPr>
            </w:pPr>
          </w:p>
        </w:tc>
      </w:tr>
      <w:tr w:rsidR="004764EA" w14:paraId="6776C216" w14:textId="77777777">
        <w:tc>
          <w:tcPr>
            <w:tcW w:w="1349" w:type="dxa"/>
            <w:tcBorders>
              <w:top w:val="nil"/>
              <w:bottom w:val="nil"/>
            </w:tcBorders>
          </w:tcPr>
          <w:p w14:paraId="7798E444" w14:textId="77777777" w:rsidR="004764EA" w:rsidRDefault="004764EA">
            <w:pPr>
              <w:rPr>
                <w:sz w:val="20"/>
              </w:rPr>
            </w:pPr>
          </w:p>
        </w:tc>
        <w:tc>
          <w:tcPr>
            <w:tcW w:w="7084" w:type="dxa"/>
            <w:tcBorders>
              <w:top w:val="nil"/>
              <w:bottom w:val="single" w:sz="6" w:space="0" w:color="auto"/>
            </w:tcBorders>
          </w:tcPr>
          <w:p w14:paraId="3F7A0834" w14:textId="77777777" w:rsidR="004764EA" w:rsidRDefault="00D514F8">
            <w:pPr>
              <w:rPr>
                <w:sz w:val="20"/>
              </w:rPr>
            </w:pPr>
            <w:r>
              <w:rPr>
                <w:sz w:val="20"/>
              </w:rPr>
              <w:t>Meter Technical Details,</w:t>
            </w:r>
          </w:p>
        </w:tc>
        <w:tc>
          <w:tcPr>
            <w:tcW w:w="812" w:type="dxa"/>
            <w:tcBorders>
              <w:top w:val="nil"/>
              <w:bottom w:val="single" w:sz="6" w:space="0" w:color="auto"/>
            </w:tcBorders>
          </w:tcPr>
          <w:p w14:paraId="47998456" w14:textId="77777777" w:rsidR="004764EA" w:rsidRDefault="004764EA">
            <w:pPr>
              <w:rPr>
                <w:sz w:val="20"/>
              </w:rPr>
            </w:pPr>
          </w:p>
        </w:tc>
      </w:tr>
      <w:tr w:rsidR="004764EA" w14:paraId="5F394C9B" w14:textId="77777777">
        <w:tc>
          <w:tcPr>
            <w:tcW w:w="1349" w:type="dxa"/>
            <w:tcBorders>
              <w:top w:val="nil"/>
              <w:bottom w:val="nil"/>
            </w:tcBorders>
          </w:tcPr>
          <w:p w14:paraId="5200C6F1" w14:textId="77777777" w:rsidR="004764EA" w:rsidRDefault="004764EA">
            <w:pPr>
              <w:rPr>
                <w:sz w:val="20"/>
              </w:rPr>
            </w:pPr>
          </w:p>
        </w:tc>
        <w:tc>
          <w:tcPr>
            <w:tcW w:w="7084" w:type="dxa"/>
            <w:tcBorders>
              <w:top w:val="single" w:sz="6" w:space="0" w:color="auto"/>
              <w:bottom w:val="single" w:sz="6" w:space="0" w:color="auto"/>
            </w:tcBorders>
          </w:tcPr>
          <w:p w14:paraId="02DCFC8C" w14:textId="77777777" w:rsidR="004764EA" w:rsidRDefault="00D514F8">
            <w:pPr>
              <w:rPr>
                <w:sz w:val="20"/>
              </w:rPr>
            </w:pPr>
            <w:r>
              <w:rPr>
                <w:sz w:val="20"/>
              </w:rPr>
              <w:t>Primary BM Unit Aggregation Rules,</w:t>
            </w:r>
          </w:p>
        </w:tc>
        <w:tc>
          <w:tcPr>
            <w:tcW w:w="812" w:type="dxa"/>
            <w:tcBorders>
              <w:top w:val="single" w:sz="6" w:space="0" w:color="auto"/>
              <w:bottom w:val="single" w:sz="6" w:space="0" w:color="auto"/>
            </w:tcBorders>
          </w:tcPr>
          <w:p w14:paraId="72D13709" w14:textId="77777777" w:rsidR="004764EA" w:rsidRDefault="004764EA">
            <w:pPr>
              <w:rPr>
                <w:sz w:val="20"/>
              </w:rPr>
            </w:pPr>
          </w:p>
        </w:tc>
      </w:tr>
      <w:tr w:rsidR="004764EA" w14:paraId="52971D31" w14:textId="77777777">
        <w:tc>
          <w:tcPr>
            <w:tcW w:w="1349" w:type="dxa"/>
            <w:tcBorders>
              <w:top w:val="nil"/>
            </w:tcBorders>
          </w:tcPr>
          <w:p w14:paraId="343CBC49" w14:textId="77777777" w:rsidR="004764EA" w:rsidRDefault="004764EA">
            <w:pPr>
              <w:rPr>
                <w:sz w:val="20"/>
              </w:rPr>
            </w:pPr>
          </w:p>
        </w:tc>
        <w:tc>
          <w:tcPr>
            <w:tcW w:w="7084" w:type="dxa"/>
            <w:tcBorders>
              <w:top w:val="single" w:sz="6" w:space="0" w:color="auto"/>
            </w:tcBorders>
          </w:tcPr>
          <w:p w14:paraId="19101E87" w14:textId="77777777" w:rsidR="004764EA" w:rsidRDefault="00D514F8">
            <w:pPr>
              <w:rPr>
                <w:sz w:val="20"/>
              </w:rPr>
            </w:pPr>
            <w:r>
              <w:rPr>
                <w:sz w:val="20"/>
              </w:rPr>
              <w:t>CVA LLFs.</w:t>
            </w:r>
          </w:p>
        </w:tc>
        <w:tc>
          <w:tcPr>
            <w:tcW w:w="812" w:type="dxa"/>
            <w:tcBorders>
              <w:top w:val="single" w:sz="6" w:space="0" w:color="auto"/>
            </w:tcBorders>
          </w:tcPr>
          <w:p w14:paraId="1A6FEB00" w14:textId="77777777" w:rsidR="004764EA" w:rsidRDefault="004764EA">
            <w:pPr>
              <w:rPr>
                <w:sz w:val="20"/>
              </w:rPr>
            </w:pPr>
          </w:p>
        </w:tc>
      </w:tr>
    </w:tbl>
    <w:p w14:paraId="0A47B181" w14:textId="77777777" w:rsidR="004764EA" w:rsidRDefault="004764EA">
      <w:pPr>
        <w:pStyle w:val="ccHeading1"/>
        <w:spacing w:before="0" w:after="240" w:line="240" w:lineRule="auto"/>
        <w:outlineLvl w:val="9"/>
        <w:rPr>
          <w:rFonts w:ascii="Times New Roman" w:hAnsi="Times New Roman"/>
        </w:rPr>
      </w:pPr>
    </w:p>
    <w:p w14:paraId="7B714706" w14:textId="77777777" w:rsidR="004764EA" w:rsidRDefault="004764EA">
      <w:pPr>
        <w:pStyle w:val="ccHeading1"/>
        <w:spacing w:before="0" w:after="240" w:line="240" w:lineRule="auto"/>
        <w:outlineLvl w:val="9"/>
        <w:rPr>
          <w:rFonts w:ascii="Times New Roman" w:hAnsi="Times New Roman"/>
        </w:rPr>
      </w:pPr>
    </w:p>
    <w:p w14:paraId="43BEB4FB" w14:textId="0DDE3553" w:rsidR="004764EA" w:rsidRDefault="00D514F8">
      <w:pPr>
        <w:pStyle w:val="Heading4"/>
        <w:keepNext w:val="0"/>
        <w:pageBreakBefore/>
        <w:spacing w:before="0" w:after="240"/>
        <w:ind w:left="1418" w:hanging="1418"/>
        <w:rPr>
          <w:i w:val="0"/>
        </w:rPr>
      </w:pPr>
      <w:r>
        <w:rPr>
          <w:i w:val="0"/>
        </w:rPr>
        <w:lastRenderedPageBreak/>
        <w:t>4.8.1.2.2</w:t>
      </w:r>
      <w:r>
        <w:rPr>
          <w:i w:val="0"/>
        </w:rPr>
        <w:tab/>
        <w:t>SMRS to CMRS:  CDCA Check List</w:t>
      </w:r>
    </w:p>
    <w:p w14:paraId="0631C825" w14:textId="77777777" w:rsidR="004764EA" w:rsidRDefault="00D514F8">
      <w:pPr>
        <w:rPr>
          <w:b/>
        </w:rPr>
      </w:pPr>
      <w:r>
        <w:rPr>
          <w:b/>
        </w:rPr>
        <w:t>SVA MSID Number</w:t>
      </w:r>
      <w:proofErr w:type="gramStart"/>
      <w:r>
        <w:rPr>
          <w:b/>
          <w:sz w:val="20"/>
        </w:rPr>
        <w:t>:…………………………</w:t>
      </w:r>
      <w:proofErr w:type="gramEnd"/>
    </w:p>
    <w:p w14:paraId="3ED7E771" w14:textId="77777777" w:rsidR="004764EA" w:rsidRDefault="004764EA">
      <w:pPr>
        <w:rPr>
          <w:b/>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74"/>
        <w:gridCol w:w="7059"/>
        <w:gridCol w:w="812"/>
      </w:tblGrid>
      <w:tr w:rsidR="004764EA" w14:paraId="55C64536" w14:textId="77777777">
        <w:tc>
          <w:tcPr>
            <w:tcW w:w="1374" w:type="dxa"/>
          </w:tcPr>
          <w:p w14:paraId="7BD6B622" w14:textId="77777777" w:rsidR="004764EA" w:rsidRDefault="00D514F8">
            <w:pPr>
              <w:pStyle w:val="TOC2"/>
              <w:spacing w:before="0"/>
              <w:ind w:left="0" w:firstLine="0"/>
            </w:pPr>
            <w:r>
              <w:t>Process Reference</w:t>
            </w:r>
          </w:p>
        </w:tc>
        <w:tc>
          <w:tcPr>
            <w:tcW w:w="7059" w:type="dxa"/>
          </w:tcPr>
          <w:p w14:paraId="77163F9E" w14:textId="77777777" w:rsidR="004764EA" w:rsidRDefault="004764EA">
            <w:pPr>
              <w:rPr>
                <w:b/>
                <w:sz w:val="20"/>
              </w:rPr>
            </w:pPr>
          </w:p>
        </w:tc>
        <w:tc>
          <w:tcPr>
            <w:tcW w:w="812" w:type="dxa"/>
          </w:tcPr>
          <w:p w14:paraId="2B93879C" w14:textId="77777777" w:rsidR="004764EA" w:rsidRDefault="00D514F8">
            <w:pPr>
              <w:rPr>
                <w:b/>
                <w:sz w:val="20"/>
              </w:rPr>
            </w:pPr>
            <w:r>
              <w:rPr>
                <w:b/>
                <w:sz w:val="20"/>
              </w:rPr>
              <w:t>Tick</w:t>
            </w:r>
            <w:r>
              <w:rPr>
                <w:b/>
                <w:sz w:val="20"/>
              </w:rPr>
              <w:sym w:font="Symbol" w:char="F0D6"/>
            </w:r>
          </w:p>
        </w:tc>
      </w:tr>
      <w:tr w:rsidR="004764EA" w14:paraId="0C87662D" w14:textId="77777777">
        <w:tc>
          <w:tcPr>
            <w:tcW w:w="1374" w:type="dxa"/>
          </w:tcPr>
          <w:p w14:paraId="325A04C8" w14:textId="77777777" w:rsidR="004764EA" w:rsidRDefault="00D514F8">
            <w:pPr>
              <w:pStyle w:val="TOC2"/>
              <w:spacing w:before="0"/>
              <w:rPr>
                <w:b w:val="0"/>
              </w:rPr>
            </w:pPr>
            <w:r>
              <w:t>3.1.2.10</w:t>
            </w:r>
          </w:p>
        </w:tc>
        <w:tc>
          <w:tcPr>
            <w:tcW w:w="7059" w:type="dxa"/>
          </w:tcPr>
          <w:p w14:paraId="4276302B" w14:textId="77777777" w:rsidR="004764EA" w:rsidRDefault="00D514F8">
            <w:pPr>
              <w:rPr>
                <w:sz w:val="20"/>
              </w:rPr>
            </w:pPr>
            <w:r>
              <w:rPr>
                <w:sz w:val="20"/>
              </w:rPr>
              <w:t>Receive form BSCP68/4.1 from the new CVA Registrant.</w:t>
            </w:r>
          </w:p>
        </w:tc>
        <w:tc>
          <w:tcPr>
            <w:tcW w:w="812" w:type="dxa"/>
          </w:tcPr>
          <w:p w14:paraId="4B22AE59" w14:textId="77777777" w:rsidR="004764EA" w:rsidRDefault="004764EA">
            <w:pPr>
              <w:rPr>
                <w:sz w:val="20"/>
              </w:rPr>
            </w:pPr>
          </w:p>
        </w:tc>
      </w:tr>
      <w:tr w:rsidR="004764EA" w14:paraId="507A6C9E" w14:textId="77777777">
        <w:tc>
          <w:tcPr>
            <w:tcW w:w="1374" w:type="dxa"/>
          </w:tcPr>
          <w:p w14:paraId="416777A8" w14:textId="77777777" w:rsidR="004764EA" w:rsidRDefault="00D514F8">
            <w:pPr>
              <w:rPr>
                <w:b/>
                <w:sz w:val="20"/>
              </w:rPr>
            </w:pPr>
            <w:r>
              <w:rPr>
                <w:b/>
                <w:sz w:val="20"/>
              </w:rPr>
              <w:t>3.1.2.21</w:t>
            </w:r>
          </w:p>
        </w:tc>
        <w:tc>
          <w:tcPr>
            <w:tcW w:w="7059" w:type="dxa"/>
          </w:tcPr>
          <w:p w14:paraId="3966416C" w14:textId="77777777" w:rsidR="004764EA" w:rsidRDefault="00D514F8">
            <w:pPr>
              <w:rPr>
                <w:sz w:val="20"/>
              </w:rPr>
            </w:pPr>
            <w:r>
              <w:rPr>
                <w:sz w:val="20"/>
              </w:rPr>
              <w:t>Receive form BSCP20/4.3 a, b and c from the CVA MOA:</w:t>
            </w:r>
          </w:p>
        </w:tc>
        <w:tc>
          <w:tcPr>
            <w:tcW w:w="812" w:type="dxa"/>
          </w:tcPr>
          <w:p w14:paraId="22E89A76" w14:textId="77777777" w:rsidR="004764EA" w:rsidRDefault="004764EA">
            <w:pPr>
              <w:rPr>
                <w:sz w:val="20"/>
              </w:rPr>
            </w:pPr>
          </w:p>
        </w:tc>
      </w:tr>
      <w:tr w:rsidR="004764EA" w14:paraId="66B32618" w14:textId="77777777">
        <w:tc>
          <w:tcPr>
            <w:tcW w:w="1374" w:type="dxa"/>
          </w:tcPr>
          <w:p w14:paraId="03A5DBBE" w14:textId="77777777" w:rsidR="004764EA" w:rsidRDefault="00D514F8">
            <w:pPr>
              <w:rPr>
                <w:b/>
                <w:sz w:val="20"/>
              </w:rPr>
            </w:pPr>
            <w:r>
              <w:rPr>
                <w:b/>
                <w:sz w:val="20"/>
              </w:rPr>
              <w:t>3.1.2.22</w:t>
            </w:r>
          </w:p>
        </w:tc>
        <w:tc>
          <w:tcPr>
            <w:tcW w:w="7059" w:type="dxa"/>
          </w:tcPr>
          <w:p w14:paraId="0CEBC28C" w14:textId="77777777" w:rsidR="004764EA" w:rsidRDefault="00D514F8">
            <w:pPr>
              <w:rPr>
                <w:sz w:val="20"/>
              </w:rPr>
            </w:pPr>
            <w:r>
              <w:rPr>
                <w:sz w:val="20"/>
              </w:rPr>
              <w:t>Receive form BSCP75/4.2 from new CVA Registrant(s)</w:t>
            </w:r>
          </w:p>
        </w:tc>
        <w:tc>
          <w:tcPr>
            <w:tcW w:w="812" w:type="dxa"/>
          </w:tcPr>
          <w:p w14:paraId="4B932304" w14:textId="77777777" w:rsidR="004764EA" w:rsidRDefault="004764EA">
            <w:pPr>
              <w:rPr>
                <w:sz w:val="20"/>
              </w:rPr>
            </w:pPr>
          </w:p>
        </w:tc>
      </w:tr>
      <w:tr w:rsidR="004764EA" w14:paraId="124EFD45" w14:textId="77777777">
        <w:tc>
          <w:tcPr>
            <w:tcW w:w="1374" w:type="dxa"/>
          </w:tcPr>
          <w:p w14:paraId="01C9582A" w14:textId="77777777" w:rsidR="004764EA" w:rsidRDefault="00D514F8">
            <w:pPr>
              <w:rPr>
                <w:b/>
                <w:sz w:val="20"/>
              </w:rPr>
            </w:pPr>
            <w:r>
              <w:rPr>
                <w:b/>
                <w:sz w:val="20"/>
              </w:rPr>
              <w:t>3.1.2.23</w:t>
            </w:r>
          </w:p>
        </w:tc>
        <w:tc>
          <w:tcPr>
            <w:tcW w:w="7059" w:type="dxa"/>
          </w:tcPr>
          <w:p w14:paraId="2447F6E3" w14:textId="77777777" w:rsidR="004764EA" w:rsidRDefault="00D514F8">
            <w:pPr>
              <w:rPr>
                <w:sz w:val="20"/>
              </w:rPr>
            </w:pPr>
            <w:r>
              <w:rPr>
                <w:sz w:val="20"/>
              </w:rPr>
              <w:t>Organise Proving Test date with CVA MOA.</w:t>
            </w:r>
          </w:p>
        </w:tc>
        <w:tc>
          <w:tcPr>
            <w:tcW w:w="812" w:type="dxa"/>
          </w:tcPr>
          <w:p w14:paraId="77D71BB6" w14:textId="77777777" w:rsidR="004764EA" w:rsidRDefault="004764EA">
            <w:pPr>
              <w:rPr>
                <w:sz w:val="20"/>
              </w:rPr>
            </w:pPr>
          </w:p>
        </w:tc>
      </w:tr>
      <w:tr w:rsidR="004764EA" w14:paraId="1EA90758" w14:textId="77777777">
        <w:tc>
          <w:tcPr>
            <w:tcW w:w="1374" w:type="dxa"/>
          </w:tcPr>
          <w:p w14:paraId="7B57061F" w14:textId="77777777" w:rsidR="004764EA" w:rsidRDefault="00D514F8">
            <w:pPr>
              <w:rPr>
                <w:b/>
                <w:sz w:val="20"/>
              </w:rPr>
            </w:pPr>
            <w:r>
              <w:rPr>
                <w:b/>
                <w:sz w:val="20"/>
              </w:rPr>
              <w:t>3.1.2.24</w:t>
            </w:r>
          </w:p>
        </w:tc>
        <w:tc>
          <w:tcPr>
            <w:tcW w:w="7059" w:type="dxa"/>
          </w:tcPr>
          <w:p w14:paraId="5492CD18" w14:textId="2A974821" w:rsidR="004764EA" w:rsidRDefault="00D514F8">
            <w:pPr>
              <w:rPr>
                <w:sz w:val="20"/>
              </w:rPr>
            </w:pPr>
            <w:r>
              <w:rPr>
                <w:sz w:val="20"/>
              </w:rPr>
              <w:t>Submit GSP Group Take Aggregation Rules to the Nominated L</w:t>
            </w:r>
            <w:r w:rsidR="006259DB">
              <w:rPr>
                <w:sz w:val="20"/>
              </w:rPr>
              <w:t>DSO and Transfer Co-ordinator.</w:t>
            </w:r>
          </w:p>
        </w:tc>
        <w:tc>
          <w:tcPr>
            <w:tcW w:w="812" w:type="dxa"/>
          </w:tcPr>
          <w:p w14:paraId="1ED2F90C" w14:textId="77777777" w:rsidR="004764EA" w:rsidRDefault="004764EA">
            <w:pPr>
              <w:rPr>
                <w:sz w:val="20"/>
              </w:rPr>
            </w:pPr>
          </w:p>
        </w:tc>
      </w:tr>
      <w:tr w:rsidR="004764EA" w14:paraId="1DB6178E" w14:textId="77777777">
        <w:tc>
          <w:tcPr>
            <w:tcW w:w="1374" w:type="dxa"/>
          </w:tcPr>
          <w:p w14:paraId="558B8778" w14:textId="77777777" w:rsidR="004764EA" w:rsidRDefault="00D514F8">
            <w:pPr>
              <w:rPr>
                <w:b/>
                <w:sz w:val="20"/>
              </w:rPr>
            </w:pPr>
            <w:r>
              <w:rPr>
                <w:b/>
                <w:sz w:val="20"/>
              </w:rPr>
              <w:t>3.1.2.25</w:t>
            </w:r>
          </w:p>
        </w:tc>
        <w:tc>
          <w:tcPr>
            <w:tcW w:w="7059" w:type="dxa"/>
          </w:tcPr>
          <w:p w14:paraId="64D8F1E4" w14:textId="77777777" w:rsidR="004764EA" w:rsidRDefault="00D514F8">
            <w:pPr>
              <w:rPr>
                <w:sz w:val="20"/>
              </w:rPr>
            </w:pPr>
            <w:r>
              <w:rPr>
                <w:sz w:val="20"/>
              </w:rPr>
              <w:t>Submit Meter Technical Details to the Contracted LDSO and Transfer Co-ordinator.</w:t>
            </w:r>
          </w:p>
        </w:tc>
        <w:tc>
          <w:tcPr>
            <w:tcW w:w="812" w:type="dxa"/>
          </w:tcPr>
          <w:p w14:paraId="71C495DC" w14:textId="77777777" w:rsidR="004764EA" w:rsidRDefault="004764EA">
            <w:pPr>
              <w:rPr>
                <w:sz w:val="20"/>
              </w:rPr>
            </w:pPr>
          </w:p>
        </w:tc>
      </w:tr>
      <w:tr w:rsidR="004764EA" w14:paraId="5587674B" w14:textId="77777777">
        <w:tc>
          <w:tcPr>
            <w:tcW w:w="1374" w:type="dxa"/>
          </w:tcPr>
          <w:p w14:paraId="6DB25529" w14:textId="77777777" w:rsidR="004764EA" w:rsidRDefault="00D514F8">
            <w:pPr>
              <w:rPr>
                <w:b/>
                <w:sz w:val="20"/>
              </w:rPr>
            </w:pPr>
            <w:r>
              <w:rPr>
                <w:b/>
                <w:sz w:val="20"/>
              </w:rPr>
              <w:t>3.1.2.26</w:t>
            </w:r>
          </w:p>
        </w:tc>
        <w:tc>
          <w:tcPr>
            <w:tcW w:w="7059" w:type="dxa"/>
          </w:tcPr>
          <w:p w14:paraId="6D79F709" w14:textId="77777777" w:rsidR="004764EA" w:rsidRDefault="00D514F8">
            <w:pPr>
              <w:rPr>
                <w:sz w:val="20"/>
              </w:rPr>
            </w:pPr>
            <w:r>
              <w:rPr>
                <w:sz w:val="20"/>
              </w:rPr>
              <w:t>Validate transfer and send BSCP68/4.5 to Transfer Co-ordinator.</w:t>
            </w:r>
          </w:p>
        </w:tc>
        <w:tc>
          <w:tcPr>
            <w:tcW w:w="812" w:type="dxa"/>
          </w:tcPr>
          <w:p w14:paraId="7B06F8E5" w14:textId="77777777" w:rsidR="004764EA" w:rsidRDefault="004764EA">
            <w:pPr>
              <w:rPr>
                <w:sz w:val="20"/>
              </w:rPr>
            </w:pPr>
          </w:p>
        </w:tc>
      </w:tr>
      <w:tr w:rsidR="004764EA" w14:paraId="101DBF08" w14:textId="77777777">
        <w:tc>
          <w:tcPr>
            <w:tcW w:w="1374" w:type="dxa"/>
          </w:tcPr>
          <w:p w14:paraId="46929D0F" w14:textId="77777777" w:rsidR="004764EA" w:rsidRDefault="00D514F8">
            <w:pPr>
              <w:rPr>
                <w:b/>
                <w:sz w:val="20"/>
              </w:rPr>
            </w:pPr>
            <w:r>
              <w:rPr>
                <w:b/>
                <w:sz w:val="20"/>
              </w:rPr>
              <w:t>3.1.2.28</w:t>
            </w:r>
          </w:p>
        </w:tc>
        <w:tc>
          <w:tcPr>
            <w:tcW w:w="7059" w:type="dxa"/>
          </w:tcPr>
          <w:p w14:paraId="01A0291C" w14:textId="77777777" w:rsidR="004764EA" w:rsidRDefault="00D514F8">
            <w:pPr>
              <w:rPr>
                <w:sz w:val="20"/>
              </w:rPr>
            </w:pPr>
            <w:r>
              <w:rPr>
                <w:sz w:val="20"/>
              </w:rPr>
              <w:t>Signed BSCP68/4.1 received, confirming REFD.</w:t>
            </w:r>
          </w:p>
        </w:tc>
        <w:tc>
          <w:tcPr>
            <w:tcW w:w="812" w:type="dxa"/>
          </w:tcPr>
          <w:p w14:paraId="7855D6C8" w14:textId="77777777" w:rsidR="004764EA" w:rsidRDefault="004764EA">
            <w:pPr>
              <w:rPr>
                <w:sz w:val="20"/>
              </w:rPr>
            </w:pPr>
          </w:p>
        </w:tc>
      </w:tr>
      <w:tr w:rsidR="004764EA" w14:paraId="750D0EC0" w14:textId="77777777">
        <w:tc>
          <w:tcPr>
            <w:tcW w:w="1374" w:type="dxa"/>
          </w:tcPr>
          <w:p w14:paraId="60364509" w14:textId="77777777" w:rsidR="004764EA" w:rsidRDefault="00D514F8">
            <w:pPr>
              <w:rPr>
                <w:b/>
                <w:sz w:val="20"/>
              </w:rPr>
            </w:pPr>
            <w:r>
              <w:rPr>
                <w:b/>
                <w:sz w:val="20"/>
              </w:rPr>
              <w:t>3.1.2.30</w:t>
            </w:r>
          </w:p>
        </w:tc>
        <w:tc>
          <w:tcPr>
            <w:tcW w:w="7059" w:type="dxa"/>
          </w:tcPr>
          <w:p w14:paraId="1D034DC7" w14:textId="77777777" w:rsidR="004764EA" w:rsidRDefault="00D514F8">
            <w:pPr>
              <w:rPr>
                <w:sz w:val="20"/>
              </w:rPr>
            </w:pPr>
            <w:r>
              <w:rPr>
                <w:sz w:val="20"/>
              </w:rPr>
              <w:t>Update records with confirmed REFD and confirm registration.</w:t>
            </w:r>
          </w:p>
        </w:tc>
        <w:tc>
          <w:tcPr>
            <w:tcW w:w="812" w:type="dxa"/>
          </w:tcPr>
          <w:p w14:paraId="22CB872A" w14:textId="77777777" w:rsidR="004764EA" w:rsidRDefault="004764EA">
            <w:pPr>
              <w:rPr>
                <w:sz w:val="20"/>
              </w:rPr>
            </w:pPr>
          </w:p>
        </w:tc>
      </w:tr>
      <w:tr w:rsidR="004764EA" w14:paraId="4EC2ACCC" w14:textId="77777777">
        <w:tc>
          <w:tcPr>
            <w:tcW w:w="1374" w:type="dxa"/>
            <w:tcBorders>
              <w:bottom w:val="nil"/>
            </w:tcBorders>
          </w:tcPr>
          <w:p w14:paraId="10FBDA4F" w14:textId="77777777" w:rsidR="004764EA" w:rsidRDefault="00D514F8">
            <w:pPr>
              <w:rPr>
                <w:b/>
                <w:sz w:val="20"/>
              </w:rPr>
            </w:pPr>
            <w:r>
              <w:rPr>
                <w:b/>
                <w:sz w:val="20"/>
              </w:rPr>
              <w:t>3.1.2.39</w:t>
            </w:r>
          </w:p>
        </w:tc>
        <w:tc>
          <w:tcPr>
            <w:tcW w:w="7059" w:type="dxa"/>
            <w:tcBorders>
              <w:bottom w:val="nil"/>
            </w:tcBorders>
          </w:tcPr>
          <w:p w14:paraId="28F2B43C" w14:textId="77777777" w:rsidR="004764EA" w:rsidRDefault="00D514F8">
            <w:pPr>
              <w:rPr>
                <w:sz w:val="20"/>
              </w:rPr>
            </w:pPr>
            <w:r>
              <w:rPr>
                <w:sz w:val="20"/>
              </w:rPr>
              <w:t>Confirm with Transfer Co-ordinator that transfers are successfully completed.</w:t>
            </w:r>
          </w:p>
        </w:tc>
        <w:tc>
          <w:tcPr>
            <w:tcW w:w="812" w:type="dxa"/>
            <w:tcBorders>
              <w:bottom w:val="nil"/>
            </w:tcBorders>
          </w:tcPr>
          <w:p w14:paraId="01F929BB" w14:textId="77777777" w:rsidR="004764EA" w:rsidRDefault="004764EA">
            <w:pPr>
              <w:rPr>
                <w:sz w:val="20"/>
              </w:rPr>
            </w:pPr>
          </w:p>
        </w:tc>
      </w:tr>
      <w:tr w:rsidR="004764EA" w14:paraId="4BA664B3" w14:textId="77777777">
        <w:tc>
          <w:tcPr>
            <w:tcW w:w="1374" w:type="dxa"/>
            <w:tcBorders>
              <w:bottom w:val="nil"/>
            </w:tcBorders>
          </w:tcPr>
          <w:p w14:paraId="1D6BDAFE" w14:textId="77777777" w:rsidR="004764EA" w:rsidRDefault="00D514F8">
            <w:pPr>
              <w:rPr>
                <w:b/>
                <w:sz w:val="20"/>
              </w:rPr>
            </w:pPr>
            <w:r>
              <w:rPr>
                <w:b/>
                <w:sz w:val="20"/>
              </w:rPr>
              <w:t>3.1.2.41</w:t>
            </w:r>
          </w:p>
        </w:tc>
        <w:tc>
          <w:tcPr>
            <w:tcW w:w="7059" w:type="dxa"/>
            <w:tcBorders>
              <w:bottom w:val="single" w:sz="6" w:space="0" w:color="auto"/>
            </w:tcBorders>
          </w:tcPr>
          <w:p w14:paraId="4DBCF453" w14:textId="77777777" w:rsidR="004764EA" w:rsidRDefault="00D514F8">
            <w:pPr>
              <w:rPr>
                <w:sz w:val="20"/>
              </w:rPr>
            </w:pPr>
            <w:r>
              <w:rPr>
                <w:sz w:val="20"/>
              </w:rPr>
              <w:t>Perform Proving Test in accordance with BSCP02.</w:t>
            </w:r>
          </w:p>
        </w:tc>
        <w:tc>
          <w:tcPr>
            <w:tcW w:w="812" w:type="dxa"/>
            <w:tcBorders>
              <w:bottom w:val="single" w:sz="6" w:space="0" w:color="auto"/>
            </w:tcBorders>
          </w:tcPr>
          <w:p w14:paraId="64F5FAE1" w14:textId="77777777" w:rsidR="004764EA" w:rsidRDefault="004764EA">
            <w:pPr>
              <w:rPr>
                <w:sz w:val="20"/>
              </w:rPr>
            </w:pPr>
          </w:p>
        </w:tc>
      </w:tr>
      <w:tr w:rsidR="004764EA" w14:paraId="5528C50F" w14:textId="77777777">
        <w:tc>
          <w:tcPr>
            <w:tcW w:w="1374" w:type="dxa"/>
          </w:tcPr>
          <w:p w14:paraId="4972147F" w14:textId="77777777" w:rsidR="004764EA" w:rsidRDefault="00D514F8">
            <w:pPr>
              <w:rPr>
                <w:b/>
                <w:sz w:val="20"/>
              </w:rPr>
            </w:pPr>
            <w:r>
              <w:rPr>
                <w:b/>
                <w:sz w:val="20"/>
              </w:rPr>
              <w:t>3.1.2.43 / 3.1.2.44</w:t>
            </w:r>
          </w:p>
        </w:tc>
        <w:tc>
          <w:tcPr>
            <w:tcW w:w="7059" w:type="dxa"/>
          </w:tcPr>
          <w:p w14:paraId="38893470" w14:textId="432F8361" w:rsidR="004764EA" w:rsidRDefault="00D514F8">
            <w:pPr>
              <w:rPr>
                <w:sz w:val="20"/>
              </w:rPr>
            </w:pPr>
            <w:r>
              <w:rPr>
                <w:sz w:val="20"/>
              </w:rPr>
              <w:t>If requested interrog</w:t>
            </w:r>
            <w:r w:rsidR="006259DB">
              <w:rPr>
                <w:sz w:val="20"/>
              </w:rPr>
              <w:t xml:space="preserve">ate Outstation(s) remotely and </w:t>
            </w:r>
            <w:r>
              <w:rPr>
                <w:sz w:val="20"/>
              </w:rPr>
              <w:t>send Meter readings to old</w:t>
            </w:r>
            <w:r w:rsidR="008374CA">
              <w:rPr>
                <w:sz w:val="20"/>
              </w:rPr>
              <w:t xml:space="preserve"> SVA</w:t>
            </w:r>
            <w:r>
              <w:rPr>
                <w:sz w:val="20"/>
              </w:rPr>
              <w:t xml:space="preserve"> HHDC and new CVA Registrant.</w:t>
            </w:r>
          </w:p>
        </w:tc>
        <w:tc>
          <w:tcPr>
            <w:tcW w:w="812" w:type="dxa"/>
          </w:tcPr>
          <w:p w14:paraId="02AD8089" w14:textId="77777777" w:rsidR="004764EA" w:rsidRDefault="004764EA">
            <w:pPr>
              <w:rPr>
                <w:sz w:val="20"/>
              </w:rPr>
            </w:pPr>
          </w:p>
        </w:tc>
      </w:tr>
      <w:tr w:rsidR="004764EA" w14:paraId="1C0AB7E8" w14:textId="77777777">
        <w:tc>
          <w:tcPr>
            <w:tcW w:w="1374" w:type="dxa"/>
          </w:tcPr>
          <w:p w14:paraId="181CC09F" w14:textId="4FF7DCE2" w:rsidR="004764EA" w:rsidRDefault="00D514F8" w:rsidP="008374CA">
            <w:pPr>
              <w:rPr>
                <w:b/>
                <w:sz w:val="20"/>
              </w:rPr>
            </w:pPr>
            <w:r>
              <w:rPr>
                <w:b/>
                <w:sz w:val="20"/>
              </w:rPr>
              <w:t>3.1.2.4</w:t>
            </w:r>
            <w:r w:rsidR="008374CA">
              <w:rPr>
                <w:b/>
                <w:sz w:val="20"/>
              </w:rPr>
              <w:t>9</w:t>
            </w:r>
          </w:p>
        </w:tc>
        <w:tc>
          <w:tcPr>
            <w:tcW w:w="7059" w:type="dxa"/>
          </w:tcPr>
          <w:p w14:paraId="22165B05" w14:textId="77777777" w:rsidR="004764EA" w:rsidRDefault="00D514F8">
            <w:pPr>
              <w:rPr>
                <w:sz w:val="20"/>
              </w:rPr>
            </w:pPr>
            <w:r>
              <w:rPr>
                <w:sz w:val="20"/>
              </w:rPr>
              <w:t>Confirm to Transfer Co-ordinator that the transfer has been successfully completed and that realistic values are being collected.</w:t>
            </w:r>
          </w:p>
        </w:tc>
        <w:tc>
          <w:tcPr>
            <w:tcW w:w="812" w:type="dxa"/>
          </w:tcPr>
          <w:p w14:paraId="4EAE9EB0" w14:textId="77777777" w:rsidR="004764EA" w:rsidRDefault="004764EA">
            <w:pPr>
              <w:rPr>
                <w:sz w:val="20"/>
              </w:rPr>
            </w:pPr>
          </w:p>
        </w:tc>
      </w:tr>
    </w:tbl>
    <w:p w14:paraId="623DFD52" w14:textId="77777777" w:rsidR="004764EA" w:rsidRDefault="004764EA">
      <w:pPr>
        <w:rPr>
          <w:b/>
          <w:sz w:val="20"/>
        </w:rPr>
      </w:pPr>
    </w:p>
    <w:p w14:paraId="7F2C1BE9" w14:textId="77777777" w:rsidR="004764EA" w:rsidRDefault="004764EA">
      <w:pPr>
        <w:rPr>
          <w:sz w:val="20"/>
        </w:rPr>
      </w:pPr>
    </w:p>
    <w:p w14:paraId="5A37B3C7" w14:textId="77777777" w:rsidR="004764EA" w:rsidRDefault="004764EA">
      <w:pPr>
        <w:rPr>
          <w:sz w:val="20"/>
        </w:rPr>
      </w:pPr>
    </w:p>
    <w:p w14:paraId="25F8B622" w14:textId="4D1F11AD" w:rsidR="004764EA" w:rsidRDefault="00D514F8">
      <w:pPr>
        <w:pStyle w:val="Heading4"/>
        <w:keepNext w:val="0"/>
        <w:pageBreakBefore/>
        <w:spacing w:before="0" w:after="240"/>
        <w:ind w:left="1418" w:hanging="1418"/>
        <w:rPr>
          <w:i w:val="0"/>
        </w:rPr>
      </w:pPr>
      <w:r>
        <w:rPr>
          <w:i w:val="0"/>
        </w:rPr>
        <w:lastRenderedPageBreak/>
        <w:t>4.8.1.2.3</w:t>
      </w:r>
      <w:r>
        <w:rPr>
          <w:i w:val="0"/>
        </w:rPr>
        <w:tab/>
        <w:t>SMRS to CMRS: CRA Check List</w:t>
      </w:r>
    </w:p>
    <w:p w14:paraId="516FEBDA" w14:textId="77777777" w:rsidR="004764EA" w:rsidRDefault="00D514F8">
      <w:r>
        <w:rPr>
          <w:b/>
        </w:rPr>
        <w:t>SVA MSID Number</w:t>
      </w:r>
      <w:proofErr w:type="gramStart"/>
      <w:r>
        <w:rPr>
          <w:b/>
          <w:sz w:val="20"/>
        </w:rPr>
        <w:t>:…………………………</w:t>
      </w:r>
      <w:proofErr w:type="gramEnd"/>
    </w:p>
    <w:p w14:paraId="4DB7D832"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56902CBE" w14:textId="77777777">
        <w:tc>
          <w:tcPr>
            <w:tcW w:w="1384" w:type="dxa"/>
            <w:tcBorders>
              <w:bottom w:val="nil"/>
            </w:tcBorders>
          </w:tcPr>
          <w:p w14:paraId="20EDD361" w14:textId="77777777" w:rsidR="004764EA" w:rsidRDefault="00D514F8">
            <w:pPr>
              <w:pStyle w:val="TOC2"/>
              <w:spacing w:before="0"/>
              <w:ind w:left="0" w:firstLine="0"/>
            </w:pPr>
            <w:r>
              <w:t>Process Reference</w:t>
            </w:r>
          </w:p>
        </w:tc>
        <w:tc>
          <w:tcPr>
            <w:tcW w:w="7049" w:type="dxa"/>
            <w:tcBorders>
              <w:bottom w:val="nil"/>
            </w:tcBorders>
          </w:tcPr>
          <w:p w14:paraId="5ED2E237" w14:textId="77777777" w:rsidR="004764EA" w:rsidRDefault="004764EA">
            <w:pPr>
              <w:rPr>
                <w:b/>
                <w:sz w:val="20"/>
              </w:rPr>
            </w:pPr>
          </w:p>
        </w:tc>
        <w:tc>
          <w:tcPr>
            <w:tcW w:w="812" w:type="dxa"/>
            <w:tcBorders>
              <w:bottom w:val="nil"/>
            </w:tcBorders>
          </w:tcPr>
          <w:p w14:paraId="5B3D37BD" w14:textId="77777777" w:rsidR="004764EA" w:rsidRDefault="00D514F8">
            <w:pPr>
              <w:rPr>
                <w:b/>
                <w:sz w:val="20"/>
              </w:rPr>
            </w:pPr>
            <w:r>
              <w:rPr>
                <w:b/>
                <w:sz w:val="20"/>
              </w:rPr>
              <w:t>Tick</w:t>
            </w:r>
            <w:r>
              <w:rPr>
                <w:b/>
                <w:sz w:val="20"/>
              </w:rPr>
              <w:sym w:font="Symbol" w:char="F0D6"/>
            </w:r>
          </w:p>
        </w:tc>
      </w:tr>
      <w:tr w:rsidR="004764EA" w14:paraId="4BE6D1E6" w14:textId="77777777">
        <w:tc>
          <w:tcPr>
            <w:tcW w:w="1384" w:type="dxa"/>
            <w:tcBorders>
              <w:bottom w:val="nil"/>
            </w:tcBorders>
          </w:tcPr>
          <w:p w14:paraId="7411621E" w14:textId="77777777" w:rsidR="004764EA" w:rsidRDefault="00D514F8">
            <w:pPr>
              <w:pStyle w:val="TOC2"/>
              <w:spacing w:before="0"/>
              <w:rPr>
                <w:b w:val="0"/>
              </w:rPr>
            </w:pPr>
            <w:r>
              <w:t>3.1.2.10</w:t>
            </w:r>
          </w:p>
        </w:tc>
        <w:tc>
          <w:tcPr>
            <w:tcW w:w="7049" w:type="dxa"/>
            <w:tcBorders>
              <w:bottom w:val="nil"/>
            </w:tcBorders>
          </w:tcPr>
          <w:p w14:paraId="59EE04B8" w14:textId="77777777" w:rsidR="004764EA" w:rsidRDefault="00D514F8">
            <w:pPr>
              <w:rPr>
                <w:sz w:val="20"/>
              </w:rPr>
            </w:pPr>
            <w:r>
              <w:rPr>
                <w:sz w:val="20"/>
              </w:rPr>
              <w:t>Receive the following forms from new CVA Registrant:</w:t>
            </w:r>
          </w:p>
        </w:tc>
        <w:tc>
          <w:tcPr>
            <w:tcW w:w="812" w:type="dxa"/>
            <w:tcBorders>
              <w:bottom w:val="nil"/>
            </w:tcBorders>
          </w:tcPr>
          <w:p w14:paraId="1B37EF5F" w14:textId="77777777" w:rsidR="004764EA" w:rsidRDefault="004764EA">
            <w:pPr>
              <w:rPr>
                <w:sz w:val="20"/>
              </w:rPr>
            </w:pPr>
          </w:p>
        </w:tc>
      </w:tr>
      <w:tr w:rsidR="004764EA" w14:paraId="2D54B4C1" w14:textId="77777777">
        <w:tc>
          <w:tcPr>
            <w:tcW w:w="1384" w:type="dxa"/>
            <w:tcBorders>
              <w:top w:val="nil"/>
              <w:bottom w:val="nil"/>
            </w:tcBorders>
          </w:tcPr>
          <w:p w14:paraId="710F3BD8" w14:textId="77777777" w:rsidR="004764EA" w:rsidRDefault="004764EA">
            <w:pPr>
              <w:rPr>
                <w:b/>
                <w:sz w:val="20"/>
              </w:rPr>
            </w:pPr>
          </w:p>
        </w:tc>
        <w:tc>
          <w:tcPr>
            <w:tcW w:w="7049" w:type="dxa"/>
            <w:tcBorders>
              <w:top w:val="nil"/>
              <w:bottom w:val="single" w:sz="6" w:space="0" w:color="auto"/>
            </w:tcBorders>
          </w:tcPr>
          <w:p w14:paraId="7077BEC2" w14:textId="77777777" w:rsidR="004764EA" w:rsidRDefault="00D514F8">
            <w:pPr>
              <w:rPr>
                <w:sz w:val="20"/>
              </w:rPr>
            </w:pPr>
            <w:r>
              <w:rPr>
                <w:sz w:val="20"/>
              </w:rPr>
              <w:t>BSCP68/4.1,</w:t>
            </w:r>
          </w:p>
        </w:tc>
        <w:tc>
          <w:tcPr>
            <w:tcW w:w="812" w:type="dxa"/>
            <w:tcBorders>
              <w:top w:val="nil"/>
              <w:bottom w:val="single" w:sz="6" w:space="0" w:color="auto"/>
            </w:tcBorders>
          </w:tcPr>
          <w:p w14:paraId="3CDE0AE5" w14:textId="77777777" w:rsidR="004764EA" w:rsidRDefault="004764EA">
            <w:pPr>
              <w:rPr>
                <w:sz w:val="20"/>
              </w:rPr>
            </w:pPr>
          </w:p>
        </w:tc>
      </w:tr>
      <w:tr w:rsidR="004764EA" w14:paraId="427D56AD" w14:textId="77777777">
        <w:tc>
          <w:tcPr>
            <w:tcW w:w="1384" w:type="dxa"/>
            <w:tcBorders>
              <w:top w:val="nil"/>
              <w:bottom w:val="nil"/>
            </w:tcBorders>
          </w:tcPr>
          <w:p w14:paraId="25A7277B" w14:textId="77777777" w:rsidR="004764EA" w:rsidRDefault="004764EA">
            <w:pPr>
              <w:rPr>
                <w:b/>
                <w:sz w:val="20"/>
              </w:rPr>
            </w:pPr>
          </w:p>
        </w:tc>
        <w:tc>
          <w:tcPr>
            <w:tcW w:w="7049" w:type="dxa"/>
            <w:tcBorders>
              <w:top w:val="single" w:sz="6" w:space="0" w:color="auto"/>
              <w:bottom w:val="single" w:sz="6" w:space="0" w:color="auto"/>
            </w:tcBorders>
          </w:tcPr>
          <w:p w14:paraId="18A26B95" w14:textId="77777777" w:rsidR="004764EA" w:rsidRDefault="00D514F8">
            <w:pPr>
              <w:rPr>
                <w:sz w:val="20"/>
              </w:rPr>
            </w:pPr>
            <w:r>
              <w:rPr>
                <w:sz w:val="20"/>
              </w:rPr>
              <w:t>BSCP15/4.1,</w:t>
            </w:r>
          </w:p>
        </w:tc>
        <w:tc>
          <w:tcPr>
            <w:tcW w:w="812" w:type="dxa"/>
            <w:tcBorders>
              <w:top w:val="single" w:sz="6" w:space="0" w:color="auto"/>
              <w:bottom w:val="single" w:sz="6" w:space="0" w:color="auto"/>
            </w:tcBorders>
          </w:tcPr>
          <w:p w14:paraId="2A05FB10" w14:textId="77777777" w:rsidR="004764EA" w:rsidRDefault="004764EA">
            <w:pPr>
              <w:rPr>
                <w:sz w:val="20"/>
              </w:rPr>
            </w:pPr>
          </w:p>
        </w:tc>
      </w:tr>
      <w:tr w:rsidR="004764EA" w14:paraId="67939FF5" w14:textId="77777777">
        <w:tc>
          <w:tcPr>
            <w:tcW w:w="1384" w:type="dxa"/>
            <w:tcBorders>
              <w:top w:val="nil"/>
            </w:tcBorders>
          </w:tcPr>
          <w:p w14:paraId="5D72F7B9" w14:textId="77777777" w:rsidR="004764EA" w:rsidRDefault="004764EA">
            <w:pPr>
              <w:rPr>
                <w:b/>
                <w:sz w:val="20"/>
              </w:rPr>
            </w:pPr>
          </w:p>
        </w:tc>
        <w:tc>
          <w:tcPr>
            <w:tcW w:w="7049" w:type="dxa"/>
            <w:tcBorders>
              <w:top w:val="single" w:sz="6" w:space="0" w:color="auto"/>
            </w:tcBorders>
          </w:tcPr>
          <w:p w14:paraId="1E965BFC" w14:textId="77777777" w:rsidR="004764EA" w:rsidRDefault="00D514F8">
            <w:pPr>
              <w:rPr>
                <w:sz w:val="20"/>
              </w:rPr>
            </w:pPr>
            <w:r>
              <w:rPr>
                <w:sz w:val="20"/>
              </w:rPr>
              <w:t>BSCP20/4.1,</w:t>
            </w:r>
          </w:p>
        </w:tc>
        <w:tc>
          <w:tcPr>
            <w:tcW w:w="812" w:type="dxa"/>
            <w:tcBorders>
              <w:top w:val="single" w:sz="6" w:space="0" w:color="auto"/>
            </w:tcBorders>
          </w:tcPr>
          <w:p w14:paraId="09539BFB" w14:textId="77777777" w:rsidR="004764EA" w:rsidRDefault="004764EA">
            <w:pPr>
              <w:rPr>
                <w:sz w:val="20"/>
              </w:rPr>
            </w:pPr>
          </w:p>
        </w:tc>
      </w:tr>
      <w:tr w:rsidR="004764EA" w14:paraId="513A0425" w14:textId="77777777">
        <w:tc>
          <w:tcPr>
            <w:tcW w:w="1384" w:type="dxa"/>
          </w:tcPr>
          <w:p w14:paraId="256C678D" w14:textId="77777777" w:rsidR="004764EA" w:rsidRDefault="00D514F8">
            <w:pPr>
              <w:rPr>
                <w:b/>
                <w:sz w:val="20"/>
              </w:rPr>
            </w:pPr>
            <w:r>
              <w:rPr>
                <w:b/>
                <w:sz w:val="20"/>
              </w:rPr>
              <w:t>3.1.2.14</w:t>
            </w:r>
          </w:p>
        </w:tc>
        <w:tc>
          <w:tcPr>
            <w:tcW w:w="7049" w:type="dxa"/>
          </w:tcPr>
          <w:p w14:paraId="4ACD5521" w14:textId="77777777" w:rsidR="004764EA" w:rsidRDefault="00D514F8">
            <w:pPr>
              <w:rPr>
                <w:sz w:val="20"/>
              </w:rPr>
            </w:pPr>
            <w:r>
              <w:rPr>
                <w:sz w:val="20"/>
              </w:rPr>
              <w:t>Inform Transfer Co-ordinator and new CVA Registrant of new CVA MSID.</w:t>
            </w:r>
          </w:p>
        </w:tc>
        <w:tc>
          <w:tcPr>
            <w:tcW w:w="812" w:type="dxa"/>
          </w:tcPr>
          <w:p w14:paraId="4247A2B6" w14:textId="77777777" w:rsidR="004764EA" w:rsidRDefault="004764EA">
            <w:pPr>
              <w:rPr>
                <w:sz w:val="20"/>
              </w:rPr>
            </w:pPr>
          </w:p>
        </w:tc>
      </w:tr>
      <w:tr w:rsidR="004764EA" w14:paraId="7ACD5CE6" w14:textId="77777777">
        <w:tc>
          <w:tcPr>
            <w:tcW w:w="1384" w:type="dxa"/>
          </w:tcPr>
          <w:p w14:paraId="39BDEC17" w14:textId="77777777" w:rsidR="004764EA" w:rsidRDefault="00D514F8">
            <w:pPr>
              <w:rPr>
                <w:b/>
                <w:sz w:val="20"/>
              </w:rPr>
            </w:pPr>
            <w:r>
              <w:rPr>
                <w:b/>
                <w:sz w:val="20"/>
              </w:rPr>
              <w:t>3.1.2.26</w:t>
            </w:r>
          </w:p>
        </w:tc>
        <w:tc>
          <w:tcPr>
            <w:tcW w:w="7049" w:type="dxa"/>
          </w:tcPr>
          <w:p w14:paraId="4616F05E" w14:textId="77777777" w:rsidR="004764EA" w:rsidRDefault="00D514F8">
            <w:pPr>
              <w:rPr>
                <w:sz w:val="20"/>
              </w:rPr>
            </w:pPr>
            <w:r>
              <w:rPr>
                <w:sz w:val="20"/>
              </w:rPr>
              <w:t>Validate transfer and send BSCP68/4.5 to Transfer Co-ordinator.</w:t>
            </w:r>
          </w:p>
        </w:tc>
        <w:tc>
          <w:tcPr>
            <w:tcW w:w="812" w:type="dxa"/>
          </w:tcPr>
          <w:p w14:paraId="791020F5" w14:textId="77777777" w:rsidR="004764EA" w:rsidRDefault="004764EA">
            <w:pPr>
              <w:rPr>
                <w:sz w:val="20"/>
              </w:rPr>
            </w:pPr>
          </w:p>
        </w:tc>
      </w:tr>
      <w:tr w:rsidR="004764EA" w14:paraId="62817E1A" w14:textId="77777777">
        <w:tc>
          <w:tcPr>
            <w:tcW w:w="1384" w:type="dxa"/>
          </w:tcPr>
          <w:p w14:paraId="3371D42C" w14:textId="77777777" w:rsidR="004764EA" w:rsidRDefault="00D514F8">
            <w:pPr>
              <w:rPr>
                <w:b/>
                <w:sz w:val="20"/>
              </w:rPr>
            </w:pPr>
            <w:r>
              <w:rPr>
                <w:b/>
                <w:sz w:val="20"/>
              </w:rPr>
              <w:t>3.1.2.28</w:t>
            </w:r>
          </w:p>
        </w:tc>
        <w:tc>
          <w:tcPr>
            <w:tcW w:w="7049" w:type="dxa"/>
          </w:tcPr>
          <w:p w14:paraId="30E57620" w14:textId="77777777" w:rsidR="004764EA" w:rsidRDefault="00D514F8">
            <w:pPr>
              <w:rPr>
                <w:sz w:val="20"/>
              </w:rPr>
            </w:pPr>
            <w:r>
              <w:rPr>
                <w:sz w:val="20"/>
              </w:rPr>
              <w:t>Signed BSCP68/4.1 received, confirming REFD.</w:t>
            </w:r>
          </w:p>
        </w:tc>
        <w:tc>
          <w:tcPr>
            <w:tcW w:w="812" w:type="dxa"/>
          </w:tcPr>
          <w:p w14:paraId="6DF170CE" w14:textId="77777777" w:rsidR="004764EA" w:rsidRDefault="004764EA">
            <w:pPr>
              <w:rPr>
                <w:sz w:val="20"/>
              </w:rPr>
            </w:pPr>
          </w:p>
        </w:tc>
      </w:tr>
      <w:tr w:rsidR="004764EA" w14:paraId="2C354AAC" w14:textId="77777777">
        <w:tc>
          <w:tcPr>
            <w:tcW w:w="1384" w:type="dxa"/>
          </w:tcPr>
          <w:p w14:paraId="1CCFA19C" w14:textId="77777777" w:rsidR="004764EA" w:rsidRDefault="00D514F8">
            <w:pPr>
              <w:rPr>
                <w:b/>
                <w:sz w:val="20"/>
              </w:rPr>
            </w:pPr>
            <w:r>
              <w:rPr>
                <w:b/>
                <w:sz w:val="20"/>
              </w:rPr>
              <w:t>3.1.2.30</w:t>
            </w:r>
          </w:p>
        </w:tc>
        <w:tc>
          <w:tcPr>
            <w:tcW w:w="7049" w:type="dxa"/>
          </w:tcPr>
          <w:p w14:paraId="6477A24E" w14:textId="77777777" w:rsidR="004764EA" w:rsidRDefault="00D514F8">
            <w:pPr>
              <w:rPr>
                <w:sz w:val="20"/>
              </w:rPr>
            </w:pPr>
            <w:r>
              <w:rPr>
                <w:sz w:val="20"/>
              </w:rPr>
              <w:t>Update records with confirmed REFD and confirm registration.</w:t>
            </w:r>
          </w:p>
        </w:tc>
        <w:tc>
          <w:tcPr>
            <w:tcW w:w="812" w:type="dxa"/>
          </w:tcPr>
          <w:p w14:paraId="5C9A72DC" w14:textId="77777777" w:rsidR="004764EA" w:rsidRDefault="004764EA">
            <w:pPr>
              <w:rPr>
                <w:sz w:val="20"/>
              </w:rPr>
            </w:pPr>
          </w:p>
        </w:tc>
      </w:tr>
      <w:tr w:rsidR="004764EA" w14:paraId="6BBCF866" w14:textId="77777777">
        <w:tc>
          <w:tcPr>
            <w:tcW w:w="1384" w:type="dxa"/>
          </w:tcPr>
          <w:p w14:paraId="137E7FC7" w14:textId="77777777" w:rsidR="004764EA" w:rsidRDefault="00D514F8">
            <w:pPr>
              <w:rPr>
                <w:b/>
                <w:sz w:val="20"/>
              </w:rPr>
            </w:pPr>
            <w:r>
              <w:rPr>
                <w:b/>
                <w:sz w:val="20"/>
              </w:rPr>
              <w:t>3.1.2.31</w:t>
            </w:r>
          </w:p>
        </w:tc>
        <w:tc>
          <w:tcPr>
            <w:tcW w:w="7049" w:type="dxa"/>
          </w:tcPr>
          <w:p w14:paraId="76F8C038" w14:textId="77777777" w:rsidR="004764EA" w:rsidRDefault="00D514F8">
            <w:pPr>
              <w:rPr>
                <w:sz w:val="20"/>
              </w:rPr>
            </w:pPr>
            <w:r>
              <w:rPr>
                <w:sz w:val="20"/>
              </w:rPr>
              <w:t>Send SVA MSID Mappings/CVA MSIDs and Primary BM Unit/SVA MSID mappings (Registration Transfer Report) to the Transfer Co-ordinator and new CVA Registrant.</w:t>
            </w:r>
          </w:p>
        </w:tc>
        <w:tc>
          <w:tcPr>
            <w:tcW w:w="812" w:type="dxa"/>
          </w:tcPr>
          <w:p w14:paraId="3FF316C2" w14:textId="77777777" w:rsidR="004764EA" w:rsidRDefault="004764EA">
            <w:pPr>
              <w:rPr>
                <w:sz w:val="20"/>
              </w:rPr>
            </w:pPr>
          </w:p>
        </w:tc>
      </w:tr>
      <w:tr w:rsidR="004764EA" w14:paraId="5D212EFA" w14:textId="77777777">
        <w:tc>
          <w:tcPr>
            <w:tcW w:w="1384" w:type="dxa"/>
          </w:tcPr>
          <w:p w14:paraId="4B925EC9" w14:textId="77777777" w:rsidR="004764EA" w:rsidRDefault="00D514F8">
            <w:pPr>
              <w:rPr>
                <w:b/>
                <w:sz w:val="20"/>
              </w:rPr>
            </w:pPr>
            <w:r>
              <w:rPr>
                <w:b/>
                <w:sz w:val="20"/>
              </w:rPr>
              <w:t>3.1.2.37</w:t>
            </w:r>
          </w:p>
        </w:tc>
        <w:tc>
          <w:tcPr>
            <w:tcW w:w="7049" w:type="dxa"/>
          </w:tcPr>
          <w:p w14:paraId="494B1711" w14:textId="77777777" w:rsidR="004764EA" w:rsidRDefault="00D514F8">
            <w:pPr>
              <w:rPr>
                <w:sz w:val="20"/>
              </w:rPr>
            </w:pPr>
            <w:r>
              <w:rPr>
                <w:sz w:val="20"/>
              </w:rPr>
              <w:t>Send Standing Data Report to new Registrant.</w:t>
            </w:r>
          </w:p>
        </w:tc>
        <w:tc>
          <w:tcPr>
            <w:tcW w:w="812" w:type="dxa"/>
          </w:tcPr>
          <w:p w14:paraId="60C0BD0B" w14:textId="77777777" w:rsidR="004764EA" w:rsidRDefault="004764EA">
            <w:pPr>
              <w:rPr>
                <w:sz w:val="20"/>
              </w:rPr>
            </w:pPr>
          </w:p>
        </w:tc>
      </w:tr>
      <w:tr w:rsidR="004764EA" w14:paraId="3519BBAB" w14:textId="77777777">
        <w:tc>
          <w:tcPr>
            <w:tcW w:w="1384" w:type="dxa"/>
          </w:tcPr>
          <w:p w14:paraId="5D1420CF" w14:textId="77777777" w:rsidR="004764EA" w:rsidRDefault="00D514F8">
            <w:pPr>
              <w:rPr>
                <w:b/>
                <w:sz w:val="20"/>
              </w:rPr>
            </w:pPr>
            <w:r>
              <w:rPr>
                <w:b/>
                <w:sz w:val="20"/>
              </w:rPr>
              <w:t>3.1.2.39</w:t>
            </w:r>
          </w:p>
        </w:tc>
        <w:tc>
          <w:tcPr>
            <w:tcW w:w="7049" w:type="dxa"/>
          </w:tcPr>
          <w:p w14:paraId="683B85EE" w14:textId="77777777" w:rsidR="004764EA" w:rsidRDefault="00D514F8">
            <w:pPr>
              <w:rPr>
                <w:sz w:val="20"/>
              </w:rPr>
            </w:pPr>
            <w:r>
              <w:rPr>
                <w:sz w:val="20"/>
              </w:rPr>
              <w:t xml:space="preserve">Confirm with Transfer Co-ordinator that registration transfers were successfully completed. </w:t>
            </w:r>
          </w:p>
        </w:tc>
        <w:tc>
          <w:tcPr>
            <w:tcW w:w="812" w:type="dxa"/>
          </w:tcPr>
          <w:p w14:paraId="4E8DE868" w14:textId="77777777" w:rsidR="004764EA" w:rsidRDefault="004764EA">
            <w:pPr>
              <w:rPr>
                <w:sz w:val="20"/>
              </w:rPr>
            </w:pPr>
          </w:p>
        </w:tc>
      </w:tr>
      <w:tr w:rsidR="004764EA" w14:paraId="64819E6E" w14:textId="77777777">
        <w:tc>
          <w:tcPr>
            <w:tcW w:w="1384" w:type="dxa"/>
          </w:tcPr>
          <w:p w14:paraId="37415973" w14:textId="72E1A3DD" w:rsidR="004764EA" w:rsidRDefault="00D514F8" w:rsidP="008374CA">
            <w:pPr>
              <w:rPr>
                <w:b/>
                <w:sz w:val="20"/>
              </w:rPr>
            </w:pPr>
            <w:r>
              <w:rPr>
                <w:b/>
                <w:sz w:val="20"/>
              </w:rPr>
              <w:t>3.1.2.4</w:t>
            </w:r>
            <w:r w:rsidR="008374CA">
              <w:rPr>
                <w:b/>
                <w:sz w:val="20"/>
              </w:rPr>
              <w:t>9</w:t>
            </w:r>
          </w:p>
        </w:tc>
        <w:tc>
          <w:tcPr>
            <w:tcW w:w="7049" w:type="dxa"/>
          </w:tcPr>
          <w:p w14:paraId="611171CF" w14:textId="77777777" w:rsidR="004764EA" w:rsidRDefault="00D514F8">
            <w:pPr>
              <w:rPr>
                <w:sz w:val="20"/>
              </w:rPr>
            </w:pPr>
            <w:r>
              <w:rPr>
                <w:sz w:val="20"/>
              </w:rPr>
              <w:t>Confirm to Transfer Co-ordinator that the transfer has been successfully completed and that realistic values are being collected.</w:t>
            </w:r>
          </w:p>
        </w:tc>
        <w:tc>
          <w:tcPr>
            <w:tcW w:w="812" w:type="dxa"/>
          </w:tcPr>
          <w:p w14:paraId="7547F4A7" w14:textId="77777777" w:rsidR="004764EA" w:rsidRDefault="004764EA">
            <w:pPr>
              <w:rPr>
                <w:sz w:val="20"/>
              </w:rPr>
            </w:pPr>
          </w:p>
        </w:tc>
      </w:tr>
    </w:tbl>
    <w:p w14:paraId="5BA7D43A" w14:textId="77777777" w:rsidR="004764EA" w:rsidRDefault="004764EA"/>
    <w:p w14:paraId="50858EFC" w14:textId="77777777" w:rsidR="004764EA" w:rsidRDefault="004764EA"/>
    <w:p w14:paraId="2ECB3230" w14:textId="63F0C371" w:rsidR="004764EA" w:rsidRDefault="00D514F8">
      <w:pPr>
        <w:pStyle w:val="Heading4"/>
        <w:keepNext w:val="0"/>
        <w:pageBreakBefore/>
        <w:spacing w:before="0" w:after="240"/>
        <w:ind w:left="1418" w:hanging="1418"/>
        <w:jc w:val="both"/>
        <w:rPr>
          <w:i w:val="0"/>
        </w:rPr>
      </w:pPr>
      <w:r>
        <w:rPr>
          <w:i w:val="0"/>
        </w:rPr>
        <w:lastRenderedPageBreak/>
        <w:t>4.8.1.2.4</w:t>
      </w:r>
      <w:r>
        <w:rPr>
          <w:i w:val="0"/>
        </w:rPr>
        <w:tab/>
        <w:t>SMRS to CMRS:  Contracted LDSO Check List</w:t>
      </w:r>
    </w:p>
    <w:p w14:paraId="445130B5" w14:textId="77777777" w:rsidR="004764EA" w:rsidRDefault="00D514F8">
      <w:pPr>
        <w:jc w:val="both"/>
        <w:rPr>
          <w:b/>
        </w:rPr>
      </w:pPr>
      <w:r>
        <w:rPr>
          <w:b/>
        </w:rPr>
        <w:t>SVA MSID Number</w:t>
      </w:r>
      <w:proofErr w:type="gramStart"/>
      <w:r>
        <w:rPr>
          <w:b/>
          <w:sz w:val="20"/>
        </w:rPr>
        <w:t>:…………………………</w:t>
      </w:r>
      <w:proofErr w:type="gramEnd"/>
    </w:p>
    <w:p w14:paraId="79C65E5A" w14:textId="77777777" w:rsidR="004764EA" w:rsidRDefault="004764EA">
      <w:pPr>
        <w:pStyle w:val="ccNormal"/>
        <w:rPr>
          <w:sz w:val="20"/>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3C8E7A71" w14:textId="77777777">
        <w:tc>
          <w:tcPr>
            <w:tcW w:w="1384" w:type="dxa"/>
          </w:tcPr>
          <w:p w14:paraId="4A1E914A" w14:textId="77777777" w:rsidR="004764EA" w:rsidRDefault="00D514F8">
            <w:pPr>
              <w:pStyle w:val="TOC2"/>
              <w:spacing w:before="0"/>
              <w:ind w:left="0" w:firstLine="0"/>
            </w:pPr>
            <w:r>
              <w:t>Process Reference</w:t>
            </w:r>
          </w:p>
        </w:tc>
        <w:tc>
          <w:tcPr>
            <w:tcW w:w="7049" w:type="dxa"/>
          </w:tcPr>
          <w:p w14:paraId="11B8A19F" w14:textId="77777777" w:rsidR="004764EA" w:rsidRDefault="004764EA">
            <w:pPr>
              <w:rPr>
                <w:b/>
                <w:sz w:val="20"/>
              </w:rPr>
            </w:pPr>
          </w:p>
        </w:tc>
        <w:tc>
          <w:tcPr>
            <w:tcW w:w="812" w:type="dxa"/>
          </w:tcPr>
          <w:p w14:paraId="731D0D27" w14:textId="77777777" w:rsidR="004764EA" w:rsidRDefault="00D514F8">
            <w:pPr>
              <w:rPr>
                <w:b/>
                <w:sz w:val="20"/>
              </w:rPr>
            </w:pPr>
            <w:r>
              <w:rPr>
                <w:b/>
                <w:sz w:val="20"/>
              </w:rPr>
              <w:t>Tick</w:t>
            </w:r>
            <w:r>
              <w:rPr>
                <w:b/>
                <w:sz w:val="20"/>
              </w:rPr>
              <w:sym w:font="Symbol" w:char="F0D6"/>
            </w:r>
          </w:p>
        </w:tc>
      </w:tr>
      <w:tr w:rsidR="004764EA" w14:paraId="47A1178C" w14:textId="77777777">
        <w:tc>
          <w:tcPr>
            <w:tcW w:w="1384" w:type="dxa"/>
          </w:tcPr>
          <w:p w14:paraId="40FC22D5" w14:textId="77777777" w:rsidR="004764EA" w:rsidRDefault="00D514F8">
            <w:pPr>
              <w:rPr>
                <w:b/>
                <w:sz w:val="20"/>
              </w:rPr>
            </w:pPr>
            <w:r>
              <w:rPr>
                <w:b/>
                <w:sz w:val="20"/>
              </w:rPr>
              <w:t>3.1.2.15</w:t>
            </w:r>
          </w:p>
        </w:tc>
        <w:tc>
          <w:tcPr>
            <w:tcW w:w="7049" w:type="dxa"/>
          </w:tcPr>
          <w:p w14:paraId="23D120CB" w14:textId="77777777" w:rsidR="004764EA" w:rsidRDefault="00D514F8">
            <w:pPr>
              <w:rPr>
                <w:sz w:val="20"/>
              </w:rPr>
            </w:pPr>
            <w:r>
              <w:rPr>
                <w:sz w:val="20"/>
              </w:rPr>
              <w:t>Receive Registration form (BSCP68/4.1) including new CVA MSID from Transfer Co-ordinator.</w:t>
            </w:r>
          </w:p>
        </w:tc>
        <w:tc>
          <w:tcPr>
            <w:tcW w:w="812" w:type="dxa"/>
          </w:tcPr>
          <w:p w14:paraId="28E3D64D" w14:textId="77777777" w:rsidR="004764EA" w:rsidRDefault="004764EA">
            <w:pPr>
              <w:rPr>
                <w:sz w:val="20"/>
              </w:rPr>
            </w:pPr>
          </w:p>
        </w:tc>
      </w:tr>
      <w:tr w:rsidR="004764EA" w14:paraId="056857F6" w14:textId="77777777">
        <w:tc>
          <w:tcPr>
            <w:tcW w:w="1384" w:type="dxa"/>
          </w:tcPr>
          <w:p w14:paraId="0A112BF5" w14:textId="77777777" w:rsidR="004764EA" w:rsidRDefault="00D514F8">
            <w:pPr>
              <w:rPr>
                <w:b/>
                <w:sz w:val="20"/>
              </w:rPr>
            </w:pPr>
            <w:r>
              <w:rPr>
                <w:b/>
                <w:sz w:val="20"/>
              </w:rPr>
              <w:t>3.1.2.17</w:t>
            </w:r>
          </w:p>
        </w:tc>
        <w:tc>
          <w:tcPr>
            <w:tcW w:w="7049" w:type="dxa"/>
          </w:tcPr>
          <w:p w14:paraId="4FCFFE2A" w14:textId="77777777" w:rsidR="004764EA" w:rsidRDefault="00D514F8">
            <w:pPr>
              <w:rPr>
                <w:sz w:val="20"/>
              </w:rPr>
            </w:pPr>
            <w:r>
              <w:rPr>
                <w:sz w:val="20"/>
              </w:rPr>
              <w:t xml:space="preserve">Submit LLFs to </w:t>
            </w:r>
            <w:proofErr w:type="spellStart"/>
            <w:r>
              <w:rPr>
                <w:sz w:val="20"/>
              </w:rPr>
              <w:t>BSCCo</w:t>
            </w:r>
            <w:proofErr w:type="spellEnd"/>
            <w:r>
              <w:rPr>
                <w:sz w:val="20"/>
              </w:rPr>
              <w:t xml:space="preserve"> and Transfer Co-ordinator using BSCP128.</w:t>
            </w:r>
          </w:p>
        </w:tc>
        <w:tc>
          <w:tcPr>
            <w:tcW w:w="812" w:type="dxa"/>
          </w:tcPr>
          <w:p w14:paraId="795678E1" w14:textId="77777777" w:rsidR="004764EA" w:rsidRDefault="004764EA">
            <w:pPr>
              <w:rPr>
                <w:sz w:val="20"/>
              </w:rPr>
            </w:pPr>
          </w:p>
        </w:tc>
      </w:tr>
      <w:tr w:rsidR="004764EA" w14:paraId="5D1A2E57" w14:textId="77777777">
        <w:tc>
          <w:tcPr>
            <w:tcW w:w="1384" w:type="dxa"/>
          </w:tcPr>
          <w:p w14:paraId="0F03348A" w14:textId="77777777" w:rsidR="004764EA" w:rsidRDefault="00D514F8">
            <w:pPr>
              <w:rPr>
                <w:b/>
                <w:sz w:val="20"/>
              </w:rPr>
            </w:pPr>
            <w:r>
              <w:rPr>
                <w:b/>
                <w:sz w:val="20"/>
              </w:rPr>
              <w:t>3.1.2.20</w:t>
            </w:r>
          </w:p>
        </w:tc>
        <w:tc>
          <w:tcPr>
            <w:tcW w:w="7049" w:type="dxa"/>
          </w:tcPr>
          <w:p w14:paraId="09034024" w14:textId="77777777" w:rsidR="004764EA" w:rsidRDefault="00D514F8">
            <w:pPr>
              <w:rPr>
                <w:sz w:val="20"/>
              </w:rPr>
            </w:pPr>
            <w:r>
              <w:rPr>
                <w:sz w:val="20"/>
              </w:rPr>
              <w:t>Validate transfer and send BSCP68/4.5 to Transfer Co-ordinator.</w:t>
            </w:r>
          </w:p>
        </w:tc>
        <w:tc>
          <w:tcPr>
            <w:tcW w:w="812" w:type="dxa"/>
          </w:tcPr>
          <w:p w14:paraId="5CC06CC8" w14:textId="77777777" w:rsidR="004764EA" w:rsidRDefault="004764EA">
            <w:pPr>
              <w:rPr>
                <w:sz w:val="20"/>
              </w:rPr>
            </w:pPr>
          </w:p>
        </w:tc>
      </w:tr>
      <w:tr w:rsidR="004764EA" w14:paraId="16D4C935" w14:textId="77777777">
        <w:tc>
          <w:tcPr>
            <w:tcW w:w="1384" w:type="dxa"/>
          </w:tcPr>
          <w:p w14:paraId="507098D8" w14:textId="77777777" w:rsidR="004764EA" w:rsidRDefault="00D514F8">
            <w:pPr>
              <w:rPr>
                <w:b/>
                <w:sz w:val="20"/>
              </w:rPr>
            </w:pPr>
            <w:r>
              <w:rPr>
                <w:b/>
                <w:sz w:val="20"/>
              </w:rPr>
              <w:t>3.1.2.24</w:t>
            </w:r>
          </w:p>
        </w:tc>
        <w:tc>
          <w:tcPr>
            <w:tcW w:w="7049" w:type="dxa"/>
          </w:tcPr>
          <w:p w14:paraId="0AA47D20" w14:textId="77777777" w:rsidR="004764EA" w:rsidRDefault="00D514F8">
            <w:pPr>
              <w:rPr>
                <w:sz w:val="20"/>
              </w:rPr>
            </w:pPr>
            <w:r>
              <w:rPr>
                <w:sz w:val="20"/>
              </w:rPr>
              <w:t>Receive Aggregation Rules from Nominated LDSO, if required.</w:t>
            </w:r>
          </w:p>
        </w:tc>
        <w:tc>
          <w:tcPr>
            <w:tcW w:w="812" w:type="dxa"/>
          </w:tcPr>
          <w:p w14:paraId="6360E241" w14:textId="77777777" w:rsidR="004764EA" w:rsidRDefault="004764EA">
            <w:pPr>
              <w:rPr>
                <w:sz w:val="20"/>
              </w:rPr>
            </w:pPr>
          </w:p>
        </w:tc>
      </w:tr>
      <w:tr w:rsidR="004764EA" w14:paraId="550F4A1D" w14:textId="77777777">
        <w:tc>
          <w:tcPr>
            <w:tcW w:w="1384" w:type="dxa"/>
          </w:tcPr>
          <w:p w14:paraId="7C37B7D0" w14:textId="77777777" w:rsidR="004764EA" w:rsidRDefault="00D514F8">
            <w:pPr>
              <w:rPr>
                <w:b/>
                <w:sz w:val="20"/>
              </w:rPr>
            </w:pPr>
            <w:r>
              <w:rPr>
                <w:b/>
                <w:sz w:val="20"/>
              </w:rPr>
              <w:t>3.1.2.25</w:t>
            </w:r>
          </w:p>
        </w:tc>
        <w:tc>
          <w:tcPr>
            <w:tcW w:w="7049" w:type="dxa"/>
          </w:tcPr>
          <w:p w14:paraId="0093A44C" w14:textId="77777777" w:rsidR="004764EA" w:rsidRDefault="00D514F8">
            <w:pPr>
              <w:rPr>
                <w:sz w:val="20"/>
              </w:rPr>
            </w:pPr>
            <w:r>
              <w:rPr>
                <w:sz w:val="20"/>
              </w:rPr>
              <w:t>Receive Meter Technical Details from CDCA.</w:t>
            </w:r>
          </w:p>
        </w:tc>
        <w:tc>
          <w:tcPr>
            <w:tcW w:w="812" w:type="dxa"/>
          </w:tcPr>
          <w:p w14:paraId="3B12A34B" w14:textId="77777777" w:rsidR="004764EA" w:rsidRDefault="004764EA">
            <w:pPr>
              <w:rPr>
                <w:sz w:val="20"/>
              </w:rPr>
            </w:pPr>
          </w:p>
        </w:tc>
      </w:tr>
      <w:tr w:rsidR="004764EA" w14:paraId="314D4120" w14:textId="77777777">
        <w:tc>
          <w:tcPr>
            <w:tcW w:w="1384" w:type="dxa"/>
          </w:tcPr>
          <w:p w14:paraId="469B25FB" w14:textId="77777777" w:rsidR="004764EA" w:rsidRDefault="00D514F8">
            <w:pPr>
              <w:rPr>
                <w:b/>
                <w:sz w:val="20"/>
              </w:rPr>
            </w:pPr>
            <w:r>
              <w:rPr>
                <w:b/>
                <w:sz w:val="20"/>
              </w:rPr>
              <w:t>3.1.2.28</w:t>
            </w:r>
          </w:p>
        </w:tc>
        <w:tc>
          <w:tcPr>
            <w:tcW w:w="7049" w:type="dxa"/>
          </w:tcPr>
          <w:p w14:paraId="490CFA28" w14:textId="77777777" w:rsidR="004764EA" w:rsidRDefault="00D514F8">
            <w:pPr>
              <w:rPr>
                <w:sz w:val="20"/>
              </w:rPr>
            </w:pPr>
            <w:r>
              <w:rPr>
                <w:sz w:val="20"/>
              </w:rPr>
              <w:t>Signed BSCP68/4.1 received, confirming REFD.</w:t>
            </w:r>
          </w:p>
        </w:tc>
        <w:tc>
          <w:tcPr>
            <w:tcW w:w="812" w:type="dxa"/>
          </w:tcPr>
          <w:p w14:paraId="11E5A08F" w14:textId="77777777" w:rsidR="004764EA" w:rsidRDefault="004764EA">
            <w:pPr>
              <w:rPr>
                <w:sz w:val="20"/>
              </w:rPr>
            </w:pPr>
          </w:p>
        </w:tc>
      </w:tr>
      <w:tr w:rsidR="004764EA" w14:paraId="77591614" w14:textId="77777777">
        <w:tc>
          <w:tcPr>
            <w:tcW w:w="1384" w:type="dxa"/>
          </w:tcPr>
          <w:p w14:paraId="7BC844C9" w14:textId="77777777" w:rsidR="004764EA" w:rsidRDefault="00D514F8">
            <w:pPr>
              <w:rPr>
                <w:b/>
                <w:sz w:val="20"/>
              </w:rPr>
            </w:pPr>
            <w:r>
              <w:rPr>
                <w:b/>
                <w:sz w:val="20"/>
              </w:rPr>
              <w:t>3.1.2.32</w:t>
            </w:r>
          </w:p>
        </w:tc>
        <w:tc>
          <w:tcPr>
            <w:tcW w:w="7049" w:type="dxa"/>
          </w:tcPr>
          <w:p w14:paraId="4D03BCE5" w14:textId="77777777" w:rsidR="004764EA" w:rsidRDefault="00D514F8">
            <w:pPr>
              <w:rPr>
                <w:sz w:val="20"/>
              </w:rPr>
            </w:pPr>
            <w:r>
              <w:rPr>
                <w:sz w:val="20"/>
              </w:rPr>
              <w:t>SVA MSID Mappings/CVA MSIDs and Primary BM Unit/SVA MSID mappings (Registration Transfer Report) received from Transfer Co-ordinator.</w:t>
            </w:r>
          </w:p>
        </w:tc>
        <w:tc>
          <w:tcPr>
            <w:tcW w:w="812" w:type="dxa"/>
          </w:tcPr>
          <w:p w14:paraId="237269FF" w14:textId="77777777" w:rsidR="004764EA" w:rsidRDefault="004764EA">
            <w:pPr>
              <w:rPr>
                <w:sz w:val="20"/>
              </w:rPr>
            </w:pPr>
          </w:p>
        </w:tc>
      </w:tr>
      <w:tr w:rsidR="004764EA" w14:paraId="65F2F794" w14:textId="77777777">
        <w:tc>
          <w:tcPr>
            <w:tcW w:w="1384" w:type="dxa"/>
          </w:tcPr>
          <w:p w14:paraId="2FB0F12E" w14:textId="77777777" w:rsidR="004764EA" w:rsidRDefault="00D514F8">
            <w:pPr>
              <w:rPr>
                <w:b/>
                <w:sz w:val="20"/>
              </w:rPr>
            </w:pPr>
            <w:r>
              <w:rPr>
                <w:b/>
                <w:sz w:val="20"/>
              </w:rPr>
              <w:t>3.1.2.33</w:t>
            </w:r>
          </w:p>
        </w:tc>
        <w:tc>
          <w:tcPr>
            <w:tcW w:w="7049" w:type="dxa"/>
          </w:tcPr>
          <w:p w14:paraId="32214B8D" w14:textId="77777777" w:rsidR="004764EA" w:rsidRDefault="00D514F8">
            <w:pPr>
              <w:rPr>
                <w:sz w:val="20"/>
              </w:rPr>
            </w:pPr>
            <w:r>
              <w:rPr>
                <w:sz w:val="20"/>
              </w:rPr>
              <w:t>Alert Transfer Co-ordinator if discrepancies identified on Registration Transfer Report.</w:t>
            </w:r>
          </w:p>
        </w:tc>
        <w:tc>
          <w:tcPr>
            <w:tcW w:w="812" w:type="dxa"/>
          </w:tcPr>
          <w:p w14:paraId="425C31E5" w14:textId="77777777" w:rsidR="004764EA" w:rsidRDefault="004764EA">
            <w:pPr>
              <w:rPr>
                <w:sz w:val="20"/>
              </w:rPr>
            </w:pPr>
          </w:p>
        </w:tc>
      </w:tr>
      <w:tr w:rsidR="004764EA" w14:paraId="3AB6F904" w14:textId="77777777">
        <w:tc>
          <w:tcPr>
            <w:tcW w:w="1384" w:type="dxa"/>
          </w:tcPr>
          <w:p w14:paraId="3510DD5B" w14:textId="77777777" w:rsidR="004764EA" w:rsidRDefault="00D514F8">
            <w:pPr>
              <w:rPr>
                <w:b/>
                <w:sz w:val="20"/>
              </w:rPr>
            </w:pPr>
            <w:r>
              <w:rPr>
                <w:b/>
                <w:sz w:val="20"/>
              </w:rPr>
              <w:t>3.1.2.40</w:t>
            </w:r>
          </w:p>
        </w:tc>
        <w:tc>
          <w:tcPr>
            <w:tcW w:w="7049" w:type="dxa"/>
          </w:tcPr>
          <w:p w14:paraId="6308B7CF" w14:textId="7A839E14" w:rsidR="004764EA" w:rsidRDefault="00D514F8">
            <w:pPr>
              <w:rPr>
                <w:sz w:val="20"/>
              </w:rPr>
            </w:pPr>
            <w:r>
              <w:rPr>
                <w:sz w:val="20"/>
              </w:rPr>
              <w:t xml:space="preserve">Confirmation that registration in CMRS was successfully completed and receive notice of SVA MSID </w:t>
            </w:r>
            <w:r w:rsidR="008374CA">
              <w:rPr>
                <w:sz w:val="20"/>
              </w:rPr>
              <w:t xml:space="preserve">logical </w:t>
            </w:r>
            <w:r>
              <w:rPr>
                <w:sz w:val="20"/>
              </w:rPr>
              <w:t>disconnection date.</w:t>
            </w:r>
          </w:p>
        </w:tc>
        <w:tc>
          <w:tcPr>
            <w:tcW w:w="812" w:type="dxa"/>
          </w:tcPr>
          <w:p w14:paraId="6080728A" w14:textId="77777777" w:rsidR="004764EA" w:rsidRDefault="004764EA">
            <w:pPr>
              <w:rPr>
                <w:sz w:val="20"/>
              </w:rPr>
            </w:pPr>
          </w:p>
        </w:tc>
      </w:tr>
      <w:tr w:rsidR="004764EA" w14:paraId="2DBA1EAC" w14:textId="77777777">
        <w:tc>
          <w:tcPr>
            <w:tcW w:w="1384" w:type="dxa"/>
          </w:tcPr>
          <w:p w14:paraId="187BE2FA" w14:textId="77777777" w:rsidR="004764EA" w:rsidRDefault="00D514F8">
            <w:pPr>
              <w:rPr>
                <w:b/>
                <w:sz w:val="20"/>
              </w:rPr>
            </w:pPr>
            <w:r>
              <w:rPr>
                <w:b/>
                <w:sz w:val="20"/>
              </w:rPr>
              <w:t>3.1.2.45</w:t>
            </w:r>
          </w:p>
        </w:tc>
        <w:tc>
          <w:tcPr>
            <w:tcW w:w="7049" w:type="dxa"/>
          </w:tcPr>
          <w:p w14:paraId="63BF4019" w14:textId="368FC848" w:rsidR="004764EA" w:rsidRDefault="008374CA" w:rsidP="008374CA">
            <w:pPr>
              <w:rPr>
                <w:sz w:val="20"/>
              </w:rPr>
            </w:pPr>
            <w:r>
              <w:rPr>
                <w:sz w:val="20"/>
              </w:rPr>
              <w:t>Logically disconnect</w:t>
            </w:r>
            <w:r w:rsidR="00D514F8">
              <w:rPr>
                <w:sz w:val="20"/>
              </w:rPr>
              <w:t xml:space="preserve"> relevant SVA MSIDs in SMRS.</w:t>
            </w:r>
          </w:p>
        </w:tc>
        <w:tc>
          <w:tcPr>
            <w:tcW w:w="812" w:type="dxa"/>
          </w:tcPr>
          <w:p w14:paraId="3B0AF086" w14:textId="77777777" w:rsidR="004764EA" w:rsidRDefault="004764EA">
            <w:pPr>
              <w:rPr>
                <w:sz w:val="20"/>
              </w:rPr>
            </w:pPr>
          </w:p>
        </w:tc>
      </w:tr>
      <w:tr w:rsidR="004764EA" w14:paraId="6FF06B04" w14:textId="77777777">
        <w:tc>
          <w:tcPr>
            <w:tcW w:w="1384" w:type="dxa"/>
          </w:tcPr>
          <w:p w14:paraId="583765BA" w14:textId="450346FA" w:rsidR="004764EA" w:rsidRDefault="00D514F8" w:rsidP="008374CA">
            <w:pPr>
              <w:rPr>
                <w:b/>
                <w:sz w:val="20"/>
              </w:rPr>
            </w:pPr>
            <w:r>
              <w:rPr>
                <w:b/>
                <w:sz w:val="20"/>
              </w:rPr>
              <w:t>3.1.2.4</w:t>
            </w:r>
            <w:r w:rsidR="008374CA">
              <w:rPr>
                <w:b/>
                <w:sz w:val="20"/>
              </w:rPr>
              <w:t>7</w:t>
            </w:r>
          </w:p>
        </w:tc>
        <w:tc>
          <w:tcPr>
            <w:tcW w:w="7049" w:type="dxa"/>
          </w:tcPr>
          <w:p w14:paraId="60468814" w14:textId="4659C46A" w:rsidR="004764EA" w:rsidRDefault="00D514F8" w:rsidP="008374CA">
            <w:pPr>
              <w:rPr>
                <w:sz w:val="20"/>
              </w:rPr>
            </w:pPr>
            <w:r>
              <w:rPr>
                <w:sz w:val="20"/>
              </w:rPr>
              <w:t xml:space="preserve">Confirm to Transfer Co-ordinator that a </w:t>
            </w:r>
            <w:r w:rsidR="008374CA">
              <w:rPr>
                <w:sz w:val="20"/>
              </w:rPr>
              <w:t>registration deactivation</w:t>
            </w:r>
            <w:r>
              <w:rPr>
                <w:sz w:val="20"/>
              </w:rPr>
              <w:t xml:space="preserve"> occurred on the ETSD {</w:t>
            </w:r>
            <w:proofErr w:type="spellStart"/>
            <w:r>
              <w:rPr>
                <w:sz w:val="20"/>
              </w:rPr>
              <w:t>Regi</w:t>
            </w:r>
            <w:proofErr w:type="spellEnd"/>
            <w:r>
              <w:rPr>
                <w:sz w:val="20"/>
              </w:rPr>
              <w:t>}.</w:t>
            </w:r>
          </w:p>
        </w:tc>
        <w:tc>
          <w:tcPr>
            <w:tcW w:w="812" w:type="dxa"/>
          </w:tcPr>
          <w:p w14:paraId="0CDF5C9B" w14:textId="77777777" w:rsidR="004764EA" w:rsidRDefault="004764EA">
            <w:pPr>
              <w:rPr>
                <w:sz w:val="20"/>
              </w:rPr>
            </w:pPr>
          </w:p>
        </w:tc>
      </w:tr>
      <w:tr w:rsidR="004764EA" w14:paraId="21D1D98A" w14:textId="77777777">
        <w:tc>
          <w:tcPr>
            <w:tcW w:w="1384" w:type="dxa"/>
          </w:tcPr>
          <w:p w14:paraId="754667F2" w14:textId="7CD0F1FE" w:rsidR="004764EA" w:rsidRDefault="00D514F8" w:rsidP="008374CA">
            <w:pPr>
              <w:rPr>
                <w:b/>
                <w:sz w:val="20"/>
              </w:rPr>
            </w:pPr>
            <w:r>
              <w:rPr>
                <w:b/>
                <w:sz w:val="20"/>
              </w:rPr>
              <w:t>3.1.2.</w:t>
            </w:r>
            <w:r w:rsidR="008374CA">
              <w:rPr>
                <w:b/>
                <w:sz w:val="20"/>
              </w:rPr>
              <w:t>50</w:t>
            </w:r>
          </w:p>
        </w:tc>
        <w:tc>
          <w:tcPr>
            <w:tcW w:w="7049" w:type="dxa"/>
          </w:tcPr>
          <w:p w14:paraId="290E938B" w14:textId="77777777" w:rsidR="004764EA" w:rsidRDefault="00D514F8">
            <w:pPr>
              <w:rPr>
                <w:sz w:val="20"/>
              </w:rPr>
            </w:pPr>
            <w:r>
              <w:rPr>
                <w:sz w:val="20"/>
              </w:rPr>
              <w:t>Confirm to Transfer Co-ordinator that data values are comparable and acceptable.</w:t>
            </w:r>
          </w:p>
        </w:tc>
        <w:tc>
          <w:tcPr>
            <w:tcW w:w="812" w:type="dxa"/>
          </w:tcPr>
          <w:p w14:paraId="2F3F133D" w14:textId="77777777" w:rsidR="004764EA" w:rsidRDefault="004764EA">
            <w:pPr>
              <w:rPr>
                <w:sz w:val="20"/>
              </w:rPr>
            </w:pPr>
          </w:p>
        </w:tc>
      </w:tr>
    </w:tbl>
    <w:p w14:paraId="0A933676" w14:textId="77777777" w:rsidR="004764EA" w:rsidRDefault="004764EA">
      <w:pPr>
        <w:rPr>
          <w:b/>
          <w:sz w:val="20"/>
        </w:rPr>
      </w:pPr>
    </w:p>
    <w:p w14:paraId="4C9D109A" w14:textId="77777777" w:rsidR="004764EA" w:rsidRDefault="004764EA">
      <w:pPr>
        <w:rPr>
          <w:sz w:val="20"/>
        </w:rPr>
      </w:pPr>
    </w:p>
    <w:p w14:paraId="4092C594" w14:textId="77777777" w:rsidR="004764EA" w:rsidRDefault="004764EA">
      <w:pPr>
        <w:rPr>
          <w:sz w:val="20"/>
        </w:rPr>
      </w:pPr>
    </w:p>
    <w:p w14:paraId="59B28C3E" w14:textId="77777777" w:rsidR="004764EA" w:rsidRDefault="00D514F8">
      <w:pPr>
        <w:pStyle w:val="Heading4"/>
        <w:keepNext w:val="0"/>
        <w:pageBreakBefore/>
        <w:spacing w:before="0" w:after="240"/>
        <w:ind w:left="1418" w:hanging="1418"/>
        <w:jc w:val="both"/>
        <w:rPr>
          <w:i w:val="0"/>
        </w:rPr>
      </w:pPr>
      <w:r>
        <w:rPr>
          <w:i w:val="0"/>
        </w:rPr>
        <w:lastRenderedPageBreak/>
        <w:t>4.8.1.2.5</w:t>
      </w:r>
      <w:r>
        <w:rPr>
          <w:i w:val="0"/>
        </w:rPr>
        <w:tab/>
        <w:t>SMRS to CMRS:  CVA MOA Check List</w:t>
      </w:r>
    </w:p>
    <w:p w14:paraId="31BAF952" w14:textId="77777777" w:rsidR="004764EA" w:rsidRDefault="00D514F8">
      <w:pPr>
        <w:jc w:val="both"/>
      </w:pPr>
      <w:r>
        <w:rPr>
          <w:b/>
        </w:rPr>
        <w:t>SVA MSID Number</w:t>
      </w:r>
      <w:proofErr w:type="gramStart"/>
      <w:r>
        <w:rPr>
          <w:b/>
          <w:sz w:val="20"/>
        </w:rPr>
        <w:t>:…………………………</w:t>
      </w:r>
      <w:proofErr w:type="gramEnd"/>
    </w:p>
    <w:p w14:paraId="6CFB8D9C" w14:textId="77777777" w:rsidR="004764EA" w:rsidRDefault="004764EA">
      <w:pPr>
        <w:pStyle w:val="ccNormal"/>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70AF6FC9" w14:textId="77777777">
        <w:tc>
          <w:tcPr>
            <w:tcW w:w="1384" w:type="dxa"/>
          </w:tcPr>
          <w:p w14:paraId="09749D2D" w14:textId="77777777" w:rsidR="004764EA" w:rsidRDefault="00D514F8">
            <w:pPr>
              <w:pStyle w:val="TOC2"/>
              <w:spacing w:before="0"/>
              <w:ind w:left="0" w:firstLine="0"/>
            </w:pPr>
            <w:r>
              <w:t>Process Reference</w:t>
            </w:r>
          </w:p>
        </w:tc>
        <w:tc>
          <w:tcPr>
            <w:tcW w:w="7049" w:type="dxa"/>
          </w:tcPr>
          <w:p w14:paraId="59BE726E" w14:textId="77777777" w:rsidR="004764EA" w:rsidRDefault="004764EA">
            <w:pPr>
              <w:rPr>
                <w:b/>
                <w:sz w:val="20"/>
              </w:rPr>
            </w:pPr>
          </w:p>
        </w:tc>
        <w:tc>
          <w:tcPr>
            <w:tcW w:w="812" w:type="dxa"/>
          </w:tcPr>
          <w:p w14:paraId="7A38D0CE" w14:textId="77777777" w:rsidR="004764EA" w:rsidRDefault="00D514F8">
            <w:pPr>
              <w:rPr>
                <w:b/>
                <w:sz w:val="20"/>
              </w:rPr>
            </w:pPr>
            <w:r>
              <w:rPr>
                <w:b/>
                <w:sz w:val="20"/>
              </w:rPr>
              <w:t>Tick</w:t>
            </w:r>
            <w:r>
              <w:rPr>
                <w:b/>
                <w:sz w:val="20"/>
              </w:rPr>
              <w:sym w:font="Symbol" w:char="F0D6"/>
            </w:r>
          </w:p>
        </w:tc>
      </w:tr>
      <w:tr w:rsidR="004764EA" w14:paraId="3F561FA5" w14:textId="77777777">
        <w:tc>
          <w:tcPr>
            <w:tcW w:w="1384" w:type="dxa"/>
          </w:tcPr>
          <w:p w14:paraId="15606317" w14:textId="77777777" w:rsidR="004764EA" w:rsidRDefault="00D514F8">
            <w:pPr>
              <w:rPr>
                <w:b/>
                <w:sz w:val="20"/>
              </w:rPr>
            </w:pPr>
            <w:r>
              <w:rPr>
                <w:b/>
                <w:sz w:val="20"/>
              </w:rPr>
              <w:t>3.1.2.6</w:t>
            </w:r>
          </w:p>
        </w:tc>
        <w:tc>
          <w:tcPr>
            <w:tcW w:w="7049" w:type="dxa"/>
          </w:tcPr>
          <w:p w14:paraId="2DC62094" w14:textId="77777777" w:rsidR="004764EA" w:rsidRDefault="00D514F8">
            <w:pPr>
              <w:rPr>
                <w:sz w:val="20"/>
              </w:rPr>
            </w:pPr>
            <w:r>
              <w:rPr>
                <w:sz w:val="20"/>
              </w:rPr>
              <w:t xml:space="preserve">New Registrant(s) must have formal agreement in place with a CVA MOA for the process to continue. </w:t>
            </w:r>
          </w:p>
        </w:tc>
        <w:tc>
          <w:tcPr>
            <w:tcW w:w="812" w:type="dxa"/>
          </w:tcPr>
          <w:p w14:paraId="24DCA296" w14:textId="77777777" w:rsidR="004764EA" w:rsidRDefault="004764EA">
            <w:pPr>
              <w:rPr>
                <w:sz w:val="20"/>
              </w:rPr>
            </w:pPr>
          </w:p>
        </w:tc>
      </w:tr>
      <w:tr w:rsidR="004764EA" w14:paraId="5C4F70C5" w14:textId="77777777">
        <w:tc>
          <w:tcPr>
            <w:tcW w:w="1384" w:type="dxa"/>
          </w:tcPr>
          <w:p w14:paraId="6608DDE6" w14:textId="77777777" w:rsidR="004764EA" w:rsidRDefault="00D514F8">
            <w:pPr>
              <w:rPr>
                <w:b/>
                <w:sz w:val="20"/>
              </w:rPr>
            </w:pPr>
            <w:r>
              <w:rPr>
                <w:b/>
                <w:sz w:val="20"/>
              </w:rPr>
              <w:t>3.1.2.15</w:t>
            </w:r>
          </w:p>
        </w:tc>
        <w:tc>
          <w:tcPr>
            <w:tcW w:w="7049" w:type="dxa"/>
          </w:tcPr>
          <w:p w14:paraId="7D359C0A" w14:textId="77777777" w:rsidR="004764EA" w:rsidRDefault="00D514F8">
            <w:pPr>
              <w:rPr>
                <w:sz w:val="20"/>
              </w:rPr>
            </w:pPr>
            <w:r>
              <w:rPr>
                <w:sz w:val="20"/>
              </w:rPr>
              <w:t>Receive Registration forms including new CVA MSID from Transfer Co-ordinator.</w:t>
            </w:r>
          </w:p>
        </w:tc>
        <w:tc>
          <w:tcPr>
            <w:tcW w:w="812" w:type="dxa"/>
          </w:tcPr>
          <w:p w14:paraId="0CB02386" w14:textId="77777777" w:rsidR="004764EA" w:rsidRDefault="004764EA">
            <w:pPr>
              <w:rPr>
                <w:sz w:val="20"/>
              </w:rPr>
            </w:pPr>
          </w:p>
        </w:tc>
      </w:tr>
      <w:tr w:rsidR="004764EA" w14:paraId="39C58F74" w14:textId="77777777">
        <w:tc>
          <w:tcPr>
            <w:tcW w:w="1384" w:type="dxa"/>
          </w:tcPr>
          <w:p w14:paraId="6EA60C08" w14:textId="77777777" w:rsidR="004764EA" w:rsidRDefault="00D514F8">
            <w:pPr>
              <w:rPr>
                <w:b/>
                <w:sz w:val="20"/>
              </w:rPr>
            </w:pPr>
            <w:r>
              <w:rPr>
                <w:b/>
                <w:sz w:val="20"/>
              </w:rPr>
              <w:t>3.1.2.18</w:t>
            </w:r>
          </w:p>
        </w:tc>
        <w:tc>
          <w:tcPr>
            <w:tcW w:w="7049" w:type="dxa"/>
          </w:tcPr>
          <w:p w14:paraId="73288045" w14:textId="77777777" w:rsidR="004764EA" w:rsidRDefault="00D514F8">
            <w:pPr>
              <w:pStyle w:val="CommentText"/>
            </w:pPr>
            <w:r>
              <w:t>Request Meter technical details from existing SVA MOA.</w:t>
            </w:r>
          </w:p>
        </w:tc>
        <w:tc>
          <w:tcPr>
            <w:tcW w:w="812" w:type="dxa"/>
          </w:tcPr>
          <w:p w14:paraId="73CDD086" w14:textId="77777777" w:rsidR="004764EA" w:rsidRDefault="004764EA">
            <w:pPr>
              <w:rPr>
                <w:sz w:val="20"/>
              </w:rPr>
            </w:pPr>
          </w:p>
        </w:tc>
      </w:tr>
      <w:tr w:rsidR="004764EA" w14:paraId="28E28DE1" w14:textId="77777777">
        <w:tc>
          <w:tcPr>
            <w:tcW w:w="1384" w:type="dxa"/>
          </w:tcPr>
          <w:p w14:paraId="6B1D28D5" w14:textId="77777777" w:rsidR="004764EA" w:rsidRDefault="00D514F8">
            <w:pPr>
              <w:rPr>
                <w:b/>
                <w:sz w:val="20"/>
              </w:rPr>
            </w:pPr>
            <w:r>
              <w:rPr>
                <w:b/>
                <w:sz w:val="20"/>
              </w:rPr>
              <w:t>3.1.2.19</w:t>
            </w:r>
          </w:p>
        </w:tc>
        <w:tc>
          <w:tcPr>
            <w:tcW w:w="7049" w:type="dxa"/>
          </w:tcPr>
          <w:p w14:paraId="58B46F75" w14:textId="77777777" w:rsidR="004764EA" w:rsidRDefault="00D514F8">
            <w:pPr>
              <w:rPr>
                <w:sz w:val="20"/>
              </w:rPr>
            </w:pPr>
            <w:r>
              <w:rPr>
                <w:sz w:val="20"/>
              </w:rPr>
              <w:t>Receive Meter technical details from existing SVA MOA.</w:t>
            </w:r>
          </w:p>
        </w:tc>
        <w:tc>
          <w:tcPr>
            <w:tcW w:w="812" w:type="dxa"/>
          </w:tcPr>
          <w:p w14:paraId="1D24D3EB" w14:textId="77777777" w:rsidR="004764EA" w:rsidRDefault="004764EA">
            <w:pPr>
              <w:rPr>
                <w:sz w:val="20"/>
              </w:rPr>
            </w:pPr>
          </w:p>
        </w:tc>
      </w:tr>
      <w:tr w:rsidR="004764EA" w14:paraId="4A4F1960" w14:textId="77777777">
        <w:tc>
          <w:tcPr>
            <w:tcW w:w="1384" w:type="dxa"/>
          </w:tcPr>
          <w:p w14:paraId="1669AA5C" w14:textId="77777777" w:rsidR="004764EA" w:rsidRDefault="00D514F8">
            <w:pPr>
              <w:rPr>
                <w:b/>
                <w:sz w:val="20"/>
              </w:rPr>
            </w:pPr>
            <w:r>
              <w:rPr>
                <w:b/>
                <w:sz w:val="20"/>
              </w:rPr>
              <w:t>3.1.2.21</w:t>
            </w:r>
          </w:p>
        </w:tc>
        <w:tc>
          <w:tcPr>
            <w:tcW w:w="7049" w:type="dxa"/>
          </w:tcPr>
          <w:p w14:paraId="6EB9590C" w14:textId="77777777" w:rsidR="004764EA" w:rsidRDefault="00D514F8">
            <w:pPr>
              <w:rPr>
                <w:sz w:val="20"/>
              </w:rPr>
            </w:pPr>
            <w:r>
              <w:rPr>
                <w:sz w:val="20"/>
              </w:rPr>
              <w:t>Register Meter Technical Details with the CDCA by submitting form BSCP20/4.3 a, b and c to CDCA and the Transfer Co-ordinator.</w:t>
            </w:r>
          </w:p>
        </w:tc>
        <w:tc>
          <w:tcPr>
            <w:tcW w:w="812" w:type="dxa"/>
          </w:tcPr>
          <w:p w14:paraId="579A0217" w14:textId="77777777" w:rsidR="004764EA" w:rsidRDefault="004764EA">
            <w:pPr>
              <w:rPr>
                <w:sz w:val="20"/>
              </w:rPr>
            </w:pPr>
          </w:p>
        </w:tc>
      </w:tr>
      <w:tr w:rsidR="004764EA" w14:paraId="466DD9FB" w14:textId="77777777">
        <w:tc>
          <w:tcPr>
            <w:tcW w:w="1384" w:type="dxa"/>
          </w:tcPr>
          <w:p w14:paraId="578D5CBA" w14:textId="77777777" w:rsidR="004764EA" w:rsidRDefault="00D514F8">
            <w:pPr>
              <w:rPr>
                <w:b/>
                <w:sz w:val="20"/>
              </w:rPr>
            </w:pPr>
            <w:r>
              <w:rPr>
                <w:b/>
                <w:sz w:val="20"/>
              </w:rPr>
              <w:t>3.1.2.23</w:t>
            </w:r>
          </w:p>
        </w:tc>
        <w:tc>
          <w:tcPr>
            <w:tcW w:w="7049" w:type="dxa"/>
          </w:tcPr>
          <w:p w14:paraId="652B3824" w14:textId="77777777" w:rsidR="004764EA" w:rsidRDefault="00D514F8">
            <w:pPr>
              <w:rPr>
                <w:sz w:val="20"/>
              </w:rPr>
            </w:pPr>
            <w:r>
              <w:rPr>
                <w:sz w:val="20"/>
              </w:rPr>
              <w:t>Proving Test date with CDCA arranged (by CDCA).</w:t>
            </w:r>
          </w:p>
        </w:tc>
        <w:tc>
          <w:tcPr>
            <w:tcW w:w="812" w:type="dxa"/>
          </w:tcPr>
          <w:p w14:paraId="46159E7C" w14:textId="77777777" w:rsidR="004764EA" w:rsidRDefault="004764EA">
            <w:pPr>
              <w:rPr>
                <w:sz w:val="20"/>
              </w:rPr>
            </w:pPr>
          </w:p>
        </w:tc>
      </w:tr>
      <w:tr w:rsidR="004764EA" w14:paraId="694285FB" w14:textId="77777777">
        <w:tc>
          <w:tcPr>
            <w:tcW w:w="1384" w:type="dxa"/>
            <w:tcBorders>
              <w:bottom w:val="nil"/>
            </w:tcBorders>
          </w:tcPr>
          <w:p w14:paraId="7F505157" w14:textId="77777777" w:rsidR="004764EA" w:rsidRDefault="00D514F8">
            <w:pPr>
              <w:rPr>
                <w:b/>
                <w:sz w:val="20"/>
              </w:rPr>
            </w:pPr>
            <w:r>
              <w:rPr>
                <w:b/>
                <w:sz w:val="20"/>
              </w:rPr>
              <w:t>3.1.2.28</w:t>
            </w:r>
          </w:p>
        </w:tc>
        <w:tc>
          <w:tcPr>
            <w:tcW w:w="7049" w:type="dxa"/>
            <w:tcBorders>
              <w:bottom w:val="nil"/>
            </w:tcBorders>
          </w:tcPr>
          <w:p w14:paraId="474D6AAB" w14:textId="77777777" w:rsidR="004764EA" w:rsidRDefault="00D514F8">
            <w:pPr>
              <w:rPr>
                <w:sz w:val="20"/>
              </w:rPr>
            </w:pPr>
            <w:r>
              <w:rPr>
                <w:sz w:val="20"/>
              </w:rPr>
              <w:t>Signed BSCP68/4.1 received, confirming REFD.</w:t>
            </w:r>
          </w:p>
        </w:tc>
        <w:tc>
          <w:tcPr>
            <w:tcW w:w="812" w:type="dxa"/>
            <w:tcBorders>
              <w:bottom w:val="nil"/>
            </w:tcBorders>
          </w:tcPr>
          <w:p w14:paraId="000209E7" w14:textId="77777777" w:rsidR="004764EA" w:rsidRDefault="004764EA">
            <w:pPr>
              <w:rPr>
                <w:sz w:val="20"/>
              </w:rPr>
            </w:pPr>
          </w:p>
        </w:tc>
      </w:tr>
      <w:tr w:rsidR="004764EA" w14:paraId="569E0244" w14:textId="77777777">
        <w:tc>
          <w:tcPr>
            <w:tcW w:w="1384" w:type="dxa"/>
            <w:tcBorders>
              <w:bottom w:val="nil"/>
            </w:tcBorders>
          </w:tcPr>
          <w:p w14:paraId="381AEEB0" w14:textId="77777777" w:rsidR="004764EA" w:rsidRDefault="00D514F8">
            <w:pPr>
              <w:rPr>
                <w:b/>
                <w:sz w:val="20"/>
              </w:rPr>
            </w:pPr>
            <w:r>
              <w:rPr>
                <w:b/>
                <w:sz w:val="20"/>
              </w:rPr>
              <w:t>3.1.2.41</w:t>
            </w:r>
          </w:p>
        </w:tc>
        <w:tc>
          <w:tcPr>
            <w:tcW w:w="7049" w:type="dxa"/>
            <w:tcBorders>
              <w:bottom w:val="single" w:sz="6" w:space="0" w:color="auto"/>
            </w:tcBorders>
          </w:tcPr>
          <w:p w14:paraId="7C43AAFA" w14:textId="77777777" w:rsidR="004764EA" w:rsidRDefault="00D514F8">
            <w:pPr>
              <w:rPr>
                <w:sz w:val="20"/>
              </w:rPr>
            </w:pPr>
            <w:r>
              <w:rPr>
                <w:sz w:val="20"/>
              </w:rPr>
              <w:t>Perform Proving Test in accordance with BSCP02.</w:t>
            </w:r>
          </w:p>
        </w:tc>
        <w:tc>
          <w:tcPr>
            <w:tcW w:w="812" w:type="dxa"/>
            <w:tcBorders>
              <w:bottom w:val="single" w:sz="6" w:space="0" w:color="auto"/>
            </w:tcBorders>
          </w:tcPr>
          <w:p w14:paraId="4B033F3E" w14:textId="77777777" w:rsidR="004764EA" w:rsidRDefault="004764EA">
            <w:pPr>
              <w:rPr>
                <w:sz w:val="20"/>
              </w:rPr>
            </w:pPr>
          </w:p>
        </w:tc>
      </w:tr>
      <w:tr w:rsidR="004764EA" w14:paraId="7BB58787" w14:textId="77777777">
        <w:tc>
          <w:tcPr>
            <w:tcW w:w="1384" w:type="dxa"/>
            <w:tcBorders>
              <w:top w:val="nil"/>
              <w:bottom w:val="nil"/>
            </w:tcBorders>
          </w:tcPr>
          <w:p w14:paraId="06C9D541" w14:textId="77777777" w:rsidR="004764EA" w:rsidRDefault="004764EA">
            <w:pPr>
              <w:rPr>
                <w:b/>
                <w:sz w:val="20"/>
              </w:rPr>
            </w:pPr>
          </w:p>
        </w:tc>
        <w:tc>
          <w:tcPr>
            <w:tcW w:w="7049" w:type="dxa"/>
            <w:tcBorders>
              <w:top w:val="single" w:sz="6" w:space="0" w:color="auto"/>
              <w:bottom w:val="single" w:sz="6" w:space="0" w:color="auto"/>
            </w:tcBorders>
          </w:tcPr>
          <w:p w14:paraId="0806DD55" w14:textId="77777777" w:rsidR="004764EA" w:rsidRDefault="00D514F8">
            <w:pPr>
              <w:rPr>
                <w:sz w:val="20"/>
              </w:rPr>
            </w:pPr>
            <w:r>
              <w:rPr>
                <w:sz w:val="20"/>
              </w:rPr>
              <w:t>Seal in accordance with BSCP06.</w:t>
            </w:r>
          </w:p>
        </w:tc>
        <w:tc>
          <w:tcPr>
            <w:tcW w:w="812" w:type="dxa"/>
            <w:tcBorders>
              <w:top w:val="single" w:sz="6" w:space="0" w:color="auto"/>
              <w:bottom w:val="single" w:sz="6" w:space="0" w:color="auto"/>
            </w:tcBorders>
          </w:tcPr>
          <w:p w14:paraId="0A65BAA2" w14:textId="77777777" w:rsidR="004764EA" w:rsidRDefault="004764EA">
            <w:pPr>
              <w:rPr>
                <w:sz w:val="20"/>
              </w:rPr>
            </w:pPr>
          </w:p>
        </w:tc>
      </w:tr>
      <w:tr w:rsidR="004764EA" w14:paraId="73DB874F" w14:textId="77777777">
        <w:tc>
          <w:tcPr>
            <w:tcW w:w="1384" w:type="dxa"/>
            <w:tcBorders>
              <w:top w:val="nil"/>
            </w:tcBorders>
          </w:tcPr>
          <w:p w14:paraId="7E1D4C76" w14:textId="77777777" w:rsidR="004764EA" w:rsidRDefault="004764EA">
            <w:pPr>
              <w:rPr>
                <w:b/>
                <w:sz w:val="20"/>
              </w:rPr>
            </w:pPr>
          </w:p>
        </w:tc>
        <w:tc>
          <w:tcPr>
            <w:tcW w:w="7049" w:type="dxa"/>
            <w:tcBorders>
              <w:top w:val="single" w:sz="6" w:space="0" w:color="auto"/>
            </w:tcBorders>
          </w:tcPr>
          <w:p w14:paraId="450B45F9" w14:textId="77777777" w:rsidR="004764EA" w:rsidRDefault="00D514F8">
            <w:pPr>
              <w:rPr>
                <w:sz w:val="20"/>
              </w:rPr>
            </w:pPr>
            <w:r>
              <w:rPr>
                <w:sz w:val="20"/>
              </w:rPr>
              <w:t>Take initial Meter reading.</w:t>
            </w:r>
          </w:p>
        </w:tc>
        <w:tc>
          <w:tcPr>
            <w:tcW w:w="812" w:type="dxa"/>
            <w:tcBorders>
              <w:top w:val="single" w:sz="6" w:space="0" w:color="auto"/>
            </w:tcBorders>
          </w:tcPr>
          <w:p w14:paraId="5C884C14" w14:textId="77777777" w:rsidR="004764EA" w:rsidRDefault="004764EA">
            <w:pPr>
              <w:rPr>
                <w:sz w:val="20"/>
              </w:rPr>
            </w:pPr>
          </w:p>
        </w:tc>
      </w:tr>
    </w:tbl>
    <w:p w14:paraId="47E2DF0E" w14:textId="77777777" w:rsidR="004764EA" w:rsidRDefault="004764EA" w:rsidP="006E5AD6"/>
    <w:p w14:paraId="6593F194" w14:textId="77777777" w:rsidR="004764EA" w:rsidRDefault="004764EA" w:rsidP="006E5AD6"/>
    <w:p w14:paraId="77A79E44" w14:textId="77777777" w:rsidR="004764EA" w:rsidRDefault="00D514F8">
      <w:pPr>
        <w:pStyle w:val="Heading3"/>
        <w:keepNext w:val="0"/>
        <w:pageBreakBefore/>
        <w:spacing w:before="0" w:after="240"/>
        <w:ind w:left="851" w:hanging="851"/>
        <w:rPr>
          <w:b w:val="0"/>
          <w:i/>
        </w:rPr>
      </w:pPr>
      <w:r>
        <w:rPr>
          <w:b w:val="0"/>
          <w:i/>
        </w:rPr>
        <w:lastRenderedPageBreak/>
        <w:t>4.8.2</w:t>
      </w:r>
      <w:r>
        <w:rPr>
          <w:b w:val="0"/>
          <w:i/>
        </w:rPr>
        <w:tab/>
        <w:t>CMRS to SMRS</w:t>
      </w:r>
    </w:p>
    <w:p w14:paraId="746F9F4B" w14:textId="77777777" w:rsidR="004764EA" w:rsidRDefault="00D514F8">
      <w:pPr>
        <w:pStyle w:val="TOC1"/>
        <w:spacing w:before="0" w:after="240"/>
        <w:ind w:left="851" w:hanging="851"/>
        <w:rPr>
          <w:rFonts w:ascii="Times New Roman" w:hAnsi="Times New Roman"/>
          <w:caps w:val="0"/>
        </w:rPr>
      </w:pPr>
      <w:r>
        <w:rPr>
          <w:rFonts w:ascii="Times New Roman" w:hAnsi="Times New Roman"/>
          <w:caps w:val="0"/>
        </w:rPr>
        <w:t>4.8.2.1</w:t>
      </w:r>
      <w:r>
        <w:rPr>
          <w:rFonts w:ascii="Times New Roman" w:hAnsi="Times New Roman"/>
          <w:caps w:val="0"/>
        </w:rPr>
        <w:tab/>
        <w:t>Transfer of both Import and Export Metering Systems</w:t>
      </w:r>
    </w:p>
    <w:p w14:paraId="793F058A" w14:textId="2CC10744" w:rsidR="004764EA" w:rsidRDefault="00D514F8">
      <w:pPr>
        <w:pStyle w:val="Heading4"/>
        <w:keepNext w:val="0"/>
        <w:spacing w:before="0" w:after="240"/>
        <w:ind w:left="1134" w:hanging="1134"/>
        <w:rPr>
          <w:i w:val="0"/>
        </w:rPr>
      </w:pPr>
      <w:r>
        <w:rPr>
          <w:i w:val="0"/>
        </w:rPr>
        <w:t>4.8.2.1.1</w:t>
      </w:r>
      <w:r>
        <w:rPr>
          <w:i w:val="0"/>
        </w:rPr>
        <w:tab/>
        <w:t>CMRS to SMRS:  New SVA Registrant Check List</w:t>
      </w:r>
    </w:p>
    <w:p w14:paraId="01C484BC" w14:textId="77777777" w:rsidR="004764EA" w:rsidRDefault="00D514F8">
      <w:r>
        <w:rPr>
          <w:b/>
        </w:rPr>
        <w:t>CVA MSID Number</w:t>
      </w:r>
      <w:proofErr w:type="gramStart"/>
      <w:r>
        <w:rPr>
          <w:b/>
          <w:sz w:val="20"/>
        </w:rPr>
        <w:t>:…………………………</w:t>
      </w:r>
      <w:proofErr w:type="gramEnd"/>
    </w:p>
    <w:p w14:paraId="6B24CEAD"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14:paraId="405AEE73" w14:textId="77777777">
        <w:tc>
          <w:tcPr>
            <w:tcW w:w="1349" w:type="dxa"/>
          </w:tcPr>
          <w:p w14:paraId="7E19AD65" w14:textId="77777777" w:rsidR="004764EA" w:rsidRDefault="00D514F8">
            <w:pPr>
              <w:rPr>
                <w:b/>
                <w:sz w:val="20"/>
              </w:rPr>
            </w:pPr>
            <w:r>
              <w:rPr>
                <w:b/>
                <w:sz w:val="20"/>
              </w:rPr>
              <w:t>Process Reference</w:t>
            </w:r>
          </w:p>
        </w:tc>
        <w:tc>
          <w:tcPr>
            <w:tcW w:w="7084" w:type="dxa"/>
          </w:tcPr>
          <w:p w14:paraId="3A1DF7D9" w14:textId="77777777" w:rsidR="004764EA" w:rsidRDefault="004764EA">
            <w:pPr>
              <w:rPr>
                <w:b/>
                <w:sz w:val="20"/>
              </w:rPr>
            </w:pPr>
          </w:p>
        </w:tc>
        <w:tc>
          <w:tcPr>
            <w:tcW w:w="812" w:type="dxa"/>
          </w:tcPr>
          <w:p w14:paraId="2ABA18EC" w14:textId="77777777" w:rsidR="004764EA" w:rsidRDefault="00D514F8">
            <w:pPr>
              <w:rPr>
                <w:b/>
                <w:sz w:val="20"/>
              </w:rPr>
            </w:pPr>
            <w:r>
              <w:rPr>
                <w:b/>
                <w:sz w:val="20"/>
              </w:rPr>
              <w:t>Tick</w:t>
            </w:r>
            <w:r>
              <w:rPr>
                <w:b/>
                <w:sz w:val="20"/>
              </w:rPr>
              <w:sym w:font="Symbol" w:char="F0D6"/>
            </w:r>
          </w:p>
        </w:tc>
      </w:tr>
      <w:tr w:rsidR="004764EA" w14:paraId="616F2BEA" w14:textId="77777777">
        <w:tc>
          <w:tcPr>
            <w:tcW w:w="1349" w:type="dxa"/>
          </w:tcPr>
          <w:p w14:paraId="7B7A8E03" w14:textId="77777777" w:rsidR="004764EA" w:rsidRDefault="00D514F8">
            <w:pPr>
              <w:rPr>
                <w:b/>
                <w:sz w:val="20"/>
              </w:rPr>
            </w:pPr>
            <w:r>
              <w:rPr>
                <w:b/>
                <w:sz w:val="20"/>
              </w:rPr>
              <w:t>3.2.1.1</w:t>
            </w:r>
          </w:p>
        </w:tc>
        <w:tc>
          <w:tcPr>
            <w:tcW w:w="7084" w:type="dxa"/>
          </w:tcPr>
          <w:p w14:paraId="27A6F9EF" w14:textId="77777777" w:rsidR="004764EA" w:rsidRDefault="00D514F8">
            <w:pPr>
              <w:rPr>
                <w:sz w:val="20"/>
              </w:rPr>
            </w:pPr>
            <w:r>
              <w:rPr>
                <w:sz w:val="20"/>
              </w:rPr>
              <w:t>Contact existing CVA Registrant(s) to inform them of intention to transfer MSIDs, to gain CVA MOA Id and contact details if not known and old SVA MSID details if available.</w:t>
            </w:r>
          </w:p>
        </w:tc>
        <w:tc>
          <w:tcPr>
            <w:tcW w:w="812" w:type="dxa"/>
          </w:tcPr>
          <w:p w14:paraId="4BCF0E94" w14:textId="77777777" w:rsidR="004764EA" w:rsidRDefault="004764EA">
            <w:pPr>
              <w:rPr>
                <w:sz w:val="20"/>
              </w:rPr>
            </w:pPr>
          </w:p>
        </w:tc>
      </w:tr>
      <w:tr w:rsidR="004764EA" w14:paraId="5BD5922E" w14:textId="77777777">
        <w:tc>
          <w:tcPr>
            <w:tcW w:w="1349" w:type="dxa"/>
          </w:tcPr>
          <w:p w14:paraId="00F49C49" w14:textId="77777777" w:rsidR="004764EA" w:rsidRDefault="00D514F8">
            <w:pPr>
              <w:rPr>
                <w:b/>
                <w:sz w:val="20"/>
              </w:rPr>
            </w:pPr>
            <w:r>
              <w:rPr>
                <w:b/>
                <w:sz w:val="20"/>
              </w:rPr>
              <w:t>3.2.1.2</w:t>
            </w:r>
          </w:p>
        </w:tc>
        <w:tc>
          <w:tcPr>
            <w:tcW w:w="7084" w:type="dxa"/>
          </w:tcPr>
          <w:p w14:paraId="431C3BB1" w14:textId="77777777" w:rsidR="004764EA" w:rsidRDefault="00D514F8">
            <w:pPr>
              <w:rPr>
                <w:sz w:val="20"/>
              </w:rPr>
            </w:pPr>
            <w:r>
              <w:rPr>
                <w:sz w:val="20"/>
              </w:rPr>
              <w:t>Send contact details of existing CVA Registrant, CVA MOA, GSP Group and old SVA MSID details to Transfer Co-ordinator.</w:t>
            </w:r>
          </w:p>
        </w:tc>
        <w:tc>
          <w:tcPr>
            <w:tcW w:w="812" w:type="dxa"/>
          </w:tcPr>
          <w:p w14:paraId="2D2ABE5C" w14:textId="77777777" w:rsidR="004764EA" w:rsidRDefault="004764EA">
            <w:pPr>
              <w:rPr>
                <w:sz w:val="20"/>
              </w:rPr>
            </w:pPr>
          </w:p>
        </w:tc>
      </w:tr>
      <w:tr w:rsidR="004764EA" w14:paraId="293A55C0" w14:textId="77777777">
        <w:tc>
          <w:tcPr>
            <w:tcW w:w="1349" w:type="dxa"/>
          </w:tcPr>
          <w:p w14:paraId="2B55E8D8" w14:textId="77777777" w:rsidR="004764EA" w:rsidRDefault="00D514F8">
            <w:pPr>
              <w:rPr>
                <w:b/>
                <w:sz w:val="20"/>
              </w:rPr>
            </w:pPr>
            <w:r>
              <w:rPr>
                <w:b/>
                <w:sz w:val="20"/>
              </w:rPr>
              <w:t>3.2.1.6</w:t>
            </w:r>
          </w:p>
        </w:tc>
        <w:tc>
          <w:tcPr>
            <w:tcW w:w="7084" w:type="dxa"/>
          </w:tcPr>
          <w:p w14:paraId="19D28328" w14:textId="1999015A" w:rsidR="004764EA" w:rsidRDefault="006259DB">
            <w:pPr>
              <w:rPr>
                <w:sz w:val="20"/>
              </w:rPr>
            </w:pPr>
            <w:r>
              <w:rPr>
                <w:sz w:val="20"/>
              </w:rPr>
              <w:t>Submit form BSCP68/4.2</w:t>
            </w:r>
            <w:r w:rsidR="00D514F8">
              <w:rPr>
                <w:sz w:val="20"/>
              </w:rPr>
              <w:t xml:space="preserve"> to the Transfer Co-ordinator.</w:t>
            </w:r>
          </w:p>
        </w:tc>
        <w:tc>
          <w:tcPr>
            <w:tcW w:w="812" w:type="dxa"/>
          </w:tcPr>
          <w:p w14:paraId="3BFE6375" w14:textId="77777777" w:rsidR="004764EA" w:rsidRDefault="004764EA">
            <w:pPr>
              <w:rPr>
                <w:sz w:val="20"/>
              </w:rPr>
            </w:pPr>
          </w:p>
        </w:tc>
      </w:tr>
      <w:tr w:rsidR="004764EA" w14:paraId="1BC145D5" w14:textId="77777777">
        <w:tc>
          <w:tcPr>
            <w:tcW w:w="1349" w:type="dxa"/>
          </w:tcPr>
          <w:p w14:paraId="3DF85CD9" w14:textId="77777777" w:rsidR="004764EA" w:rsidRDefault="00D514F8">
            <w:pPr>
              <w:rPr>
                <w:b/>
                <w:sz w:val="20"/>
              </w:rPr>
            </w:pPr>
            <w:r>
              <w:rPr>
                <w:b/>
                <w:sz w:val="20"/>
              </w:rPr>
              <w:t>3.2.1.8</w:t>
            </w:r>
          </w:p>
        </w:tc>
        <w:tc>
          <w:tcPr>
            <w:tcW w:w="7084" w:type="dxa"/>
          </w:tcPr>
          <w:p w14:paraId="7C0ED036" w14:textId="77777777" w:rsidR="004764EA" w:rsidRDefault="00D514F8">
            <w:pPr>
              <w:rPr>
                <w:sz w:val="20"/>
              </w:rPr>
            </w:pPr>
            <w:r>
              <w:rPr>
                <w:sz w:val="20"/>
              </w:rPr>
              <w:t>Request SVA LLFs from the Contracted LDSO or obtain from BSC Website.</w:t>
            </w:r>
          </w:p>
        </w:tc>
        <w:tc>
          <w:tcPr>
            <w:tcW w:w="812" w:type="dxa"/>
          </w:tcPr>
          <w:p w14:paraId="5F56B096" w14:textId="77777777" w:rsidR="004764EA" w:rsidRDefault="004764EA">
            <w:pPr>
              <w:rPr>
                <w:sz w:val="20"/>
              </w:rPr>
            </w:pPr>
          </w:p>
        </w:tc>
      </w:tr>
      <w:tr w:rsidR="004764EA" w14:paraId="3D4C1E79" w14:textId="77777777">
        <w:tc>
          <w:tcPr>
            <w:tcW w:w="1349" w:type="dxa"/>
          </w:tcPr>
          <w:p w14:paraId="60A0BFF6" w14:textId="77777777" w:rsidR="004764EA" w:rsidRDefault="00D514F8">
            <w:pPr>
              <w:rPr>
                <w:b/>
                <w:sz w:val="20"/>
              </w:rPr>
            </w:pPr>
            <w:r>
              <w:rPr>
                <w:b/>
                <w:sz w:val="20"/>
              </w:rPr>
              <w:t>3.2.1.14</w:t>
            </w:r>
          </w:p>
        </w:tc>
        <w:tc>
          <w:tcPr>
            <w:tcW w:w="7084" w:type="dxa"/>
          </w:tcPr>
          <w:p w14:paraId="11F13A6E" w14:textId="77777777" w:rsidR="004764EA" w:rsidRDefault="00D514F8">
            <w:pPr>
              <w:rPr>
                <w:sz w:val="20"/>
              </w:rPr>
            </w:pPr>
            <w:r>
              <w:rPr>
                <w:sz w:val="20"/>
              </w:rPr>
              <w:t>If LLFs are no longer valid in MDD, instruct the Contracted LDSO to establish Line Loss Factor Class via BSCP509 and submit LLFs via BSCP128.</w:t>
            </w:r>
          </w:p>
        </w:tc>
        <w:tc>
          <w:tcPr>
            <w:tcW w:w="812" w:type="dxa"/>
          </w:tcPr>
          <w:p w14:paraId="6E5B3D50" w14:textId="77777777" w:rsidR="004764EA" w:rsidRDefault="004764EA">
            <w:pPr>
              <w:rPr>
                <w:sz w:val="20"/>
              </w:rPr>
            </w:pPr>
          </w:p>
        </w:tc>
      </w:tr>
      <w:tr w:rsidR="004764EA" w14:paraId="6B59BA0A" w14:textId="77777777">
        <w:tc>
          <w:tcPr>
            <w:tcW w:w="1349" w:type="dxa"/>
          </w:tcPr>
          <w:p w14:paraId="2C39DDE7" w14:textId="77777777" w:rsidR="004764EA" w:rsidRDefault="00D514F8">
            <w:pPr>
              <w:rPr>
                <w:b/>
                <w:sz w:val="20"/>
              </w:rPr>
            </w:pPr>
            <w:r>
              <w:rPr>
                <w:b/>
                <w:sz w:val="20"/>
              </w:rPr>
              <w:t>3.2.1.15</w:t>
            </w:r>
          </w:p>
        </w:tc>
        <w:tc>
          <w:tcPr>
            <w:tcW w:w="7084" w:type="dxa"/>
          </w:tcPr>
          <w:p w14:paraId="4302A782" w14:textId="77777777" w:rsidR="004764EA" w:rsidRDefault="00D514F8">
            <w:pPr>
              <w:rPr>
                <w:sz w:val="20"/>
              </w:rPr>
            </w:pPr>
            <w:r>
              <w:rPr>
                <w:sz w:val="20"/>
              </w:rPr>
              <w:t>Contact SVA MOA and inform of CVA MSID for transfer and identity and contact details of CVA MOA.</w:t>
            </w:r>
          </w:p>
        </w:tc>
        <w:tc>
          <w:tcPr>
            <w:tcW w:w="812" w:type="dxa"/>
          </w:tcPr>
          <w:p w14:paraId="57E0EFBB" w14:textId="77777777" w:rsidR="004764EA" w:rsidRDefault="004764EA">
            <w:pPr>
              <w:rPr>
                <w:sz w:val="20"/>
              </w:rPr>
            </w:pPr>
          </w:p>
        </w:tc>
      </w:tr>
      <w:tr w:rsidR="004764EA" w14:paraId="1877D0E7" w14:textId="77777777">
        <w:tc>
          <w:tcPr>
            <w:tcW w:w="1349" w:type="dxa"/>
          </w:tcPr>
          <w:p w14:paraId="6C42FB0E" w14:textId="77777777" w:rsidR="004764EA" w:rsidRDefault="00D514F8">
            <w:pPr>
              <w:rPr>
                <w:b/>
                <w:sz w:val="20"/>
              </w:rPr>
            </w:pPr>
            <w:r>
              <w:rPr>
                <w:b/>
                <w:sz w:val="20"/>
              </w:rPr>
              <w:t>3.2.1.20</w:t>
            </w:r>
          </w:p>
        </w:tc>
        <w:tc>
          <w:tcPr>
            <w:tcW w:w="7084" w:type="dxa"/>
          </w:tcPr>
          <w:p w14:paraId="60A637CD" w14:textId="77777777" w:rsidR="004764EA" w:rsidRDefault="00D514F8">
            <w:pPr>
              <w:rPr>
                <w:sz w:val="20"/>
              </w:rPr>
            </w:pPr>
            <w:r>
              <w:rPr>
                <w:sz w:val="20"/>
              </w:rPr>
              <w:t>Signed BSCP68/4.2 received, confirming EFSD {REGI}.</w:t>
            </w:r>
          </w:p>
        </w:tc>
        <w:tc>
          <w:tcPr>
            <w:tcW w:w="812" w:type="dxa"/>
          </w:tcPr>
          <w:p w14:paraId="63B7AD14" w14:textId="77777777" w:rsidR="004764EA" w:rsidRDefault="004764EA">
            <w:pPr>
              <w:rPr>
                <w:sz w:val="20"/>
              </w:rPr>
            </w:pPr>
          </w:p>
        </w:tc>
      </w:tr>
      <w:tr w:rsidR="004764EA" w14:paraId="3FCF5866" w14:textId="77777777">
        <w:tc>
          <w:tcPr>
            <w:tcW w:w="1349" w:type="dxa"/>
          </w:tcPr>
          <w:p w14:paraId="4795F254" w14:textId="77777777" w:rsidR="004764EA" w:rsidRDefault="00D514F8">
            <w:pPr>
              <w:rPr>
                <w:b/>
                <w:sz w:val="20"/>
              </w:rPr>
            </w:pPr>
            <w:r>
              <w:rPr>
                <w:b/>
                <w:sz w:val="20"/>
              </w:rPr>
              <w:t>3.2.1.30</w:t>
            </w:r>
          </w:p>
        </w:tc>
        <w:tc>
          <w:tcPr>
            <w:tcW w:w="7084" w:type="dxa"/>
          </w:tcPr>
          <w:p w14:paraId="5E7E5422" w14:textId="76E09528" w:rsidR="004764EA" w:rsidRDefault="00D514F8" w:rsidP="004F5EF2">
            <w:pPr>
              <w:rPr>
                <w:sz w:val="20"/>
              </w:rPr>
            </w:pPr>
            <w:r>
              <w:rPr>
                <w:sz w:val="20"/>
              </w:rPr>
              <w:t xml:space="preserve">Receive SVA MSID(s) from Contracted LDSO and the date at which they can be registered in </w:t>
            </w:r>
            <w:r w:rsidR="004F5EF2">
              <w:rPr>
                <w:sz w:val="20"/>
              </w:rPr>
              <w:t>CSS</w:t>
            </w:r>
            <w:r>
              <w:rPr>
                <w:sz w:val="20"/>
              </w:rPr>
              <w:t>.</w:t>
            </w:r>
          </w:p>
        </w:tc>
        <w:tc>
          <w:tcPr>
            <w:tcW w:w="812" w:type="dxa"/>
          </w:tcPr>
          <w:p w14:paraId="2F6E9177" w14:textId="77777777" w:rsidR="004764EA" w:rsidRDefault="004764EA">
            <w:pPr>
              <w:rPr>
                <w:sz w:val="20"/>
              </w:rPr>
            </w:pPr>
          </w:p>
        </w:tc>
      </w:tr>
      <w:tr w:rsidR="004764EA" w14:paraId="1D207E64" w14:textId="77777777">
        <w:tc>
          <w:tcPr>
            <w:tcW w:w="1349" w:type="dxa"/>
          </w:tcPr>
          <w:p w14:paraId="107F168D" w14:textId="77777777" w:rsidR="004764EA" w:rsidRDefault="00D514F8">
            <w:pPr>
              <w:rPr>
                <w:b/>
                <w:sz w:val="20"/>
              </w:rPr>
            </w:pPr>
            <w:r>
              <w:rPr>
                <w:b/>
                <w:sz w:val="20"/>
              </w:rPr>
              <w:t>3.2.1.31</w:t>
            </w:r>
          </w:p>
        </w:tc>
        <w:tc>
          <w:tcPr>
            <w:tcW w:w="7084" w:type="dxa"/>
          </w:tcPr>
          <w:p w14:paraId="7690DC5C" w14:textId="20C71159" w:rsidR="004764EA" w:rsidRDefault="004F5EF2" w:rsidP="004F5EF2">
            <w:pPr>
              <w:rPr>
                <w:sz w:val="20"/>
              </w:rPr>
            </w:pPr>
            <w:r>
              <w:rPr>
                <w:sz w:val="20"/>
              </w:rPr>
              <w:t>Submit Initial Registration Request</w:t>
            </w:r>
            <w:r w:rsidR="00D514F8">
              <w:rPr>
                <w:sz w:val="20"/>
              </w:rPr>
              <w:t xml:space="preserve"> for MSID and Supply Start Date.  </w:t>
            </w:r>
          </w:p>
        </w:tc>
        <w:tc>
          <w:tcPr>
            <w:tcW w:w="812" w:type="dxa"/>
          </w:tcPr>
          <w:p w14:paraId="2E62BE04" w14:textId="77777777" w:rsidR="004764EA" w:rsidRDefault="004764EA">
            <w:pPr>
              <w:rPr>
                <w:sz w:val="20"/>
              </w:rPr>
            </w:pPr>
          </w:p>
        </w:tc>
      </w:tr>
      <w:tr w:rsidR="004764EA" w14:paraId="123DCE1A" w14:textId="77777777">
        <w:tc>
          <w:tcPr>
            <w:tcW w:w="1349" w:type="dxa"/>
          </w:tcPr>
          <w:p w14:paraId="029D7B21" w14:textId="0FF159E1" w:rsidR="004764EA" w:rsidRDefault="00D514F8" w:rsidP="004F5EF2">
            <w:pPr>
              <w:rPr>
                <w:b/>
                <w:sz w:val="20"/>
              </w:rPr>
            </w:pPr>
            <w:r>
              <w:rPr>
                <w:b/>
                <w:sz w:val="20"/>
              </w:rPr>
              <w:t>3.2.1.3</w:t>
            </w:r>
            <w:r w:rsidR="004F5EF2">
              <w:rPr>
                <w:b/>
                <w:sz w:val="20"/>
              </w:rPr>
              <w:t>4</w:t>
            </w:r>
          </w:p>
        </w:tc>
        <w:tc>
          <w:tcPr>
            <w:tcW w:w="7084" w:type="dxa"/>
          </w:tcPr>
          <w:p w14:paraId="6E894853" w14:textId="77777777" w:rsidR="004764EA" w:rsidRDefault="00D514F8">
            <w:pPr>
              <w:rPr>
                <w:sz w:val="20"/>
              </w:rPr>
            </w:pPr>
            <w:r>
              <w:rPr>
                <w:sz w:val="20"/>
              </w:rPr>
              <w:t>Appoint Supplier Agents from the confirmed EFSD {REGI}.</w:t>
            </w:r>
          </w:p>
        </w:tc>
        <w:tc>
          <w:tcPr>
            <w:tcW w:w="812" w:type="dxa"/>
          </w:tcPr>
          <w:p w14:paraId="23A87FDC" w14:textId="77777777" w:rsidR="004764EA" w:rsidRDefault="004764EA">
            <w:pPr>
              <w:rPr>
                <w:sz w:val="20"/>
              </w:rPr>
            </w:pPr>
          </w:p>
        </w:tc>
      </w:tr>
      <w:tr w:rsidR="004764EA" w14:paraId="58117C7E" w14:textId="77777777">
        <w:tc>
          <w:tcPr>
            <w:tcW w:w="1349" w:type="dxa"/>
          </w:tcPr>
          <w:p w14:paraId="6818713E" w14:textId="3911B859" w:rsidR="004764EA" w:rsidRDefault="00D514F8" w:rsidP="00987989">
            <w:pPr>
              <w:rPr>
                <w:b/>
                <w:sz w:val="20"/>
              </w:rPr>
            </w:pPr>
            <w:r>
              <w:rPr>
                <w:b/>
                <w:sz w:val="20"/>
              </w:rPr>
              <w:t>3.2.1.3</w:t>
            </w:r>
            <w:r w:rsidR="00987989">
              <w:rPr>
                <w:b/>
                <w:sz w:val="20"/>
              </w:rPr>
              <w:t>6</w:t>
            </w:r>
          </w:p>
        </w:tc>
        <w:tc>
          <w:tcPr>
            <w:tcW w:w="7084" w:type="dxa"/>
          </w:tcPr>
          <w:p w14:paraId="0CBD4167" w14:textId="536DA21B" w:rsidR="004764EA" w:rsidRDefault="00D514F8">
            <w:pPr>
              <w:rPr>
                <w:sz w:val="20"/>
              </w:rPr>
            </w:pPr>
            <w:r>
              <w:rPr>
                <w:sz w:val="20"/>
              </w:rPr>
              <w:t xml:space="preserve">Confirm </w:t>
            </w:r>
            <w:r w:rsidR="00987989">
              <w:rPr>
                <w:sz w:val="20"/>
              </w:rPr>
              <w:t xml:space="preserve">Supplier </w:t>
            </w:r>
            <w:r>
              <w:rPr>
                <w:sz w:val="20"/>
              </w:rPr>
              <w:t>Agent Details and update Registration Details</w:t>
            </w:r>
            <w:r w:rsidR="00987989">
              <w:rPr>
                <w:sz w:val="20"/>
              </w:rPr>
              <w:t>.</w:t>
            </w:r>
          </w:p>
        </w:tc>
        <w:tc>
          <w:tcPr>
            <w:tcW w:w="812" w:type="dxa"/>
          </w:tcPr>
          <w:p w14:paraId="5382B2C8" w14:textId="77777777" w:rsidR="004764EA" w:rsidRDefault="004764EA">
            <w:pPr>
              <w:rPr>
                <w:sz w:val="20"/>
              </w:rPr>
            </w:pPr>
          </w:p>
        </w:tc>
      </w:tr>
      <w:tr w:rsidR="004764EA" w14:paraId="47120B62" w14:textId="77777777">
        <w:tc>
          <w:tcPr>
            <w:tcW w:w="1349" w:type="dxa"/>
          </w:tcPr>
          <w:p w14:paraId="31E1E5CF" w14:textId="77D9FD3A" w:rsidR="004764EA" w:rsidRDefault="00D514F8" w:rsidP="00987989">
            <w:pPr>
              <w:rPr>
                <w:b/>
                <w:sz w:val="20"/>
              </w:rPr>
            </w:pPr>
            <w:r>
              <w:rPr>
                <w:b/>
                <w:sz w:val="20"/>
              </w:rPr>
              <w:t>3.2.1.3</w:t>
            </w:r>
            <w:r w:rsidR="00987989">
              <w:rPr>
                <w:b/>
                <w:sz w:val="20"/>
              </w:rPr>
              <w:t>7</w:t>
            </w:r>
          </w:p>
        </w:tc>
        <w:tc>
          <w:tcPr>
            <w:tcW w:w="7084" w:type="dxa"/>
          </w:tcPr>
          <w:p w14:paraId="423A0F97" w14:textId="77777777" w:rsidR="004764EA" w:rsidRDefault="00D514F8">
            <w:pPr>
              <w:rPr>
                <w:sz w:val="20"/>
              </w:rPr>
            </w:pPr>
            <w:r>
              <w:rPr>
                <w:sz w:val="20"/>
              </w:rPr>
              <w:t xml:space="preserve">Confirm to the Transfer Co-ordinator that the Registration is complete. </w:t>
            </w:r>
          </w:p>
        </w:tc>
        <w:tc>
          <w:tcPr>
            <w:tcW w:w="812" w:type="dxa"/>
          </w:tcPr>
          <w:p w14:paraId="4874E215" w14:textId="77777777" w:rsidR="004764EA" w:rsidRDefault="004764EA">
            <w:pPr>
              <w:rPr>
                <w:sz w:val="20"/>
              </w:rPr>
            </w:pPr>
          </w:p>
        </w:tc>
      </w:tr>
    </w:tbl>
    <w:p w14:paraId="1A4B7A95" w14:textId="77777777" w:rsidR="004764EA" w:rsidRDefault="004764EA" w:rsidP="006E5AD6"/>
    <w:p w14:paraId="5CAA60A5" w14:textId="77777777" w:rsidR="004764EA" w:rsidRDefault="004764EA" w:rsidP="006E5AD6"/>
    <w:p w14:paraId="0F4A94D4" w14:textId="4609DAC8" w:rsidR="004764EA" w:rsidRDefault="00D514F8">
      <w:pPr>
        <w:pStyle w:val="Heading4"/>
        <w:keepNext w:val="0"/>
        <w:pageBreakBefore/>
        <w:spacing w:before="0" w:after="240"/>
        <w:ind w:left="1418" w:hanging="1418"/>
        <w:rPr>
          <w:i w:val="0"/>
        </w:rPr>
      </w:pPr>
      <w:r>
        <w:rPr>
          <w:i w:val="0"/>
        </w:rPr>
        <w:lastRenderedPageBreak/>
        <w:t>4.8.2.1.2</w:t>
      </w:r>
      <w:r>
        <w:rPr>
          <w:i w:val="0"/>
        </w:rPr>
        <w:tab/>
        <w:t>CMRS to SMRS:  CDCA Check List</w:t>
      </w:r>
    </w:p>
    <w:p w14:paraId="3B3C384C" w14:textId="77777777" w:rsidR="004764EA" w:rsidRDefault="00D514F8">
      <w:r>
        <w:rPr>
          <w:b/>
        </w:rPr>
        <w:t>CVA MSID Number</w:t>
      </w:r>
      <w:proofErr w:type="gramStart"/>
      <w:r>
        <w:rPr>
          <w:b/>
          <w:sz w:val="20"/>
        </w:rPr>
        <w:t>:…………………………</w:t>
      </w:r>
      <w:proofErr w:type="gramEnd"/>
    </w:p>
    <w:p w14:paraId="104886B1" w14:textId="77777777" w:rsidR="004764EA" w:rsidRDefault="004764EA" w:rsidP="006E5AD6"/>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35D1DAE5" w14:textId="77777777">
        <w:tc>
          <w:tcPr>
            <w:tcW w:w="1384" w:type="dxa"/>
          </w:tcPr>
          <w:p w14:paraId="4963E7ED" w14:textId="77777777" w:rsidR="004764EA" w:rsidRDefault="00D514F8">
            <w:pPr>
              <w:pStyle w:val="TOC2"/>
              <w:spacing w:before="0"/>
              <w:ind w:left="0" w:firstLine="0"/>
            </w:pPr>
            <w:r>
              <w:t>Process Reference</w:t>
            </w:r>
          </w:p>
        </w:tc>
        <w:tc>
          <w:tcPr>
            <w:tcW w:w="7049" w:type="dxa"/>
          </w:tcPr>
          <w:p w14:paraId="18C54EB5" w14:textId="77777777" w:rsidR="004764EA" w:rsidRDefault="004764EA">
            <w:pPr>
              <w:rPr>
                <w:b/>
                <w:sz w:val="20"/>
              </w:rPr>
            </w:pPr>
          </w:p>
        </w:tc>
        <w:tc>
          <w:tcPr>
            <w:tcW w:w="812" w:type="dxa"/>
          </w:tcPr>
          <w:p w14:paraId="646946E6" w14:textId="77777777" w:rsidR="004764EA" w:rsidRDefault="00D514F8">
            <w:pPr>
              <w:rPr>
                <w:b/>
                <w:sz w:val="20"/>
              </w:rPr>
            </w:pPr>
            <w:r>
              <w:rPr>
                <w:b/>
                <w:sz w:val="20"/>
              </w:rPr>
              <w:t>Tick</w:t>
            </w:r>
            <w:r>
              <w:rPr>
                <w:b/>
                <w:sz w:val="20"/>
              </w:rPr>
              <w:sym w:font="Symbol" w:char="F0D6"/>
            </w:r>
          </w:p>
        </w:tc>
      </w:tr>
      <w:tr w:rsidR="004764EA" w14:paraId="0C47F394" w14:textId="77777777">
        <w:tc>
          <w:tcPr>
            <w:tcW w:w="1384" w:type="dxa"/>
          </w:tcPr>
          <w:p w14:paraId="4EC747E6" w14:textId="77777777" w:rsidR="004764EA" w:rsidRDefault="00D514F8">
            <w:pPr>
              <w:rPr>
                <w:b/>
                <w:sz w:val="20"/>
              </w:rPr>
            </w:pPr>
            <w:r>
              <w:rPr>
                <w:b/>
                <w:sz w:val="20"/>
              </w:rPr>
              <w:t>3.2.1.9</w:t>
            </w:r>
          </w:p>
        </w:tc>
        <w:tc>
          <w:tcPr>
            <w:tcW w:w="7049" w:type="dxa"/>
          </w:tcPr>
          <w:p w14:paraId="4E1E320C" w14:textId="77777777" w:rsidR="004764EA" w:rsidRDefault="00D514F8">
            <w:pPr>
              <w:rPr>
                <w:sz w:val="20"/>
              </w:rPr>
            </w:pPr>
            <w:r>
              <w:rPr>
                <w:sz w:val="20"/>
              </w:rPr>
              <w:t>Receive Registration form (BSCP68/4.2) from Transfer Co-ordinator.</w:t>
            </w:r>
          </w:p>
        </w:tc>
        <w:tc>
          <w:tcPr>
            <w:tcW w:w="812" w:type="dxa"/>
          </w:tcPr>
          <w:p w14:paraId="7772DAFC" w14:textId="77777777" w:rsidR="004764EA" w:rsidRDefault="004764EA">
            <w:pPr>
              <w:rPr>
                <w:sz w:val="20"/>
              </w:rPr>
            </w:pPr>
          </w:p>
        </w:tc>
      </w:tr>
      <w:tr w:rsidR="004764EA" w14:paraId="79546B26" w14:textId="77777777">
        <w:tc>
          <w:tcPr>
            <w:tcW w:w="1384" w:type="dxa"/>
          </w:tcPr>
          <w:p w14:paraId="3F583C53" w14:textId="77777777" w:rsidR="004764EA" w:rsidRDefault="00D514F8">
            <w:pPr>
              <w:rPr>
                <w:b/>
                <w:sz w:val="20"/>
              </w:rPr>
            </w:pPr>
            <w:r>
              <w:rPr>
                <w:b/>
                <w:sz w:val="20"/>
              </w:rPr>
              <w:t>3.2.1.16</w:t>
            </w:r>
          </w:p>
        </w:tc>
        <w:tc>
          <w:tcPr>
            <w:tcW w:w="7049" w:type="dxa"/>
          </w:tcPr>
          <w:p w14:paraId="370F0189" w14:textId="77777777" w:rsidR="004764EA" w:rsidRDefault="00D514F8">
            <w:pPr>
              <w:rPr>
                <w:sz w:val="20"/>
              </w:rPr>
            </w:pPr>
            <w:r>
              <w:rPr>
                <w:sz w:val="20"/>
              </w:rPr>
              <w:t xml:space="preserve">Validate transfer and send BSCP68/4.6 to the Transfer Co-ordinator. </w:t>
            </w:r>
          </w:p>
        </w:tc>
        <w:tc>
          <w:tcPr>
            <w:tcW w:w="812" w:type="dxa"/>
          </w:tcPr>
          <w:p w14:paraId="55BAC640" w14:textId="77777777" w:rsidR="004764EA" w:rsidRDefault="004764EA">
            <w:pPr>
              <w:rPr>
                <w:sz w:val="20"/>
              </w:rPr>
            </w:pPr>
          </w:p>
        </w:tc>
      </w:tr>
      <w:tr w:rsidR="004764EA" w14:paraId="50460DC6" w14:textId="77777777">
        <w:tc>
          <w:tcPr>
            <w:tcW w:w="1384" w:type="dxa"/>
          </w:tcPr>
          <w:p w14:paraId="369F9235" w14:textId="77777777" w:rsidR="004764EA" w:rsidRDefault="00D514F8">
            <w:pPr>
              <w:rPr>
                <w:b/>
                <w:sz w:val="20"/>
              </w:rPr>
            </w:pPr>
            <w:r>
              <w:rPr>
                <w:b/>
                <w:sz w:val="20"/>
              </w:rPr>
              <w:t>3.2.1.17</w:t>
            </w:r>
          </w:p>
        </w:tc>
        <w:tc>
          <w:tcPr>
            <w:tcW w:w="7049" w:type="dxa"/>
          </w:tcPr>
          <w:p w14:paraId="22B8C968" w14:textId="77777777" w:rsidR="004764EA" w:rsidRDefault="00D514F8">
            <w:pPr>
              <w:rPr>
                <w:sz w:val="20"/>
              </w:rPr>
            </w:pPr>
            <w:r>
              <w:rPr>
                <w:sz w:val="20"/>
              </w:rPr>
              <w:t xml:space="preserve">Send revised GSP Group Take Aggregation Rules to Nominated LDSO and Transfer Co-ordinator. </w:t>
            </w:r>
          </w:p>
        </w:tc>
        <w:tc>
          <w:tcPr>
            <w:tcW w:w="812" w:type="dxa"/>
          </w:tcPr>
          <w:p w14:paraId="26135F91" w14:textId="77777777" w:rsidR="004764EA" w:rsidRDefault="004764EA">
            <w:pPr>
              <w:rPr>
                <w:sz w:val="20"/>
              </w:rPr>
            </w:pPr>
          </w:p>
        </w:tc>
      </w:tr>
      <w:tr w:rsidR="004764EA" w14:paraId="11D63F7F" w14:textId="77777777">
        <w:tc>
          <w:tcPr>
            <w:tcW w:w="1384" w:type="dxa"/>
          </w:tcPr>
          <w:p w14:paraId="2A8B4570" w14:textId="77777777" w:rsidR="004764EA" w:rsidRDefault="00D514F8">
            <w:pPr>
              <w:pStyle w:val="TOC2"/>
              <w:spacing w:before="0"/>
              <w:rPr>
                <w:b w:val="0"/>
              </w:rPr>
            </w:pPr>
            <w:r>
              <w:t>3.2.1.20</w:t>
            </w:r>
          </w:p>
        </w:tc>
        <w:tc>
          <w:tcPr>
            <w:tcW w:w="7049" w:type="dxa"/>
          </w:tcPr>
          <w:p w14:paraId="3BF3B1BB" w14:textId="77777777" w:rsidR="004764EA" w:rsidRDefault="00D514F8">
            <w:pPr>
              <w:rPr>
                <w:sz w:val="20"/>
              </w:rPr>
            </w:pPr>
            <w:r>
              <w:rPr>
                <w:sz w:val="20"/>
              </w:rPr>
              <w:t>Signed BSCP68/4.2 received, confirming EFSD {REGI}.</w:t>
            </w:r>
          </w:p>
        </w:tc>
        <w:tc>
          <w:tcPr>
            <w:tcW w:w="812" w:type="dxa"/>
          </w:tcPr>
          <w:p w14:paraId="0EF616D2" w14:textId="77777777" w:rsidR="004764EA" w:rsidRDefault="004764EA">
            <w:pPr>
              <w:rPr>
                <w:sz w:val="20"/>
              </w:rPr>
            </w:pPr>
          </w:p>
        </w:tc>
      </w:tr>
      <w:tr w:rsidR="004764EA" w14:paraId="57AE3CB9" w14:textId="77777777">
        <w:tc>
          <w:tcPr>
            <w:tcW w:w="1384" w:type="dxa"/>
          </w:tcPr>
          <w:p w14:paraId="634EB05E" w14:textId="77777777" w:rsidR="004764EA" w:rsidRDefault="00D514F8">
            <w:pPr>
              <w:rPr>
                <w:b/>
                <w:sz w:val="20"/>
              </w:rPr>
            </w:pPr>
            <w:r>
              <w:rPr>
                <w:b/>
                <w:sz w:val="20"/>
              </w:rPr>
              <w:t>3.2.1.22</w:t>
            </w:r>
          </w:p>
        </w:tc>
        <w:tc>
          <w:tcPr>
            <w:tcW w:w="7049" w:type="dxa"/>
          </w:tcPr>
          <w:p w14:paraId="5CD1000E" w14:textId="77777777" w:rsidR="004764EA" w:rsidRDefault="00D514F8">
            <w:pPr>
              <w:rPr>
                <w:sz w:val="20"/>
              </w:rPr>
            </w:pPr>
            <w:r>
              <w:rPr>
                <w:sz w:val="20"/>
              </w:rPr>
              <w:t>Enter GSP Group Take Aggregation Rules and send the confirmation report of GSP Group Aggregation Rules to the Nominated LDSO and the Transfer Co-ordinator.</w:t>
            </w:r>
          </w:p>
        </w:tc>
        <w:tc>
          <w:tcPr>
            <w:tcW w:w="812" w:type="dxa"/>
          </w:tcPr>
          <w:p w14:paraId="58FC073B" w14:textId="77777777" w:rsidR="004764EA" w:rsidRDefault="004764EA">
            <w:pPr>
              <w:rPr>
                <w:sz w:val="20"/>
              </w:rPr>
            </w:pPr>
          </w:p>
        </w:tc>
      </w:tr>
      <w:tr w:rsidR="004764EA" w14:paraId="3358BA10" w14:textId="77777777">
        <w:tc>
          <w:tcPr>
            <w:tcW w:w="1384" w:type="dxa"/>
          </w:tcPr>
          <w:p w14:paraId="525C5A53" w14:textId="77777777" w:rsidR="004764EA" w:rsidRDefault="00D514F8">
            <w:pPr>
              <w:rPr>
                <w:b/>
                <w:sz w:val="20"/>
              </w:rPr>
            </w:pPr>
            <w:r>
              <w:rPr>
                <w:b/>
                <w:sz w:val="20"/>
              </w:rPr>
              <w:t>3.2.1.23</w:t>
            </w:r>
          </w:p>
        </w:tc>
        <w:tc>
          <w:tcPr>
            <w:tcW w:w="7049" w:type="dxa"/>
          </w:tcPr>
          <w:p w14:paraId="3C02092E" w14:textId="77777777" w:rsidR="004764EA" w:rsidRDefault="00D514F8">
            <w:pPr>
              <w:rPr>
                <w:sz w:val="20"/>
              </w:rPr>
            </w:pPr>
            <w:r>
              <w:rPr>
                <w:sz w:val="20"/>
              </w:rPr>
              <w:t>Update records with RETD (which is 1 calendar day before the confirmed EFSD REGI}).</w:t>
            </w:r>
          </w:p>
        </w:tc>
        <w:tc>
          <w:tcPr>
            <w:tcW w:w="812" w:type="dxa"/>
          </w:tcPr>
          <w:p w14:paraId="3526FA2F" w14:textId="77777777" w:rsidR="004764EA" w:rsidRDefault="004764EA">
            <w:pPr>
              <w:rPr>
                <w:sz w:val="20"/>
              </w:rPr>
            </w:pPr>
          </w:p>
        </w:tc>
      </w:tr>
      <w:tr w:rsidR="004764EA" w14:paraId="15FFFF1C" w14:textId="77777777">
        <w:tc>
          <w:tcPr>
            <w:tcW w:w="1384" w:type="dxa"/>
          </w:tcPr>
          <w:p w14:paraId="6DE6BB3F" w14:textId="77777777" w:rsidR="004764EA" w:rsidRDefault="00D514F8">
            <w:pPr>
              <w:rPr>
                <w:b/>
                <w:sz w:val="20"/>
              </w:rPr>
            </w:pPr>
            <w:r>
              <w:rPr>
                <w:b/>
                <w:sz w:val="20"/>
              </w:rPr>
              <w:t>3.2.1.28</w:t>
            </w:r>
          </w:p>
        </w:tc>
        <w:tc>
          <w:tcPr>
            <w:tcW w:w="7049" w:type="dxa"/>
          </w:tcPr>
          <w:p w14:paraId="47AA4C02" w14:textId="464E27FC" w:rsidR="004764EA" w:rsidRDefault="00D514F8">
            <w:pPr>
              <w:rPr>
                <w:sz w:val="20"/>
              </w:rPr>
            </w:pPr>
            <w:r>
              <w:rPr>
                <w:sz w:val="20"/>
              </w:rPr>
              <w:t xml:space="preserve">Confirm to the Transfer Co-ordinator that the RETD is set to 1 calendar day before the confirmed EFSD {REGI} in </w:t>
            </w:r>
            <w:r w:rsidR="00987989">
              <w:rPr>
                <w:sz w:val="20"/>
              </w:rPr>
              <w:t>CSS/</w:t>
            </w:r>
            <w:r>
              <w:rPr>
                <w:sz w:val="20"/>
              </w:rPr>
              <w:t>SMRS.</w:t>
            </w:r>
          </w:p>
        </w:tc>
        <w:tc>
          <w:tcPr>
            <w:tcW w:w="812" w:type="dxa"/>
          </w:tcPr>
          <w:p w14:paraId="6B32C6C2" w14:textId="77777777" w:rsidR="004764EA" w:rsidRDefault="004764EA">
            <w:pPr>
              <w:rPr>
                <w:sz w:val="20"/>
              </w:rPr>
            </w:pPr>
          </w:p>
        </w:tc>
      </w:tr>
      <w:tr w:rsidR="004764EA" w14:paraId="4EC1D47C" w14:textId="77777777">
        <w:tc>
          <w:tcPr>
            <w:tcW w:w="1384" w:type="dxa"/>
          </w:tcPr>
          <w:p w14:paraId="18EA87C0" w14:textId="00D4A48B" w:rsidR="004764EA" w:rsidRDefault="00D514F8" w:rsidP="00987989">
            <w:pPr>
              <w:rPr>
                <w:b/>
                <w:sz w:val="20"/>
              </w:rPr>
            </w:pPr>
            <w:r>
              <w:rPr>
                <w:b/>
                <w:sz w:val="20"/>
              </w:rPr>
              <w:t>3.2.1.4</w:t>
            </w:r>
            <w:r w:rsidR="00987989">
              <w:rPr>
                <w:b/>
                <w:sz w:val="20"/>
              </w:rPr>
              <w:t>3</w:t>
            </w:r>
          </w:p>
        </w:tc>
        <w:tc>
          <w:tcPr>
            <w:tcW w:w="7049" w:type="dxa"/>
          </w:tcPr>
          <w:p w14:paraId="78669B86" w14:textId="1B751A3A" w:rsidR="004764EA" w:rsidRDefault="006259DB">
            <w:pPr>
              <w:rPr>
                <w:sz w:val="20"/>
              </w:rPr>
            </w:pPr>
            <w:r>
              <w:rPr>
                <w:sz w:val="20"/>
              </w:rPr>
              <w:t xml:space="preserve">Receive </w:t>
            </w:r>
            <w:r w:rsidR="00D514F8">
              <w:rPr>
                <w:sz w:val="20"/>
              </w:rPr>
              <w:t>final Meter reading and confirm de-registration of Metering System, with CVA MOA.</w:t>
            </w:r>
          </w:p>
        </w:tc>
        <w:tc>
          <w:tcPr>
            <w:tcW w:w="812" w:type="dxa"/>
          </w:tcPr>
          <w:p w14:paraId="13696E86" w14:textId="77777777" w:rsidR="004764EA" w:rsidRDefault="004764EA">
            <w:pPr>
              <w:rPr>
                <w:sz w:val="20"/>
              </w:rPr>
            </w:pPr>
          </w:p>
        </w:tc>
      </w:tr>
      <w:tr w:rsidR="004764EA" w14:paraId="30403930" w14:textId="77777777">
        <w:tc>
          <w:tcPr>
            <w:tcW w:w="1384" w:type="dxa"/>
          </w:tcPr>
          <w:p w14:paraId="7D016FA9" w14:textId="78B90F61" w:rsidR="004764EA" w:rsidRDefault="00D514F8" w:rsidP="00987989">
            <w:pPr>
              <w:rPr>
                <w:b/>
                <w:sz w:val="20"/>
              </w:rPr>
            </w:pPr>
            <w:r>
              <w:rPr>
                <w:b/>
                <w:sz w:val="20"/>
              </w:rPr>
              <w:t>3.2.1.4</w:t>
            </w:r>
            <w:r w:rsidR="00987989">
              <w:rPr>
                <w:b/>
                <w:sz w:val="20"/>
              </w:rPr>
              <w:t>5</w:t>
            </w:r>
          </w:p>
        </w:tc>
        <w:tc>
          <w:tcPr>
            <w:tcW w:w="7049" w:type="dxa"/>
          </w:tcPr>
          <w:p w14:paraId="3B25A5B3" w14:textId="77777777" w:rsidR="004764EA" w:rsidRDefault="00D514F8">
            <w:pPr>
              <w:rPr>
                <w:sz w:val="20"/>
              </w:rPr>
            </w:pPr>
            <w:r>
              <w:rPr>
                <w:sz w:val="20"/>
              </w:rPr>
              <w:t xml:space="preserve">Confirm to Transfer Co-ordinator and CVA Registrant that </w:t>
            </w:r>
            <w:proofErr w:type="gramStart"/>
            <w:r>
              <w:rPr>
                <w:sz w:val="20"/>
              </w:rPr>
              <w:t>the de-registration</w:t>
            </w:r>
            <w:proofErr w:type="gramEnd"/>
            <w:r>
              <w:rPr>
                <w:sz w:val="20"/>
              </w:rPr>
              <w:t xml:space="preserve"> of the Metering System is complete in CMRS.</w:t>
            </w:r>
          </w:p>
        </w:tc>
        <w:tc>
          <w:tcPr>
            <w:tcW w:w="812" w:type="dxa"/>
          </w:tcPr>
          <w:p w14:paraId="2E528EE2" w14:textId="77777777" w:rsidR="004764EA" w:rsidRDefault="004764EA">
            <w:pPr>
              <w:rPr>
                <w:sz w:val="20"/>
              </w:rPr>
            </w:pPr>
          </w:p>
        </w:tc>
      </w:tr>
    </w:tbl>
    <w:p w14:paraId="2ADEAC0C" w14:textId="77777777" w:rsidR="004764EA" w:rsidRDefault="004764EA">
      <w:pPr>
        <w:rPr>
          <w:sz w:val="20"/>
        </w:rPr>
      </w:pPr>
    </w:p>
    <w:p w14:paraId="3B7B1862" w14:textId="77777777" w:rsidR="004764EA" w:rsidRDefault="004764EA">
      <w:pPr>
        <w:rPr>
          <w:sz w:val="20"/>
        </w:rPr>
      </w:pPr>
    </w:p>
    <w:p w14:paraId="7C634123" w14:textId="44D48060" w:rsidR="004764EA" w:rsidRDefault="00D514F8">
      <w:pPr>
        <w:pStyle w:val="Heading4"/>
        <w:keepNext w:val="0"/>
        <w:pageBreakBefore/>
        <w:spacing w:before="0" w:after="240"/>
        <w:ind w:left="1418" w:hanging="1418"/>
        <w:rPr>
          <w:i w:val="0"/>
        </w:rPr>
      </w:pPr>
      <w:r>
        <w:rPr>
          <w:i w:val="0"/>
        </w:rPr>
        <w:lastRenderedPageBreak/>
        <w:t>4.8.2.1.3</w:t>
      </w:r>
      <w:r>
        <w:rPr>
          <w:i w:val="0"/>
        </w:rPr>
        <w:tab/>
        <w:t>CMRS to SMRS:  CRA Check List</w:t>
      </w:r>
    </w:p>
    <w:p w14:paraId="06C6DE3E" w14:textId="77777777" w:rsidR="004764EA" w:rsidRDefault="00D514F8">
      <w:pPr>
        <w:rPr>
          <w:b/>
        </w:rPr>
      </w:pPr>
      <w:r>
        <w:rPr>
          <w:b/>
        </w:rPr>
        <w:t>CVA MSID Number</w:t>
      </w:r>
      <w:proofErr w:type="gramStart"/>
      <w:r>
        <w:rPr>
          <w:b/>
          <w:sz w:val="20"/>
        </w:rPr>
        <w:t>:…………………………</w:t>
      </w:r>
      <w:proofErr w:type="gramEnd"/>
    </w:p>
    <w:p w14:paraId="1648B430"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00"/>
        <w:gridCol w:w="7033"/>
        <w:gridCol w:w="812"/>
      </w:tblGrid>
      <w:tr w:rsidR="004764EA" w14:paraId="2356CA46" w14:textId="77777777">
        <w:tc>
          <w:tcPr>
            <w:tcW w:w="1400" w:type="dxa"/>
          </w:tcPr>
          <w:p w14:paraId="7E3549BC" w14:textId="77777777" w:rsidR="004764EA" w:rsidRDefault="00D514F8">
            <w:pPr>
              <w:pStyle w:val="TOC2"/>
              <w:spacing w:before="0"/>
              <w:ind w:left="0" w:firstLine="0"/>
            </w:pPr>
            <w:r>
              <w:t>Process Reference</w:t>
            </w:r>
          </w:p>
        </w:tc>
        <w:tc>
          <w:tcPr>
            <w:tcW w:w="7033" w:type="dxa"/>
          </w:tcPr>
          <w:p w14:paraId="5D5AA941" w14:textId="77777777" w:rsidR="004764EA" w:rsidRDefault="004764EA">
            <w:pPr>
              <w:rPr>
                <w:b/>
                <w:sz w:val="20"/>
              </w:rPr>
            </w:pPr>
          </w:p>
        </w:tc>
        <w:tc>
          <w:tcPr>
            <w:tcW w:w="812" w:type="dxa"/>
          </w:tcPr>
          <w:p w14:paraId="7A1C1B78" w14:textId="77777777" w:rsidR="004764EA" w:rsidRDefault="00D514F8">
            <w:pPr>
              <w:rPr>
                <w:b/>
                <w:sz w:val="20"/>
              </w:rPr>
            </w:pPr>
            <w:r>
              <w:rPr>
                <w:b/>
                <w:sz w:val="20"/>
              </w:rPr>
              <w:t>Tick</w:t>
            </w:r>
            <w:r>
              <w:rPr>
                <w:b/>
                <w:sz w:val="20"/>
              </w:rPr>
              <w:sym w:font="Symbol" w:char="F0D6"/>
            </w:r>
          </w:p>
        </w:tc>
      </w:tr>
      <w:tr w:rsidR="004764EA" w14:paraId="16E20FBD" w14:textId="77777777">
        <w:tc>
          <w:tcPr>
            <w:tcW w:w="1400" w:type="dxa"/>
          </w:tcPr>
          <w:p w14:paraId="539AA6B0" w14:textId="77777777" w:rsidR="004764EA" w:rsidRDefault="00D514F8">
            <w:pPr>
              <w:pStyle w:val="TOC2"/>
              <w:spacing w:before="0"/>
              <w:rPr>
                <w:b w:val="0"/>
              </w:rPr>
            </w:pPr>
            <w:r>
              <w:t>3.2.1.9</w:t>
            </w:r>
          </w:p>
        </w:tc>
        <w:tc>
          <w:tcPr>
            <w:tcW w:w="7033" w:type="dxa"/>
          </w:tcPr>
          <w:p w14:paraId="6EF97DCF" w14:textId="77777777" w:rsidR="004764EA" w:rsidRDefault="00D514F8">
            <w:pPr>
              <w:rPr>
                <w:sz w:val="20"/>
              </w:rPr>
            </w:pPr>
            <w:r>
              <w:rPr>
                <w:sz w:val="20"/>
              </w:rPr>
              <w:t>Receive Registration forms (BSCP68/4.2) from Transfer Co-ordinator.</w:t>
            </w:r>
          </w:p>
        </w:tc>
        <w:tc>
          <w:tcPr>
            <w:tcW w:w="812" w:type="dxa"/>
          </w:tcPr>
          <w:p w14:paraId="745C602A" w14:textId="77777777" w:rsidR="004764EA" w:rsidRDefault="004764EA">
            <w:pPr>
              <w:rPr>
                <w:sz w:val="20"/>
              </w:rPr>
            </w:pPr>
          </w:p>
        </w:tc>
      </w:tr>
      <w:tr w:rsidR="004764EA" w14:paraId="770B4DB5" w14:textId="77777777">
        <w:tc>
          <w:tcPr>
            <w:tcW w:w="1400" w:type="dxa"/>
          </w:tcPr>
          <w:p w14:paraId="79828F76" w14:textId="77777777" w:rsidR="004764EA" w:rsidRDefault="00D514F8">
            <w:pPr>
              <w:rPr>
                <w:b/>
                <w:sz w:val="20"/>
              </w:rPr>
            </w:pPr>
            <w:r>
              <w:rPr>
                <w:b/>
                <w:sz w:val="20"/>
              </w:rPr>
              <w:t>3.2.1.10</w:t>
            </w:r>
          </w:p>
        </w:tc>
        <w:tc>
          <w:tcPr>
            <w:tcW w:w="7033" w:type="dxa"/>
          </w:tcPr>
          <w:p w14:paraId="20C69EDA" w14:textId="77777777" w:rsidR="004764EA" w:rsidRDefault="00D514F8">
            <w:pPr>
              <w:rPr>
                <w:sz w:val="20"/>
              </w:rPr>
            </w:pPr>
            <w:r>
              <w:rPr>
                <w:sz w:val="20"/>
              </w:rPr>
              <w:t>Identify whether the Primary BM Unit for transfer forms part of a Trading Unit and inform Transfer Co-ordinator and existing CVA Registrant(s).</w:t>
            </w:r>
          </w:p>
        </w:tc>
        <w:tc>
          <w:tcPr>
            <w:tcW w:w="812" w:type="dxa"/>
          </w:tcPr>
          <w:p w14:paraId="7EC8C3C5" w14:textId="77777777" w:rsidR="004764EA" w:rsidRDefault="004764EA">
            <w:pPr>
              <w:rPr>
                <w:sz w:val="20"/>
              </w:rPr>
            </w:pPr>
          </w:p>
        </w:tc>
      </w:tr>
      <w:tr w:rsidR="004764EA" w14:paraId="16A43FA9" w14:textId="77777777">
        <w:tc>
          <w:tcPr>
            <w:tcW w:w="1400" w:type="dxa"/>
          </w:tcPr>
          <w:p w14:paraId="07B0FD63" w14:textId="77777777" w:rsidR="004764EA" w:rsidRDefault="00D514F8">
            <w:pPr>
              <w:rPr>
                <w:b/>
                <w:sz w:val="20"/>
              </w:rPr>
            </w:pPr>
            <w:r>
              <w:rPr>
                <w:b/>
                <w:sz w:val="20"/>
              </w:rPr>
              <w:t>3.2.1.16</w:t>
            </w:r>
          </w:p>
        </w:tc>
        <w:tc>
          <w:tcPr>
            <w:tcW w:w="7033" w:type="dxa"/>
          </w:tcPr>
          <w:p w14:paraId="2BF57058" w14:textId="77777777" w:rsidR="004764EA" w:rsidRDefault="00D514F8">
            <w:pPr>
              <w:rPr>
                <w:sz w:val="20"/>
              </w:rPr>
            </w:pPr>
            <w:r>
              <w:rPr>
                <w:sz w:val="20"/>
              </w:rPr>
              <w:t>Validate the transfer and send BSCP68/4.6 to the Transfer Co-ordinator.</w:t>
            </w:r>
          </w:p>
        </w:tc>
        <w:tc>
          <w:tcPr>
            <w:tcW w:w="812" w:type="dxa"/>
          </w:tcPr>
          <w:p w14:paraId="01E3AE59" w14:textId="77777777" w:rsidR="004764EA" w:rsidRDefault="004764EA">
            <w:pPr>
              <w:rPr>
                <w:sz w:val="20"/>
              </w:rPr>
            </w:pPr>
          </w:p>
        </w:tc>
      </w:tr>
      <w:tr w:rsidR="004764EA" w14:paraId="2CA7FD64" w14:textId="77777777">
        <w:tc>
          <w:tcPr>
            <w:tcW w:w="1400" w:type="dxa"/>
          </w:tcPr>
          <w:p w14:paraId="362AFA22" w14:textId="77777777" w:rsidR="004764EA" w:rsidRDefault="00D514F8">
            <w:pPr>
              <w:rPr>
                <w:b/>
                <w:sz w:val="20"/>
              </w:rPr>
            </w:pPr>
            <w:r>
              <w:rPr>
                <w:b/>
                <w:sz w:val="20"/>
              </w:rPr>
              <w:t>3.2.1.20</w:t>
            </w:r>
          </w:p>
        </w:tc>
        <w:tc>
          <w:tcPr>
            <w:tcW w:w="7033" w:type="dxa"/>
          </w:tcPr>
          <w:p w14:paraId="29CABCA0" w14:textId="77777777" w:rsidR="004764EA" w:rsidRDefault="00D514F8">
            <w:pPr>
              <w:pStyle w:val="APHFport"/>
              <w:tabs>
                <w:tab w:val="clear" w:pos="4594"/>
                <w:tab w:val="clear" w:pos="9180"/>
              </w:tabs>
              <w:rPr>
                <w:b w:val="0"/>
              </w:rPr>
            </w:pPr>
            <w:r>
              <w:rPr>
                <w:b w:val="0"/>
              </w:rPr>
              <w:t>Signed BSCP68/4.2 received, confirming EFSD {REGI}.</w:t>
            </w:r>
          </w:p>
        </w:tc>
        <w:tc>
          <w:tcPr>
            <w:tcW w:w="812" w:type="dxa"/>
          </w:tcPr>
          <w:p w14:paraId="61B30A88" w14:textId="77777777" w:rsidR="004764EA" w:rsidRDefault="004764EA">
            <w:pPr>
              <w:rPr>
                <w:sz w:val="20"/>
              </w:rPr>
            </w:pPr>
          </w:p>
        </w:tc>
      </w:tr>
      <w:tr w:rsidR="004764EA" w14:paraId="6A4D3181" w14:textId="77777777">
        <w:tc>
          <w:tcPr>
            <w:tcW w:w="1400" w:type="dxa"/>
          </w:tcPr>
          <w:p w14:paraId="43B0B414" w14:textId="77777777" w:rsidR="004764EA" w:rsidRDefault="00D514F8">
            <w:pPr>
              <w:rPr>
                <w:b/>
                <w:sz w:val="20"/>
              </w:rPr>
            </w:pPr>
            <w:r>
              <w:rPr>
                <w:b/>
                <w:sz w:val="20"/>
              </w:rPr>
              <w:t>3.2.1.21</w:t>
            </w:r>
          </w:p>
        </w:tc>
        <w:tc>
          <w:tcPr>
            <w:tcW w:w="7033" w:type="dxa"/>
          </w:tcPr>
          <w:p w14:paraId="6CF9396E" w14:textId="634AE084" w:rsidR="004764EA" w:rsidRDefault="00B243EF">
            <w:pPr>
              <w:rPr>
                <w:sz w:val="20"/>
              </w:rPr>
            </w:pPr>
            <w:r>
              <w:rPr>
                <w:sz w:val="20"/>
              </w:rPr>
              <w:t xml:space="preserve">Receive forms BSCP15/4.2 </w:t>
            </w:r>
            <w:r w:rsidR="00D514F8">
              <w:rPr>
                <w:sz w:val="20"/>
              </w:rPr>
              <w:t>and BSCP20/4.7 from the existing CVA Registrant(s).</w:t>
            </w:r>
          </w:p>
        </w:tc>
        <w:tc>
          <w:tcPr>
            <w:tcW w:w="812" w:type="dxa"/>
          </w:tcPr>
          <w:p w14:paraId="301D2CD2" w14:textId="77777777" w:rsidR="004764EA" w:rsidRDefault="004764EA">
            <w:pPr>
              <w:rPr>
                <w:sz w:val="20"/>
              </w:rPr>
            </w:pPr>
          </w:p>
        </w:tc>
      </w:tr>
      <w:tr w:rsidR="004764EA" w14:paraId="0C7EFFB0" w14:textId="77777777">
        <w:tc>
          <w:tcPr>
            <w:tcW w:w="1400" w:type="dxa"/>
          </w:tcPr>
          <w:p w14:paraId="2E710B10" w14:textId="77777777" w:rsidR="004764EA" w:rsidRDefault="00D514F8">
            <w:pPr>
              <w:rPr>
                <w:b/>
                <w:sz w:val="20"/>
              </w:rPr>
            </w:pPr>
            <w:r>
              <w:rPr>
                <w:b/>
                <w:sz w:val="20"/>
              </w:rPr>
              <w:t>3.2.1.24</w:t>
            </w:r>
          </w:p>
        </w:tc>
        <w:tc>
          <w:tcPr>
            <w:tcW w:w="7033" w:type="dxa"/>
          </w:tcPr>
          <w:p w14:paraId="41C23F8D" w14:textId="77777777" w:rsidR="004764EA" w:rsidRDefault="00D514F8">
            <w:pPr>
              <w:rPr>
                <w:sz w:val="20"/>
              </w:rPr>
            </w:pPr>
            <w:r>
              <w:rPr>
                <w:sz w:val="20"/>
              </w:rPr>
              <w:t>Update records with RETD (which is 1 calendar before the confirmed EFSD {REGI}).</w:t>
            </w:r>
          </w:p>
        </w:tc>
        <w:tc>
          <w:tcPr>
            <w:tcW w:w="812" w:type="dxa"/>
          </w:tcPr>
          <w:p w14:paraId="540CDCC9" w14:textId="77777777" w:rsidR="004764EA" w:rsidRDefault="004764EA">
            <w:pPr>
              <w:rPr>
                <w:sz w:val="20"/>
              </w:rPr>
            </w:pPr>
          </w:p>
        </w:tc>
      </w:tr>
      <w:tr w:rsidR="004764EA" w14:paraId="5071B847" w14:textId="77777777">
        <w:tc>
          <w:tcPr>
            <w:tcW w:w="1400" w:type="dxa"/>
          </w:tcPr>
          <w:p w14:paraId="7F23AF4B" w14:textId="77777777" w:rsidR="004764EA" w:rsidRDefault="00D514F8">
            <w:pPr>
              <w:rPr>
                <w:b/>
                <w:sz w:val="20"/>
              </w:rPr>
            </w:pPr>
            <w:r>
              <w:rPr>
                <w:b/>
                <w:sz w:val="20"/>
              </w:rPr>
              <w:t>3.2.1.25</w:t>
            </w:r>
          </w:p>
        </w:tc>
        <w:tc>
          <w:tcPr>
            <w:tcW w:w="7033" w:type="dxa"/>
          </w:tcPr>
          <w:p w14:paraId="1708BE78" w14:textId="77777777" w:rsidR="004764EA" w:rsidRDefault="00D514F8">
            <w:pPr>
              <w:rPr>
                <w:sz w:val="20"/>
              </w:rPr>
            </w:pPr>
            <w:r>
              <w:rPr>
                <w:sz w:val="20"/>
              </w:rPr>
              <w:t>Provides the Contracted LDSO and Transfer Co-ordinator with details of Primary BM Unit/CVA MSID Mappings and RETD (Registration Transfer Report).</w:t>
            </w:r>
          </w:p>
        </w:tc>
        <w:tc>
          <w:tcPr>
            <w:tcW w:w="812" w:type="dxa"/>
          </w:tcPr>
          <w:p w14:paraId="457FBC90" w14:textId="77777777" w:rsidR="004764EA" w:rsidRDefault="004764EA">
            <w:pPr>
              <w:rPr>
                <w:sz w:val="20"/>
              </w:rPr>
            </w:pPr>
          </w:p>
        </w:tc>
      </w:tr>
      <w:tr w:rsidR="004764EA" w14:paraId="69BDF150" w14:textId="77777777">
        <w:tc>
          <w:tcPr>
            <w:tcW w:w="1400" w:type="dxa"/>
          </w:tcPr>
          <w:p w14:paraId="35B75F13" w14:textId="77777777" w:rsidR="004764EA" w:rsidRDefault="00D514F8">
            <w:pPr>
              <w:rPr>
                <w:b/>
                <w:sz w:val="20"/>
              </w:rPr>
            </w:pPr>
            <w:r>
              <w:rPr>
                <w:b/>
                <w:sz w:val="20"/>
              </w:rPr>
              <w:t>3.2.1.28</w:t>
            </w:r>
          </w:p>
        </w:tc>
        <w:tc>
          <w:tcPr>
            <w:tcW w:w="7033" w:type="dxa"/>
          </w:tcPr>
          <w:p w14:paraId="56C7293A" w14:textId="273D6AF9" w:rsidR="004764EA" w:rsidRDefault="00D514F8">
            <w:pPr>
              <w:rPr>
                <w:sz w:val="20"/>
              </w:rPr>
            </w:pPr>
            <w:r>
              <w:rPr>
                <w:sz w:val="20"/>
              </w:rPr>
              <w:t xml:space="preserve">Confirm with Transfer Co-ordinator that “RETD” in CMRS is set to 1 calendar day before the confirmed EFSD {REGI} in </w:t>
            </w:r>
            <w:r w:rsidR="00987989">
              <w:rPr>
                <w:sz w:val="20"/>
              </w:rPr>
              <w:t>CSS/</w:t>
            </w:r>
            <w:r>
              <w:rPr>
                <w:sz w:val="20"/>
              </w:rPr>
              <w:t>SMRS.</w:t>
            </w:r>
          </w:p>
        </w:tc>
        <w:tc>
          <w:tcPr>
            <w:tcW w:w="812" w:type="dxa"/>
          </w:tcPr>
          <w:p w14:paraId="3185814B" w14:textId="77777777" w:rsidR="004764EA" w:rsidRDefault="004764EA">
            <w:pPr>
              <w:rPr>
                <w:sz w:val="20"/>
              </w:rPr>
            </w:pPr>
          </w:p>
        </w:tc>
      </w:tr>
      <w:tr w:rsidR="004764EA" w14:paraId="0A1E4E02" w14:textId="77777777">
        <w:tc>
          <w:tcPr>
            <w:tcW w:w="1400" w:type="dxa"/>
          </w:tcPr>
          <w:p w14:paraId="36DF6673" w14:textId="6E9006DB" w:rsidR="004764EA" w:rsidRDefault="00D514F8" w:rsidP="00987989">
            <w:pPr>
              <w:rPr>
                <w:b/>
                <w:sz w:val="20"/>
              </w:rPr>
            </w:pPr>
            <w:r>
              <w:rPr>
                <w:b/>
                <w:sz w:val="20"/>
              </w:rPr>
              <w:t>3.2.1.</w:t>
            </w:r>
            <w:r w:rsidR="00987989">
              <w:rPr>
                <w:b/>
                <w:sz w:val="20"/>
              </w:rPr>
              <w:t>38</w:t>
            </w:r>
          </w:p>
        </w:tc>
        <w:tc>
          <w:tcPr>
            <w:tcW w:w="7033" w:type="dxa"/>
          </w:tcPr>
          <w:p w14:paraId="336A2232" w14:textId="77777777" w:rsidR="004764EA" w:rsidRDefault="00D514F8">
            <w:pPr>
              <w:rPr>
                <w:sz w:val="20"/>
              </w:rPr>
            </w:pPr>
            <w:r>
              <w:rPr>
                <w:sz w:val="20"/>
              </w:rPr>
              <w:t xml:space="preserve">CRA sends Standing Data Report to existing CVA Registrant(s). </w:t>
            </w:r>
          </w:p>
        </w:tc>
        <w:tc>
          <w:tcPr>
            <w:tcW w:w="812" w:type="dxa"/>
          </w:tcPr>
          <w:p w14:paraId="09AE9888" w14:textId="77777777" w:rsidR="004764EA" w:rsidRDefault="004764EA">
            <w:pPr>
              <w:rPr>
                <w:sz w:val="20"/>
              </w:rPr>
            </w:pPr>
          </w:p>
        </w:tc>
      </w:tr>
    </w:tbl>
    <w:p w14:paraId="47A369D5" w14:textId="77777777" w:rsidR="004764EA" w:rsidRDefault="004764EA">
      <w:pPr>
        <w:rPr>
          <w:sz w:val="20"/>
        </w:rPr>
      </w:pPr>
    </w:p>
    <w:p w14:paraId="631FF8AD" w14:textId="77777777" w:rsidR="004764EA" w:rsidRDefault="004764EA">
      <w:pPr>
        <w:rPr>
          <w:sz w:val="20"/>
        </w:rPr>
      </w:pPr>
    </w:p>
    <w:p w14:paraId="5C93FF0E" w14:textId="1AE0D301" w:rsidR="004764EA" w:rsidRDefault="00D514F8">
      <w:pPr>
        <w:pStyle w:val="Heading4"/>
        <w:keepNext w:val="0"/>
        <w:pageBreakBefore/>
        <w:spacing w:before="0" w:after="240"/>
        <w:ind w:left="1418" w:hanging="1418"/>
        <w:rPr>
          <w:i w:val="0"/>
        </w:rPr>
      </w:pPr>
      <w:r>
        <w:rPr>
          <w:i w:val="0"/>
        </w:rPr>
        <w:lastRenderedPageBreak/>
        <w:t>4.8.2.1.4</w:t>
      </w:r>
      <w:r>
        <w:rPr>
          <w:i w:val="0"/>
        </w:rPr>
        <w:tab/>
        <w:t>CMRS to SMRS: Contracted</w:t>
      </w:r>
      <w:r>
        <w:rPr>
          <w:b w:val="0"/>
        </w:rPr>
        <w:t xml:space="preserve"> </w:t>
      </w:r>
      <w:r>
        <w:rPr>
          <w:i w:val="0"/>
        </w:rPr>
        <w:t>LDSO Check List</w:t>
      </w:r>
    </w:p>
    <w:p w14:paraId="34AC9FBE" w14:textId="77777777" w:rsidR="004764EA" w:rsidRDefault="00D514F8">
      <w:pPr>
        <w:rPr>
          <w:b/>
        </w:rPr>
      </w:pPr>
      <w:r>
        <w:rPr>
          <w:b/>
        </w:rPr>
        <w:t>CVA MSID Number</w:t>
      </w:r>
      <w:proofErr w:type="gramStart"/>
      <w:r>
        <w:rPr>
          <w:b/>
          <w:sz w:val="20"/>
        </w:rPr>
        <w:t>:…………………………</w:t>
      </w:r>
      <w:proofErr w:type="gramEnd"/>
    </w:p>
    <w:p w14:paraId="5D7905D4"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463D90A0" w14:textId="77777777">
        <w:tc>
          <w:tcPr>
            <w:tcW w:w="1384" w:type="dxa"/>
          </w:tcPr>
          <w:p w14:paraId="06E16CA3" w14:textId="77777777" w:rsidR="004764EA" w:rsidRDefault="00D514F8">
            <w:pPr>
              <w:rPr>
                <w:b/>
                <w:sz w:val="20"/>
              </w:rPr>
            </w:pPr>
            <w:r>
              <w:rPr>
                <w:b/>
                <w:sz w:val="20"/>
              </w:rPr>
              <w:t xml:space="preserve">Process </w:t>
            </w:r>
          </w:p>
          <w:p w14:paraId="11115BCB" w14:textId="77777777" w:rsidR="004764EA" w:rsidRDefault="00D514F8">
            <w:r>
              <w:rPr>
                <w:b/>
                <w:sz w:val="20"/>
              </w:rPr>
              <w:t>Reference</w:t>
            </w:r>
          </w:p>
        </w:tc>
        <w:tc>
          <w:tcPr>
            <w:tcW w:w="7049" w:type="dxa"/>
          </w:tcPr>
          <w:p w14:paraId="61FB4586" w14:textId="77777777" w:rsidR="004764EA" w:rsidRDefault="004764EA">
            <w:pPr>
              <w:rPr>
                <w:b/>
                <w:sz w:val="20"/>
              </w:rPr>
            </w:pPr>
          </w:p>
        </w:tc>
        <w:tc>
          <w:tcPr>
            <w:tcW w:w="812" w:type="dxa"/>
          </w:tcPr>
          <w:p w14:paraId="7FA70A28" w14:textId="77777777" w:rsidR="004764EA" w:rsidRDefault="00D514F8">
            <w:pPr>
              <w:rPr>
                <w:b/>
                <w:sz w:val="20"/>
              </w:rPr>
            </w:pPr>
            <w:r>
              <w:rPr>
                <w:b/>
                <w:sz w:val="20"/>
              </w:rPr>
              <w:t>Tick</w:t>
            </w:r>
            <w:r>
              <w:rPr>
                <w:b/>
                <w:sz w:val="20"/>
              </w:rPr>
              <w:sym w:font="Symbol" w:char="F0D6"/>
            </w:r>
          </w:p>
        </w:tc>
      </w:tr>
      <w:tr w:rsidR="004764EA" w14:paraId="48BB4BEC" w14:textId="77777777">
        <w:tc>
          <w:tcPr>
            <w:tcW w:w="1384" w:type="dxa"/>
            <w:tcBorders>
              <w:bottom w:val="nil"/>
            </w:tcBorders>
          </w:tcPr>
          <w:p w14:paraId="42E219C6" w14:textId="77777777" w:rsidR="004764EA" w:rsidRDefault="00D514F8">
            <w:pPr>
              <w:pStyle w:val="TOC2"/>
              <w:spacing w:before="0"/>
              <w:rPr>
                <w:b w:val="0"/>
              </w:rPr>
            </w:pPr>
            <w:r>
              <w:t>3.2.1.9</w:t>
            </w:r>
          </w:p>
        </w:tc>
        <w:tc>
          <w:tcPr>
            <w:tcW w:w="7049" w:type="dxa"/>
            <w:tcBorders>
              <w:bottom w:val="nil"/>
            </w:tcBorders>
          </w:tcPr>
          <w:p w14:paraId="77039DFD" w14:textId="77777777" w:rsidR="004764EA" w:rsidRDefault="00D514F8">
            <w:pPr>
              <w:rPr>
                <w:sz w:val="20"/>
              </w:rPr>
            </w:pPr>
            <w:r>
              <w:rPr>
                <w:sz w:val="20"/>
              </w:rPr>
              <w:t>Receive Registration form (BSCP68/4.2) from Transfer Co-ordinator.</w:t>
            </w:r>
          </w:p>
        </w:tc>
        <w:tc>
          <w:tcPr>
            <w:tcW w:w="812" w:type="dxa"/>
            <w:tcBorders>
              <w:bottom w:val="nil"/>
            </w:tcBorders>
          </w:tcPr>
          <w:p w14:paraId="60D0E3AD" w14:textId="77777777" w:rsidR="004764EA" w:rsidRDefault="004764EA">
            <w:pPr>
              <w:rPr>
                <w:sz w:val="20"/>
              </w:rPr>
            </w:pPr>
          </w:p>
        </w:tc>
      </w:tr>
      <w:tr w:rsidR="004764EA" w14:paraId="506353A5" w14:textId="77777777">
        <w:tc>
          <w:tcPr>
            <w:tcW w:w="1384" w:type="dxa"/>
            <w:tcBorders>
              <w:bottom w:val="nil"/>
            </w:tcBorders>
          </w:tcPr>
          <w:p w14:paraId="545C8209" w14:textId="77777777" w:rsidR="004764EA" w:rsidRDefault="00D514F8">
            <w:pPr>
              <w:rPr>
                <w:b/>
                <w:sz w:val="20"/>
              </w:rPr>
            </w:pPr>
            <w:r>
              <w:rPr>
                <w:b/>
                <w:sz w:val="20"/>
              </w:rPr>
              <w:t>3.2.1.13</w:t>
            </w:r>
          </w:p>
        </w:tc>
        <w:tc>
          <w:tcPr>
            <w:tcW w:w="7049" w:type="dxa"/>
            <w:tcBorders>
              <w:bottom w:val="single" w:sz="6" w:space="0" w:color="auto"/>
            </w:tcBorders>
          </w:tcPr>
          <w:p w14:paraId="7BF58349" w14:textId="77777777" w:rsidR="004764EA" w:rsidRPr="00A26A4A" w:rsidRDefault="00D514F8" w:rsidP="0063376E">
            <w:pPr>
              <w:pStyle w:val="TOC2"/>
              <w:spacing w:before="0"/>
              <w:ind w:left="0" w:firstLine="0"/>
              <w:jc w:val="both"/>
              <w:rPr>
                <w:rFonts w:ascii="Times New Roman" w:hAnsi="Times New Roman"/>
                <w:b w:val="0"/>
              </w:rPr>
            </w:pPr>
            <w:r w:rsidRPr="00A26A4A">
              <w:rPr>
                <w:rFonts w:ascii="Times New Roman" w:hAnsi="Times New Roman"/>
                <w:b w:val="0"/>
              </w:rPr>
              <w:t>Send LLFs to new Registrant(s) and advise to whether these are valid in MDD. If they are not valid in MDD, advise new Registrant(s) of the default LLFs to be used.</w:t>
            </w:r>
          </w:p>
        </w:tc>
        <w:tc>
          <w:tcPr>
            <w:tcW w:w="812" w:type="dxa"/>
            <w:tcBorders>
              <w:bottom w:val="single" w:sz="6" w:space="0" w:color="auto"/>
            </w:tcBorders>
          </w:tcPr>
          <w:p w14:paraId="14BA7691" w14:textId="77777777" w:rsidR="004764EA" w:rsidRDefault="004764EA">
            <w:pPr>
              <w:rPr>
                <w:sz w:val="20"/>
              </w:rPr>
            </w:pPr>
          </w:p>
        </w:tc>
      </w:tr>
      <w:tr w:rsidR="004764EA" w14:paraId="0C3D4C71" w14:textId="77777777">
        <w:tc>
          <w:tcPr>
            <w:tcW w:w="1384" w:type="dxa"/>
            <w:tcBorders>
              <w:top w:val="nil"/>
            </w:tcBorders>
          </w:tcPr>
          <w:p w14:paraId="0D8CB8E9" w14:textId="77777777" w:rsidR="004764EA" w:rsidRDefault="004764EA">
            <w:pPr>
              <w:rPr>
                <w:b/>
                <w:sz w:val="20"/>
              </w:rPr>
            </w:pPr>
          </w:p>
        </w:tc>
        <w:tc>
          <w:tcPr>
            <w:tcW w:w="7049" w:type="dxa"/>
            <w:tcBorders>
              <w:top w:val="single" w:sz="6" w:space="0" w:color="auto"/>
            </w:tcBorders>
          </w:tcPr>
          <w:p w14:paraId="6A9E7F8F" w14:textId="77777777" w:rsidR="004764EA" w:rsidRPr="00A26A4A" w:rsidRDefault="00D514F8">
            <w:pPr>
              <w:pStyle w:val="TOC2"/>
              <w:spacing w:before="0"/>
              <w:rPr>
                <w:rFonts w:ascii="Times New Roman" w:hAnsi="Times New Roman"/>
                <w:b w:val="0"/>
              </w:rPr>
            </w:pPr>
            <w:r w:rsidRPr="00A26A4A">
              <w:rPr>
                <w:rFonts w:ascii="Times New Roman" w:hAnsi="Times New Roman"/>
                <w:b w:val="0"/>
              </w:rPr>
              <w:t>Send the above details to the Transfer Co-ordinator.</w:t>
            </w:r>
          </w:p>
        </w:tc>
        <w:tc>
          <w:tcPr>
            <w:tcW w:w="812" w:type="dxa"/>
            <w:tcBorders>
              <w:top w:val="single" w:sz="6" w:space="0" w:color="auto"/>
            </w:tcBorders>
          </w:tcPr>
          <w:p w14:paraId="5D9084A3" w14:textId="77777777" w:rsidR="004764EA" w:rsidRDefault="004764EA">
            <w:pPr>
              <w:rPr>
                <w:sz w:val="20"/>
              </w:rPr>
            </w:pPr>
          </w:p>
        </w:tc>
      </w:tr>
      <w:tr w:rsidR="004764EA" w14:paraId="7B9754BB" w14:textId="77777777">
        <w:tc>
          <w:tcPr>
            <w:tcW w:w="1384" w:type="dxa"/>
          </w:tcPr>
          <w:p w14:paraId="26AA3BC2" w14:textId="77777777" w:rsidR="004764EA" w:rsidRDefault="00D514F8">
            <w:pPr>
              <w:rPr>
                <w:b/>
                <w:sz w:val="20"/>
              </w:rPr>
            </w:pPr>
            <w:r>
              <w:rPr>
                <w:b/>
                <w:sz w:val="20"/>
              </w:rPr>
              <w:t>3.2.1.14</w:t>
            </w:r>
          </w:p>
        </w:tc>
        <w:tc>
          <w:tcPr>
            <w:tcW w:w="7049" w:type="dxa"/>
          </w:tcPr>
          <w:p w14:paraId="6BC3377F" w14:textId="77777777" w:rsidR="004764EA" w:rsidRPr="00A26A4A" w:rsidRDefault="00D514F8" w:rsidP="0063376E">
            <w:pPr>
              <w:pStyle w:val="TOC2"/>
              <w:spacing w:before="0"/>
              <w:ind w:left="0" w:firstLine="0"/>
              <w:rPr>
                <w:rFonts w:ascii="Times New Roman" w:hAnsi="Times New Roman"/>
                <w:b w:val="0"/>
              </w:rPr>
            </w:pPr>
            <w:r w:rsidRPr="00A26A4A">
              <w:rPr>
                <w:rFonts w:ascii="Times New Roman" w:hAnsi="Times New Roman"/>
                <w:b w:val="0"/>
              </w:rPr>
              <w:t>If LLFs are no longer valid in MDD, establish Line Loss Factor Class via BSCP509 and submit LLFs via BSCP128.</w:t>
            </w:r>
          </w:p>
        </w:tc>
        <w:tc>
          <w:tcPr>
            <w:tcW w:w="812" w:type="dxa"/>
          </w:tcPr>
          <w:p w14:paraId="3B3501EA" w14:textId="77777777" w:rsidR="004764EA" w:rsidRDefault="004764EA">
            <w:pPr>
              <w:rPr>
                <w:sz w:val="20"/>
              </w:rPr>
            </w:pPr>
          </w:p>
        </w:tc>
      </w:tr>
      <w:tr w:rsidR="004764EA" w14:paraId="74FEAD0D" w14:textId="77777777">
        <w:tc>
          <w:tcPr>
            <w:tcW w:w="1384" w:type="dxa"/>
          </w:tcPr>
          <w:p w14:paraId="779A8B42" w14:textId="77777777" w:rsidR="004764EA" w:rsidRDefault="00D514F8">
            <w:pPr>
              <w:rPr>
                <w:b/>
                <w:sz w:val="20"/>
              </w:rPr>
            </w:pPr>
            <w:r>
              <w:rPr>
                <w:b/>
                <w:sz w:val="20"/>
              </w:rPr>
              <w:t>3.2.1.16</w:t>
            </w:r>
          </w:p>
        </w:tc>
        <w:tc>
          <w:tcPr>
            <w:tcW w:w="7049" w:type="dxa"/>
          </w:tcPr>
          <w:p w14:paraId="7EDD5098" w14:textId="77777777" w:rsidR="004764EA" w:rsidRPr="00A26A4A" w:rsidRDefault="00D514F8">
            <w:pPr>
              <w:pStyle w:val="TOC2"/>
              <w:spacing w:before="0"/>
              <w:rPr>
                <w:rFonts w:ascii="Times New Roman" w:hAnsi="Times New Roman"/>
                <w:b w:val="0"/>
              </w:rPr>
            </w:pPr>
            <w:r w:rsidRPr="00A26A4A">
              <w:rPr>
                <w:rFonts w:ascii="Times New Roman" w:hAnsi="Times New Roman"/>
                <w:b w:val="0"/>
              </w:rPr>
              <w:t>Validate the transfer and send BSCP68/4.6 to the Transfer Co-ordinator.</w:t>
            </w:r>
          </w:p>
        </w:tc>
        <w:tc>
          <w:tcPr>
            <w:tcW w:w="812" w:type="dxa"/>
          </w:tcPr>
          <w:p w14:paraId="0B69CD89" w14:textId="77777777" w:rsidR="004764EA" w:rsidRDefault="004764EA">
            <w:pPr>
              <w:rPr>
                <w:sz w:val="20"/>
              </w:rPr>
            </w:pPr>
          </w:p>
        </w:tc>
      </w:tr>
      <w:tr w:rsidR="004764EA" w14:paraId="0E66DF7E" w14:textId="77777777">
        <w:tc>
          <w:tcPr>
            <w:tcW w:w="1384" w:type="dxa"/>
            <w:tcBorders>
              <w:bottom w:val="nil"/>
            </w:tcBorders>
          </w:tcPr>
          <w:p w14:paraId="6941B2F9" w14:textId="77777777" w:rsidR="004764EA" w:rsidRDefault="00D514F8">
            <w:pPr>
              <w:rPr>
                <w:b/>
                <w:sz w:val="20"/>
              </w:rPr>
            </w:pPr>
            <w:r>
              <w:rPr>
                <w:b/>
                <w:sz w:val="20"/>
              </w:rPr>
              <w:t>3.2.1.17</w:t>
            </w:r>
          </w:p>
        </w:tc>
        <w:tc>
          <w:tcPr>
            <w:tcW w:w="7049" w:type="dxa"/>
            <w:tcBorders>
              <w:bottom w:val="nil"/>
            </w:tcBorders>
          </w:tcPr>
          <w:p w14:paraId="187BDFFD" w14:textId="77777777" w:rsidR="004764EA" w:rsidRDefault="00D514F8">
            <w:pPr>
              <w:rPr>
                <w:sz w:val="20"/>
              </w:rPr>
            </w:pPr>
            <w:r>
              <w:rPr>
                <w:sz w:val="20"/>
              </w:rPr>
              <w:t>Receive GSP Group Take Aggregation Rules from the Nominated LDSO, if required.</w:t>
            </w:r>
          </w:p>
        </w:tc>
        <w:tc>
          <w:tcPr>
            <w:tcW w:w="812" w:type="dxa"/>
            <w:tcBorders>
              <w:bottom w:val="nil"/>
            </w:tcBorders>
          </w:tcPr>
          <w:p w14:paraId="634CA51B" w14:textId="77777777" w:rsidR="004764EA" w:rsidRDefault="004764EA">
            <w:pPr>
              <w:rPr>
                <w:sz w:val="20"/>
              </w:rPr>
            </w:pPr>
          </w:p>
        </w:tc>
      </w:tr>
      <w:tr w:rsidR="004764EA" w14:paraId="08899BC4" w14:textId="77777777">
        <w:tc>
          <w:tcPr>
            <w:tcW w:w="1384" w:type="dxa"/>
          </w:tcPr>
          <w:p w14:paraId="1B98A0B8" w14:textId="77777777" w:rsidR="004764EA" w:rsidRDefault="00D514F8">
            <w:pPr>
              <w:rPr>
                <w:b/>
                <w:sz w:val="20"/>
              </w:rPr>
            </w:pPr>
            <w:r>
              <w:rPr>
                <w:b/>
                <w:sz w:val="20"/>
              </w:rPr>
              <w:t>3.2.1.20</w:t>
            </w:r>
          </w:p>
        </w:tc>
        <w:tc>
          <w:tcPr>
            <w:tcW w:w="7049" w:type="dxa"/>
          </w:tcPr>
          <w:p w14:paraId="495A724F" w14:textId="77777777" w:rsidR="004764EA" w:rsidRDefault="00D514F8">
            <w:pPr>
              <w:rPr>
                <w:sz w:val="20"/>
              </w:rPr>
            </w:pPr>
            <w:r>
              <w:rPr>
                <w:sz w:val="20"/>
              </w:rPr>
              <w:t>Signed BSCP68/4.2 received, confirming EFSD {REGI}.</w:t>
            </w:r>
          </w:p>
        </w:tc>
        <w:tc>
          <w:tcPr>
            <w:tcW w:w="812" w:type="dxa"/>
          </w:tcPr>
          <w:p w14:paraId="2DE014C5" w14:textId="77777777" w:rsidR="004764EA" w:rsidRDefault="004764EA">
            <w:pPr>
              <w:rPr>
                <w:sz w:val="20"/>
              </w:rPr>
            </w:pPr>
          </w:p>
        </w:tc>
      </w:tr>
      <w:tr w:rsidR="004764EA" w14:paraId="365BBEF8" w14:textId="77777777">
        <w:tc>
          <w:tcPr>
            <w:tcW w:w="1384" w:type="dxa"/>
          </w:tcPr>
          <w:p w14:paraId="22296BA5" w14:textId="77777777" w:rsidR="004764EA" w:rsidRDefault="00D514F8">
            <w:pPr>
              <w:rPr>
                <w:b/>
                <w:sz w:val="20"/>
              </w:rPr>
            </w:pPr>
            <w:r>
              <w:rPr>
                <w:b/>
                <w:sz w:val="20"/>
              </w:rPr>
              <w:t>3.2.1.22</w:t>
            </w:r>
          </w:p>
        </w:tc>
        <w:tc>
          <w:tcPr>
            <w:tcW w:w="7049" w:type="dxa"/>
          </w:tcPr>
          <w:p w14:paraId="2A1370AF" w14:textId="77777777" w:rsidR="004764EA" w:rsidRDefault="00D514F8">
            <w:pPr>
              <w:rPr>
                <w:sz w:val="20"/>
              </w:rPr>
            </w:pPr>
            <w:r>
              <w:rPr>
                <w:sz w:val="20"/>
              </w:rPr>
              <w:t>Receive confirmation report of GSP Group Take Aggregation Rules from Nominated LDSO, if required.</w:t>
            </w:r>
          </w:p>
        </w:tc>
        <w:tc>
          <w:tcPr>
            <w:tcW w:w="812" w:type="dxa"/>
          </w:tcPr>
          <w:p w14:paraId="46D6B7F3" w14:textId="77777777" w:rsidR="004764EA" w:rsidRDefault="004764EA">
            <w:pPr>
              <w:rPr>
                <w:sz w:val="20"/>
              </w:rPr>
            </w:pPr>
          </w:p>
        </w:tc>
      </w:tr>
      <w:tr w:rsidR="004764EA" w14:paraId="20A19953" w14:textId="77777777">
        <w:tc>
          <w:tcPr>
            <w:tcW w:w="1384" w:type="dxa"/>
          </w:tcPr>
          <w:p w14:paraId="78B9F3D3" w14:textId="77777777" w:rsidR="004764EA" w:rsidRDefault="00D514F8">
            <w:pPr>
              <w:rPr>
                <w:b/>
                <w:sz w:val="20"/>
              </w:rPr>
            </w:pPr>
            <w:r>
              <w:rPr>
                <w:b/>
                <w:sz w:val="20"/>
              </w:rPr>
              <w:t>3.2.1.25</w:t>
            </w:r>
          </w:p>
        </w:tc>
        <w:tc>
          <w:tcPr>
            <w:tcW w:w="7049" w:type="dxa"/>
          </w:tcPr>
          <w:p w14:paraId="10CBEDA7" w14:textId="77777777" w:rsidR="004764EA" w:rsidRDefault="00D514F8">
            <w:pPr>
              <w:rPr>
                <w:sz w:val="20"/>
              </w:rPr>
            </w:pPr>
            <w:r>
              <w:rPr>
                <w:sz w:val="20"/>
              </w:rPr>
              <w:t>Receive details of Primary BM Unit/CVA MSID Mappings and RETD (Registration Transfer Report) from CRA.</w:t>
            </w:r>
          </w:p>
        </w:tc>
        <w:tc>
          <w:tcPr>
            <w:tcW w:w="812" w:type="dxa"/>
          </w:tcPr>
          <w:p w14:paraId="7A68C6DA" w14:textId="77777777" w:rsidR="004764EA" w:rsidRDefault="004764EA">
            <w:pPr>
              <w:rPr>
                <w:sz w:val="20"/>
              </w:rPr>
            </w:pPr>
          </w:p>
        </w:tc>
      </w:tr>
      <w:tr w:rsidR="004764EA" w14:paraId="38B81DC0" w14:textId="77777777">
        <w:tc>
          <w:tcPr>
            <w:tcW w:w="1384" w:type="dxa"/>
          </w:tcPr>
          <w:p w14:paraId="7283D001" w14:textId="77777777" w:rsidR="004764EA" w:rsidRDefault="00D514F8">
            <w:pPr>
              <w:rPr>
                <w:b/>
                <w:sz w:val="20"/>
              </w:rPr>
            </w:pPr>
            <w:r>
              <w:rPr>
                <w:b/>
                <w:sz w:val="20"/>
              </w:rPr>
              <w:t>3.2.1.27</w:t>
            </w:r>
          </w:p>
        </w:tc>
        <w:tc>
          <w:tcPr>
            <w:tcW w:w="7049" w:type="dxa"/>
          </w:tcPr>
          <w:p w14:paraId="45CFA1CF" w14:textId="77777777" w:rsidR="004764EA" w:rsidRDefault="00D514F8">
            <w:pPr>
              <w:rPr>
                <w:sz w:val="20"/>
              </w:rPr>
            </w:pPr>
            <w:r>
              <w:rPr>
                <w:sz w:val="20"/>
              </w:rPr>
              <w:t xml:space="preserve">Alert Transfer Co-ordinator if discrepancies identified on Registration Transfer Report received from CRA. </w:t>
            </w:r>
          </w:p>
        </w:tc>
        <w:tc>
          <w:tcPr>
            <w:tcW w:w="812" w:type="dxa"/>
          </w:tcPr>
          <w:p w14:paraId="497F6E52" w14:textId="77777777" w:rsidR="004764EA" w:rsidRDefault="004764EA">
            <w:pPr>
              <w:rPr>
                <w:sz w:val="20"/>
              </w:rPr>
            </w:pPr>
          </w:p>
        </w:tc>
      </w:tr>
      <w:tr w:rsidR="004764EA" w14:paraId="0A1F4770" w14:textId="77777777">
        <w:tc>
          <w:tcPr>
            <w:tcW w:w="1384" w:type="dxa"/>
          </w:tcPr>
          <w:p w14:paraId="0A5A200D" w14:textId="77777777" w:rsidR="004764EA" w:rsidRDefault="00D514F8">
            <w:pPr>
              <w:rPr>
                <w:b/>
                <w:sz w:val="20"/>
              </w:rPr>
            </w:pPr>
            <w:r>
              <w:rPr>
                <w:b/>
                <w:sz w:val="20"/>
              </w:rPr>
              <w:t>3.2.1.29</w:t>
            </w:r>
          </w:p>
        </w:tc>
        <w:tc>
          <w:tcPr>
            <w:tcW w:w="7049" w:type="dxa"/>
          </w:tcPr>
          <w:p w14:paraId="3E8C4945" w14:textId="77777777" w:rsidR="004764EA" w:rsidRDefault="00D514F8">
            <w:pPr>
              <w:rPr>
                <w:sz w:val="20"/>
              </w:rPr>
            </w:pPr>
            <w:r>
              <w:rPr>
                <w:sz w:val="20"/>
              </w:rPr>
              <w:t xml:space="preserve">Notify SMRA of new MSID data. </w:t>
            </w:r>
          </w:p>
        </w:tc>
        <w:tc>
          <w:tcPr>
            <w:tcW w:w="812" w:type="dxa"/>
          </w:tcPr>
          <w:p w14:paraId="26E3BEE6" w14:textId="77777777" w:rsidR="004764EA" w:rsidRDefault="004764EA">
            <w:pPr>
              <w:rPr>
                <w:sz w:val="20"/>
              </w:rPr>
            </w:pPr>
          </w:p>
        </w:tc>
      </w:tr>
      <w:tr w:rsidR="004764EA" w14:paraId="13611990" w14:textId="77777777">
        <w:tc>
          <w:tcPr>
            <w:tcW w:w="1384" w:type="dxa"/>
          </w:tcPr>
          <w:p w14:paraId="6D044AE8" w14:textId="77777777" w:rsidR="004764EA" w:rsidRDefault="00D514F8">
            <w:pPr>
              <w:rPr>
                <w:b/>
                <w:sz w:val="20"/>
              </w:rPr>
            </w:pPr>
            <w:r>
              <w:rPr>
                <w:b/>
                <w:sz w:val="20"/>
              </w:rPr>
              <w:t>3.2.1.30</w:t>
            </w:r>
          </w:p>
        </w:tc>
        <w:tc>
          <w:tcPr>
            <w:tcW w:w="7049" w:type="dxa"/>
          </w:tcPr>
          <w:p w14:paraId="58BAA176" w14:textId="2663E64A" w:rsidR="004764EA" w:rsidRDefault="00D514F8" w:rsidP="00987989">
            <w:pPr>
              <w:rPr>
                <w:sz w:val="20"/>
              </w:rPr>
            </w:pPr>
            <w:r>
              <w:rPr>
                <w:sz w:val="20"/>
              </w:rPr>
              <w:t xml:space="preserve">Provide SVA MSIDs to new SVA Registrant(s) and Transfer Co-ordinator and inform New SVA Registrant(s) of the date at which they can be registered in </w:t>
            </w:r>
            <w:r w:rsidR="00987989">
              <w:rPr>
                <w:sz w:val="20"/>
              </w:rPr>
              <w:t>CSS</w:t>
            </w:r>
            <w:r>
              <w:rPr>
                <w:sz w:val="20"/>
              </w:rPr>
              <w:t>.</w:t>
            </w:r>
          </w:p>
        </w:tc>
        <w:tc>
          <w:tcPr>
            <w:tcW w:w="812" w:type="dxa"/>
          </w:tcPr>
          <w:p w14:paraId="0AD11D63" w14:textId="77777777" w:rsidR="004764EA" w:rsidRDefault="004764EA">
            <w:pPr>
              <w:rPr>
                <w:sz w:val="20"/>
              </w:rPr>
            </w:pPr>
          </w:p>
        </w:tc>
      </w:tr>
      <w:tr w:rsidR="004764EA" w14:paraId="154FC002" w14:textId="77777777">
        <w:tc>
          <w:tcPr>
            <w:tcW w:w="1384" w:type="dxa"/>
          </w:tcPr>
          <w:p w14:paraId="0F1E5E71" w14:textId="6186598E" w:rsidR="004764EA" w:rsidRDefault="00D514F8" w:rsidP="00987989">
            <w:pPr>
              <w:rPr>
                <w:b/>
                <w:sz w:val="20"/>
              </w:rPr>
            </w:pPr>
            <w:r>
              <w:rPr>
                <w:b/>
                <w:sz w:val="20"/>
              </w:rPr>
              <w:t>3.2.1.4</w:t>
            </w:r>
            <w:r w:rsidR="00987989">
              <w:rPr>
                <w:b/>
                <w:sz w:val="20"/>
              </w:rPr>
              <w:t>6</w:t>
            </w:r>
          </w:p>
        </w:tc>
        <w:tc>
          <w:tcPr>
            <w:tcW w:w="7049" w:type="dxa"/>
          </w:tcPr>
          <w:p w14:paraId="1B19C036" w14:textId="77777777" w:rsidR="004764EA" w:rsidRDefault="00D514F8">
            <w:pPr>
              <w:rPr>
                <w:sz w:val="20"/>
              </w:rPr>
            </w:pPr>
            <w:r>
              <w:rPr>
                <w:sz w:val="20"/>
              </w:rPr>
              <w:t>Confirm to Transfer Co-ordinator that data values are comparable and acceptable.</w:t>
            </w:r>
          </w:p>
        </w:tc>
        <w:tc>
          <w:tcPr>
            <w:tcW w:w="812" w:type="dxa"/>
          </w:tcPr>
          <w:p w14:paraId="45EFA312" w14:textId="77777777" w:rsidR="004764EA" w:rsidRDefault="004764EA">
            <w:pPr>
              <w:rPr>
                <w:sz w:val="20"/>
              </w:rPr>
            </w:pPr>
          </w:p>
        </w:tc>
      </w:tr>
    </w:tbl>
    <w:p w14:paraId="2F85D7BB" w14:textId="77777777" w:rsidR="004764EA" w:rsidRDefault="004764EA" w:rsidP="006E5AD6"/>
    <w:p w14:paraId="3CB1F3F4" w14:textId="77777777" w:rsidR="004764EA" w:rsidRDefault="004764EA" w:rsidP="006E5AD6"/>
    <w:p w14:paraId="11E8BB60" w14:textId="76606AA8" w:rsidR="004764EA" w:rsidRDefault="00D514F8">
      <w:pPr>
        <w:pStyle w:val="Heading4"/>
        <w:keepNext w:val="0"/>
        <w:pageBreakBefore/>
        <w:spacing w:before="0" w:after="240"/>
        <w:ind w:left="1418" w:hanging="1418"/>
        <w:rPr>
          <w:i w:val="0"/>
        </w:rPr>
      </w:pPr>
      <w:r>
        <w:rPr>
          <w:i w:val="0"/>
        </w:rPr>
        <w:lastRenderedPageBreak/>
        <w:t>4.8.2.1.5</w:t>
      </w:r>
      <w:r>
        <w:rPr>
          <w:i w:val="0"/>
        </w:rPr>
        <w:tab/>
        <w:t>CMRS to SMRS:  SVA MOA Check List</w:t>
      </w:r>
    </w:p>
    <w:p w14:paraId="2868FC49" w14:textId="77777777" w:rsidR="004764EA" w:rsidRDefault="00D514F8">
      <w:r>
        <w:rPr>
          <w:b/>
        </w:rPr>
        <w:t>CVA MSID Number</w:t>
      </w:r>
      <w:proofErr w:type="gramStart"/>
      <w:r>
        <w:rPr>
          <w:b/>
          <w:sz w:val="20"/>
        </w:rPr>
        <w:t>:…………………………</w:t>
      </w:r>
      <w:proofErr w:type="gramEnd"/>
    </w:p>
    <w:p w14:paraId="5EA34F04"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4560DB58" w14:textId="77777777">
        <w:tc>
          <w:tcPr>
            <w:tcW w:w="1384" w:type="dxa"/>
          </w:tcPr>
          <w:p w14:paraId="3A1B25C5" w14:textId="77777777" w:rsidR="004764EA" w:rsidRDefault="00D514F8">
            <w:pPr>
              <w:rPr>
                <w:b/>
                <w:sz w:val="20"/>
              </w:rPr>
            </w:pPr>
            <w:r>
              <w:rPr>
                <w:b/>
                <w:sz w:val="20"/>
              </w:rPr>
              <w:t xml:space="preserve">Process </w:t>
            </w:r>
          </w:p>
          <w:p w14:paraId="3E84BDD3" w14:textId="77777777" w:rsidR="004764EA" w:rsidRDefault="00D514F8">
            <w:r>
              <w:rPr>
                <w:b/>
                <w:sz w:val="20"/>
              </w:rPr>
              <w:t>Reference</w:t>
            </w:r>
          </w:p>
        </w:tc>
        <w:tc>
          <w:tcPr>
            <w:tcW w:w="7049" w:type="dxa"/>
          </w:tcPr>
          <w:p w14:paraId="05731788" w14:textId="77777777" w:rsidR="004764EA" w:rsidRDefault="004764EA">
            <w:pPr>
              <w:rPr>
                <w:b/>
                <w:sz w:val="20"/>
              </w:rPr>
            </w:pPr>
          </w:p>
        </w:tc>
        <w:tc>
          <w:tcPr>
            <w:tcW w:w="812" w:type="dxa"/>
          </w:tcPr>
          <w:p w14:paraId="2B5A61A6" w14:textId="77777777" w:rsidR="004764EA" w:rsidRDefault="00D514F8">
            <w:pPr>
              <w:rPr>
                <w:b/>
                <w:sz w:val="20"/>
              </w:rPr>
            </w:pPr>
            <w:r>
              <w:rPr>
                <w:b/>
                <w:sz w:val="20"/>
              </w:rPr>
              <w:t>Tick</w:t>
            </w:r>
            <w:r>
              <w:rPr>
                <w:b/>
                <w:sz w:val="20"/>
              </w:rPr>
              <w:sym w:font="Symbol" w:char="F0D6"/>
            </w:r>
          </w:p>
        </w:tc>
      </w:tr>
      <w:tr w:rsidR="004764EA" w14:paraId="1BF5D903" w14:textId="77777777">
        <w:tc>
          <w:tcPr>
            <w:tcW w:w="1384" w:type="dxa"/>
          </w:tcPr>
          <w:p w14:paraId="2FCBA818" w14:textId="77777777" w:rsidR="004764EA" w:rsidRDefault="00D514F8">
            <w:pPr>
              <w:pStyle w:val="TOC2"/>
              <w:spacing w:before="0"/>
              <w:rPr>
                <w:b w:val="0"/>
              </w:rPr>
            </w:pPr>
            <w:r>
              <w:t>3.2.1.15</w:t>
            </w:r>
          </w:p>
        </w:tc>
        <w:tc>
          <w:tcPr>
            <w:tcW w:w="7049" w:type="dxa"/>
          </w:tcPr>
          <w:p w14:paraId="32FC747D" w14:textId="77777777" w:rsidR="004764EA" w:rsidRDefault="00D514F8">
            <w:pPr>
              <w:rPr>
                <w:sz w:val="20"/>
              </w:rPr>
            </w:pPr>
            <w:r>
              <w:rPr>
                <w:sz w:val="20"/>
              </w:rPr>
              <w:t>Receive the CVA MSID of the Metering System to be transferred and identity and contact details of CVA MOA.</w:t>
            </w:r>
          </w:p>
        </w:tc>
        <w:tc>
          <w:tcPr>
            <w:tcW w:w="812" w:type="dxa"/>
          </w:tcPr>
          <w:p w14:paraId="1A0DBC19" w14:textId="77777777" w:rsidR="004764EA" w:rsidRDefault="004764EA">
            <w:pPr>
              <w:rPr>
                <w:sz w:val="20"/>
              </w:rPr>
            </w:pPr>
          </w:p>
        </w:tc>
      </w:tr>
      <w:tr w:rsidR="004764EA" w14:paraId="78C963B2" w14:textId="77777777">
        <w:tc>
          <w:tcPr>
            <w:tcW w:w="1384" w:type="dxa"/>
          </w:tcPr>
          <w:p w14:paraId="4192F7F8" w14:textId="77777777" w:rsidR="004764EA" w:rsidRDefault="00D514F8">
            <w:pPr>
              <w:pStyle w:val="CommentText"/>
              <w:rPr>
                <w:b/>
              </w:rPr>
            </w:pPr>
            <w:r>
              <w:rPr>
                <w:b/>
              </w:rPr>
              <w:t>3.2.1.20</w:t>
            </w:r>
          </w:p>
        </w:tc>
        <w:tc>
          <w:tcPr>
            <w:tcW w:w="7049" w:type="dxa"/>
          </w:tcPr>
          <w:p w14:paraId="3E3FC18E" w14:textId="77777777" w:rsidR="004764EA" w:rsidRDefault="00D514F8">
            <w:pPr>
              <w:rPr>
                <w:sz w:val="20"/>
              </w:rPr>
            </w:pPr>
            <w:r>
              <w:rPr>
                <w:sz w:val="20"/>
              </w:rPr>
              <w:t>Signed BSCP68/4.2 received, confirming EFSD {REGI}.</w:t>
            </w:r>
          </w:p>
        </w:tc>
        <w:tc>
          <w:tcPr>
            <w:tcW w:w="812" w:type="dxa"/>
          </w:tcPr>
          <w:p w14:paraId="2EF143F9" w14:textId="77777777" w:rsidR="004764EA" w:rsidRDefault="004764EA">
            <w:pPr>
              <w:rPr>
                <w:sz w:val="20"/>
              </w:rPr>
            </w:pPr>
          </w:p>
        </w:tc>
      </w:tr>
      <w:tr w:rsidR="004764EA" w14:paraId="73768CE1" w14:textId="77777777">
        <w:tc>
          <w:tcPr>
            <w:tcW w:w="1384" w:type="dxa"/>
          </w:tcPr>
          <w:p w14:paraId="6102A55D" w14:textId="7A269105" w:rsidR="004764EA" w:rsidRDefault="00D514F8" w:rsidP="00F668CC">
            <w:pPr>
              <w:rPr>
                <w:b/>
                <w:sz w:val="20"/>
              </w:rPr>
            </w:pPr>
            <w:r>
              <w:rPr>
                <w:b/>
                <w:sz w:val="20"/>
              </w:rPr>
              <w:t>3.2.1.</w:t>
            </w:r>
            <w:r w:rsidR="00F668CC">
              <w:rPr>
                <w:b/>
                <w:sz w:val="20"/>
              </w:rPr>
              <w:t>39</w:t>
            </w:r>
          </w:p>
        </w:tc>
        <w:tc>
          <w:tcPr>
            <w:tcW w:w="7049" w:type="dxa"/>
          </w:tcPr>
          <w:p w14:paraId="3D8ECACF" w14:textId="77777777" w:rsidR="004764EA" w:rsidRDefault="00D514F8">
            <w:pPr>
              <w:rPr>
                <w:sz w:val="20"/>
              </w:rPr>
            </w:pPr>
            <w:r>
              <w:rPr>
                <w:sz w:val="20"/>
              </w:rPr>
              <w:t>Request Meter Technical Details from CVA MOA.</w:t>
            </w:r>
          </w:p>
        </w:tc>
        <w:tc>
          <w:tcPr>
            <w:tcW w:w="812" w:type="dxa"/>
          </w:tcPr>
          <w:p w14:paraId="2A0741DD" w14:textId="77777777" w:rsidR="004764EA" w:rsidRDefault="004764EA">
            <w:pPr>
              <w:rPr>
                <w:sz w:val="20"/>
              </w:rPr>
            </w:pPr>
          </w:p>
        </w:tc>
      </w:tr>
      <w:tr w:rsidR="004764EA" w14:paraId="7507633B" w14:textId="77777777">
        <w:tc>
          <w:tcPr>
            <w:tcW w:w="1384" w:type="dxa"/>
            <w:tcBorders>
              <w:bottom w:val="nil"/>
            </w:tcBorders>
          </w:tcPr>
          <w:p w14:paraId="26078C86" w14:textId="3496775C" w:rsidR="004764EA" w:rsidRDefault="00D514F8" w:rsidP="00F668CC">
            <w:pPr>
              <w:rPr>
                <w:b/>
                <w:sz w:val="20"/>
              </w:rPr>
            </w:pPr>
            <w:r>
              <w:rPr>
                <w:b/>
                <w:sz w:val="20"/>
              </w:rPr>
              <w:t>3.2.1.4</w:t>
            </w:r>
            <w:r w:rsidR="00F668CC">
              <w:rPr>
                <w:b/>
                <w:sz w:val="20"/>
              </w:rPr>
              <w:t>0</w:t>
            </w:r>
          </w:p>
        </w:tc>
        <w:tc>
          <w:tcPr>
            <w:tcW w:w="7049" w:type="dxa"/>
            <w:tcBorders>
              <w:bottom w:val="nil"/>
            </w:tcBorders>
          </w:tcPr>
          <w:p w14:paraId="0AA6C308" w14:textId="77777777" w:rsidR="004764EA" w:rsidRDefault="00D514F8">
            <w:pPr>
              <w:rPr>
                <w:sz w:val="20"/>
              </w:rPr>
            </w:pPr>
            <w:r>
              <w:rPr>
                <w:sz w:val="20"/>
              </w:rPr>
              <w:t>Receive Meter Technical Details from CVA MOA.</w:t>
            </w:r>
          </w:p>
        </w:tc>
        <w:tc>
          <w:tcPr>
            <w:tcW w:w="812" w:type="dxa"/>
            <w:tcBorders>
              <w:bottom w:val="nil"/>
            </w:tcBorders>
          </w:tcPr>
          <w:p w14:paraId="3A94AEEC" w14:textId="77777777" w:rsidR="004764EA" w:rsidRDefault="004764EA">
            <w:pPr>
              <w:rPr>
                <w:sz w:val="20"/>
              </w:rPr>
            </w:pPr>
          </w:p>
        </w:tc>
      </w:tr>
      <w:tr w:rsidR="004764EA" w14:paraId="59A6CFC9" w14:textId="77777777">
        <w:tc>
          <w:tcPr>
            <w:tcW w:w="1384" w:type="dxa"/>
            <w:tcBorders>
              <w:bottom w:val="nil"/>
            </w:tcBorders>
          </w:tcPr>
          <w:p w14:paraId="3776C3EC" w14:textId="0B6DD8B8" w:rsidR="004764EA" w:rsidRDefault="00D514F8" w:rsidP="00F668CC">
            <w:pPr>
              <w:rPr>
                <w:b/>
                <w:sz w:val="20"/>
              </w:rPr>
            </w:pPr>
            <w:r>
              <w:rPr>
                <w:b/>
                <w:sz w:val="20"/>
              </w:rPr>
              <w:t>3.2.1.4</w:t>
            </w:r>
            <w:r w:rsidR="00F668CC">
              <w:rPr>
                <w:b/>
                <w:sz w:val="20"/>
              </w:rPr>
              <w:t>1</w:t>
            </w:r>
          </w:p>
        </w:tc>
        <w:tc>
          <w:tcPr>
            <w:tcW w:w="7049" w:type="dxa"/>
            <w:tcBorders>
              <w:bottom w:val="single" w:sz="6" w:space="0" w:color="auto"/>
            </w:tcBorders>
          </w:tcPr>
          <w:p w14:paraId="62470761" w14:textId="77777777" w:rsidR="004764EA" w:rsidRDefault="00D514F8">
            <w:pPr>
              <w:rPr>
                <w:sz w:val="20"/>
              </w:rPr>
            </w:pPr>
            <w:r>
              <w:rPr>
                <w:sz w:val="20"/>
              </w:rPr>
              <w:t>Perform Proving Test as required by BSCP502.</w:t>
            </w:r>
          </w:p>
        </w:tc>
        <w:tc>
          <w:tcPr>
            <w:tcW w:w="812" w:type="dxa"/>
            <w:tcBorders>
              <w:bottom w:val="single" w:sz="6" w:space="0" w:color="auto"/>
            </w:tcBorders>
          </w:tcPr>
          <w:p w14:paraId="59F2FB7D" w14:textId="77777777" w:rsidR="004764EA" w:rsidRDefault="004764EA">
            <w:pPr>
              <w:rPr>
                <w:sz w:val="20"/>
              </w:rPr>
            </w:pPr>
          </w:p>
        </w:tc>
      </w:tr>
      <w:tr w:rsidR="004764EA" w14:paraId="0F34B5A6" w14:textId="77777777">
        <w:tc>
          <w:tcPr>
            <w:tcW w:w="1384" w:type="dxa"/>
            <w:tcBorders>
              <w:top w:val="nil"/>
              <w:bottom w:val="nil"/>
            </w:tcBorders>
          </w:tcPr>
          <w:p w14:paraId="6F7E4901" w14:textId="77777777" w:rsidR="004764EA" w:rsidRDefault="004764EA">
            <w:pPr>
              <w:rPr>
                <w:b/>
                <w:sz w:val="20"/>
              </w:rPr>
            </w:pPr>
          </w:p>
        </w:tc>
        <w:tc>
          <w:tcPr>
            <w:tcW w:w="7049" w:type="dxa"/>
            <w:tcBorders>
              <w:top w:val="single" w:sz="6" w:space="0" w:color="auto"/>
              <w:bottom w:val="single" w:sz="6" w:space="0" w:color="auto"/>
            </w:tcBorders>
          </w:tcPr>
          <w:p w14:paraId="5AC39649" w14:textId="77777777" w:rsidR="004764EA" w:rsidRDefault="00D514F8">
            <w:pPr>
              <w:rPr>
                <w:sz w:val="20"/>
              </w:rPr>
            </w:pPr>
            <w:r>
              <w:rPr>
                <w:sz w:val="20"/>
              </w:rPr>
              <w:t>Seal.</w:t>
            </w:r>
          </w:p>
        </w:tc>
        <w:tc>
          <w:tcPr>
            <w:tcW w:w="812" w:type="dxa"/>
            <w:tcBorders>
              <w:top w:val="single" w:sz="6" w:space="0" w:color="auto"/>
              <w:bottom w:val="single" w:sz="6" w:space="0" w:color="auto"/>
            </w:tcBorders>
          </w:tcPr>
          <w:p w14:paraId="1C695027" w14:textId="77777777" w:rsidR="004764EA" w:rsidRDefault="004764EA">
            <w:pPr>
              <w:rPr>
                <w:sz w:val="20"/>
              </w:rPr>
            </w:pPr>
          </w:p>
        </w:tc>
      </w:tr>
      <w:tr w:rsidR="004764EA" w14:paraId="700AB085" w14:textId="77777777">
        <w:tc>
          <w:tcPr>
            <w:tcW w:w="1384" w:type="dxa"/>
            <w:tcBorders>
              <w:top w:val="nil"/>
            </w:tcBorders>
          </w:tcPr>
          <w:p w14:paraId="74294DBC" w14:textId="77777777" w:rsidR="004764EA" w:rsidRDefault="004764EA">
            <w:pPr>
              <w:rPr>
                <w:b/>
                <w:sz w:val="20"/>
              </w:rPr>
            </w:pPr>
          </w:p>
        </w:tc>
        <w:tc>
          <w:tcPr>
            <w:tcW w:w="7049" w:type="dxa"/>
            <w:tcBorders>
              <w:top w:val="single" w:sz="6" w:space="0" w:color="auto"/>
            </w:tcBorders>
          </w:tcPr>
          <w:p w14:paraId="6F981A7B" w14:textId="77777777" w:rsidR="004764EA" w:rsidRDefault="00D514F8">
            <w:pPr>
              <w:rPr>
                <w:sz w:val="20"/>
              </w:rPr>
            </w:pPr>
            <w:r>
              <w:rPr>
                <w:sz w:val="20"/>
              </w:rPr>
              <w:t>Take initial Meter reading.</w:t>
            </w:r>
          </w:p>
        </w:tc>
        <w:tc>
          <w:tcPr>
            <w:tcW w:w="812" w:type="dxa"/>
            <w:tcBorders>
              <w:top w:val="single" w:sz="6" w:space="0" w:color="auto"/>
            </w:tcBorders>
          </w:tcPr>
          <w:p w14:paraId="393CE42F" w14:textId="77777777" w:rsidR="004764EA" w:rsidRDefault="004764EA">
            <w:pPr>
              <w:rPr>
                <w:sz w:val="20"/>
              </w:rPr>
            </w:pPr>
          </w:p>
        </w:tc>
      </w:tr>
      <w:tr w:rsidR="004764EA" w14:paraId="61EA0631" w14:textId="77777777">
        <w:tc>
          <w:tcPr>
            <w:tcW w:w="1384" w:type="dxa"/>
          </w:tcPr>
          <w:p w14:paraId="6522C92A" w14:textId="101FCB96" w:rsidR="004764EA" w:rsidRDefault="00D514F8" w:rsidP="00F668CC">
            <w:pPr>
              <w:rPr>
                <w:b/>
                <w:sz w:val="20"/>
              </w:rPr>
            </w:pPr>
            <w:r>
              <w:rPr>
                <w:b/>
                <w:sz w:val="20"/>
              </w:rPr>
              <w:t>3.2.1.4</w:t>
            </w:r>
            <w:r w:rsidR="00F668CC">
              <w:rPr>
                <w:b/>
                <w:sz w:val="20"/>
              </w:rPr>
              <w:t>2</w:t>
            </w:r>
          </w:p>
        </w:tc>
        <w:tc>
          <w:tcPr>
            <w:tcW w:w="7049" w:type="dxa"/>
          </w:tcPr>
          <w:p w14:paraId="028C2B00" w14:textId="77777777" w:rsidR="004764EA" w:rsidRDefault="00D514F8">
            <w:pPr>
              <w:rPr>
                <w:sz w:val="20"/>
              </w:rPr>
            </w:pPr>
            <w:r>
              <w:rPr>
                <w:sz w:val="20"/>
              </w:rPr>
              <w:t>Inform Transfer Co-ordinator that a successful proving test and sealing has occurred and an initial Meter reading has been taken.</w:t>
            </w:r>
          </w:p>
        </w:tc>
        <w:tc>
          <w:tcPr>
            <w:tcW w:w="812" w:type="dxa"/>
          </w:tcPr>
          <w:p w14:paraId="565A5133" w14:textId="77777777" w:rsidR="004764EA" w:rsidRDefault="004764EA">
            <w:pPr>
              <w:rPr>
                <w:sz w:val="20"/>
              </w:rPr>
            </w:pPr>
          </w:p>
        </w:tc>
      </w:tr>
      <w:tr w:rsidR="004764EA" w14:paraId="5231A4CA" w14:textId="77777777">
        <w:tc>
          <w:tcPr>
            <w:tcW w:w="1384" w:type="dxa"/>
          </w:tcPr>
          <w:p w14:paraId="69FC6F86" w14:textId="2ED1EA92" w:rsidR="004764EA" w:rsidRDefault="00D514F8" w:rsidP="00F668CC">
            <w:pPr>
              <w:rPr>
                <w:b/>
                <w:sz w:val="20"/>
              </w:rPr>
            </w:pPr>
            <w:r>
              <w:rPr>
                <w:b/>
                <w:sz w:val="20"/>
              </w:rPr>
              <w:t>3.2.1.4</w:t>
            </w:r>
            <w:r w:rsidR="00F668CC">
              <w:rPr>
                <w:b/>
                <w:sz w:val="20"/>
              </w:rPr>
              <w:t>4</w:t>
            </w:r>
          </w:p>
        </w:tc>
        <w:tc>
          <w:tcPr>
            <w:tcW w:w="7049" w:type="dxa"/>
          </w:tcPr>
          <w:p w14:paraId="144F4CD6" w14:textId="77777777" w:rsidR="004764EA" w:rsidRDefault="00D514F8">
            <w:pPr>
              <w:rPr>
                <w:sz w:val="20"/>
              </w:rPr>
            </w:pPr>
            <w:r>
              <w:rPr>
                <w:sz w:val="20"/>
              </w:rPr>
              <w:t>Provide initial Meter reading to CDCA if requested.</w:t>
            </w:r>
          </w:p>
        </w:tc>
        <w:tc>
          <w:tcPr>
            <w:tcW w:w="812" w:type="dxa"/>
          </w:tcPr>
          <w:p w14:paraId="41436976" w14:textId="77777777" w:rsidR="004764EA" w:rsidRDefault="004764EA">
            <w:pPr>
              <w:rPr>
                <w:sz w:val="20"/>
              </w:rPr>
            </w:pPr>
          </w:p>
        </w:tc>
      </w:tr>
    </w:tbl>
    <w:p w14:paraId="558BB9D1" w14:textId="77777777" w:rsidR="004764EA" w:rsidRDefault="004764EA">
      <w:pPr>
        <w:rPr>
          <w:sz w:val="20"/>
        </w:rPr>
      </w:pPr>
    </w:p>
    <w:p w14:paraId="6C6457FF" w14:textId="77777777" w:rsidR="004764EA" w:rsidRDefault="004764EA">
      <w:pPr>
        <w:pStyle w:val="ccNormal"/>
        <w:rPr>
          <w:sz w:val="20"/>
        </w:rPr>
      </w:pPr>
    </w:p>
    <w:p w14:paraId="6090C001" w14:textId="77777777" w:rsidR="004764EA" w:rsidRDefault="004764EA">
      <w:pPr>
        <w:pStyle w:val="ccNormal"/>
        <w:rPr>
          <w:sz w:val="20"/>
        </w:rPr>
      </w:pPr>
    </w:p>
    <w:p w14:paraId="2C22D5A2" w14:textId="77777777" w:rsidR="004764EA" w:rsidRDefault="00D514F8">
      <w:pPr>
        <w:pageBreakBefore/>
        <w:spacing w:after="240"/>
        <w:ind w:left="851" w:hanging="851"/>
      </w:pPr>
      <w:r>
        <w:rPr>
          <w:b/>
        </w:rPr>
        <w:lastRenderedPageBreak/>
        <w:t>4.8.2.2</w:t>
      </w:r>
      <w:r>
        <w:rPr>
          <w:b/>
        </w:rPr>
        <w:tab/>
        <w:t xml:space="preserve">Transfer of the Import only of Metering Systems </w:t>
      </w:r>
    </w:p>
    <w:p w14:paraId="4F6A7793" w14:textId="37538436" w:rsidR="004764EA" w:rsidRDefault="00D514F8">
      <w:pPr>
        <w:pStyle w:val="Heading4"/>
        <w:keepNext w:val="0"/>
        <w:spacing w:before="0" w:after="240"/>
        <w:ind w:left="1134" w:hanging="1134"/>
        <w:rPr>
          <w:i w:val="0"/>
        </w:rPr>
      </w:pPr>
      <w:r>
        <w:rPr>
          <w:i w:val="0"/>
        </w:rPr>
        <w:t>4.8.2.2.1</w:t>
      </w:r>
      <w:r>
        <w:rPr>
          <w:i w:val="0"/>
        </w:rPr>
        <w:tab/>
        <w:t>CMRS to SMRS:  New SVA Registrant Check List</w:t>
      </w:r>
    </w:p>
    <w:p w14:paraId="427A266F" w14:textId="77777777" w:rsidR="004764EA" w:rsidRDefault="00D514F8">
      <w:pPr>
        <w:spacing w:after="240"/>
        <w:ind w:left="851" w:hanging="851"/>
      </w:pPr>
      <w:r>
        <w:rPr>
          <w:b/>
        </w:rPr>
        <w:t>CVA MSID Number</w:t>
      </w:r>
      <w:proofErr w:type="gramStart"/>
      <w:r>
        <w:rPr>
          <w:b/>
          <w:sz w:val="20"/>
        </w:rPr>
        <w:t>:…………………………</w:t>
      </w:r>
      <w:proofErr w:type="gramEnd"/>
    </w:p>
    <w:p w14:paraId="6321369B"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14:paraId="7B9D2DC0" w14:textId="77777777">
        <w:tc>
          <w:tcPr>
            <w:tcW w:w="1349" w:type="dxa"/>
          </w:tcPr>
          <w:p w14:paraId="0C38C0B0" w14:textId="77777777" w:rsidR="004764EA" w:rsidRDefault="00D514F8">
            <w:pPr>
              <w:rPr>
                <w:b/>
                <w:sz w:val="20"/>
              </w:rPr>
            </w:pPr>
            <w:r>
              <w:rPr>
                <w:b/>
                <w:sz w:val="20"/>
              </w:rPr>
              <w:t>Process Reference</w:t>
            </w:r>
          </w:p>
        </w:tc>
        <w:tc>
          <w:tcPr>
            <w:tcW w:w="7084" w:type="dxa"/>
          </w:tcPr>
          <w:p w14:paraId="7844D462" w14:textId="77777777" w:rsidR="004764EA" w:rsidRDefault="004764EA">
            <w:pPr>
              <w:rPr>
                <w:b/>
                <w:sz w:val="20"/>
              </w:rPr>
            </w:pPr>
          </w:p>
        </w:tc>
        <w:tc>
          <w:tcPr>
            <w:tcW w:w="812" w:type="dxa"/>
          </w:tcPr>
          <w:p w14:paraId="0394B981" w14:textId="77777777" w:rsidR="004764EA" w:rsidRDefault="00D514F8">
            <w:pPr>
              <w:rPr>
                <w:b/>
                <w:sz w:val="20"/>
              </w:rPr>
            </w:pPr>
            <w:r>
              <w:rPr>
                <w:b/>
                <w:sz w:val="20"/>
              </w:rPr>
              <w:t>Tick</w:t>
            </w:r>
            <w:r>
              <w:rPr>
                <w:b/>
                <w:sz w:val="20"/>
              </w:rPr>
              <w:sym w:font="Symbol" w:char="F0D6"/>
            </w:r>
          </w:p>
        </w:tc>
      </w:tr>
      <w:tr w:rsidR="004764EA" w14:paraId="479F3AC1" w14:textId="77777777">
        <w:tc>
          <w:tcPr>
            <w:tcW w:w="1349" w:type="dxa"/>
          </w:tcPr>
          <w:p w14:paraId="57F11F2D" w14:textId="77777777" w:rsidR="004764EA" w:rsidRDefault="00D514F8">
            <w:pPr>
              <w:rPr>
                <w:b/>
                <w:sz w:val="20"/>
              </w:rPr>
            </w:pPr>
            <w:r>
              <w:rPr>
                <w:b/>
                <w:sz w:val="20"/>
              </w:rPr>
              <w:t>3.2.2.1</w:t>
            </w:r>
          </w:p>
        </w:tc>
        <w:tc>
          <w:tcPr>
            <w:tcW w:w="7084" w:type="dxa"/>
          </w:tcPr>
          <w:p w14:paraId="5845E813" w14:textId="77777777" w:rsidR="004764EA" w:rsidRDefault="00D514F8">
            <w:pPr>
              <w:rPr>
                <w:sz w:val="20"/>
              </w:rPr>
            </w:pPr>
            <w:r>
              <w:rPr>
                <w:sz w:val="20"/>
              </w:rPr>
              <w:t>Contact existing CVA Registrant(s) to inform them of intention to transfer MSIDs, to gain contact details of existing CVA MOA and if not known and old SVA MSID details if available.</w:t>
            </w:r>
          </w:p>
        </w:tc>
        <w:tc>
          <w:tcPr>
            <w:tcW w:w="812" w:type="dxa"/>
          </w:tcPr>
          <w:p w14:paraId="0CE4FBDE" w14:textId="77777777" w:rsidR="004764EA" w:rsidRDefault="004764EA">
            <w:pPr>
              <w:rPr>
                <w:sz w:val="20"/>
              </w:rPr>
            </w:pPr>
          </w:p>
        </w:tc>
      </w:tr>
      <w:tr w:rsidR="004764EA" w14:paraId="5E9D8A80" w14:textId="77777777">
        <w:tc>
          <w:tcPr>
            <w:tcW w:w="1349" w:type="dxa"/>
          </w:tcPr>
          <w:p w14:paraId="429DE66A" w14:textId="77777777" w:rsidR="004764EA" w:rsidRDefault="00D514F8">
            <w:pPr>
              <w:rPr>
                <w:b/>
                <w:sz w:val="20"/>
              </w:rPr>
            </w:pPr>
            <w:r>
              <w:rPr>
                <w:b/>
                <w:sz w:val="20"/>
              </w:rPr>
              <w:t>3.2.2.2</w:t>
            </w:r>
          </w:p>
        </w:tc>
        <w:tc>
          <w:tcPr>
            <w:tcW w:w="7084" w:type="dxa"/>
          </w:tcPr>
          <w:p w14:paraId="3E9D445A" w14:textId="77777777" w:rsidR="004764EA" w:rsidRDefault="00D514F8">
            <w:pPr>
              <w:rPr>
                <w:sz w:val="20"/>
              </w:rPr>
            </w:pPr>
            <w:r>
              <w:rPr>
                <w:sz w:val="20"/>
              </w:rPr>
              <w:t>Send contact details of existing CVA Registrant(s), existing CVA MOA, GSP Group and old SVA MSID details to Transfer Co-ordinator.</w:t>
            </w:r>
          </w:p>
        </w:tc>
        <w:tc>
          <w:tcPr>
            <w:tcW w:w="812" w:type="dxa"/>
          </w:tcPr>
          <w:p w14:paraId="3254145A" w14:textId="77777777" w:rsidR="004764EA" w:rsidRDefault="004764EA">
            <w:pPr>
              <w:rPr>
                <w:sz w:val="20"/>
              </w:rPr>
            </w:pPr>
          </w:p>
        </w:tc>
      </w:tr>
      <w:tr w:rsidR="004764EA" w14:paraId="2B588E95" w14:textId="77777777">
        <w:tc>
          <w:tcPr>
            <w:tcW w:w="1349" w:type="dxa"/>
          </w:tcPr>
          <w:p w14:paraId="5CD7271E" w14:textId="77777777" w:rsidR="004764EA" w:rsidRDefault="00D514F8">
            <w:pPr>
              <w:rPr>
                <w:b/>
                <w:sz w:val="20"/>
              </w:rPr>
            </w:pPr>
            <w:r>
              <w:rPr>
                <w:b/>
                <w:sz w:val="20"/>
              </w:rPr>
              <w:t>3.2.2.6</w:t>
            </w:r>
          </w:p>
        </w:tc>
        <w:tc>
          <w:tcPr>
            <w:tcW w:w="7084" w:type="dxa"/>
          </w:tcPr>
          <w:p w14:paraId="450482D7" w14:textId="77777777" w:rsidR="004764EA" w:rsidRDefault="00D514F8">
            <w:pPr>
              <w:rPr>
                <w:sz w:val="20"/>
              </w:rPr>
            </w:pPr>
            <w:r>
              <w:rPr>
                <w:sz w:val="20"/>
              </w:rPr>
              <w:t>Submit form BSCP68/4.2 to the Transfer Co-ordinator.</w:t>
            </w:r>
          </w:p>
        </w:tc>
        <w:tc>
          <w:tcPr>
            <w:tcW w:w="812" w:type="dxa"/>
          </w:tcPr>
          <w:p w14:paraId="591C3CE2" w14:textId="77777777" w:rsidR="004764EA" w:rsidRDefault="004764EA">
            <w:pPr>
              <w:rPr>
                <w:sz w:val="20"/>
              </w:rPr>
            </w:pPr>
          </w:p>
        </w:tc>
      </w:tr>
      <w:tr w:rsidR="004764EA" w14:paraId="5C8853B8" w14:textId="77777777">
        <w:tc>
          <w:tcPr>
            <w:tcW w:w="1349" w:type="dxa"/>
          </w:tcPr>
          <w:p w14:paraId="7F62B3DB" w14:textId="77777777" w:rsidR="004764EA" w:rsidRDefault="00D514F8">
            <w:pPr>
              <w:rPr>
                <w:b/>
                <w:sz w:val="20"/>
              </w:rPr>
            </w:pPr>
            <w:r>
              <w:rPr>
                <w:b/>
                <w:sz w:val="20"/>
              </w:rPr>
              <w:t>3.2.2.8</w:t>
            </w:r>
          </w:p>
        </w:tc>
        <w:tc>
          <w:tcPr>
            <w:tcW w:w="7084" w:type="dxa"/>
          </w:tcPr>
          <w:p w14:paraId="089ACE93" w14:textId="77777777" w:rsidR="004764EA" w:rsidRDefault="00D514F8">
            <w:pPr>
              <w:rPr>
                <w:sz w:val="20"/>
              </w:rPr>
            </w:pPr>
            <w:r>
              <w:rPr>
                <w:sz w:val="20"/>
              </w:rPr>
              <w:t>Request SVA LLFs from the Contracted LDSO or obtain from BSC Website.</w:t>
            </w:r>
          </w:p>
        </w:tc>
        <w:tc>
          <w:tcPr>
            <w:tcW w:w="812" w:type="dxa"/>
          </w:tcPr>
          <w:p w14:paraId="35F3942D" w14:textId="77777777" w:rsidR="004764EA" w:rsidRDefault="004764EA">
            <w:pPr>
              <w:rPr>
                <w:sz w:val="20"/>
              </w:rPr>
            </w:pPr>
          </w:p>
        </w:tc>
      </w:tr>
      <w:tr w:rsidR="004764EA" w14:paraId="39BFD131" w14:textId="77777777">
        <w:tc>
          <w:tcPr>
            <w:tcW w:w="1349" w:type="dxa"/>
          </w:tcPr>
          <w:p w14:paraId="75009DB8" w14:textId="77777777" w:rsidR="004764EA" w:rsidRDefault="00D514F8">
            <w:pPr>
              <w:rPr>
                <w:b/>
                <w:sz w:val="20"/>
              </w:rPr>
            </w:pPr>
            <w:r>
              <w:rPr>
                <w:b/>
                <w:sz w:val="20"/>
              </w:rPr>
              <w:t>3.2.2.14</w:t>
            </w:r>
          </w:p>
        </w:tc>
        <w:tc>
          <w:tcPr>
            <w:tcW w:w="7084" w:type="dxa"/>
          </w:tcPr>
          <w:p w14:paraId="33AFA0EB" w14:textId="77777777" w:rsidR="004764EA" w:rsidRDefault="00D514F8">
            <w:pPr>
              <w:rPr>
                <w:sz w:val="20"/>
              </w:rPr>
            </w:pPr>
            <w:r>
              <w:rPr>
                <w:sz w:val="20"/>
              </w:rPr>
              <w:t>If LLFs are no longer valid in MDD, instruct the Contracted LDSO to establish Line Loss Factor Class via BSCP509 and submit LLFs via BSCP128.</w:t>
            </w:r>
          </w:p>
        </w:tc>
        <w:tc>
          <w:tcPr>
            <w:tcW w:w="812" w:type="dxa"/>
          </w:tcPr>
          <w:p w14:paraId="73BD219F" w14:textId="77777777" w:rsidR="004764EA" w:rsidRDefault="004764EA">
            <w:pPr>
              <w:rPr>
                <w:sz w:val="20"/>
              </w:rPr>
            </w:pPr>
          </w:p>
        </w:tc>
      </w:tr>
      <w:tr w:rsidR="004764EA" w14:paraId="4FDC6FDD" w14:textId="77777777">
        <w:tc>
          <w:tcPr>
            <w:tcW w:w="1349" w:type="dxa"/>
          </w:tcPr>
          <w:p w14:paraId="0EC9052B" w14:textId="77777777" w:rsidR="004764EA" w:rsidRDefault="00D514F8">
            <w:pPr>
              <w:rPr>
                <w:b/>
                <w:sz w:val="20"/>
              </w:rPr>
            </w:pPr>
            <w:r>
              <w:rPr>
                <w:b/>
                <w:sz w:val="20"/>
              </w:rPr>
              <w:t>3.2.2.15</w:t>
            </w:r>
          </w:p>
        </w:tc>
        <w:tc>
          <w:tcPr>
            <w:tcW w:w="7084" w:type="dxa"/>
          </w:tcPr>
          <w:p w14:paraId="50D7F738" w14:textId="77777777" w:rsidR="004764EA" w:rsidRDefault="00D514F8">
            <w:pPr>
              <w:rPr>
                <w:sz w:val="20"/>
              </w:rPr>
            </w:pPr>
            <w:r>
              <w:rPr>
                <w:sz w:val="20"/>
              </w:rPr>
              <w:t>Contact SVA MOA and inform of CVA MSID for transfer and identity and contact details of existing CVA MOA.</w:t>
            </w:r>
          </w:p>
        </w:tc>
        <w:tc>
          <w:tcPr>
            <w:tcW w:w="812" w:type="dxa"/>
          </w:tcPr>
          <w:p w14:paraId="08340CD1" w14:textId="77777777" w:rsidR="004764EA" w:rsidRDefault="004764EA">
            <w:pPr>
              <w:rPr>
                <w:sz w:val="20"/>
              </w:rPr>
            </w:pPr>
          </w:p>
        </w:tc>
      </w:tr>
      <w:tr w:rsidR="004764EA" w14:paraId="0612A302" w14:textId="77777777">
        <w:tc>
          <w:tcPr>
            <w:tcW w:w="1349" w:type="dxa"/>
          </w:tcPr>
          <w:p w14:paraId="56BC4521" w14:textId="77777777" w:rsidR="004764EA" w:rsidRDefault="00D514F8">
            <w:pPr>
              <w:rPr>
                <w:b/>
                <w:sz w:val="20"/>
              </w:rPr>
            </w:pPr>
            <w:r>
              <w:rPr>
                <w:b/>
                <w:sz w:val="20"/>
              </w:rPr>
              <w:t>3.2.2.16</w:t>
            </w:r>
          </w:p>
        </w:tc>
        <w:tc>
          <w:tcPr>
            <w:tcW w:w="7084" w:type="dxa"/>
          </w:tcPr>
          <w:p w14:paraId="0FB4E6A5" w14:textId="77777777" w:rsidR="004764EA" w:rsidRDefault="00D514F8">
            <w:pPr>
              <w:rPr>
                <w:sz w:val="20"/>
              </w:rPr>
            </w:pPr>
            <w:r>
              <w:rPr>
                <w:sz w:val="20"/>
              </w:rPr>
              <w:t>Contact existing CVA Registrant(s) and inform of SVA MOA Id.</w:t>
            </w:r>
          </w:p>
        </w:tc>
        <w:tc>
          <w:tcPr>
            <w:tcW w:w="812" w:type="dxa"/>
          </w:tcPr>
          <w:p w14:paraId="2A0111BF" w14:textId="77777777" w:rsidR="004764EA" w:rsidRDefault="004764EA">
            <w:pPr>
              <w:rPr>
                <w:sz w:val="20"/>
              </w:rPr>
            </w:pPr>
          </w:p>
        </w:tc>
      </w:tr>
      <w:tr w:rsidR="004764EA" w14:paraId="4DAB2D2F" w14:textId="77777777">
        <w:tc>
          <w:tcPr>
            <w:tcW w:w="1349" w:type="dxa"/>
          </w:tcPr>
          <w:p w14:paraId="1404364E" w14:textId="77777777" w:rsidR="004764EA" w:rsidRDefault="00D514F8">
            <w:pPr>
              <w:rPr>
                <w:b/>
                <w:sz w:val="20"/>
              </w:rPr>
            </w:pPr>
            <w:r>
              <w:rPr>
                <w:b/>
                <w:sz w:val="20"/>
              </w:rPr>
              <w:t>3.2.2.23</w:t>
            </w:r>
          </w:p>
        </w:tc>
        <w:tc>
          <w:tcPr>
            <w:tcW w:w="7084" w:type="dxa"/>
          </w:tcPr>
          <w:p w14:paraId="00A4191E" w14:textId="77777777" w:rsidR="004764EA" w:rsidRDefault="00D514F8">
            <w:pPr>
              <w:rPr>
                <w:sz w:val="20"/>
              </w:rPr>
            </w:pPr>
            <w:r>
              <w:rPr>
                <w:sz w:val="20"/>
              </w:rPr>
              <w:t>Signed BSCP68/4.2 received, confirming EFSD {REGI}.</w:t>
            </w:r>
          </w:p>
        </w:tc>
        <w:tc>
          <w:tcPr>
            <w:tcW w:w="812" w:type="dxa"/>
          </w:tcPr>
          <w:p w14:paraId="32645204" w14:textId="77777777" w:rsidR="004764EA" w:rsidRDefault="004764EA">
            <w:pPr>
              <w:rPr>
                <w:sz w:val="20"/>
              </w:rPr>
            </w:pPr>
          </w:p>
        </w:tc>
      </w:tr>
      <w:tr w:rsidR="004764EA" w14:paraId="25FAF1AB" w14:textId="77777777">
        <w:tc>
          <w:tcPr>
            <w:tcW w:w="1349" w:type="dxa"/>
          </w:tcPr>
          <w:p w14:paraId="3AF13F3A" w14:textId="77777777" w:rsidR="004764EA" w:rsidRDefault="00D514F8">
            <w:pPr>
              <w:rPr>
                <w:b/>
                <w:sz w:val="20"/>
              </w:rPr>
            </w:pPr>
            <w:r>
              <w:rPr>
                <w:b/>
                <w:sz w:val="20"/>
              </w:rPr>
              <w:t>3.2.2.33</w:t>
            </w:r>
          </w:p>
        </w:tc>
        <w:tc>
          <w:tcPr>
            <w:tcW w:w="7084" w:type="dxa"/>
          </w:tcPr>
          <w:p w14:paraId="54135974" w14:textId="4620BBE7" w:rsidR="004764EA" w:rsidRDefault="00D514F8" w:rsidP="00F668CC">
            <w:pPr>
              <w:rPr>
                <w:sz w:val="20"/>
              </w:rPr>
            </w:pPr>
            <w:r>
              <w:rPr>
                <w:sz w:val="20"/>
              </w:rPr>
              <w:t xml:space="preserve">Receive SVA MSID(s) from Contracted LDSO and the date at which they can be registered in </w:t>
            </w:r>
            <w:r w:rsidR="00F668CC">
              <w:rPr>
                <w:sz w:val="20"/>
              </w:rPr>
              <w:t>CSS</w:t>
            </w:r>
            <w:r>
              <w:rPr>
                <w:sz w:val="20"/>
              </w:rPr>
              <w:t>.</w:t>
            </w:r>
          </w:p>
        </w:tc>
        <w:tc>
          <w:tcPr>
            <w:tcW w:w="812" w:type="dxa"/>
          </w:tcPr>
          <w:p w14:paraId="055B98A0" w14:textId="77777777" w:rsidR="004764EA" w:rsidRDefault="004764EA">
            <w:pPr>
              <w:rPr>
                <w:sz w:val="20"/>
              </w:rPr>
            </w:pPr>
          </w:p>
        </w:tc>
      </w:tr>
      <w:tr w:rsidR="004764EA" w14:paraId="2FF229D6" w14:textId="77777777">
        <w:tc>
          <w:tcPr>
            <w:tcW w:w="1349" w:type="dxa"/>
          </w:tcPr>
          <w:p w14:paraId="2715E1CC" w14:textId="77777777" w:rsidR="004764EA" w:rsidRDefault="00D514F8">
            <w:pPr>
              <w:rPr>
                <w:b/>
                <w:sz w:val="20"/>
              </w:rPr>
            </w:pPr>
            <w:r>
              <w:rPr>
                <w:b/>
                <w:sz w:val="20"/>
              </w:rPr>
              <w:t>3.2.2.34</w:t>
            </w:r>
          </w:p>
        </w:tc>
        <w:tc>
          <w:tcPr>
            <w:tcW w:w="7084" w:type="dxa"/>
          </w:tcPr>
          <w:p w14:paraId="0D841D30" w14:textId="70D57717" w:rsidR="004764EA" w:rsidRDefault="00F668CC" w:rsidP="00F668CC">
            <w:pPr>
              <w:rPr>
                <w:sz w:val="20"/>
              </w:rPr>
            </w:pPr>
            <w:r>
              <w:rPr>
                <w:sz w:val="20"/>
              </w:rPr>
              <w:t>Submit Initial Registration Request</w:t>
            </w:r>
            <w:r w:rsidR="00D514F8">
              <w:rPr>
                <w:sz w:val="20"/>
              </w:rPr>
              <w:t xml:space="preserve"> for MSID and Supply Start Date. </w:t>
            </w:r>
          </w:p>
        </w:tc>
        <w:tc>
          <w:tcPr>
            <w:tcW w:w="812" w:type="dxa"/>
          </w:tcPr>
          <w:p w14:paraId="20607841" w14:textId="77777777" w:rsidR="004764EA" w:rsidRDefault="004764EA">
            <w:pPr>
              <w:rPr>
                <w:sz w:val="20"/>
              </w:rPr>
            </w:pPr>
          </w:p>
        </w:tc>
      </w:tr>
      <w:tr w:rsidR="004764EA" w14:paraId="4D8B5F78" w14:textId="77777777">
        <w:tc>
          <w:tcPr>
            <w:tcW w:w="1349" w:type="dxa"/>
          </w:tcPr>
          <w:p w14:paraId="783BB082" w14:textId="484695F5" w:rsidR="004764EA" w:rsidRDefault="00D514F8" w:rsidP="00F668CC">
            <w:pPr>
              <w:rPr>
                <w:b/>
                <w:sz w:val="20"/>
              </w:rPr>
            </w:pPr>
            <w:r>
              <w:rPr>
                <w:b/>
                <w:sz w:val="20"/>
              </w:rPr>
              <w:t>3.2.2.3</w:t>
            </w:r>
            <w:r w:rsidR="00F668CC">
              <w:rPr>
                <w:b/>
                <w:sz w:val="20"/>
              </w:rPr>
              <w:t>7</w:t>
            </w:r>
          </w:p>
        </w:tc>
        <w:tc>
          <w:tcPr>
            <w:tcW w:w="7084" w:type="dxa"/>
          </w:tcPr>
          <w:p w14:paraId="24EF6D27" w14:textId="77777777" w:rsidR="004764EA" w:rsidRDefault="00D514F8">
            <w:pPr>
              <w:rPr>
                <w:sz w:val="20"/>
              </w:rPr>
            </w:pPr>
            <w:r>
              <w:rPr>
                <w:sz w:val="20"/>
              </w:rPr>
              <w:t>Appoint Supplier Agents from the confirmed EFSD {REGI}.</w:t>
            </w:r>
          </w:p>
        </w:tc>
        <w:tc>
          <w:tcPr>
            <w:tcW w:w="812" w:type="dxa"/>
          </w:tcPr>
          <w:p w14:paraId="103B49D0" w14:textId="77777777" w:rsidR="004764EA" w:rsidRDefault="004764EA">
            <w:pPr>
              <w:rPr>
                <w:sz w:val="20"/>
              </w:rPr>
            </w:pPr>
          </w:p>
        </w:tc>
      </w:tr>
      <w:tr w:rsidR="004764EA" w14:paraId="664DAF5A" w14:textId="77777777">
        <w:tc>
          <w:tcPr>
            <w:tcW w:w="1349" w:type="dxa"/>
          </w:tcPr>
          <w:p w14:paraId="76DA4D31" w14:textId="56F3A15C" w:rsidR="004764EA" w:rsidRDefault="00D514F8" w:rsidP="00F668CC">
            <w:pPr>
              <w:rPr>
                <w:b/>
                <w:sz w:val="20"/>
              </w:rPr>
            </w:pPr>
            <w:r>
              <w:rPr>
                <w:b/>
                <w:sz w:val="20"/>
              </w:rPr>
              <w:t>3.2.2.</w:t>
            </w:r>
            <w:r w:rsidR="00F668CC">
              <w:rPr>
                <w:b/>
                <w:sz w:val="20"/>
              </w:rPr>
              <w:t>39</w:t>
            </w:r>
          </w:p>
        </w:tc>
        <w:tc>
          <w:tcPr>
            <w:tcW w:w="7084" w:type="dxa"/>
          </w:tcPr>
          <w:p w14:paraId="2FD03F65" w14:textId="574FA4B7" w:rsidR="004764EA" w:rsidRDefault="00D514F8">
            <w:pPr>
              <w:rPr>
                <w:sz w:val="20"/>
              </w:rPr>
            </w:pPr>
            <w:r>
              <w:rPr>
                <w:sz w:val="20"/>
              </w:rPr>
              <w:t xml:space="preserve">Confirm </w:t>
            </w:r>
            <w:r w:rsidR="00F668CC">
              <w:rPr>
                <w:sz w:val="20"/>
              </w:rPr>
              <w:t xml:space="preserve">Supplier </w:t>
            </w:r>
            <w:r>
              <w:rPr>
                <w:sz w:val="20"/>
              </w:rPr>
              <w:t>Agent Details and update Registration Details</w:t>
            </w:r>
          </w:p>
        </w:tc>
        <w:tc>
          <w:tcPr>
            <w:tcW w:w="812" w:type="dxa"/>
          </w:tcPr>
          <w:p w14:paraId="631CE36D" w14:textId="77777777" w:rsidR="004764EA" w:rsidRDefault="004764EA">
            <w:pPr>
              <w:rPr>
                <w:sz w:val="20"/>
              </w:rPr>
            </w:pPr>
          </w:p>
        </w:tc>
      </w:tr>
      <w:tr w:rsidR="004764EA" w14:paraId="7E745D0B" w14:textId="77777777">
        <w:tc>
          <w:tcPr>
            <w:tcW w:w="1349" w:type="dxa"/>
          </w:tcPr>
          <w:p w14:paraId="4D4CF8F8" w14:textId="5B821997" w:rsidR="004764EA" w:rsidRDefault="00D514F8" w:rsidP="00F668CC">
            <w:pPr>
              <w:rPr>
                <w:b/>
                <w:sz w:val="20"/>
              </w:rPr>
            </w:pPr>
            <w:r>
              <w:rPr>
                <w:b/>
                <w:sz w:val="20"/>
              </w:rPr>
              <w:t>3.2.2.4</w:t>
            </w:r>
            <w:r w:rsidR="00F668CC">
              <w:rPr>
                <w:b/>
                <w:sz w:val="20"/>
              </w:rPr>
              <w:t>0</w:t>
            </w:r>
          </w:p>
        </w:tc>
        <w:tc>
          <w:tcPr>
            <w:tcW w:w="7084" w:type="dxa"/>
          </w:tcPr>
          <w:p w14:paraId="1CF823CD" w14:textId="77777777" w:rsidR="004764EA" w:rsidRDefault="00D514F8">
            <w:pPr>
              <w:rPr>
                <w:sz w:val="20"/>
              </w:rPr>
            </w:pPr>
            <w:r>
              <w:rPr>
                <w:sz w:val="20"/>
              </w:rPr>
              <w:t xml:space="preserve">Confirm to the Transfer Co-ordinator that the Registration is complete. </w:t>
            </w:r>
          </w:p>
        </w:tc>
        <w:tc>
          <w:tcPr>
            <w:tcW w:w="812" w:type="dxa"/>
          </w:tcPr>
          <w:p w14:paraId="768243EA" w14:textId="77777777" w:rsidR="004764EA" w:rsidRDefault="004764EA">
            <w:pPr>
              <w:rPr>
                <w:sz w:val="20"/>
              </w:rPr>
            </w:pPr>
          </w:p>
        </w:tc>
      </w:tr>
      <w:tr w:rsidR="004764EA" w14:paraId="7E4CCD19" w14:textId="77777777">
        <w:tc>
          <w:tcPr>
            <w:tcW w:w="1349" w:type="dxa"/>
          </w:tcPr>
          <w:p w14:paraId="512264B5" w14:textId="291CA786" w:rsidR="004764EA" w:rsidRDefault="00D514F8" w:rsidP="00F668CC">
            <w:pPr>
              <w:rPr>
                <w:b/>
                <w:sz w:val="20"/>
              </w:rPr>
            </w:pPr>
            <w:r>
              <w:rPr>
                <w:b/>
                <w:sz w:val="20"/>
              </w:rPr>
              <w:t>3.2.2.4</w:t>
            </w:r>
            <w:r w:rsidR="00F668CC">
              <w:rPr>
                <w:b/>
                <w:sz w:val="20"/>
              </w:rPr>
              <w:t>1</w:t>
            </w:r>
          </w:p>
        </w:tc>
        <w:tc>
          <w:tcPr>
            <w:tcW w:w="7084" w:type="dxa"/>
          </w:tcPr>
          <w:p w14:paraId="2F7E5B62" w14:textId="4B538836" w:rsidR="004764EA" w:rsidRDefault="00D514F8" w:rsidP="00F668CC">
            <w:pPr>
              <w:rPr>
                <w:sz w:val="20"/>
              </w:rPr>
            </w:pPr>
            <w:r>
              <w:rPr>
                <w:sz w:val="20"/>
              </w:rPr>
              <w:t xml:space="preserve">Provide details of the SVA </w:t>
            </w:r>
            <w:r w:rsidR="00F668CC">
              <w:rPr>
                <w:sz w:val="20"/>
              </w:rPr>
              <w:t>HHDC</w:t>
            </w:r>
            <w:r>
              <w:rPr>
                <w:sz w:val="20"/>
              </w:rPr>
              <w:t xml:space="preserve"> to the CDCA where the same outstation(s) are used for the purpose of transferring data relating to both CVA and SVA Metering Systems.</w:t>
            </w:r>
          </w:p>
        </w:tc>
        <w:tc>
          <w:tcPr>
            <w:tcW w:w="812" w:type="dxa"/>
          </w:tcPr>
          <w:p w14:paraId="1D847A19" w14:textId="77777777" w:rsidR="004764EA" w:rsidRDefault="004764EA">
            <w:pPr>
              <w:rPr>
                <w:sz w:val="20"/>
              </w:rPr>
            </w:pPr>
          </w:p>
        </w:tc>
      </w:tr>
    </w:tbl>
    <w:p w14:paraId="636524E0" w14:textId="77777777" w:rsidR="004764EA" w:rsidRDefault="004764EA">
      <w:pPr>
        <w:pStyle w:val="ccHeading1"/>
        <w:spacing w:before="0" w:after="0"/>
        <w:outlineLvl w:val="9"/>
        <w:rPr>
          <w:rFonts w:ascii="Times New Roman" w:hAnsi="Times New Roman"/>
        </w:rPr>
      </w:pPr>
    </w:p>
    <w:p w14:paraId="3A449BB0" w14:textId="77777777" w:rsidR="004764EA" w:rsidRDefault="004764EA">
      <w:pPr>
        <w:pStyle w:val="ccHeading1"/>
        <w:spacing w:before="0" w:after="0"/>
        <w:outlineLvl w:val="9"/>
        <w:rPr>
          <w:rFonts w:ascii="Times New Roman" w:hAnsi="Times New Roman"/>
        </w:rPr>
      </w:pPr>
    </w:p>
    <w:p w14:paraId="75158181" w14:textId="1DA6C550" w:rsidR="004764EA" w:rsidRDefault="00D514F8">
      <w:pPr>
        <w:pStyle w:val="Heading4"/>
        <w:keepNext w:val="0"/>
        <w:pageBreakBefore/>
        <w:spacing w:before="0" w:after="240"/>
        <w:ind w:left="1134" w:hanging="1134"/>
        <w:rPr>
          <w:i w:val="0"/>
        </w:rPr>
      </w:pPr>
      <w:r>
        <w:rPr>
          <w:i w:val="0"/>
        </w:rPr>
        <w:lastRenderedPageBreak/>
        <w:t>4.8.2.2.2</w:t>
      </w:r>
      <w:r>
        <w:rPr>
          <w:i w:val="0"/>
        </w:rPr>
        <w:tab/>
        <w:t>CMRS to SMRS:  CDCA Check List</w:t>
      </w:r>
    </w:p>
    <w:p w14:paraId="55163882" w14:textId="77777777" w:rsidR="004764EA" w:rsidRDefault="00D514F8">
      <w:pPr>
        <w:spacing w:after="240"/>
      </w:pPr>
      <w:r>
        <w:rPr>
          <w:b/>
        </w:rPr>
        <w:t>CVA MSID Number</w:t>
      </w:r>
      <w:proofErr w:type="gramStart"/>
      <w:r>
        <w:rPr>
          <w:b/>
          <w:sz w:val="20"/>
        </w:rPr>
        <w:t>:…………………………</w:t>
      </w:r>
      <w:proofErr w:type="gramEnd"/>
    </w:p>
    <w:p w14:paraId="5082BCCD" w14:textId="77777777" w:rsidR="004764EA" w:rsidRDefault="004764EA" w:rsidP="006E5AD6"/>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21361C38" w14:textId="77777777">
        <w:tc>
          <w:tcPr>
            <w:tcW w:w="1384" w:type="dxa"/>
          </w:tcPr>
          <w:p w14:paraId="4291DBB0" w14:textId="77777777" w:rsidR="004764EA" w:rsidRDefault="00D514F8">
            <w:pPr>
              <w:pStyle w:val="TOC2"/>
              <w:spacing w:before="0"/>
              <w:ind w:left="0" w:firstLine="0"/>
            </w:pPr>
            <w:r>
              <w:t>Process Reference</w:t>
            </w:r>
          </w:p>
        </w:tc>
        <w:tc>
          <w:tcPr>
            <w:tcW w:w="7049" w:type="dxa"/>
          </w:tcPr>
          <w:p w14:paraId="70A5D942" w14:textId="77777777" w:rsidR="004764EA" w:rsidRDefault="004764EA">
            <w:pPr>
              <w:rPr>
                <w:b/>
                <w:sz w:val="20"/>
              </w:rPr>
            </w:pPr>
          </w:p>
        </w:tc>
        <w:tc>
          <w:tcPr>
            <w:tcW w:w="812" w:type="dxa"/>
          </w:tcPr>
          <w:p w14:paraId="258CAF84" w14:textId="77777777" w:rsidR="004764EA" w:rsidRDefault="00D514F8">
            <w:pPr>
              <w:rPr>
                <w:b/>
                <w:sz w:val="20"/>
              </w:rPr>
            </w:pPr>
            <w:r>
              <w:rPr>
                <w:b/>
                <w:sz w:val="20"/>
              </w:rPr>
              <w:t>Tick</w:t>
            </w:r>
            <w:r>
              <w:rPr>
                <w:b/>
                <w:sz w:val="20"/>
              </w:rPr>
              <w:sym w:font="Symbol" w:char="F0D6"/>
            </w:r>
          </w:p>
        </w:tc>
      </w:tr>
      <w:tr w:rsidR="004764EA" w14:paraId="159F2467" w14:textId="77777777">
        <w:tc>
          <w:tcPr>
            <w:tcW w:w="1384" w:type="dxa"/>
          </w:tcPr>
          <w:p w14:paraId="33E54BD6" w14:textId="77777777" w:rsidR="004764EA" w:rsidRDefault="00D514F8">
            <w:pPr>
              <w:rPr>
                <w:b/>
                <w:sz w:val="20"/>
              </w:rPr>
            </w:pPr>
            <w:r>
              <w:rPr>
                <w:b/>
                <w:sz w:val="20"/>
              </w:rPr>
              <w:t>3.2.2.9</w:t>
            </w:r>
          </w:p>
        </w:tc>
        <w:tc>
          <w:tcPr>
            <w:tcW w:w="7049" w:type="dxa"/>
          </w:tcPr>
          <w:p w14:paraId="7E9B331F" w14:textId="77777777" w:rsidR="004764EA" w:rsidRDefault="00D514F8">
            <w:pPr>
              <w:rPr>
                <w:sz w:val="20"/>
              </w:rPr>
            </w:pPr>
            <w:r>
              <w:rPr>
                <w:sz w:val="20"/>
              </w:rPr>
              <w:t>Receive Registration form (BSCP68/4.2) from Transfer Co-ordinator.</w:t>
            </w:r>
          </w:p>
        </w:tc>
        <w:tc>
          <w:tcPr>
            <w:tcW w:w="812" w:type="dxa"/>
          </w:tcPr>
          <w:p w14:paraId="2305190F" w14:textId="77777777" w:rsidR="004764EA" w:rsidRDefault="004764EA">
            <w:pPr>
              <w:rPr>
                <w:sz w:val="20"/>
              </w:rPr>
            </w:pPr>
          </w:p>
        </w:tc>
      </w:tr>
      <w:tr w:rsidR="004764EA" w14:paraId="4639D268" w14:textId="77777777">
        <w:tc>
          <w:tcPr>
            <w:tcW w:w="1384" w:type="dxa"/>
          </w:tcPr>
          <w:p w14:paraId="15442FA1" w14:textId="77777777" w:rsidR="004764EA" w:rsidRDefault="00D514F8">
            <w:pPr>
              <w:rPr>
                <w:b/>
                <w:sz w:val="20"/>
              </w:rPr>
            </w:pPr>
            <w:r>
              <w:rPr>
                <w:b/>
                <w:sz w:val="20"/>
              </w:rPr>
              <w:t>3.2.2.19</w:t>
            </w:r>
          </w:p>
        </w:tc>
        <w:tc>
          <w:tcPr>
            <w:tcW w:w="7049" w:type="dxa"/>
          </w:tcPr>
          <w:p w14:paraId="73E3ED68" w14:textId="77777777" w:rsidR="004764EA" w:rsidRDefault="00D514F8">
            <w:pPr>
              <w:rPr>
                <w:sz w:val="20"/>
              </w:rPr>
            </w:pPr>
            <w:r>
              <w:rPr>
                <w:sz w:val="20"/>
              </w:rPr>
              <w:t xml:space="preserve">Validate transfer and send BSCP68/4.6 to the Transfer Co-ordinator. </w:t>
            </w:r>
          </w:p>
        </w:tc>
        <w:tc>
          <w:tcPr>
            <w:tcW w:w="812" w:type="dxa"/>
          </w:tcPr>
          <w:p w14:paraId="0A179849" w14:textId="77777777" w:rsidR="004764EA" w:rsidRDefault="004764EA">
            <w:pPr>
              <w:rPr>
                <w:sz w:val="20"/>
              </w:rPr>
            </w:pPr>
          </w:p>
        </w:tc>
      </w:tr>
      <w:tr w:rsidR="004764EA" w14:paraId="5408D3A6" w14:textId="77777777">
        <w:tc>
          <w:tcPr>
            <w:tcW w:w="1384" w:type="dxa"/>
          </w:tcPr>
          <w:p w14:paraId="3349A7DD" w14:textId="77777777" w:rsidR="004764EA" w:rsidRDefault="00D514F8">
            <w:pPr>
              <w:rPr>
                <w:b/>
                <w:sz w:val="20"/>
              </w:rPr>
            </w:pPr>
            <w:r>
              <w:rPr>
                <w:b/>
                <w:sz w:val="20"/>
              </w:rPr>
              <w:t>3.2.2.20</w:t>
            </w:r>
          </w:p>
        </w:tc>
        <w:tc>
          <w:tcPr>
            <w:tcW w:w="7049" w:type="dxa"/>
          </w:tcPr>
          <w:p w14:paraId="2BB99916" w14:textId="77777777" w:rsidR="004764EA" w:rsidRDefault="00D514F8">
            <w:pPr>
              <w:rPr>
                <w:sz w:val="20"/>
              </w:rPr>
            </w:pPr>
            <w:r>
              <w:rPr>
                <w:sz w:val="20"/>
              </w:rPr>
              <w:t xml:space="preserve">Send revised GSP Group Take Aggregation Rules to Nominated LDSO and Transfer Co-ordinator. </w:t>
            </w:r>
          </w:p>
        </w:tc>
        <w:tc>
          <w:tcPr>
            <w:tcW w:w="812" w:type="dxa"/>
          </w:tcPr>
          <w:p w14:paraId="0A32A5A1" w14:textId="77777777" w:rsidR="004764EA" w:rsidRDefault="004764EA">
            <w:pPr>
              <w:rPr>
                <w:sz w:val="20"/>
              </w:rPr>
            </w:pPr>
          </w:p>
        </w:tc>
      </w:tr>
      <w:tr w:rsidR="004764EA" w14:paraId="1844419F" w14:textId="77777777">
        <w:tc>
          <w:tcPr>
            <w:tcW w:w="1384" w:type="dxa"/>
          </w:tcPr>
          <w:p w14:paraId="71AC700D" w14:textId="77777777" w:rsidR="004764EA" w:rsidRDefault="00D514F8">
            <w:pPr>
              <w:pStyle w:val="TOC2"/>
              <w:spacing w:before="0"/>
              <w:rPr>
                <w:b w:val="0"/>
              </w:rPr>
            </w:pPr>
            <w:r>
              <w:t>3.2.2.23</w:t>
            </w:r>
          </w:p>
        </w:tc>
        <w:tc>
          <w:tcPr>
            <w:tcW w:w="7049" w:type="dxa"/>
          </w:tcPr>
          <w:p w14:paraId="7F53A060" w14:textId="77777777" w:rsidR="004764EA" w:rsidRDefault="00D514F8">
            <w:pPr>
              <w:rPr>
                <w:sz w:val="20"/>
              </w:rPr>
            </w:pPr>
            <w:r>
              <w:rPr>
                <w:sz w:val="20"/>
              </w:rPr>
              <w:t>Signed BSCP68/4.2 received, confirming EFSD {REGI}.</w:t>
            </w:r>
          </w:p>
        </w:tc>
        <w:tc>
          <w:tcPr>
            <w:tcW w:w="812" w:type="dxa"/>
          </w:tcPr>
          <w:p w14:paraId="463C743E" w14:textId="77777777" w:rsidR="004764EA" w:rsidRDefault="004764EA">
            <w:pPr>
              <w:rPr>
                <w:sz w:val="20"/>
              </w:rPr>
            </w:pPr>
          </w:p>
        </w:tc>
      </w:tr>
      <w:tr w:rsidR="004764EA" w14:paraId="06C5166B" w14:textId="77777777">
        <w:tc>
          <w:tcPr>
            <w:tcW w:w="1384" w:type="dxa"/>
          </w:tcPr>
          <w:p w14:paraId="0D96351A" w14:textId="77777777" w:rsidR="004764EA" w:rsidRDefault="00D514F8">
            <w:pPr>
              <w:rPr>
                <w:b/>
                <w:sz w:val="20"/>
              </w:rPr>
            </w:pPr>
            <w:r>
              <w:rPr>
                <w:b/>
                <w:sz w:val="20"/>
              </w:rPr>
              <w:t>3.2.2.25</w:t>
            </w:r>
          </w:p>
        </w:tc>
        <w:tc>
          <w:tcPr>
            <w:tcW w:w="7049" w:type="dxa"/>
          </w:tcPr>
          <w:p w14:paraId="567FCCBC" w14:textId="77777777" w:rsidR="004764EA" w:rsidRDefault="00D514F8">
            <w:pPr>
              <w:rPr>
                <w:sz w:val="20"/>
              </w:rPr>
            </w:pPr>
            <w:r>
              <w:rPr>
                <w:sz w:val="20"/>
              </w:rPr>
              <w:t>Enter GSP Group Take Aggregation Rules and send the confirmation report of GSP Group Aggregation Rules to the Nominated LDSO and the Transfer Co-ordinator.</w:t>
            </w:r>
          </w:p>
        </w:tc>
        <w:tc>
          <w:tcPr>
            <w:tcW w:w="812" w:type="dxa"/>
          </w:tcPr>
          <w:p w14:paraId="7FDE1B2A" w14:textId="77777777" w:rsidR="004764EA" w:rsidRDefault="004764EA">
            <w:pPr>
              <w:rPr>
                <w:sz w:val="20"/>
              </w:rPr>
            </w:pPr>
          </w:p>
        </w:tc>
      </w:tr>
      <w:tr w:rsidR="004764EA" w14:paraId="2C034563" w14:textId="77777777">
        <w:tc>
          <w:tcPr>
            <w:tcW w:w="1384" w:type="dxa"/>
          </w:tcPr>
          <w:p w14:paraId="51F9B999" w14:textId="77777777" w:rsidR="004764EA" w:rsidRDefault="00D514F8">
            <w:pPr>
              <w:rPr>
                <w:b/>
                <w:sz w:val="20"/>
              </w:rPr>
            </w:pPr>
            <w:r>
              <w:rPr>
                <w:b/>
                <w:sz w:val="20"/>
              </w:rPr>
              <w:t>3.2.2.26</w:t>
            </w:r>
          </w:p>
        </w:tc>
        <w:tc>
          <w:tcPr>
            <w:tcW w:w="7049" w:type="dxa"/>
          </w:tcPr>
          <w:p w14:paraId="7451FB4B" w14:textId="77777777" w:rsidR="004764EA" w:rsidRDefault="00D514F8">
            <w:pPr>
              <w:rPr>
                <w:sz w:val="20"/>
              </w:rPr>
            </w:pPr>
            <w:r>
              <w:rPr>
                <w:sz w:val="20"/>
              </w:rPr>
              <w:t>Update records with RETD (which is 1 calendar day before the confirmed EFSD {REGI}).</w:t>
            </w:r>
          </w:p>
        </w:tc>
        <w:tc>
          <w:tcPr>
            <w:tcW w:w="812" w:type="dxa"/>
          </w:tcPr>
          <w:p w14:paraId="08226EDA" w14:textId="77777777" w:rsidR="004764EA" w:rsidRDefault="004764EA">
            <w:pPr>
              <w:rPr>
                <w:sz w:val="20"/>
              </w:rPr>
            </w:pPr>
          </w:p>
        </w:tc>
      </w:tr>
      <w:tr w:rsidR="004764EA" w14:paraId="297203D9" w14:textId="77777777">
        <w:tc>
          <w:tcPr>
            <w:tcW w:w="1384" w:type="dxa"/>
          </w:tcPr>
          <w:p w14:paraId="1489B68B" w14:textId="77777777" w:rsidR="004764EA" w:rsidRDefault="00D514F8">
            <w:pPr>
              <w:rPr>
                <w:b/>
                <w:sz w:val="20"/>
              </w:rPr>
            </w:pPr>
            <w:r>
              <w:rPr>
                <w:b/>
                <w:sz w:val="20"/>
              </w:rPr>
              <w:t>3.2.2.31</w:t>
            </w:r>
          </w:p>
        </w:tc>
        <w:tc>
          <w:tcPr>
            <w:tcW w:w="7049" w:type="dxa"/>
          </w:tcPr>
          <w:p w14:paraId="022CA23B" w14:textId="392CFE74" w:rsidR="004764EA" w:rsidRDefault="00D514F8">
            <w:pPr>
              <w:rPr>
                <w:sz w:val="20"/>
              </w:rPr>
            </w:pPr>
            <w:r>
              <w:rPr>
                <w:sz w:val="20"/>
              </w:rPr>
              <w:t xml:space="preserve">Confirms to the Transfer Co-ordinator that the RETD is set to 1 calendar day before the confirmed EFSD {REGI} in </w:t>
            </w:r>
            <w:r w:rsidR="00F668CC">
              <w:rPr>
                <w:sz w:val="20"/>
              </w:rPr>
              <w:t>CSS/</w:t>
            </w:r>
            <w:r>
              <w:rPr>
                <w:sz w:val="20"/>
              </w:rPr>
              <w:t>SMRS.</w:t>
            </w:r>
          </w:p>
        </w:tc>
        <w:tc>
          <w:tcPr>
            <w:tcW w:w="812" w:type="dxa"/>
          </w:tcPr>
          <w:p w14:paraId="05585999" w14:textId="77777777" w:rsidR="004764EA" w:rsidRDefault="004764EA">
            <w:pPr>
              <w:rPr>
                <w:sz w:val="20"/>
              </w:rPr>
            </w:pPr>
          </w:p>
        </w:tc>
      </w:tr>
      <w:tr w:rsidR="004764EA" w14:paraId="773C774C" w14:textId="77777777">
        <w:tc>
          <w:tcPr>
            <w:tcW w:w="1384" w:type="dxa"/>
          </w:tcPr>
          <w:p w14:paraId="160A6E52" w14:textId="5E9D52DC" w:rsidR="004764EA" w:rsidRDefault="00D514F8" w:rsidP="00F668CC">
            <w:pPr>
              <w:rPr>
                <w:b/>
                <w:sz w:val="20"/>
              </w:rPr>
            </w:pPr>
            <w:r>
              <w:rPr>
                <w:b/>
                <w:sz w:val="20"/>
              </w:rPr>
              <w:t>3.2.2.</w:t>
            </w:r>
            <w:r w:rsidR="00F668CC">
              <w:rPr>
                <w:b/>
                <w:sz w:val="20"/>
              </w:rPr>
              <w:t>48</w:t>
            </w:r>
          </w:p>
        </w:tc>
        <w:tc>
          <w:tcPr>
            <w:tcW w:w="7049" w:type="dxa"/>
          </w:tcPr>
          <w:p w14:paraId="293709DB" w14:textId="1B36961F" w:rsidR="004764EA" w:rsidRDefault="00B243EF">
            <w:pPr>
              <w:rPr>
                <w:sz w:val="20"/>
              </w:rPr>
            </w:pPr>
            <w:r>
              <w:rPr>
                <w:sz w:val="20"/>
              </w:rPr>
              <w:t xml:space="preserve">Receive </w:t>
            </w:r>
            <w:r w:rsidR="00D514F8">
              <w:rPr>
                <w:sz w:val="20"/>
              </w:rPr>
              <w:t>final Meter reading and confirm de-registration of Import MSID with CVA MOA.</w:t>
            </w:r>
          </w:p>
        </w:tc>
        <w:tc>
          <w:tcPr>
            <w:tcW w:w="812" w:type="dxa"/>
          </w:tcPr>
          <w:p w14:paraId="3F81F262" w14:textId="77777777" w:rsidR="004764EA" w:rsidRDefault="004764EA">
            <w:pPr>
              <w:rPr>
                <w:sz w:val="20"/>
              </w:rPr>
            </w:pPr>
          </w:p>
        </w:tc>
      </w:tr>
      <w:tr w:rsidR="004764EA" w14:paraId="20C2808F" w14:textId="77777777">
        <w:tc>
          <w:tcPr>
            <w:tcW w:w="1384" w:type="dxa"/>
          </w:tcPr>
          <w:p w14:paraId="65B99119" w14:textId="5480BA8E" w:rsidR="004764EA" w:rsidRDefault="00D514F8" w:rsidP="00F668CC">
            <w:pPr>
              <w:rPr>
                <w:b/>
                <w:sz w:val="20"/>
              </w:rPr>
            </w:pPr>
            <w:r>
              <w:rPr>
                <w:b/>
                <w:sz w:val="20"/>
              </w:rPr>
              <w:t>3.2.2.5</w:t>
            </w:r>
            <w:r w:rsidR="00F668CC">
              <w:rPr>
                <w:b/>
                <w:sz w:val="20"/>
              </w:rPr>
              <w:t>0</w:t>
            </w:r>
          </w:p>
        </w:tc>
        <w:tc>
          <w:tcPr>
            <w:tcW w:w="7049" w:type="dxa"/>
          </w:tcPr>
          <w:p w14:paraId="1B005AE7" w14:textId="77777777" w:rsidR="004764EA" w:rsidRDefault="00D514F8">
            <w:pPr>
              <w:rPr>
                <w:sz w:val="20"/>
              </w:rPr>
            </w:pPr>
            <w:r>
              <w:rPr>
                <w:sz w:val="20"/>
              </w:rPr>
              <w:t xml:space="preserve">Confirm to Transfer Co-ordinator and CVA Registrant that </w:t>
            </w:r>
            <w:proofErr w:type="gramStart"/>
            <w:r>
              <w:rPr>
                <w:sz w:val="20"/>
              </w:rPr>
              <w:t>the de-registration</w:t>
            </w:r>
            <w:proofErr w:type="gramEnd"/>
            <w:r>
              <w:rPr>
                <w:sz w:val="20"/>
              </w:rPr>
              <w:t xml:space="preserve"> of the Import MSID is complete in CMRS.</w:t>
            </w:r>
          </w:p>
        </w:tc>
        <w:tc>
          <w:tcPr>
            <w:tcW w:w="812" w:type="dxa"/>
          </w:tcPr>
          <w:p w14:paraId="77AC1C31" w14:textId="77777777" w:rsidR="004764EA" w:rsidRDefault="004764EA">
            <w:pPr>
              <w:rPr>
                <w:sz w:val="20"/>
              </w:rPr>
            </w:pPr>
          </w:p>
        </w:tc>
      </w:tr>
    </w:tbl>
    <w:p w14:paraId="60CAB20F" w14:textId="77777777" w:rsidR="004764EA" w:rsidRDefault="004764EA">
      <w:pPr>
        <w:rPr>
          <w:sz w:val="20"/>
        </w:rPr>
      </w:pPr>
    </w:p>
    <w:p w14:paraId="5B1DC78F" w14:textId="77777777" w:rsidR="004764EA" w:rsidRDefault="004764EA">
      <w:pPr>
        <w:rPr>
          <w:sz w:val="20"/>
        </w:rPr>
      </w:pPr>
    </w:p>
    <w:p w14:paraId="207D982F" w14:textId="1CAB3886" w:rsidR="004764EA" w:rsidRDefault="00D514F8">
      <w:pPr>
        <w:pStyle w:val="Heading4"/>
        <w:keepNext w:val="0"/>
        <w:pageBreakBefore/>
        <w:spacing w:before="0" w:after="240"/>
        <w:ind w:left="1134" w:hanging="1134"/>
        <w:rPr>
          <w:i w:val="0"/>
        </w:rPr>
      </w:pPr>
      <w:r>
        <w:rPr>
          <w:rFonts w:eastAsia="Times"/>
          <w:i w:val="0"/>
        </w:rPr>
        <w:lastRenderedPageBreak/>
        <w:t>4.8.2.2.3</w:t>
      </w:r>
      <w:r>
        <w:rPr>
          <w:rFonts w:eastAsia="Times"/>
          <w:i w:val="0"/>
        </w:rPr>
        <w:tab/>
      </w:r>
      <w:r>
        <w:rPr>
          <w:i w:val="0"/>
        </w:rPr>
        <w:t>CMRS to SMRS:  CRA Check List</w:t>
      </w:r>
    </w:p>
    <w:p w14:paraId="0D4417BF" w14:textId="77777777" w:rsidR="004764EA" w:rsidRDefault="00D514F8">
      <w:pPr>
        <w:rPr>
          <w:b/>
        </w:rPr>
      </w:pPr>
      <w:r>
        <w:rPr>
          <w:b/>
        </w:rPr>
        <w:t>CVA MSID Number</w:t>
      </w:r>
      <w:proofErr w:type="gramStart"/>
      <w:r>
        <w:rPr>
          <w:b/>
          <w:sz w:val="20"/>
        </w:rPr>
        <w:t>:…………………………</w:t>
      </w:r>
      <w:proofErr w:type="gramEnd"/>
    </w:p>
    <w:p w14:paraId="084FB79B"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00"/>
        <w:gridCol w:w="7033"/>
        <w:gridCol w:w="812"/>
      </w:tblGrid>
      <w:tr w:rsidR="004764EA" w14:paraId="382568F7" w14:textId="77777777">
        <w:tc>
          <w:tcPr>
            <w:tcW w:w="1400" w:type="dxa"/>
          </w:tcPr>
          <w:p w14:paraId="75437824" w14:textId="77777777" w:rsidR="004764EA" w:rsidRDefault="00D514F8">
            <w:pPr>
              <w:pStyle w:val="TOC2"/>
              <w:spacing w:before="0"/>
              <w:ind w:left="0" w:firstLine="0"/>
            </w:pPr>
            <w:r>
              <w:t>Process Reference</w:t>
            </w:r>
          </w:p>
        </w:tc>
        <w:tc>
          <w:tcPr>
            <w:tcW w:w="7033" w:type="dxa"/>
          </w:tcPr>
          <w:p w14:paraId="3864FE2E" w14:textId="77777777" w:rsidR="004764EA" w:rsidRDefault="004764EA">
            <w:pPr>
              <w:rPr>
                <w:b/>
                <w:sz w:val="20"/>
              </w:rPr>
            </w:pPr>
          </w:p>
        </w:tc>
        <w:tc>
          <w:tcPr>
            <w:tcW w:w="812" w:type="dxa"/>
          </w:tcPr>
          <w:p w14:paraId="1578035B" w14:textId="77777777" w:rsidR="004764EA" w:rsidRDefault="00D514F8">
            <w:pPr>
              <w:rPr>
                <w:b/>
                <w:sz w:val="20"/>
              </w:rPr>
            </w:pPr>
            <w:r>
              <w:rPr>
                <w:b/>
                <w:sz w:val="20"/>
              </w:rPr>
              <w:t>Tick</w:t>
            </w:r>
            <w:r>
              <w:rPr>
                <w:b/>
                <w:sz w:val="20"/>
              </w:rPr>
              <w:sym w:font="Symbol" w:char="F0D6"/>
            </w:r>
          </w:p>
        </w:tc>
      </w:tr>
      <w:tr w:rsidR="004764EA" w14:paraId="3F418909" w14:textId="77777777">
        <w:tc>
          <w:tcPr>
            <w:tcW w:w="1400" w:type="dxa"/>
          </w:tcPr>
          <w:p w14:paraId="0E389A55" w14:textId="77777777" w:rsidR="004764EA" w:rsidRDefault="00D514F8">
            <w:pPr>
              <w:pStyle w:val="TOC2"/>
              <w:spacing w:before="0"/>
              <w:rPr>
                <w:b w:val="0"/>
              </w:rPr>
            </w:pPr>
            <w:r>
              <w:t>3.2.2.9</w:t>
            </w:r>
          </w:p>
        </w:tc>
        <w:tc>
          <w:tcPr>
            <w:tcW w:w="7033" w:type="dxa"/>
          </w:tcPr>
          <w:p w14:paraId="2C85771C" w14:textId="77777777" w:rsidR="004764EA" w:rsidRDefault="00D514F8">
            <w:pPr>
              <w:rPr>
                <w:sz w:val="20"/>
              </w:rPr>
            </w:pPr>
            <w:r>
              <w:rPr>
                <w:sz w:val="20"/>
              </w:rPr>
              <w:t>Receive Registration form (BSCP68/4.2) from Transfer Co-ordinator.</w:t>
            </w:r>
          </w:p>
        </w:tc>
        <w:tc>
          <w:tcPr>
            <w:tcW w:w="812" w:type="dxa"/>
          </w:tcPr>
          <w:p w14:paraId="17374AE9" w14:textId="77777777" w:rsidR="004764EA" w:rsidRDefault="004764EA">
            <w:pPr>
              <w:rPr>
                <w:sz w:val="20"/>
              </w:rPr>
            </w:pPr>
          </w:p>
        </w:tc>
      </w:tr>
      <w:tr w:rsidR="004764EA" w14:paraId="2F7E7DEB" w14:textId="77777777">
        <w:tc>
          <w:tcPr>
            <w:tcW w:w="1400" w:type="dxa"/>
          </w:tcPr>
          <w:p w14:paraId="5033078B" w14:textId="77777777" w:rsidR="004764EA" w:rsidRDefault="00D514F8">
            <w:pPr>
              <w:rPr>
                <w:b/>
                <w:sz w:val="20"/>
              </w:rPr>
            </w:pPr>
            <w:r>
              <w:rPr>
                <w:b/>
                <w:sz w:val="20"/>
              </w:rPr>
              <w:t>3.2.2.10</w:t>
            </w:r>
          </w:p>
        </w:tc>
        <w:tc>
          <w:tcPr>
            <w:tcW w:w="7033" w:type="dxa"/>
          </w:tcPr>
          <w:p w14:paraId="50B54134" w14:textId="77777777" w:rsidR="004764EA" w:rsidRDefault="00D514F8">
            <w:pPr>
              <w:rPr>
                <w:sz w:val="20"/>
              </w:rPr>
            </w:pPr>
            <w:r>
              <w:rPr>
                <w:sz w:val="20"/>
              </w:rPr>
              <w:t>Identify whether the Primary BM Unit for transfer forms part of a Trading Unit and inform Transfer Co-ordinator and existing CVA Registrants.</w:t>
            </w:r>
          </w:p>
        </w:tc>
        <w:tc>
          <w:tcPr>
            <w:tcW w:w="812" w:type="dxa"/>
          </w:tcPr>
          <w:p w14:paraId="54933C55" w14:textId="77777777" w:rsidR="004764EA" w:rsidRDefault="004764EA">
            <w:pPr>
              <w:rPr>
                <w:sz w:val="20"/>
              </w:rPr>
            </w:pPr>
          </w:p>
        </w:tc>
      </w:tr>
      <w:tr w:rsidR="004764EA" w14:paraId="194C51DD" w14:textId="77777777">
        <w:tc>
          <w:tcPr>
            <w:tcW w:w="1400" w:type="dxa"/>
          </w:tcPr>
          <w:p w14:paraId="22B16F93" w14:textId="77777777" w:rsidR="004764EA" w:rsidRDefault="00D514F8">
            <w:pPr>
              <w:rPr>
                <w:b/>
                <w:sz w:val="20"/>
              </w:rPr>
            </w:pPr>
            <w:r>
              <w:rPr>
                <w:b/>
                <w:sz w:val="20"/>
              </w:rPr>
              <w:t>3.2.2.19</w:t>
            </w:r>
          </w:p>
        </w:tc>
        <w:tc>
          <w:tcPr>
            <w:tcW w:w="7033" w:type="dxa"/>
          </w:tcPr>
          <w:p w14:paraId="0C120DA8" w14:textId="77777777" w:rsidR="004764EA" w:rsidRDefault="00D514F8">
            <w:pPr>
              <w:rPr>
                <w:sz w:val="20"/>
              </w:rPr>
            </w:pPr>
            <w:r>
              <w:rPr>
                <w:sz w:val="20"/>
              </w:rPr>
              <w:t>Validate the transfer and send BSCP68/4.6 to the Transfer Co-ordinator.</w:t>
            </w:r>
          </w:p>
        </w:tc>
        <w:tc>
          <w:tcPr>
            <w:tcW w:w="812" w:type="dxa"/>
          </w:tcPr>
          <w:p w14:paraId="2BA2A2CD" w14:textId="77777777" w:rsidR="004764EA" w:rsidRDefault="004764EA">
            <w:pPr>
              <w:rPr>
                <w:sz w:val="20"/>
              </w:rPr>
            </w:pPr>
          </w:p>
        </w:tc>
      </w:tr>
      <w:tr w:rsidR="004764EA" w14:paraId="1583F2D5" w14:textId="77777777">
        <w:tc>
          <w:tcPr>
            <w:tcW w:w="1400" w:type="dxa"/>
          </w:tcPr>
          <w:p w14:paraId="1FED5863" w14:textId="77777777" w:rsidR="004764EA" w:rsidRDefault="00D514F8">
            <w:pPr>
              <w:rPr>
                <w:b/>
                <w:sz w:val="20"/>
              </w:rPr>
            </w:pPr>
            <w:r>
              <w:rPr>
                <w:b/>
                <w:sz w:val="20"/>
              </w:rPr>
              <w:t>3.2.2.23</w:t>
            </w:r>
          </w:p>
        </w:tc>
        <w:tc>
          <w:tcPr>
            <w:tcW w:w="7033" w:type="dxa"/>
          </w:tcPr>
          <w:p w14:paraId="6F64A448" w14:textId="77777777" w:rsidR="004764EA" w:rsidRDefault="00D514F8">
            <w:pPr>
              <w:pStyle w:val="APHFport"/>
              <w:tabs>
                <w:tab w:val="clear" w:pos="4594"/>
                <w:tab w:val="clear" w:pos="9180"/>
              </w:tabs>
              <w:rPr>
                <w:b w:val="0"/>
              </w:rPr>
            </w:pPr>
            <w:r>
              <w:rPr>
                <w:b w:val="0"/>
              </w:rPr>
              <w:t>Signed BSCP68/4.2 received, confirming EFSD {REGI}.</w:t>
            </w:r>
          </w:p>
        </w:tc>
        <w:tc>
          <w:tcPr>
            <w:tcW w:w="812" w:type="dxa"/>
          </w:tcPr>
          <w:p w14:paraId="02FF4197" w14:textId="77777777" w:rsidR="004764EA" w:rsidRDefault="004764EA">
            <w:pPr>
              <w:rPr>
                <w:sz w:val="20"/>
              </w:rPr>
            </w:pPr>
          </w:p>
        </w:tc>
      </w:tr>
      <w:tr w:rsidR="004764EA" w14:paraId="57476EE8" w14:textId="77777777">
        <w:tc>
          <w:tcPr>
            <w:tcW w:w="1400" w:type="dxa"/>
          </w:tcPr>
          <w:p w14:paraId="020798F8" w14:textId="77777777" w:rsidR="004764EA" w:rsidRDefault="00D514F8">
            <w:pPr>
              <w:rPr>
                <w:b/>
                <w:sz w:val="20"/>
              </w:rPr>
            </w:pPr>
            <w:r>
              <w:rPr>
                <w:b/>
                <w:sz w:val="20"/>
              </w:rPr>
              <w:t>3.2.2.24</w:t>
            </w:r>
          </w:p>
        </w:tc>
        <w:tc>
          <w:tcPr>
            <w:tcW w:w="7033" w:type="dxa"/>
          </w:tcPr>
          <w:p w14:paraId="7884266D" w14:textId="62A129FA" w:rsidR="004764EA" w:rsidRDefault="00B243EF">
            <w:pPr>
              <w:rPr>
                <w:sz w:val="20"/>
              </w:rPr>
            </w:pPr>
            <w:r>
              <w:rPr>
                <w:sz w:val="20"/>
              </w:rPr>
              <w:t xml:space="preserve">Receive forms BSCP15/4.2 </w:t>
            </w:r>
            <w:r w:rsidR="00D514F8">
              <w:rPr>
                <w:sz w:val="20"/>
              </w:rPr>
              <w:t>and BSCP20/4.7 from the existing CVA Registrant(s).</w:t>
            </w:r>
          </w:p>
        </w:tc>
        <w:tc>
          <w:tcPr>
            <w:tcW w:w="812" w:type="dxa"/>
          </w:tcPr>
          <w:p w14:paraId="00C3169E" w14:textId="77777777" w:rsidR="004764EA" w:rsidRDefault="004764EA">
            <w:pPr>
              <w:rPr>
                <w:sz w:val="20"/>
              </w:rPr>
            </w:pPr>
          </w:p>
        </w:tc>
      </w:tr>
      <w:tr w:rsidR="004764EA" w14:paraId="574E35CF" w14:textId="77777777">
        <w:tc>
          <w:tcPr>
            <w:tcW w:w="1400" w:type="dxa"/>
          </w:tcPr>
          <w:p w14:paraId="6A76AD5F" w14:textId="77777777" w:rsidR="004764EA" w:rsidRDefault="00D514F8">
            <w:pPr>
              <w:rPr>
                <w:b/>
                <w:sz w:val="20"/>
              </w:rPr>
            </w:pPr>
            <w:r>
              <w:rPr>
                <w:b/>
                <w:sz w:val="20"/>
              </w:rPr>
              <w:t>3.2.2.27</w:t>
            </w:r>
          </w:p>
        </w:tc>
        <w:tc>
          <w:tcPr>
            <w:tcW w:w="7033" w:type="dxa"/>
          </w:tcPr>
          <w:p w14:paraId="65E5FAD0" w14:textId="77777777" w:rsidR="004764EA" w:rsidRDefault="00D514F8">
            <w:pPr>
              <w:rPr>
                <w:sz w:val="20"/>
              </w:rPr>
            </w:pPr>
            <w:r>
              <w:rPr>
                <w:sz w:val="20"/>
              </w:rPr>
              <w:t>Update records with RETD (which is 1 calendar day before the confirmed EFSD {REGI}).</w:t>
            </w:r>
          </w:p>
        </w:tc>
        <w:tc>
          <w:tcPr>
            <w:tcW w:w="812" w:type="dxa"/>
          </w:tcPr>
          <w:p w14:paraId="42D3ED95" w14:textId="77777777" w:rsidR="004764EA" w:rsidRDefault="004764EA">
            <w:pPr>
              <w:rPr>
                <w:sz w:val="20"/>
              </w:rPr>
            </w:pPr>
          </w:p>
        </w:tc>
      </w:tr>
      <w:tr w:rsidR="004764EA" w14:paraId="12E95FAB" w14:textId="77777777">
        <w:tc>
          <w:tcPr>
            <w:tcW w:w="1400" w:type="dxa"/>
          </w:tcPr>
          <w:p w14:paraId="6E732761" w14:textId="77777777" w:rsidR="004764EA" w:rsidRDefault="00D514F8">
            <w:pPr>
              <w:rPr>
                <w:b/>
                <w:sz w:val="20"/>
              </w:rPr>
            </w:pPr>
            <w:r>
              <w:rPr>
                <w:b/>
                <w:sz w:val="20"/>
              </w:rPr>
              <w:t>3.2.2.28</w:t>
            </w:r>
          </w:p>
        </w:tc>
        <w:tc>
          <w:tcPr>
            <w:tcW w:w="7033" w:type="dxa"/>
          </w:tcPr>
          <w:p w14:paraId="52BAA4A1" w14:textId="77777777" w:rsidR="004764EA" w:rsidRDefault="00D514F8">
            <w:pPr>
              <w:rPr>
                <w:sz w:val="20"/>
              </w:rPr>
            </w:pPr>
            <w:r>
              <w:rPr>
                <w:sz w:val="20"/>
              </w:rPr>
              <w:t>Provide the Contracted LDSO and Transfer Co-ordinator with details of Primary BM Unit/CVA MSID Mappings and RETD (Registration Transfer Report).</w:t>
            </w:r>
          </w:p>
        </w:tc>
        <w:tc>
          <w:tcPr>
            <w:tcW w:w="812" w:type="dxa"/>
          </w:tcPr>
          <w:p w14:paraId="5D4AA002" w14:textId="77777777" w:rsidR="004764EA" w:rsidRDefault="004764EA">
            <w:pPr>
              <w:rPr>
                <w:sz w:val="20"/>
              </w:rPr>
            </w:pPr>
          </w:p>
        </w:tc>
      </w:tr>
      <w:tr w:rsidR="004764EA" w14:paraId="4B4516B1" w14:textId="77777777">
        <w:tc>
          <w:tcPr>
            <w:tcW w:w="1400" w:type="dxa"/>
          </w:tcPr>
          <w:p w14:paraId="1E07EF07" w14:textId="77777777" w:rsidR="004764EA" w:rsidRDefault="00D514F8">
            <w:pPr>
              <w:rPr>
                <w:b/>
                <w:sz w:val="20"/>
              </w:rPr>
            </w:pPr>
            <w:r>
              <w:rPr>
                <w:b/>
                <w:sz w:val="20"/>
              </w:rPr>
              <w:t>3.2.2.31</w:t>
            </w:r>
          </w:p>
        </w:tc>
        <w:tc>
          <w:tcPr>
            <w:tcW w:w="7033" w:type="dxa"/>
          </w:tcPr>
          <w:p w14:paraId="31699318" w14:textId="0549D041" w:rsidR="004764EA" w:rsidRDefault="00D514F8">
            <w:pPr>
              <w:rPr>
                <w:sz w:val="20"/>
              </w:rPr>
            </w:pPr>
            <w:r>
              <w:rPr>
                <w:sz w:val="20"/>
              </w:rPr>
              <w:t xml:space="preserve">Confirm with Transfer Co-ordinator that RETD in CMRS is set to 1 calendar day before the confirmed EFSD {REGI} in </w:t>
            </w:r>
            <w:r w:rsidR="00F668CC">
              <w:rPr>
                <w:sz w:val="20"/>
              </w:rPr>
              <w:t>CSS/</w:t>
            </w:r>
            <w:r>
              <w:rPr>
                <w:sz w:val="20"/>
              </w:rPr>
              <w:t>SMRS.</w:t>
            </w:r>
          </w:p>
        </w:tc>
        <w:tc>
          <w:tcPr>
            <w:tcW w:w="812" w:type="dxa"/>
          </w:tcPr>
          <w:p w14:paraId="3A3CD85C" w14:textId="77777777" w:rsidR="004764EA" w:rsidRDefault="004764EA">
            <w:pPr>
              <w:rPr>
                <w:sz w:val="20"/>
              </w:rPr>
            </w:pPr>
          </w:p>
        </w:tc>
      </w:tr>
      <w:tr w:rsidR="004764EA" w14:paraId="1F4433E4" w14:textId="77777777">
        <w:tc>
          <w:tcPr>
            <w:tcW w:w="1400" w:type="dxa"/>
          </w:tcPr>
          <w:p w14:paraId="348452E7" w14:textId="6981C45B" w:rsidR="004764EA" w:rsidRDefault="00D514F8" w:rsidP="00F668CC">
            <w:pPr>
              <w:rPr>
                <w:b/>
                <w:sz w:val="20"/>
              </w:rPr>
            </w:pPr>
            <w:r>
              <w:rPr>
                <w:b/>
                <w:sz w:val="20"/>
              </w:rPr>
              <w:t>3.2.2.4</w:t>
            </w:r>
            <w:r w:rsidR="00F668CC">
              <w:rPr>
                <w:b/>
                <w:sz w:val="20"/>
              </w:rPr>
              <w:t>3</w:t>
            </w:r>
          </w:p>
        </w:tc>
        <w:tc>
          <w:tcPr>
            <w:tcW w:w="7033" w:type="dxa"/>
          </w:tcPr>
          <w:p w14:paraId="536D3026" w14:textId="77777777" w:rsidR="004764EA" w:rsidRDefault="00D514F8">
            <w:pPr>
              <w:rPr>
                <w:sz w:val="20"/>
              </w:rPr>
            </w:pPr>
            <w:r>
              <w:rPr>
                <w:sz w:val="20"/>
              </w:rPr>
              <w:t xml:space="preserve">CRA sends Standing Data Report to existing CVA Registrant(s). </w:t>
            </w:r>
          </w:p>
        </w:tc>
        <w:tc>
          <w:tcPr>
            <w:tcW w:w="812" w:type="dxa"/>
          </w:tcPr>
          <w:p w14:paraId="1EDCFF8B" w14:textId="77777777" w:rsidR="004764EA" w:rsidRDefault="004764EA">
            <w:pPr>
              <w:rPr>
                <w:sz w:val="20"/>
              </w:rPr>
            </w:pPr>
          </w:p>
        </w:tc>
      </w:tr>
    </w:tbl>
    <w:p w14:paraId="168774BE" w14:textId="77777777" w:rsidR="004764EA" w:rsidRDefault="004764EA">
      <w:pPr>
        <w:rPr>
          <w:sz w:val="20"/>
        </w:rPr>
      </w:pPr>
    </w:p>
    <w:p w14:paraId="6596585D" w14:textId="77777777" w:rsidR="004764EA" w:rsidRDefault="004764EA">
      <w:pPr>
        <w:rPr>
          <w:sz w:val="20"/>
        </w:rPr>
      </w:pPr>
    </w:p>
    <w:p w14:paraId="53C8E297" w14:textId="583F2CD8" w:rsidR="004764EA" w:rsidRDefault="00D514F8">
      <w:pPr>
        <w:pageBreakBefore/>
        <w:spacing w:after="240"/>
        <w:ind w:left="1134" w:hanging="1134"/>
      </w:pPr>
      <w:r>
        <w:rPr>
          <w:b/>
        </w:rPr>
        <w:lastRenderedPageBreak/>
        <w:t>4.8.2.2.4</w:t>
      </w:r>
      <w:r>
        <w:rPr>
          <w:b/>
        </w:rPr>
        <w:tab/>
        <w:t>CMRS to SMRS:  Contracted LDSO Check List</w:t>
      </w:r>
    </w:p>
    <w:p w14:paraId="5CA9AFE4" w14:textId="77777777" w:rsidR="004764EA" w:rsidRDefault="00D514F8">
      <w:pPr>
        <w:rPr>
          <w:b/>
        </w:rPr>
      </w:pPr>
      <w:r>
        <w:rPr>
          <w:b/>
        </w:rPr>
        <w:t>CVA MSID Number</w:t>
      </w:r>
      <w:proofErr w:type="gramStart"/>
      <w:r>
        <w:rPr>
          <w:b/>
          <w:sz w:val="20"/>
        </w:rPr>
        <w:t>:…………………………</w:t>
      </w:r>
      <w:proofErr w:type="gramEnd"/>
    </w:p>
    <w:p w14:paraId="74CDB363"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2019A5B3" w14:textId="77777777">
        <w:tc>
          <w:tcPr>
            <w:tcW w:w="1384" w:type="dxa"/>
          </w:tcPr>
          <w:p w14:paraId="1267DCF2" w14:textId="77777777" w:rsidR="004764EA" w:rsidRDefault="00D514F8">
            <w:pPr>
              <w:rPr>
                <w:b/>
                <w:sz w:val="20"/>
              </w:rPr>
            </w:pPr>
            <w:r>
              <w:rPr>
                <w:b/>
                <w:sz w:val="20"/>
              </w:rPr>
              <w:t xml:space="preserve">Process </w:t>
            </w:r>
          </w:p>
          <w:p w14:paraId="3593ECAF" w14:textId="77777777" w:rsidR="004764EA" w:rsidRDefault="00D514F8">
            <w:r>
              <w:rPr>
                <w:b/>
                <w:sz w:val="20"/>
              </w:rPr>
              <w:t>Reference</w:t>
            </w:r>
          </w:p>
        </w:tc>
        <w:tc>
          <w:tcPr>
            <w:tcW w:w="7049" w:type="dxa"/>
          </w:tcPr>
          <w:p w14:paraId="06EBB4F8" w14:textId="77777777" w:rsidR="004764EA" w:rsidRDefault="004764EA">
            <w:pPr>
              <w:rPr>
                <w:b/>
                <w:sz w:val="20"/>
              </w:rPr>
            </w:pPr>
          </w:p>
        </w:tc>
        <w:tc>
          <w:tcPr>
            <w:tcW w:w="812" w:type="dxa"/>
          </w:tcPr>
          <w:p w14:paraId="1B8A34D6" w14:textId="77777777" w:rsidR="004764EA" w:rsidRDefault="00D514F8">
            <w:pPr>
              <w:rPr>
                <w:b/>
                <w:sz w:val="20"/>
              </w:rPr>
            </w:pPr>
            <w:r>
              <w:rPr>
                <w:b/>
                <w:sz w:val="20"/>
              </w:rPr>
              <w:t>Tick</w:t>
            </w:r>
            <w:r>
              <w:rPr>
                <w:b/>
                <w:sz w:val="20"/>
              </w:rPr>
              <w:sym w:font="Symbol" w:char="F0D6"/>
            </w:r>
          </w:p>
        </w:tc>
      </w:tr>
      <w:tr w:rsidR="004764EA" w14:paraId="73D57312" w14:textId="77777777">
        <w:tc>
          <w:tcPr>
            <w:tcW w:w="1384" w:type="dxa"/>
            <w:tcBorders>
              <w:bottom w:val="nil"/>
            </w:tcBorders>
          </w:tcPr>
          <w:p w14:paraId="12F68119" w14:textId="77777777" w:rsidR="004764EA" w:rsidRDefault="00D514F8">
            <w:pPr>
              <w:pStyle w:val="TOC2"/>
              <w:spacing w:before="0"/>
              <w:rPr>
                <w:b w:val="0"/>
              </w:rPr>
            </w:pPr>
            <w:r>
              <w:t>3.2.2.9</w:t>
            </w:r>
          </w:p>
        </w:tc>
        <w:tc>
          <w:tcPr>
            <w:tcW w:w="7049" w:type="dxa"/>
            <w:tcBorders>
              <w:bottom w:val="nil"/>
            </w:tcBorders>
          </w:tcPr>
          <w:p w14:paraId="15C350FC" w14:textId="77777777" w:rsidR="004764EA" w:rsidRDefault="00D514F8">
            <w:pPr>
              <w:rPr>
                <w:sz w:val="20"/>
              </w:rPr>
            </w:pPr>
            <w:r>
              <w:rPr>
                <w:sz w:val="20"/>
              </w:rPr>
              <w:t>Receive Registration form (BSCP68/4.2) from Transfer Co-ordinator.</w:t>
            </w:r>
          </w:p>
        </w:tc>
        <w:tc>
          <w:tcPr>
            <w:tcW w:w="812" w:type="dxa"/>
            <w:tcBorders>
              <w:bottom w:val="nil"/>
            </w:tcBorders>
          </w:tcPr>
          <w:p w14:paraId="0106902B" w14:textId="77777777" w:rsidR="004764EA" w:rsidRDefault="004764EA">
            <w:pPr>
              <w:rPr>
                <w:sz w:val="20"/>
              </w:rPr>
            </w:pPr>
          </w:p>
        </w:tc>
      </w:tr>
      <w:tr w:rsidR="004764EA" w14:paraId="2D015D33" w14:textId="77777777">
        <w:tc>
          <w:tcPr>
            <w:tcW w:w="1384" w:type="dxa"/>
            <w:tcBorders>
              <w:bottom w:val="nil"/>
            </w:tcBorders>
          </w:tcPr>
          <w:p w14:paraId="5EAC753F" w14:textId="77777777" w:rsidR="004764EA" w:rsidRDefault="00D514F8">
            <w:pPr>
              <w:rPr>
                <w:b/>
                <w:sz w:val="20"/>
              </w:rPr>
            </w:pPr>
            <w:r>
              <w:rPr>
                <w:b/>
                <w:sz w:val="20"/>
              </w:rPr>
              <w:t>3.2.2.13</w:t>
            </w:r>
          </w:p>
        </w:tc>
        <w:tc>
          <w:tcPr>
            <w:tcW w:w="7049" w:type="dxa"/>
            <w:tcBorders>
              <w:bottom w:val="single" w:sz="6" w:space="0" w:color="auto"/>
            </w:tcBorders>
          </w:tcPr>
          <w:p w14:paraId="191AD312" w14:textId="77777777" w:rsidR="004764EA" w:rsidRPr="00A26A4A" w:rsidRDefault="00D514F8">
            <w:pPr>
              <w:pStyle w:val="TOC2"/>
              <w:spacing w:before="0"/>
              <w:ind w:left="0" w:firstLine="0"/>
              <w:rPr>
                <w:rFonts w:ascii="Times New Roman" w:hAnsi="Times New Roman"/>
                <w:b w:val="0"/>
              </w:rPr>
            </w:pPr>
            <w:r w:rsidRPr="00A26A4A">
              <w:rPr>
                <w:rFonts w:ascii="Times New Roman" w:hAnsi="Times New Roman"/>
                <w:b w:val="0"/>
              </w:rPr>
              <w:t xml:space="preserve">Send LLFs to new Registrant(s) and advise to whether these are valid in MDD. If they are not valid in MDD, advise new Registrant(s) of the default LLFs to be used. </w:t>
            </w:r>
          </w:p>
        </w:tc>
        <w:tc>
          <w:tcPr>
            <w:tcW w:w="812" w:type="dxa"/>
            <w:tcBorders>
              <w:bottom w:val="single" w:sz="6" w:space="0" w:color="auto"/>
            </w:tcBorders>
          </w:tcPr>
          <w:p w14:paraId="35202392" w14:textId="77777777" w:rsidR="004764EA" w:rsidRDefault="004764EA">
            <w:pPr>
              <w:rPr>
                <w:sz w:val="20"/>
              </w:rPr>
            </w:pPr>
          </w:p>
        </w:tc>
      </w:tr>
      <w:tr w:rsidR="004764EA" w14:paraId="128B9C8D" w14:textId="77777777">
        <w:tc>
          <w:tcPr>
            <w:tcW w:w="1384" w:type="dxa"/>
            <w:tcBorders>
              <w:top w:val="nil"/>
            </w:tcBorders>
          </w:tcPr>
          <w:p w14:paraId="28613A1B" w14:textId="77777777" w:rsidR="004764EA" w:rsidRDefault="004764EA">
            <w:pPr>
              <w:rPr>
                <w:b/>
                <w:sz w:val="20"/>
              </w:rPr>
            </w:pPr>
          </w:p>
        </w:tc>
        <w:tc>
          <w:tcPr>
            <w:tcW w:w="7049" w:type="dxa"/>
            <w:tcBorders>
              <w:top w:val="single" w:sz="6" w:space="0" w:color="auto"/>
            </w:tcBorders>
          </w:tcPr>
          <w:p w14:paraId="34FEE9B6" w14:textId="77777777" w:rsidR="004764EA" w:rsidRPr="00A26A4A" w:rsidRDefault="00D514F8">
            <w:pPr>
              <w:pStyle w:val="TOC2"/>
              <w:spacing w:before="0"/>
              <w:ind w:left="0" w:firstLine="0"/>
              <w:rPr>
                <w:rFonts w:ascii="Times New Roman" w:hAnsi="Times New Roman"/>
                <w:b w:val="0"/>
              </w:rPr>
            </w:pPr>
            <w:r w:rsidRPr="00A26A4A">
              <w:rPr>
                <w:rFonts w:ascii="Times New Roman" w:hAnsi="Times New Roman"/>
                <w:b w:val="0"/>
              </w:rPr>
              <w:t>Send the above details to the Transfer Co-ordinator.</w:t>
            </w:r>
          </w:p>
        </w:tc>
        <w:tc>
          <w:tcPr>
            <w:tcW w:w="812" w:type="dxa"/>
            <w:tcBorders>
              <w:top w:val="single" w:sz="6" w:space="0" w:color="auto"/>
            </w:tcBorders>
          </w:tcPr>
          <w:p w14:paraId="3258C508" w14:textId="77777777" w:rsidR="004764EA" w:rsidRDefault="004764EA">
            <w:pPr>
              <w:rPr>
                <w:sz w:val="20"/>
              </w:rPr>
            </w:pPr>
          </w:p>
        </w:tc>
      </w:tr>
      <w:tr w:rsidR="004764EA" w14:paraId="061A7ABC" w14:textId="77777777">
        <w:tc>
          <w:tcPr>
            <w:tcW w:w="1384" w:type="dxa"/>
          </w:tcPr>
          <w:p w14:paraId="11017C22" w14:textId="77777777" w:rsidR="004764EA" w:rsidRDefault="00D514F8">
            <w:pPr>
              <w:rPr>
                <w:b/>
                <w:sz w:val="20"/>
              </w:rPr>
            </w:pPr>
            <w:r>
              <w:rPr>
                <w:b/>
                <w:sz w:val="20"/>
              </w:rPr>
              <w:t>3.2.2.14</w:t>
            </w:r>
          </w:p>
        </w:tc>
        <w:tc>
          <w:tcPr>
            <w:tcW w:w="7049" w:type="dxa"/>
          </w:tcPr>
          <w:p w14:paraId="0103CC98" w14:textId="77777777" w:rsidR="004764EA" w:rsidRPr="00A26A4A" w:rsidRDefault="00D514F8">
            <w:pPr>
              <w:pStyle w:val="TOC2"/>
              <w:spacing w:before="0"/>
              <w:ind w:left="0" w:firstLine="0"/>
              <w:rPr>
                <w:rFonts w:ascii="Times New Roman" w:hAnsi="Times New Roman"/>
                <w:b w:val="0"/>
              </w:rPr>
            </w:pPr>
            <w:r w:rsidRPr="00A26A4A">
              <w:rPr>
                <w:rFonts w:ascii="Times New Roman" w:hAnsi="Times New Roman"/>
                <w:b w:val="0"/>
              </w:rPr>
              <w:t>If LLFs are no longer valid in MDD, establish Line Loss Factor Class via BSCP509 and submit LLFs via BSCP128.</w:t>
            </w:r>
          </w:p>
        </w:tc>
        <w:tc>
          <w:tcPr>
            <w:tcW w:w="812" w:type="dxa"/>
          </w:tcPr>
          <w:p w14:paraId="09CC8517" w14:textId="77777777" w:rsidR="004764EA" w:rsidRDefault="004764EA">
            <w:pPr>
              <w:rPr>
                <w:sz w:val="20"/>
              </w:rPr>
            </w:pPr>
          </w:p>
        </w:tc>
      </w:tr>
      <w:tr w:rsidR="004764EA" w14:paraId="11CE4BD8" w14:textId="77777777">
        <w:tc>
          <w:tcPr>
            <w:tcW w:w="1384" w:type="dxa"/>
          </w:tcPr>
          <w:p w14:paraId="40E31FD4" w14:textId="77777777" w:rsidR="004764EA" w:rsidRDefault="00D514F8">
            <w:pPr>
              <w:rPr>
                <w:b/>
                <w:sz w:val="20"/>
              </w:rPr>
            </w:pPr>
            <w:r>
              <w:rPr>
                <w:b/>
                <w:sz w:val="20"/>
              </w:rPr>
              <w:t>3.2.2.19</w:t>
            </w:r>
          </w:p>
        </w:tc>
        <w:tc>
          <w:tcPr>
            <w:tcW w:w="7049" w:type="dxa"/>
          </w:tcPr>
          <w:p w14:paraId="6448D993" w14:textId="77777777" w:rsidR="004764EA" w:rsidRPr="00A26A4A" w:rsidRDefault="00D514F8">
            <w:pPr>
              <w:pStyle w:val="TOC2"/>
              <w:spacing w:before="0"/>
              <w:ind w:left="0" w:firstLine="0"/>
              <w:rPr>
                <w:rFonts w:ascii="Times New Roman" w:hAnsi="Times New Roman"/>
                <w:b w:val="0"/>
              </w:rPr>
            </w:pPr>
            <w:r w:rsidRPr="00A26A4A">
              <w:rPr>
                <w:rFonts w:ascii="Times New Roman" w:hAnsi="Times New Roman"/>
                <w:b w:val="0"/>
              </w:rPr>
              <w:t>Validate the transfer and send BSCP68/4.6 to the Transfer Co-ordinator.</w:t>
            </w:r>
          </w:p>
        </w:tc>
        <w:tc>
          <w:tcPr>
            <w:tcW w:w="812" w:type="dxa"/>
          </w:tcPr>
          <w:p w14:paraId="59CFBE8F" w14:textId="77777777" w:rsidR="004764EA" w:rsidRDefault="004764EA">
            <w:pPr>
              <w:rPr>
                <w:sz w:val="20"/>
              </w:rPr>
            </w:pPr>
          </w:p>
        </w:tc>
      </w:tr>
      <w:tr w:rsidR="004764EA" w14:paraId="0CF83705" w14:textId="77777777">
        <w:tc>
          <w:tcPr>
            <w:tcW w:w="1384" w:type="dxa"/>
            <w:tcBorders>
              <w:bottom w:val="nil"/>
            </w:tcBorders>
          </w:tcPr>
          <w:p w14:paraId="3240536B" w14:textId="77777777" w:rsidR="004764EA" w:rsidRDefault="00D514F8">
            <w:pPr>
              <w:rPr>
                <w:b/>
                <w:sz w:val="20"/>
              </w:rPr>
            </w:pPr>
            <w:r>
              <w:rPr>
                <w:b/>
                <w:sz w:val="20"/>
              </w:rPr>
              <w:t>3.2.2.20</w:t>
            </w:r>
          </w:p>
        </w:tc>
        <w:tc>
          <w:tcPr>
            <w:tcW w:w="7049" w:type="dxa"/>
            <w:tcBorders>
              <w:bottom w:val="nil"/>
            </w:tcBorders>
          </w:tcPr>
          <w:p w14:paraId="68CD0151" w14:textId="77777777" w:rsidR="004764EA" w:rsidRDefault="00D514F8">
            <w:pPr>
              <w:rPr>
                <w:sz w:val="20"/>
              </w:rPr>
            </w:pPr>
            <w:r>
              <w:rPr>
                <w:sz w:val="20"/>
              </w:rPr>
              <w:t>Receive GSP Group Take Aggregation Rules from the Nominated LDSO, if required.</w:t>
            </w:r>
          </w:p>
        </w:tc>
        <w:tc>
          <w:tcPr>
            <w:tcW w:w="812" w:type="dxa"/>
            <w:tcBorders>
              <w:bottom w:val="nil"/>
            </w:tcBorders>
          </w:tcPr>
          <w:p w14:paraId="1BB86B47" w14:textId="77777777" w:rsidR="004764EA" w:rsidRDefault="004764EA">
            <w:pPr>
              <w:rPr>
                <w:sz w:val="20"/>
              </w:rPr>
            </w:pPr>
          </w:p>
        </w:tc>
      </w:tr>
      <w:tr w:rsidR="004764EA" w14:paraId="3A36C9B8" w14:textId="77777777">
        <w:tc>
          <w:tcPr>
            <w:tcW w:w="1384" w:type="dxa"/>
          </w:tcPr>
          <w:p w14:paraId="29638572" w14:textId="77777777" w:rsidR="004764EA" w:rsidRDefault="00D514F8">
            <w:pPr>
              <w:rPr>
                <w:b/>
                <w:sz w:val="20"/>
              </w:rPr>
            </w:pPr>
            <w:r>
              <w:rPr>
                <w:b/>
                <w:sz w:val="20"/>
              </w:rPr>
              <w:t>3.2.2.23</w:t>
            </w:r>
          </w:p>
        </w:tc>
        <w:tc>
          <w:tcPr>
            <w:tcW w:w="7049" w:type="dxa"/>
          </w:tcPr>
          <w:p w14:paraId="6A033CF4" w14:textId="77777777" w:rsidR="004764EA" w:rsidRDefault="00D514F8">
            <w:pPr>
              <w:rPr>
                <w:sz w:val="20"/>
              </w:rPr>
            </w:pPr>
            <w:r>
              <w:rPr>
                <w:sz w:val="20"/>
              </w:rPr>
              <w:t>Signed BSCP68/4.2 received, confirming EFSD {REGI}.</w:t>
            </w:r>
          </w:p>
        </w:tc>
        <w:tc>
          <w:tcPr>
            <w:tcW w:w="812" w:type="dxa"/>
          </w:tcPr>
          <w:p w14:paraId="194654FA" w14:textId="77777777" w:rsidR="004764EA" w:rsidRDefault="004764EA">
            <w:pPr>
              <w:rPr>
                <w:sz w:val="20"/>
              </w:rPr>
            </w:pPr>
          </w:p>
        </w:tc>
      </w:tr>
      <w:tr w:rsidR="004764EA" w14:paraId="308D17CC" w14:textId="77777777">
        <w:tc>
          <w:tcPr>
            <w:tcW w:w="1384" w:type="dxa"/>
          </w:tcPr>
          <w:p w14:paraId="62E57BF2" w14:textId="77777777" w:rsidR="004764EA" w:rsidRDefault="00D514F8">
            <w:pPr>
              <w:rPr>
                <w:b/>
                <w:sz w:val="20"/>
              </w:rPr>
            </w:pPr>
            <w:r>
              <w:rPr>
                <w:b/>
                <w:sz w:val="20"/>
              </w:rPr>
              <w:t>3.2.2.25</w:t>
            </w:r>
          </w:p>
        </w:tc>
        <w:tc>
          <w:tcPr>
            <w:tcW w:w="7049" w:type="dxa"/>
          </w:tcPr>
          <w:p w14:paraId="18D0E688" w14:textId="77777777" w:rsidR="004764EA" w:rsidRDefault="00D514F8">
            <w:pPr>
              <w:rPr>
                <w:sz w:val="20"/>
              </w:rPr>
            </w:pPr>
            <w:r>
              <w:rPr>
                <w:sz w:val="20"/>
              </w:rPr>
              <w:t>Receive confirmation report of GSP Group Take Aggregation Rules from the Nominated LDSO, if required.</w:t>
            </w:r>
          </w:p>
        </w:tc>
        <w:tc>
          <w:tcPr>
            <w:tcW w:w="812" w:type="dxa"/>
          </w:tcPr>
          <w:p w14:paraId="2128AD4D" w14:textId="77777777" w:rsidR="004764EA" w:rsidRDefault="004764EA">
            <w:pPr>
              <w:rPr>
                <w:sz w:val="20"/>
              </w:rPr>
            </w:pPr>
          </w:p>
        </w:tc>
      </w:tr>
      <w:tr w:rsidR="004764EA" w14:paraId="4EBB0C3A" w14:textId="77777777">
        <w:tc>
          <w:tcPr>
            <w:tcW w:w="1384" w:type="dxa"/>
          </w:tcPr>
          <w:p w14:paraId="2FD6C91F" w14:textId="77777777" w:rsidR="004764EA" w:rsidRDefault="00D514F8">
            <w:pPr>
              <w:rPr>
                <w:b/>
                <w:sz w:val="20"/>
              </w:rPr>
            </w:pPr>
            <w:r>
              <w:rPr>
                <w:b/>
                <w:sz w:val="20"/>
              </w:rPr>
              <w:t>3.2.2.28</w:t>
            </w:r>
          </w:p>
        </w:tc>
        <w:tc>
          <w:tcPr>
            <w:tcW w:w="7049" w:type="dxa"/>
          </w:tcPr>
          <w:p w14:paraId="5DEE8632" w14:textId="77777777" w:rsidR="004764EA" w:rsidRDefault="00D514F8">
            <w:pPr>
              <w:rPr>
                <w:sz w:val="20"/>
              </w:rPr>
            </w:pPr>
            <w:r>
              <w:rPr>
                <w:sz w:val="20"/>
              </w:rPr>
              <w:t>Receive details of Primary BM Unit/CVA MSID Mappings and RETD (Registration Transfer Report) from CRA.</w:t>
            </w:r>
          </w:p>
        </w:tc>
        <w:tc>
          <w:tcPr>
            <w:tcW w:w="812" w:type="dxa"/>
          </w:tcPr>
          <w:p w14:paraId="229F2780" w14:textId="77777777" w:rsidR="004764EA" w:rsidRDefault="004764EA">
            <w:pPr>
              <w:rPr>
                <w:sz w:val="20"/>
              </w:rPr>
            </w:pPr>
          </w:p>
        </w:tc>
      </w:tr>
      <w:tr w:rsidR="004764EA" w14:paraId="733CF2FA" w14:textId="77777777">
        <w:tc>
          <w:tcPr>
            <w:tcW w:w="1384" w:type="dxa"/>
          </w:tcPr>
          <w:p w14:paraId="78D0E5C8" w14:textId="77777777" w:rsidR="004764EA" w:rsidRDefault="00D514F8">
            <w:pPr>
              <w:rPr>
                <w:b/>
                <w:sz w:val="20"/>
              </w:rPr>
            </w:pPr>
            <w:r>
              <w:rPr>
                <w:b/>
                <w:sz w:val="20"/>
              </w:rPr>
              <w:t>3.2.2.30</w:t>
            </w:r>
          </w:p>
        </w:tc>
        <w:tc>
          <w:tcPr>
            <w:tcW w:w="7049" w:type="dxa"/>
          </w:tcPr>
          <w:p w14:paraId="010C2C43" w14:textId="77777777" w:rsidR="004764EA" w:rsidRDefault="00D514F8">
            <w:pPr>
              <w:rPr>
                <w:sz w:val="20"/>
              </w:rPr>
            </w:pPr>
            <w:r>
              <w:rPr>
                <w:sz w:val="20"/>
              </w:rPr>
              <w:t xml:space="preserve">Alert Transfer Co-ordinator if discrepancies identified on Registration Transfer Report received from CRA. </w:t>
            </w:r>
          </w:p>
        </w:tc>
        <w:tc>
          <w:tcPr>
            <w:tcW w:w="812" w:type="dxa"/>
          </w:tcPr>
          <w:p w14:paraId="4B0AAA88" w14:textId="77777777" w:rsidR="004764EA" w:rsidRDefault="004764EA">
            <w:pPr>
              <w:rPr>
                <w:sz w:val="20"/>
              </w:rPr>
            </w:pPr>
          </w:p>
        </w:tc>
      </w:tr>
      <w:tr w:rsidR="004764EA" w14:paraId="3778E963" w14:textId="77777777">
        <w:tc>
          <w:tcPr>
            <w:tcW w:w="1384" w:type="dxa"/>
          </w:tcPr>
          <w:p w14:paraId="044268BF" w14:textId="77777777" w:rsidR="004764EA" w:rsidRDefault="00D514F8">
            <w:pPr>
              <w:rPr>
                <w:b/>
                <w:sz w:val="20"/>
              </w:rPr>
            </w:pPr>
            <w:r>
              <w:rPr>
                <w:b/>
                <w:sz w:val="20"/>
              </w:rPr>
              <w:t>3.2.2.32</w:t>
            </w:r>
          </w:p>
        </w:tc>
        <w:tc>
          <w:tcPr>
            <w:tcW w:w="7049" w:type="dxa"/>
          </w:tcPr>
          <w:p w14:paraId="02B907AF" w14:textId="77777777" w:rsidR="004764EA" w:rsidRDefault="00D514F8">
            <w:pPr>
              <w:rPr>
                <w:sz w:val="20"/>
              </w:rPr>
            </w:pPr>
            <w:r>
              <w:rPr>
                <w:sz w:val="20"/>
              </w:rPr>
              <w:t>Notify SMRA of new MSID Data.</w:t>
            </w:r>
          </w:p>
        </w:tc>
        <w:tc>
          <w:tcPr>
            <w:tcW w:w="812" w:type="dxa"/>
          </w:tcPr>
          <w:p w14:paraId="0F688311" w14:textId="77777777" w:rsidR="004764EA" w:rsidRDefault="004764EA">
            <w:pPr>
              <w:rPr>
                <w:sz w:val="20"/>
              </w:rPr>
            </w:pPr>
          </w:p>
        </w:tc>
      </w:tr>
      <w:tr w:rsidR="004764EA" w14:paraId="464F3E89" w14:textId="77777777">
        <w:tc>
          <w:tcPr>
            <w:tcW w:w="1384" w:type="dxa"/>
          </w:tcPr>
          <w:p w14:paraId="349E4D03" w14:textId="77777777" w:rsidR="004764EA" w:rsidRDefault="00D514F8">
            <w:pPr>
              <w:rPr>
                <w:b/>
                <w:sz w:val="20"/>
              </w:rPr>
            </w:pPr>
            <w:r>
              <w:rPr>
                <w:b/>
                <w:sz w:val="20"/>
              </w:rPr>
              <w:t>3.2.2.33</w:t>
            </w:r>
          </w:p>
        </w:tc>
        <w:tc>
          <w:tcPr>
            <w:tcW w:w="7049" w:type="dxa"/>
          </w:tcPr>
          <w:p w14:paraId="37FD41F5" w14:textId="3256D10B" w:rsidR="004764EA" w:rsidRDefault="00D514F8" w:rsidP="00F668CC">
            <w:pPr>
              <w:rPr>
                <w:sz w:val="20"/>
              </w:rPr>
            </w:pPr>
            <w:r>
              <w:rPr>
                <w:sz w:val="20"/>
              </w:rPr>
              <w:t xml:space="preserve">Provide SVA MSIDs to new SVA Registrant(s) and Transfer Co-ordinator and inform new SVA Registrant(s) of the date at which they can be registered in </w:t>
            </w:r>
            <w:r w:rsidR="00F668CC">
              <w:rPr>
                <w:sz w:val="20"/>
              </w:rPr>
              <w:t>CSS</w:t>
            </w:r>
            <w:r>
              <w:rPr>
                <w:sz w:val="20"/>
              </w:rPr>
              <w:t>.</w:t>
            </w:r>
          </w:p>
        </w:tc>
        <w:tc>
          <w:tcPr>
            <w:tcW w:w="812" w:type="dxa"/>
          </w:tcPr>
          <w:p w14:paraId="09D833FE" w14:textId="77777777" w:rsidR="004764EA" w:rsidRDefault="004764EA">
            <w:pPr>
              <w:rPr>
                <w:sz w:val="20"/>
              </w:rPr>
            </w:pPr>
          </w:p>
        </w:tc>
      </w:tr>
      <w:tr w:rsidR="004764EA" w14:paraId="6DBA744D" w14:textId="77777777">
        <w:tc>
          <w:tcPr>
            <w:tcW w:w="1384" w:type="dxa"/>
          </w:tcPr>
          <w:p w14:paraId="691EEE80" w14:textId="479E61BF" w:rsidR="004764EA" w:rsidRDefault="00D514F8" w:rsidP="00F668CC">
            <w:pPr>
              <w:rPr>
                <w:b/>
                <w:sz w:val="20"/>
              </w:rPr>
            </w:pPr>
            <w:r>
              <w:rPr>
                <w:b/>
                <w:sz w:val="20"/>
              </w:rPr>
              <w:t>3.2.2.5</w:t>
            </w:r>
            <w:r w:rsidR="00F668CC">
              <w:rPr>
                <w:b/>
                <w:sz w:val="20"/>
              </w:rPr>
              <w:t>1</w:t>
            </w:r>
          </w:p>
        </w:tc>
        <w:tc>
          <w:tcPr>
            <w:tcW w:w="7049" w:type="dxa"/>
          </w:tcPr>
          <w:p w14:paraId="62B09172" w14:textId="77777777" w:rsidR="004764EA" w:rsidRDefault="00D514F8">
            <w:pPr>
              <w:rPr>
                <w:sz w:val="20"/>
              </w:rPr>
            </w:pPr>
            <w:r>
              <w:rPr>
                <w:sz w:val="20"/>
              </w:rPr>
              <w:t>Confirm to Transfer Co-ordinator that data values are comparable and acceptable.</w:t>
            </w:r>
          </w:p>
        </w:tc>
        <w:tc>
          <w:tcPr>
            <w:tcW w:w="812" w:type="dxa"/>
          </w:tcPr>
          <w:p w14:paraId="2AC8A04D" w14:textId="77777777" w:rsidR="004764EA" w:rsidRDefault="004764EA">
            <w:pPr>
              <w:rPr>
                <w:sz w:val="20"/>
              </w:rPr>
            </w:pPr>
          </w:p>
        </w:tc>
      </w:tr>
    </w:tbl>
    <w:p w14:paraId="250C8F02" w14:textId="77777777" w:rsidR="004764EA" w:rsidRDefault="004764EA" w:rsidP="006E5AD6"/>
    <w:p w14:paraId="6DD6FBE4" w14:textId="77777777" w:rsidR="004764EA" w:rsidRDefault="004764EA" w:rsidP="006E5AD6"/>
    <w:p w14:paraId="6B8A548F" w14:textId="6BA5C689" w:rsidR="004764EA" w:rsidRDefault="00D514F8">
      <w:pPr>
        <w:pStyle w:val="Heading4"/>
        <w:keepNext w:val="0"/>
        <w:pageBreakBefore/>
        <w:spacing w:before="0" w:after="240"/>
        <w:ind w:left="1134" w:hanging="1134"/>
        <w:rPr>
          <w:i w:val="0"/>
        </w:rPr>
      </w:pPr>
      <w:r>
        <w:rPr>
          <w:i w:val="0"/>
        </w:rPr>
        <w:lastRenderedPageBreak/>
        <w:t>4.8.2.2.5</w:t>
      </w:r>
      <w:r>
        <w:rPr>
          <w:i w:val="0"/>
        </w:rPr>
        <w:tab/>
        <w:t>CMRS to SMRS:  SVA MOA Check List</w:t>
      </w:r>
    </w:p>
    <w:p w14:paraId="34DAE02B" w14:textId="77777777" w:rsidR="004764EA" w:rsidRDefault="00D514F8">
      <w:r>
        <w:rPr>
          <w:b/>
        </w:rPr>
        <w:t>CVA MSID Number</w:t>
      </w:r>
      <w:proofErr w:type="gramStart"/>
      <w:r>
        <w:rPr>
          <w:b/>
          <w:sz w:val="20"/>
        </w:rPr>
        <w:t>:…………………………</w:t>
      </w:r>
      <w:proofErr w:type="gramEnd"/>
    </w:p>
    <w:p w14:paraId="4BD6B2F4" w14:textId="77777777"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14:paraId="01297BE5" w14:textId="77777777">
        <w:tc>
          <w:tcPr>
            <w:tcW w:w="1384" w:type="dxa"/>
          </w:tcPr>
          <w:p w14:paraId="069C129C" w14:textId="77777777" w:rsidR="004764EA" w:rsidRDefault="00D514F8">
            <w:pPr>
              <w:rPr>
                <w:b/>
                <w:sz w:val="20"/>
              </w:rPr>
            </w:pPr>
            <w:r>
              <w:rPr>
                <w:b/>
                <w:sz w:val="20"/>
              </w:rPr>
              <w:t xml:space="preserve">Process </w:t>
            </w:r>
          </w:p>
          <w:p w14:paraId="2C82A797" w14:textId="77777777" w:rsidR="004764EA" w:rsidRDefault="00D514F8">
            <w:r>
              <w:rPr>
                <w:b/>
                <w:sz w:val="20"/>
              </w:rPr>
              <w:t>Reference</w:t>
            </w:r>
          </w:p>
        </w:tc>
        <w:tc>
          <w:tcPr>
            <w:tcW w:w="7049" w:type="dxa"/>
          </w:tcPr>
          <w:p w14:paraId="2B64192F" w14:textId="77777777" w:rsidR="004764EA" w:rsidRDefault="004764EA">
            <w:pPr>
              <w:rPr>
                <w:b/>
                <w:sz w:val="20"/>
              </w:rPr>
            </w:pPr>
          </w:p>
        </w:tc>
        <w:tc>
          <w:tcPr>
            <w:tcW w:w="812" w:type="dxa"/>
          </w:tcPr>
          <w:p w14:paraId="3A26E4EF" w14:textId="77777777" w:rsidR="004764EA" w:rsidRDefault="00D514F8">
            <w:pPr>
              <w:rPr>
                <w:b/>
                <w:sz w:val="20"/>
              </w:rPr>
            </w:pPr>
            <w:r>
              <w:rPr>
                <w:b/>
                <w:sz w:val="20"/>
              </w:rPr>
              <w:t>Tick</w:t>
            </w:r>
            <w:r>
              <w:rPr>
                <w:b/>
                <w:sz w:val="20"/>
              </w:rPr>
              <w:sym w:font="Symbol" w:char="F0D6"/>
            </w:r>
          </w:p>
        </w:tc>
      </w:tr>
      <w:tr w:rsidR="004764EA" w14:paraId="6BE53905" w14:textId="77777777">
        <w:tc>
          <w:tcPr>
            <w:tcW w:w="1384" w:type="dxa"/>
          </w:tcPr>
          <w:p w14:paraId="2F82B637" w14:textId="77777777" w:rsidR="004764EA" w:rsidRDefault="00D514F8">
            <w:pPr>
              <w:pStyle w:val="TOC2"/>
              <w:spacing w:before="0"/>
              <w:rPr>
                <w:b w:val="0"/>
              </w:rPr>
            </w:pPr>
            <w:r>
              <w:t>3.2.2.15</w:t>
            </w:r>
          </w:p>
        </w:tc>
        <w:tc>
          <w:tcPr>
            <w:tcW w:w="7049" w:type="dxa"/>
          </w:tcPr>
          <w:p w14:paraId="44953466" w14:textId="77777777" w:rsidR="004764EA" w:rsidRDefault="00D514F8">
            <w:pPr>
              <w:rPr>
                <w:sz w:val="20"/>
              </w:rPr>
            </w:pPr>
            <w:r>
              <w:rPr>
                <w:sz w:val="20"/>
              </w:rPr>
              <w:t>Receive the CVA MSID of the Metering System to be transferred and identity and contact details of existing CVA MOA.</w:t>
            </w:r>
          </w:p>
        </w:tc>
        <w:tc>
          <w:tcPr>
            <w:tcW w:w="812" w:type="dxa"/>
          </w:tcPr>
          <w:p w14:paraId="2B07F8EC" w14:textId="77777777" w:rsidR="004764EA" w:rsidRDefault="004764EA">
            <w:pPr>
              <w:rPr>
                <w:sz w:val="20"/>
              </w:rPr>
            </w:pPr>
          </w:p>
        </w:tc>
      </w:tr>
      <w:tr w:rsidR="004764EA" w14:paraId="20979A89" w14:textId="77777777">
        <w:tc>
          <w:tcPr>
            <w:tcW w:w="1384" w:type="dxa"/>
          </w:tcPr>
          <w:p w14:paraId="53C95300" w14:textId="77777777" w:rsidR="004764EA" w:rsidRDefault="00D514F8">
            <w:pPr>
              <w:pStyle w:val="CommentText"/>
              <w:rPr>
                <w:b/>
              </w:rPr>
            </w:pPr>
            <w:r>
              <w:rPr>
                <w:b/>
              </w:rPr>
              <w:t>3.2.2.23</w:t>
            </w:r>
          </w:p>
        </w:tc>
        <w:tc>
          <w:tcPr>
            <w:tcW w:w="7049" w:type="dxa"/>
          </w:tcPr>
          <w:p w14:paraId="6D820D46" w14:textId="77777777" w:rsidR="004764EA" w:rsidRDefault="00D514F8">
            <w:pPr>
              <w:rPr>
                <w:sz w:val="20"/>
              </w:rPr>
            </w:pPr>
            <w:r>
              <w:rPr>
                <w:sz w:val="20"/>
              </w:rPr>
              <w:t>Signed BSCP68/4.2 received, confirming EFSD {REGI}.</w:t>
            </w:r>
          </w:p>
        </w:tc>
        <w:tc>
          <w:tcPr>
            <w:tcW w:w="812" w:type="dxa"/>
          </w:tcPr>
          <w:p w14:paraId="3144344F" w14:textId="77777777" w:rsidR="004764EA" w:rsidRDefault="004764EA">
            <w:pPr>
              <w:rPr>
                <w:sz w:val="20"/>
              </w:rPr>
            </w:pPr>
          </w:p>
        </w:tc>
      </w:tr>
      <w:tr w:rsidR="004764EA" w14:paraId="115E46C1" w14:textId="77777777">
        <w:tc>
          <w:tcPr>
            <w:tcW w:w="1384" w:type="dxa"/>
          </w:tcPr>
          <w:p w14:paraId="73103975" w14:textId="2218B28E" w:rsidR="004764EA" w:rsidRDefault="00D514F8" w:rsidP="00F668CC">
            <w:pPr>
              <w:rPr>
                <w:b/>
                <w:sz w:val="20"/>
              </w:rPr>
            </w:pPr>
            <w:r>
              <w:rPr>
                <w:b/>
                <w:sz w:val="20"/>
              </w:rPr>
              <w:t>3.2.2.4</w:t>
            </w:r>
            <w:r w:rsidR="00F668CC">
              <w:rPr>
                <w:b/>
                <w:sz w:val="20"/>
              </w:rPr>
              <w:t>4</w:t>
            </w:r>
          </w:p>
        </w:tc>
        <w:tc>
          <w:tcPr>
            <w:tcW w:w="7049" w:type="dxa"/>
          </w:tcPr>
          <w:p w14:paraId="5079267A" w14:textId="77777777" w:rsidR="004764EA" w:rsidRDefault="00D514F8">
            <w:pPr>
              <w:rPr>
                <w:sz w:val="20"/>
              </w:rPr>
            </w:pPr>
            <w:r>
              <w:rPr>
                <w:sz w:val="20"/>
              </w:rPr>
              <w:t>Request Meter Technical Details from CVA MOA.</w:t>
            </w:r>
          </w:p>
        </w:tc>
        <w:tc>
          <w:tcPr>
            <w:tcW w:w="812" w:type="dxa"/>
          </w:tcPr>
          <w:p w14:paraId="52C60297" w14:textId="77777777" w:rsidR="004764EA" w:rsidRDefault="004764EA">
            <w:pPr>
              <w:rPr>
                <w:sz w:val="20"/>
              </w:rPr>
            </w:pPr>
          </w:p>
        </w:tc>
      </w:tr>
      <w:tr w:rsidR="004764EA" w14:paraId="121BB1F3" w14:textId="77777777">
        <w:tc>
          <w:tcPr>
            <w:tcW w:w="1384" w:type="dxa"/>
            <w:tcBorders>
              <w:bottom w:val="nil"/>
            </w:tcBorders>
          </w:tcPr>
          <w:p w14:paraId="68CD232B" w14:textId="2886C715" w:rsidR="004764EA" w:rsidRDefault="00D514F8" w:rsidP="00F668CC">
            <w:pPr>
              <w:rPr>
                <w:b/>
                <w:sz w:val="20"/>
              </w:rPr>
            </w:pPr>
            <w:r>
              <w:rPr>
                <w:b/>
                <w:sz w:val="20"/>
              </w:rPr>
              <w:t>3.2.2.4</w:t>
            </w:r>
            <w:r w:rsidR="00F668CC">
              <w:rPr>
                <w:b/>
                <w:sz w:val="20"/>
              </w:rPr>
              <w:t>5</w:t>
            </w:r>
          </w:p>
        </w:tc>
        <w:tc>
          <w:tcPr>
            <w:tcW w:w="7049" w:type="dxa"/>
            <w:tcBorders>
              <w:bottom w:val="nil"/>
            </w:tcBorders>
          </w:tcPr>
          <w:p w14:paraId="20CB0649" w14:textId="77777777" w:rsidR="004764EA" w:rsidRDefault="00D514F8">
            <w:pPr>
              <w:rPr>
                <w:sz w:val="20"/>
              </w:rPr>
            </w:pPr>
            <w:r>
              <w:rPr>
                <w:sz w:val="20"/>
              </w:rPr>
              <w:t>Receive Meter Technical Details from CVA MOA.</w:t>
            </w:r>
          </w:p>
        </w:tc>
        <w:tc>
          <w:tcPr>
            <w:tcW w:w="812" w:type="dxa"/>
            <w:tcBorders>
              <w:bottom w:val="nil"/>
            </w:tcBorders>
          </w:tcPr>
          <w:p w14:paraId="27BCD3F2" w14:textId="77777777" w:rsidR="004764EA" w:rsidRDefault="004764EA">
            <w:pPr>
              <w:rPr>
                <w:sz w:val="20"/>
              </w:rPr>
            </w:pPr>
          </w:p>
        </w:tc>
      </w:tr>
      <w:tr w:rsidR="004764EA" w14:paraId="26166DB9" w14:textId="77777777">
        <w:tc>
          <w:tcPr>
            <w:tcW w:w="1384" w:type="dxa"/>
            <w:tcBorders>
              <w:bottom w:val="nil"/>
            </w:tcBorders>
          </w:tcPr>
          <w:p w14:paraId="4B86723F" w14:textId="55902DC5" w:rsidR="004764EA" w:rsidRDefault="00D514F8" w:rsidP="00F668CC">
            <w:pPr>
              <w:rPr>
                <w:b/>
                <w:sz w:val="20"/>
              </w:rPr>
            </w:pPr>
            <w:r>
              <w:rPr>
                <w:b/>
                <w:sz w:val="20"/>
              </w:rPr>
              <w:t>3.2.2.4</w:t>
            </w:r>
            <w:r w:rsidR="00F668CC">
              <w:rPr>
                <w:b/>
                <w:sz w:val="20"/>
              </w:rPr>
              <w:t>6</w:t>
            </w:r>
          </w:p>
        </w:tc>
        <w:tc>
          <w:tcPr>
            <w:tcW w:w="7049" w:type="dxa"/>
            <w:tcBorders>
              <w:bottom w:val="single" w:sz="6" w:space="0" w:color="auto"/>
            </w:tcBorders>
          </w:tcPr>
          <w:p w14:paraId="7FD9B2D9" w14:textId="77777777" w:rsidR="004764EA" w:rsidRDefault="00D514F8">
            <w:pPr>
              <w:rPr>
                <w:sz w:val="20"/>
              </w:rPr>
            </w:pPr>
            <w:r>
              <w:rPr>
                <w:sz w:val="20"/>
              </w:rPr>
              <w:t>Perform Proving Test as required by BSCP502.</w:t>
            </w:r>
          </w:p>
        </w:tc>
        <w:tc>
          <w:tcPr>
            <w:tcW w:w="812" w:type="dxa"/>
            <w:tcBorders>
              <w:bottom w:val="single" w:sz="6" w:space="0" w:color="auto"/>
            </w:tcBorders>
          </w:tcPr>
          <w:p w14:paraId="5DAF3879" w14:textId="77777777" w:rsidR="004764EA" w:rsidRDefault="004764EA">
            <w:pPr>
              <w:rPr>
                <w:sz w:val="20"/>
              </w:rPr>
            </w:pPr>
          </w:p>
        </w:tc>
      </w:tr>
      <w:tr w:rsidR="004764EA" w14:paraId="2928E1EB" w14:textId="77777777">
        <w:tc>
          <w:tcPr>
            <w:tcW w:w="1384" w:type="dxa"/>
            <w:tcBorders>
              <w:top w:val="nil"/>
              <w:bottom w:val="nil"/>
            </w:tcBorders>
          </w:tcPr>
          <w:p w14:paraId="457C1E09" w14:textId="77777777" w:rsidR="004764EA" w:rsidRDefault="004764EA">
            <w:pPr>
              <w:rPr>
                <w:b/>
                <w:sz w:val="20"/>
              </w:rPr>
            </w:pPr>
          </w:p>
        </w:tc>
        <w:tc>
          <w:tcPr>
            <w:tcW w:w="7049" w:type="dxa"/>
            <w:tcBorders>
              <w:top w:val="single" w:sz="6" w:space="0" w:color="auto"/>
              <w:bottom w:val="single" w:sz="6" w:space="0" w:color="auto"/>
            </w:tcBorders>
          </w:tcPr>
          <w:p w14:paraId="45991237" w14:textId="77777777" w:rsidR="004764EA" w:rsidRDefault="00D514F8">
            <w:pPr>
              <w:rPr>
                <w:sz w:val="20"/>
              </w:rPr>
            </w:pPr>
            <w:r>
              <w:rPr>
                <w:sz w:val="20"/>
              </w:rPr>
              <w:t>Seal.</w:t>
            </w:r>
          </w:p>
        </w:tc>
        <w:tc>
          <w:tcPr>
            <w:tcW w:w="812" w:type="dxa"/>
            <w:tcBorders>
              <w:top w:val="single" w:sz="6" w:space="0" w:color="auto"/>
              <w:bottom w:val="single" w:sz="6" w:space="0" w:color="auto"/>
            </w:tcBorders>
          </w:tcPr>
          <w:p w14:paraId="1C5CA4BF" w14:textId="77777777" w:rsidR="004764EA" w:rsidRDefault="004764EA">
            <w:pPr>
              <w:rPr>
                <w:sz w:val="20"/>
              </w:rPr>
            </w:pPr>
          </w:p>
        </w:tc>
      </w:tr>
      <w:tr w:rsidR="004764EA" w14:paraId="7C442DEB" w14:textId="77777777">
        <w:tc>
          <w:tcPr>
            <w:tcW w:w="1384" w:type="dxa"/>
            <w:tcBorders>
              <w:top w:val="nil"/>
            </w:tcBorders>
          </w:tcPr>
          <w:p w14:paraId="206FC67F" w14:textId="77777777" w:rsidR="004764EA" w:rsidRDefault="004764EA">
            <w:pPr>
              <w:rPr>
                <w:b/>
                <w:sz w:val="20"/>
              </w:rPr>
            </w:pPr>
          </w:p>
        </w:tc>
        <w:tc>
          <w:tcPr>
            <w:tcW w:w="7049" w:type="dxa"/>
            <w:tcBorders>
              <w:top w:val="single" w:sz="6" w:space="0" w:color="auto"/>
            </w:tcBorders>
          </w:tcPr>
          <w:p w14:paraId="7B1EAC9B" w14:textId="77777777" w:rsidR="004764EA" w:rsidRDefault="00D514F8">
            <w:pPr>
              <w:rPr>
                <w:sz w:val="20"/>
              </w:rPr>
            </w:pPr>
            <w:r>
              <w:rPr>
                <w:sz w:val="20"/>
              </w:rPr>
              <w:t>Take initial Meter reading.</w:t>
            </w:r>
          </w:p>
        </w:tc>
        <w:tc>
          <w:tcPr>
            <w:tcW w:w="812" w:type="dxa"/>
            <w:tcBorders>
              <w:top w:val="single" w:sz="6" w:space="0" w:color="auto"/>
            </w:tcBorders>
          </w:tcPr>
          <w:p w14:paraId="62D0B888" w14:textId="77777777" w:rsidR="004764EA" w:rsidRDefault="004764EA">
            <w:pPr>
              <w:rPr>
                <w:sz w:val="20"/>
              </w:rPr>
            </w:pPr>
          </w:p>
        </w:tc>
      </w:tr>
      <w:tr w:rsidR="004764EA" w14:paraId="7B3EB146" w14:textId="77777777">
        <w:tc>
          <w:tcPr>
            <w:tcW w:w="1384" w:type="dxa"/>
          </w:tcPr>
          <w:p w14:paraId="5EA27B84" w14:textId="1738C0CD" w:rsidR="004764EA" w:rsidRDefault="00D514F8" w:rsidP="000B471C">
            <w:pPr>
              <w:rPr>
                <w:b/>
                <w:sz w:val="20"/>
              </w:rPr>
            </w:pPr>
            <w:r>
              <w:rPr>
                <w:b/>
                <w:sz w:val="20"/>
              </w:rPr>
              <w:t>3.2.2.4</w:t>
            </w:r>
            <w:r w:rsidR="000B471C">
              <w:rPr>
                <w:b/>
                <w:sz w:val="20"/>
              </w:rPr>
              <w:t>7</w:t>
            </w:r>
          </w:p>
        </w:tc>
        <w:tc>
          <w:tcPr>
            <w:tcW w:w="7049" w:type="dxa"/>
          </w:tcPr>
          <w:p w14:paraId="1A696D91" w14:textId="77777777" w:rsidR="004764EA" w:rsidRDefault="00D514F8">
            <w:pPr>
              <w:rPr>
                <w:sz w:val="20"/>
              </w:rPr>
            </w:pPr>
            <w:r>
              <w:rPr>
                <w:sz w:val="20"/>
              </w:rPr>
              <w:t>Inform Transfer Co-ordinator that a successful Proving Test and sealing has occurred and an initial Meter reading has been taken.</w:t>
            </w:r>
          </w:p>
        </w:tc>
        <w:tc>
          <w:tcPr>
            <w:tcW w:w="812" w:type="dxa"/>
          </w:tcPr>
          <w:p w14:paraId="599D1BC1" w14:textId="77777777" w:rsidR="004764EA" w:rsidRDefault="004764EA">
            <w:pPr>
              <w:rPr>
                <w:sz w:val="20"/>
              </w:rPr>
            </w:pPr>
          </w:p>
        </w:tc>
      </w:tr>
      <w:tr w:rsidR="004764EA" w14:paraId="2E581762" w14:textId="77777777">
        <w:tc>
          <w:tcPr>
            <w:tcW w:w="1384" w:type="dxa"/>
          </w:tcPr>
          <w:p w14:paraId="2F23B56E" w14:textId="774930F7" w:rsidR="004764EA" w:rsidRDefault="00D514F8" w:rsidP="000B471C">
            <w:pPr>
              <w:rPr>
                <w:b/>
                <w:sz w:val="20"/>
              </w:rPr>
            </w:pPr>
            <w:r>
              <w:rPr>
                <w:b/>
                <w:sz w:val="20"/>
              </w:rPr>
              <w:t>3.2.2.</w:t>
            </w:r>
            <w:r w:rsidR="000B471C">
              <w:rPr>
                <w:b/>
                <w:sz w:val="20"/>
              </w:rPr>
              <w:t>49</w:t>
            </w:r>
          </w:p>
        </w:tc>
        <w:tc>
          <w:tcPr>
            <w:tcW w:w="7049" w:type="dxa"/>
          </w:tcPr>
          <w:p w14:paraId="07F3FF20" w14:textId="77777777" w:rsidR="004764EA" w:rsidRDefault="00D514F8">
            <w:pPr>
              <w:rPr>
                <w:sz w:val="20"/>
              </w:rPr>
            </w:pPr>
            <w:r>
              <w:rPr>
                <w:sz w:val="20"/>
              </w:rPr>
              <w:t>Provide initial Meter reading to CDCA if requested.</w:t>
            </w:r>
          </w:p>
        </w:tc>
        <w:tc>
          <w:tcPr>
            <w:tcW w:w="812" w:type="dxa"/>
          </w:tcPr>
          <w:p w14:paraId="368F3103" w14:textId="77777777" w:rsidR="004764EA" w:rsidRDefault="004764EA">
            <w:pPr>
              <w:rPr>
                <w:sz w:val="20"/>
              </w:rPr>
            </w:pPr>
          </w:p>
        </w:tc>
      </w:tr>
    </w:tbl>
    <w:p w14:paraId="0485D589" w14:textId="77777777" w:rsidR="004764EA" w:rsidRDefault="004764EA">
      <w:pPr>
        <w:pStyle w:val="ccNormal"/>
        <w:rPr>
          <w:sz w:val="20"/>
        </w:rPr>
      </w:pPr>
    </w:p>
    <w:p w14:paraId="1D5D8E76" w14:textId="77777777" w:rsidR="004764EA" w:rsidRDefault="004764EA">
      <w:pPr>
        <w:pStyle w:val="ccNormal"/>
        <w:rPr>
          <w:sz w:val="20"/>
        </w:rPr>
      </w:pPr>
    </w:p>
    <w:p w14:paraId="292F065B" w14:textId="77777777" w:rsidR="004764EA" w:rsidRDefault="00D514F8">
      <w:pPr>
        <w:pStyle w:val="Heading2"/>
        <w:keepNext w:val="0"/>
        <w:keepLines w:val="0"/>
        <w:pageBreakBefore/>
        <w:numPr>
          <w:ilvl w:val="0"/>
          <w:numId w:val="0"/>
        </w:numPr>
        <w:spacing w:before="0" w:after="240"/>
        <w:ind w:left="851" w:hanging="851"/>
        <w:jc w:val="both"/>
      </w:pPr>
      <w:bookmarkStart w:id="232" w:name="_Toc528157918"/>
      <w:bookmarkStart w:id="233" w:name="_Toc531009938"/>
      <w:bookmarkStart w:id="234" w:name="_Toc165017640"/>
      <w:r>
        <w:lastRenderedPageBreak/>
        <w:t>4.9</w:t>
      </w:r>
      <w:r>
        <w:tab/>
        <w:t>Guidance on completing the tables and schematic diagrams in Appendix 4.1 and 4.2</w:t>
      </w:r>
      <w:bookmarkEnd w:id="232"/>
      <w:bookmarkEnd w:id="233"/>
      <w:bookmarkEnd w:id="234"/>
    </w:p>
    <w:p w14:paraId="0C13A176" w14:textId="77777777" w:rsidR="004764EA" w:rsidRDefault="00D514F8">
      <w:pPr>
        <w:spacing w:after="240"/>
        <w:ind w:left="851"/>
        <w:jc w:val="both"/>
      </w:pPr>
      <w:r>
        <w:t>The following cases are examples only and do not show all potential combinations.</w:t>
      </w:r>
    </w:p>
    <w:p w14:paraId="6825DB85" w14:textId="77777777" w:rsidR="004764EA" w:rsidRDefault="00D514F8" w:rsidP="006E5AD6">
      <w:pPr>
        <w:pStyle w:val="Heading3"/>
      </w:pPr>
      <w:r>
        <w:t>4.9.1</w:t>
      </w:r>
      <w:r>
        <w:tab/>
        <w:t>SMRS to CMRS</w:t>
      </w:r>
    </w:p>
    <w:p w14:paraId="0F636B3D" w14:textId="77777777" w:rsidR="004764EA" w:rsidRDefault="00D514F8">
      <w:pPr>
        <w:pStyle w:val="Heading4"/>
        <w:keepNext w:val="0"/>
        <w:spacing w:before="0" w:after="240"/>
        <w:ind w:left="964" w:hanging="964"/>
        <w:jc w:val="both"/>
        <w:rPr>
          <w:i w:val="0"/>
        </w:rPr>
      </w:pPr>
      <w:r>
        <w:rPr>
          <w:i w:val="0"/>
        </w:rPr>
        <w:t>4.9.1.1</w:t>
      </w:r>
      <w:r>
        <w:rPr>
          <w:i w:val="0"/>
        </w:rPr>
        <w:tab/>
        <w:t>Example 1</w:t>
      </w:r>
    </w:p>
    <w:p w14:paraId="7415C88A" w14:textId="77777777" w:rsidR="004764EA" w:rsidRDefault="004764EA">
      <w:pPr>
        <w:pStyle w:val="ccNormal"/>
        <w:rPr>
          <w:sz w:val="20"/>
        </w:rPr>
      </w:pPr>
    </w:p>
    <w:p w14:paraId="02BB5DFB" w14:textId="4387F45F" w:rsidR="004764EA" w:rsidRDefault="00297AE6">
      <w:pPr>
        <w:pStyle w:val="ccNormal"/>
        <w:jc w:val="center"/>
        <w:rPr>
          <w:sz w:val="20"/>
        </w:rPr>
      </w:pPr>
      <w:r>
        <w:rPr>
          <w:noProof/>
          <w:lang w:eastAsia="en-GB"/>
        </w:rPr>
        <w:drawing>
          <wp:inline distT="0" distB="0" distL="0" distR="0" wp14:anchorId="51B6CA89" wp14:editId="5B753FBF">
            <wp:extent cx="5731510" cy="3113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5731510" cy="3113405"/>
                    </a:xfrm>
                    <a:prstGeom prst="rect">
                      <a:avLst/>
                    </a:prstGeom>
                  </pic:spPr>
                </pic:pic>
              </a:graphicData>
            </a:graphic>
          </wp:inline>
        </w:drawing>
      </w:r>
    </w:p>
    <w:p w14:paraId="691125CC" w14:textId="77777777" w:rsidR="004764EA" w:rsidRDefault="004764EA">
      <w:pPr>
        <w:pStyle w:val="ccNormal"/>
        <w:rPr>
          <w:sz w:val="20"/>
        </w:rPr>
      </w:pPr>
    </w:p>
    <w:p w14:paraId="51E3E51E" w14:textId="77777777" w:rsidR="004764EA" w:rsidRDefault="004764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694"/>
        <w:gridCol w:w="1417"/>
        <w:gridCol w:w="992"/>
        <w:gridCol w:w="993"/>
      </w:tblGrid>
      <w:tr w:rsidR="004764EA" w14:paraId="519AF89B" w14:textId="77777777">
        <w:trPr>
          <w:cantSplit/>
        </w:trPr>
        <w:tc>
          <w:tcPr>
            <w:tcW w:w="534" w:type="dxa"/>
          </w:tcPr>
          <w:p w14:paraId="2ED990DB" w14:textId="77777777" w:rsidR="004764EA" w:rsidRDefault="00D514F8">
            <w:pPr>
              <w:pStyle w:val="ccNormal"/>
              <w:spacing w:before="40" w:after="40"/>
              <w:rPr>
                <w:b/>
                <w:sz w:val="20"/>
              </w:rPr>
            </w:pPr>
            <w:r>
              <w:rPr>
                <w:b/>
                <w:sz w:val="20"/>
              </w:rPr>
              <w:t>Ref</w:t>
            </w:r>
          </w:p>
        </w:tc>
        <w:tc>
          <w:tcPr>
            <w:tcW w:w="1134" w:type="dxa"/>
          </w:tcPr>
          <w:p w14:paraId="6B96FD0B" w14:textId="77777777" w:rsidR="004764EA" w:rsidRDefault="00D514F8">
            <w:pPr>
              <w:pStyle w:val="ccNormal"/>
              <w:spacing w:before="40" w:after="40"/>
              <w:rPr>
                <w:b/>
                <w:sz w:val="20"/>
              </w:rPr>
            </w:pPr>
            <w:r>
              <w:rPr>
                <w:b/>
                <w:sz w:val="20"/>
              </w:rPr>
              <w:t>Metering Point (SVA MSID)</w:t>
            </w:r>
          </w:p>
        </w:tc>
        <w:tc>
          <w:tcPr>
            <w:tcW w:w="1275" w:type="dxa"/>
          </w:tcPr>
          <w:p w14:paraId="1A7686E2" w14:textId="77777777" w:rsidR="004764EA" w:rsidRDefault="00D514F8">
            <w:pPr>
              <w:pStyle w:val="ccNormal"/>
              <w:spacing w:before="40" w:after="40"/>
              <w:rPr>
                <w:b/>
                <w:sz w:val="20"/>
              </w:rPr>
            </w:pPr>
            <w:r>
              <w:rPr>
                <w:b/>
                <w:sz w:val="20"/>
              </w:rPr>
              <w:t>SVA Aggregation (Ref)</w:t>
            </w:r>
          </w:p>
        </w:tc>
        <w:tc>
          <w:tcPr>
            <w:tcW w:w="2694" w:type="dxa"/>
          </w:tcPr>
          <w:p w14:paraId="5021578E" w14:textId="77777777" w:rsidR="004764EA" w:rsidRDefault="00D514F8">
            <w:pPr>
              <w:pStyle w:val="ccNormal"/>
              <w:spacing w:before="40" w:after="40"/>
              <w:rPr>
                <w:b/>
                <w:sz w:val="20"/>
              </w:rPr>
            </w:pPr>
            <w:r>
              <w:rPr>
                <w:b/>
                <w:sz w:val="20"/>
              </w:rPr>
              <w:t>Circuit Description</w:t>
            </w:r>
          </w:p>
        </w:tc>
        <w:tc>
          <w:tcPr>
            <w:tcW w:w="1417" w:type="dxa"/>
          </w:tcPr>
          <w:p w14:paraId="2A28B90E" w14:textId="77777777" w:rsidR="004764EA" w:rsidRDefault="00D514F8">
            <w:pPr>
              <w:pStyle w:val="ccNormal"/>
              <w:spacing w:before="40" w:after="40"/>
              <w:rPr>
                <w:b/>
                <w:sz w:val="20"/>
              </w:rPr>
            </w:pPr>
            <w:r>
              <w:rPr>
                <w:b/>
                <w:sz w:val="20"/>
              </w:rPr>
              <w:t>Measurement Quantity (Import/ Export)</w:t>
            </w:r>
          </w:p>
        </w:tc>
        <w:tc>
          <w:tcPr>
            <w:tcW w:w="992" w:type="dxa"/>
          </w:tcPr>
          <w:p w14:paraId="77501916" w14:textId="77777777" w:rsidR="004764EA" w:rsidRDefault="00D514F8">
            <w:pPr>
              <w:pStyle w:val="ccNormal"/>
              <w:spacing w:before="40" w:after="40"/>
              <w:rPr>
                <w:b/>
                <w:sz w:val="20"/>
              </w:rPr>
            </w:pPr>
            <w:r>
              <w:rPr>
                <w:b/>
                <w:sz w:val="20"/>
              </w:rPr>
              <w:t>CVA MSID (when known)</w:t>
            </w:r>
          </w:p>
        </w:tc>
        <w:tc>
          <w:tcPr>
            <w:tcW w:w="993" w:type="dxa"/>
          </w:tcPr>
          <w:p w14:paraId="56DF5A60" w14:textId="37C4C82D" w:rsidR="004764EA" w:rsidRDefault="00D514F8">
            <w:pPr>
              <w:pStyle w:val="ccNormal"/>
              <w:spacing w:before="40" w:after="40"/>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r>
              <w:rPr>
                <w:b/>
                <w:sz w:val="20"/>
              </w:rPr>
              <w:t xml:space="preserve"> (when known)</w:t>
            </w:r>
          </w:p>
        </w:tc>
      </w:tr>
      <w:tr w:rsidR="004764EA" w14:paraId="048FE9D0" w14:textId="77777777">
        <w:trPr>
          <w:cantSplit/>
          <w:trHeight w:hRule="exact" w:val="400"/>
        </w:trPr>
        <w:tc>
          <w:tcPr>
            <w:tcW w:w="534" w:type="dxa"/>
          </w:tcPr>
          <w:p w14:paraId="41402315" w14:textId="77777777" w:rsidR="004764EA" w:rsidRDefault="00D514F8">
            <w:pPr>
              <w:pStyle w:val="ccNormal"/>
              <w:spacing w:before="40" w:after="40"/>
              <w:rPr>
                <w:b/>
                <w:sz w:val="20"/>
              </w:rPr>
            </w:pPr>
            <w:r>
              <w:rPr>
                <w:b/>
                <w:sz w:val="20"/>
              </w:rPr>
              <w:t>1</w:t>
            </w:r>
          </w:p>
        </w:tc>
        <w:tc>
          <w:tcPr>
            <w:tcW w:w="1134" w:type="dxa"/>
          </w:tcPr>
          <w:p w14:paraId="548EAF20" w14:textId="77777777" w:rsidR="004764EA" w:rsidRDefault="00D514F8">
            <w:pPr>
              <w:pStyle w:val="ccNormal"/>
              <w:spacing w:before="40" w:after="40"/>
              <w:rPr>
                <w:b/>
                <w:sz w:val="20"/>
              </w:rPr>
            </w:pPr>
            <w:r>
              <w:rPr>
                <w:b/>
                <w:sz w:val="20"/>
              </w:rPr>
              <w:t>9911…61</w:t>
            </w:r>
          </w:p>
          <w:p w14:paraId="00E137F2" w14:textId="77777777" w:rsidR="004764EA" w:rsidRDefault="004764EA">
            <w:pPr>
              <w:pStyle w:val="ccNormal"/>
              <w:spacing w:before="40" w:after="40"/>
              <w:rPr>
                <w:b/>
                <w:sz w:val="20"/>
              </w:rPr>
            </w:pPr>
          </w:p>
        </w:tc>
        <w:tc>
          <w:tcPr>
            <w:tcW w:w="1275" w:type="dxa"/>
          </w:tcPr>
          <w:p w14:paraId="5B2BDFCE" w14:textId="77777777" w:rsidR="004764EA" w:rsidRDefault="00D514F8">
            <w:pPr>
              <w:pStyle w:val="ccNormal"/>
              <w:spacing w:before="40" w:after="40"/>
              <w:rPr>
                <w:b/>
                <w:sz w:val="20"/>
              </w:rPr>
            </w:pPr>
            <w:r>
              <w:rPr>
                <w:b/>
                <w:sz w:val="20"/>
              </w:rPr>
              <w:t>None</w:t>
            </w:r>
          </w:p>
        </w:tc>
        <w:tc>
          <w:tcPr>
            <w:tcW w:w="2694" w:type="dxa"/>
          </w:tcPr>
          <w:p w14:paraId="3D35D813" w14:textId="77777777" w:rsidR="004764EA" w:rsidRDefault="00D514F8">
            <w:pPr>
              <w:pStyle w:val="ccNormal"/>
              <w:spacing w:before="40" w:after="40"/>
              <w:rPr>
                <w:b/>
                <w:sz w:val="20"/>
              </w:rPr>
            </w:pPr>
            <w:r>
              <w:rPr>
                <w:b/>
                <w:sz w:val="20"/>
              </w:rPr>
              <w:t>ACME Landfill</w:t>
            </w:r>
          </w:p>
        </w:tc>
        <w:tc>
          <w:tcPr>
            <w:tcW w:w="1417" w:type="dxa"/>
          </w:tcPr>
          <w:p w14:paraId="55AF27F8" w14:textId="77777777" w:rsidR="004764EA" w:rsidRDefault="00D514F8">
            <w:pPr>
              <w:pStyle w:val="ccNormal"/>
              <w:spacing w:before="40" w:after="40"/>
              <w:rPr>
                <w:b/>
                <w:sz w:val="20"/>
              </w:rPr>
            </w:pPr>
            <w:r>
              <w:rPr>
                <w:b/>
                <w:sz w:val="20"/>
              </w:rPr>
              <w:t>IMPORT</w:t>
            </w:r>
          </w:p>
        </w:tc>
        <w:tc>
          <w:tcPr>
            <w:tcW w:w="992" w:type="dxa"/>
          </w:tcPr>
          <w:p w14:paraId="3B9D317B" w14:textId="77777777" w:rsidR="004764EA" w:rsidRDefault="00D514F8">
            <w:pPr>
              <w:pStyle w:val="ccNormal"/>
              <w:spacing w:before="40" w:after="40"/>
              <w:rPr>
                <w:b/>
                <w:sz w:val="20"/>
              </w:rPr>
            </w:pPr>
            <w:r>
              <w:rPr>
                <w:b/>
                <w:sz w:val="20"/>
              </w:rPr>
              <w:t>1234</w:t>
            </w:r>
          </w:p>
        </w:tc>
        <w:tc>
          <w:tcPr>
            <w:tcW w:w="993" w:type="dxa"/>
          </w:tcPr>
          <w:p w14:paraId="1880141A" w14:textId="77777777" w:rsidR="004764EA" w:rsidRDefault="00D514F8">
            <w:pPr>
              <w:pStyle w:val="ccNormal"/>
              <w:spacing w:before="40" w:after="40"/>
              <w:rPr>
                <w:b/>
                <w:sz w:val="20"/>
              </w:rPr>
            </w:pPr>
            <w:r>
              <w:rPr>
                <w:b/>
                <w:sz w:val="20"/>
              </w:rPr>
              <w:t>1</w:t>
            </w:r>
          </w:p>
        </w:tc>
      </w:tr>
      <w:tr w:rsidR="004764EA" w14:paraId="14A11F93" w14:textId="77777777">
        <w:trPr>
          <w:cantSplit/>
          <w:trHeight w:hRule="exact" w:val="400"/>
        </w:trPr>
        <w:tc>
          <w:tcPr>
            <w:tcW w:w="534" w:type="dxa"/>
          </w:tcPr>
          <w:p w14:paraId="2009852A" w14:textId="77777777" w:rsidR="004764EA" w:rsidRDefault="00D514F8">
            <w:pPr>
              <w:pStyle w:val="ccNormal"/>
              <w:spacing w:before="40" w:after="40"/>
              <w:rPr>
                <w:b/>
                <w:sz w:val="20"/>
              </w:rPr>
            </w:pPr>
            <w:r>
              <w:rPr>
                <w:b/>
                <w:sz w:val="20"/>
              </w:rPr>
              <w:t>2</w:t>
            </w:r>
          </w:p>
        </w:tc>
        <w:tc>
          <w:tcPr>
            <w:tcW w:w="1134" w:type="dxa"/>
          </w:tcPr>
          <w:p w14:paraId="2846635E" w14:textId="77777777" w:rsidR="004764EA" w:rsidRDefault="00D514F8">
            <w:pPr>
              <w:pStyle w:val="ccNormal"/>
              <w:spacing w:before="40" w:after="40"/>
              <w:rPr>
                <w:b/>
                <w:sz w:val="20"/>
              </w:rPr>
            </w:pPr>
            <w:r>
              <w:rPr>
                <w:b/>
                <w:sz w:val="20"/>
              </w:rPr>
              <w:t>9911…62</w:t>
            </w:r>
          </w:p>
          <w:p w14:paraId="2F5ECF16" w14:textId="77777777" w:rsidR="004764EA" w:rsidRDefault="004764EA">
            <w:pPr>
              <w:pStyle w:val="ccNormal"/>
              <w:spacing w:before="40" w:after="40"/>
              <w:rPr>
                <w:b/>
                <w:sz w:val="20"/>
              </w:rPr>
            </w:pPr>
          </w:p>
        </w:tc>
        <w:tc>
          <w:tcPr>
            <w:tcW w:w="1275" w:type="dxa"/>
          </w:tcPr>
          <w:p w14:paraId="633B52D6" w14:textId="77777777" w:rsidR="004764EA" w:rsidRDefault="00D514F8">
            <w:pPr>
              <w:pStyle w:val="ccNormal"/>
              <w:spacing w:before="40" w:after="40"/>
              <w:rPr>
                <w:b/>
                <w:sz w:val="20"/>
              </w:rPr>
            </w:pPr>
            <w:r>
              <w:rPr>
                <w:b/>
                <w:sz w:val="20"/>
              </w:rPr>
              <w:t>None</w:t>
            </w:r>
          </w:p>
        </w:tc>
        <w:tc>
          <w:tcPr>
            <w:tcW w:w="2694" w:type="dxa"/>
          </w:tcPr>
          <w:p w14:paraId="75E5BF65" w14:textId="77777777" w:rsidR="004764EA" w:rsidRDefault="00D514F8">
            <w:pPr>
              <w:pStyle w:val="ccNormal"/>
              <w:spacing w:before="40" w:after="40"/>
              <w:rPr>
                <w:b/>
                <w:sz w:val="20"/>
              </w:rPr>
            </w:pPr>
            <w:r>
              <w:rPr>
                <w:b/>
                <w:sz w:val="20"/>
              </w:rPr>
              <w:t>ACME Landfill</w:t>
            </w:r>
          </w:p>
        </w:tc>
        <w:tc>
          <w:tcPr>
            <w:tcW w:w="1417" w:type="dxa"/>
          </w:tcPr>
          <w:p w14:paraId="09EC75DD" w14:textId="77777777" w:rsidR="004764EA" w:rsidRDefault="00D514F8">
            <w:pPr>
              <w:pStyle w:val="ccNormal"/>
              <w:spacing w:before="40" w:after="40"/>
              <w:rPr>
                <w:b/>
                <w:sz w:val="20"/>
              </w:rPr>
            </w:pPr>
            <w:r>
              <w:rPr>
                <w:b/>
                <w:sz w:val="20"/>
              </w:rPr>
              <w:t>EXPORT</w:t>
            </w:r>
          </w:p>
        </w:tc>
        <w:tc>
          <w:tcPr>
            <w:tcW w:w="992" w:type="dxa"/>
          </w:tcPr>
          <w:p w14:paraId="4F724F9D" w14:textId="77777777" w:rsidR="004764EA" w:rsidRDefault="00D514F8">
            <w:pPr>
              <w:pStyle w:val="ccNormal"/>
              <w:spacing w:before="40" w:after="40"/>
              <w:rPr>
                <w:b/>
                <w:sz w:val="20"/>
              </w:rPr>
            </w:pPr>
            <w:r>
              <w:rPr>
                <w:b/>
                <w:sz w:val="20"/>
              </w:rPr>
              <w:t>1234</w:t>
            </w:r>
          </w:p>
        </w:tc>
        <w:tc>
          <w:tcPr>
            <w:tcW w:w="993" w:type="dxa"/>
          </w:tcPr>
          <w:p w14:paraId="6F6519F1" w14:textId="77777777" w:rsidR="004764EA" w:rsidRDefault="00D514F8">
            <w:pPr>
              <w:pStyle w:val="ccNormal"/>
              <w:spacing w:before="40" w:after="40"/>
              <w:rPr>
                <w:b/>
                <w:sz w:val="20"/>
              </w:rPr>
            </w:pPr>
            <w:r>
              <w:rPr>
                <w:b/>
                <w:sz w:val="20"/>
              </w:rPr>
              <w:t>2</w:t>
            </w:r>
          </w:p>
        </w:tc>
      </w:tr>
    </w:tbl>
    <w:p w14:paraId="044508F9" w14:textId="77777777" w:rsidR="004764EA" w:rsidRDefault="004764EA">
      <w:pPr>
        <w:pStyle w:val="ccNormal"/>
        <w:rPr>
          <w:sz w:val="20"/>
        </w:rPr>
      </w:pPr>
    </w:p>
    <w:p w14:paraId="6775DF45" w14:textId="77777777" w:rsidR="004764EA" w:rsidRDefault="004764EA">
      <w:pPr>
        <w:pStyle w:val="ccNormal"/>
        <w:rPr>
          <w:sz w:val="20"/>
        </w:rPr>
      </w:pPr>
    </w:p>
    <w:p w14:paraId="3003375A" w14:textId="77777777" w:rsidR="004764EA" w:rsidRDefault="00D514F8">
      <w:pPr>
        <w:pStyle w:val="Heading4"/>
        <w:keepNext w:val="0"/>
        <w:pageBreakBefore/>
        <w:spacing w:before="0" w:after="240"/>
        <w:ind w:left="1134" w:hanging="1134"/>
        <w:rPr>
          <w:i w:val="0"/>
        </w:rPr>
      </w:pPr>
      <w:r>
        <w:rPr>
          <w:i w:val="0"/>
        </w:rPr>
        <w:lastRenderedPageBreak/>
        <w:t>4.9.1.2</w:t>
      </w:r>
      <w:r>
        <w:rPr>
          <w:i w:val="0"/>
        </w:rPr>
        <w:tab/>
        <w:t>Example 2</w:t>
      </w:r>
    </w:p>
    <w:p w14:paraId="066F5702" w14:textId="77777777" w:rsidR="004764EA" w:rsidRDefault="004764EA">
      <w:pPr>
        <w:pStyle w:val="ccNormal"/>
        <w:rPr>
          <w:sz w:val="20"/>
        </w:rPr>
      </w:pPr>
    </w:p>
    <w:p w14:paraId="78699CFF" w14:textId="269C14B6" w:rsidR="004764EA" w:rsidRDefault="00297AE6">
      <w:pPr>
        <w:pStyle w:val="ccNormal"/>
      </w:pPr>
      <w:r>
        <w:rPr>
          <w:noProof/>
          <w:lang w:eastAsia="en-GB"/>
        </w:rPr>
        <w:drawing>
          <wp:inline distT="0" distB="0" distL="0" distR="0" wp14:anchorId="4CD3502D" wp14:editId="0162634F">
            <wp:extent cx="5731510" cy="351790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5731510" cy="3517900"/>
                    </a:xfrm>
                    <a:prstGeom prst="rect">
                      <a:avLst/>
                    </a:prstGeom>
                  </pic:spPr>
                </pic:pic>
              </a:graphicData>
            </a:graphic>
          </wp:inline>
        </w:drawing>
      </w:r>
    </w:p>
    <w:p w14:paraId="06B8E876" w14:textId="77777777" w:rsidR="004764EA" w:rsidRDefault="004764EA">
      <w:pPr>
        <w:pStyle w:val="ccNormal"/>
        <w:spacing w:after="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694"/>
        <w:gridCol w:w="1417"/>
        <w:gridCol w:w="992"/>
        <w:gridCol w:w="993"/>
      </w:tblGrid>
      <w:tr w:rsidR="004764EA" w14:paraId="57990822" w14:textId="77777777">
        <w:trPr>
          <w:cantSplit/>
        </w:trPr>
        <w:tc>
          <w:tcPr>
            <w:tcW w:w="534" w:type="dxa"/>
          </w:tcPr>
          <w:p w14:paraId="7EBABA39" w14:textId="77777777" w:rsidR="004764EA" w:rsidRDefault="00D514F8">
            <w:pPr>
              <w:pStyle w:val="ccNormal"/>
              <w:spacing w:before="40" w:after="40"/>
              <w:rPr>
                <w:b/>
                <w:sz w:val="20"/>
              </w:rPr>
            </w:pPr>
            <w:r>
              <w:rPr>
                <w:b/>
                <w:sz w:val="20"/>
              </w:rPr>
              <w:t>Ref</w:t>
            </w:r>
          </w:p>
        </w:tc>
        <w:tc>
          <w:tcPr>
            <w:tcW w:w="1134" w:type="dxa"/>
          </w:tcPr>
          <w:p w14:paraId="5C872839" w14:textId="77777777" w:rsidR="004764EA" w:rsidRDefault="00D514F8">
            <w:pPr>
              <w:pStyle w:val="ccNormal"/>
              <w:spacing w:before="40" w:after="40"/>
              <w:rPr>
                <w:b/>
                <w:sz w:val="20"/>
              </w:rPr>
            </w:pPr>
            <w:r>
              <w:rPr>
                <w:b/>
                <w:sz w:val="20"/>
              </w:rPr>
              <w:t>Metering Point (SVA MSID)</w:t>
            </w:r>
          </w:p>
        </w:tc>
        <w:tc>
          <w:tcPr>
            <w:tcW w:w="1275" w:type="dxa"/>
          </w:tcPr>
          <w:p w14:paraId="481EF4F0" w14:textId="77777777" w:rsidR="004764EA" w:rsidRDefault="00D514F8">
            <w:pPr>
              <w:pStyle w:val="ccNormal"/>
              <w:spacing w:before="40" w:after="40"/>
              <w:rPr>
                <w:b/>
                <w:sz w:val="20"/>
              </w:rPr>
            </w:pPr>
            <w:r>
              <w:rPr>
                <w:b/>
                <w:sz w:val="20"/>
              </w:rPr>
              <w:t>SVA Aggregation (Ref)</w:t>
            </w:r>
          </w:p>
        </w:tc>
        <w:tc>
          <w:tcPr>
            <w:tcW w:w="2694" w:type="dxa"/>
          </w:tcPr>
          <w:p w14:paraId="66A77A0B" w14:textId="77777777" w:rsidR="004764EA" w:rsidRDefault="00D514F8">
            <w:pPr>
              <w:pStyle w:val="ccNormal"/>
              <w:spacing w:before="40" w:after="40"/>
              <w:rPr>
                <w:b/>
                <w:sz w:val="20"/>
              </w:rPr>
            </w:pPr>
            <w:r>
              <w:rPr>
                <w:b/>
                <w:sz w:val="20"/>
              </w:rPr>
              <w:t>Circuit Description</w:t>
            </w:r>
          </w:p>
        </w:tc>
        <w:tc>
          <w:tcPr>
            <w:tcW w:w="1417" w:type="dxa"/>
          </w:tcPr>
          <w:p w14:paraId="4201F68D" w14:textId="77777777" w:rsidR="004764EA" w:rsidRDefault="00D514F8">
            <w:pPr>
              <w:pStyle w:val="ccNormal"/>
              <w:spacing w:before="40" w:after="40"/>
              <w:rPr>
                <w:b/>
                <w:sz w:val="20"/>
              </w:rPr>
            </w:pPr>
            <w:r>
              <w:rPr>
                <w:b/>
                <w:sz w:val="20"/>
              </w:rPr>
              <w:t>Measurement Quantity (Import/ Export)</w:t>
            </w:r>
          </w:p>
        </w:tc>
        <w:tc>
          <w:tcPr>
            <w:tcW w:w="992" w:type="dxa"/>
          </w:tcPr>
          <w:p w14:paraId="605C510B" w14:textId="77777777" w:rsidR="004764EA" w:rsidRDefault="00D514F8">
            <w:pPr>
              <w:pStyle w:val="ccNormal"/>
              <w:spacing w:before="40" w:after="40"/>
              <w:rPr>
                <w:b/>
                <w:sz w:val="20"/>
              </w:rPr>
            </w:pPr>
            <w:r>
              <w:rPr>
                <w:b/>
                <w:sz w:val="20"/>
              </w:rPr>
              <w:t>CVA MSID (when known)</w:t>
            </w:r>
          </w:p>
        </w:tc>
        <w:tc>
          <w:tcPr>
            <w:tcW w:w="993" w:type="dxa"/>
          </w:tcPr>
          <w:p w14:paraId="509DFA52" w14:textId="13402E35" w:rsidR="004764EA" w:rsidRDefault="00D514F8">
            <w:pPr>
              <w:pStyle w:val="ccNormal"/>
              <w:spacing w:before="40" w:after="40"/>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r>
              <w:rPr>
                <w:b/>
                <w:sz w:val="20"/>
              </w:rPr>
              <w:t xml:space="preserve"> (when known)</w:t>
            </w:r>
          </w:p>
        </w:tc>
      </w:tr>
      <w:tr w:rsidR="004764EA" w14:paraId="7E6325B6" w14:textId="77777777">
        <w:trPr>
          <w:cantSplit/>
          <w:trHeight w:hRule="exact" w:val="400"/>
        </w:trPr>
        <w:tc>
          <w:tcPr>
            <w:tcW w:w="534" w:type="dxa"/>
          </w:tcPr>
          <w:p w14:paraId="24D9F338" w14:textId="77777777" w:rsidR="004764EA" w:rsidRDefault="00D514F8">
            <w:pPr>
              <w:pStyle w:val="ccNormal"/>
              <w:spacing w:before="40" w:after="40"/>
              <w:rPr>
                <w:b/>
                <w:sz w:val="20"/>
              </w:rPr>
            </w:pPr>
            <w:r>
              <w:rPr>
                <w:b/>
                <w:sz w:val="20"/>
              </w:rPr>
              <w:t>1</w:t>
            </w:r>
          </w:p>
        </w:tc>
        <w:tc>
          <w:tcPr>
            <w:tcW w:w="1134" w:type="dxa"/>
          </w:tcPr>
          <w:p w14:paraId="58547047" w14:textId="77777777" w:rsidR="004764EA" w:rsidRDefault="00D514F8">
            <w:pPr>
              <w:pStyle w:val="ccNormal"/>
              <w:spacing w:before="40" w:after="40"/>
              <w:rPr>
                <w:b/>
                <w:sz w:val="20"/>
              </w:rPr>
            </w:pPr>
            <w:r>
              <w:rPr>
                <w:b/>
                <w:sz w:val="20"/>
              </w:rPr>
              <w:t>9911…61</w:t>
            </w:r>
          </w:p>
          <w:p w14:paraId="3A6431D4" w14:textId="77777777" w:rsidR="004764EA" w:rsidRDefault="004764EA">
            <w:pPr>
              <w:pStyle w:val="ccNormal"/>
              <w:spacing w:before="40" w:after="40"/>
              <w:rPr>
                <w:b/>
                <w:sz w:val="20"/>
              </w:rPr>
            </w:pPr>
          </w:p>
        </w:tc>
        <w:tc>
          <w:tcPr>
            <w:tcW w:w="1275" w:type="dxa"/>
          </w:tcPr>
          <w:p w14:paraId="30D86A48" w14:textId="77777777" w:rsidR="004764EA" w:rsidRDefault="00D514F8">
            <w:pPr>
              <w:pStyle w:val="ccNormal"/>
              <w:spacing w:before="40" w:after="40"/>
              <w:rPr>
                <w:b/>
                <w:sz w:val="20"/>
              </w:rPr>
            </w:pPr>
            <w:r>
              <w:rPr>
                <w:b/>
                <w:sz w:val="20"/>
              </w:rPr>
              <w:t>None</w:t>
            </w:r>
          </w:p>
        </w:tc>
        <w:tc>
          <w:tcPr>
            <w:tcW w:w="2694" w:type="dxa"/>
          </w:tcPr>
          <w:p w14:paraId="797224F1" w14:textId="77777777" w:rsidR="004764EA" w:rsidRDefault="00D514F8">
            <w:pPr>
              <w:pStyle w:val="ccNormal"/>
              <w:spacing w:before="40" w:after="40"/>
              <w:rPr>
                <w:b/>
                <w:sz w:val="20"/>
              </w:rPr>
            </w:pPr>
            <w:r>
              <w:rPr>
                <w:b/>
                <w:sz w:val="20"/>
              </w:rPr>
              <w:t>ACME Landfill Circuit 1</w:t>
            </w:r>
          </w:p>
        </w:tc>
        <w:tc>
          <w:tcPr>
            <w:tcW w:w="1417" w:type="dxa"/>
          </w:tcPr>
          <w:p w14:paraId="2B003B1F" w14:textId="77777777" w:rsidR="004764EA" w:rsidRDefault="00D514F8">
            <w:pPr>
              <w:pStyle w:val="ccNormal"/>
              <w:spacing w:before="40" w:after="40"/>
              <w:rPr>
                <w:b/>
                <w:sz w:val="20"/>
              </w:rPr>
            </w:pPr>
            <w:r>
              <w:rPr>
                <w:b/>
                <w:sz w:val="20"/>
              </w:rPr>
              <w:t>IMPORT</w:t>
            </w:r>
          </w:p>
        </w:tc>
        <w:tc>
          <w:tcPr>
            <w:tcW w:w="992" w:type="dxa"/>
          </w:tcPr>
          <w:p w14:paraId="42E8DA9F" w14:textId="77777777" w:rsidR="004764EA" w:rsidRDefault="00D514F8">
            <w:pPr>
              <w:pStyle w:val="ccNormal"/>
              <w:spacing w:before="40" w:after="40"/>
              <w:rPr>
                <w:b/>
                <w:sz w:val="20"/>
              </w:rPr>
            </w:pPr>
            <w:r>
              <w:rPr>
                <w:b/>
                <w:sz w:val="20"/>
              </w:rPr>
              <w:t>1234</w:t>
            </w:r>
          </w:p>
        </w:tc>
        <w:tc>
          <w:tcPr>
            <w:tcW w:w="993" w:type="dxa"/>
          </w:tcPr>
          <w:p w14:paraId="7A17CEBD" w14:textId="77777777" w:rsidR="004764EA" w:rsidRDefault="00D514F8">
            <w:pPr>
              <w:pStyle w:val="ccNormal"/>
              <w:spacing w:before="40" w:after="40"/>
              <w:rPr>
                <w:b/>
                <w:sz w:val="20"/>
              </w:rPr>
            </w:pPr>
            <w:r>
              <w:rPr>
                <w:b/>
                <w:sz w:val="20"/>
              </w:rPr>
              <w:t>1</w:t>
            </w:r>
          </w:p>
        </w:tc>
      </w:tr>
      <w:tr w:rsidR="004764EA" w14:paraId="62688756" w14:textId="77777777">
        <w:trPr>
          <w:cantSplit/>
          <w:trHeight w:hRule="exact" w:val="400"/>
        </w:trPr>
        <w:tc>
          <w:tcPr>
            <w:tcW w:w="534" w:type="dxa"/>
          </w:tcPr>
          <w:p w14:paraId="3CAABD77" w14:textId="77777777" w:rsidR="004764EA" w:rsidRDefault="00D514F8">
            <w:pPr>
              <w:pStyle w:val="ccNormal"/>
              <w:spacing w:before="40" w:after="40"/>
              <w:rPr>
                <w:b/>
                <w:sz w:val="20"/>
              </w:rPr>
            </w:pPr>
            <w:r>
              <w:rPr>
                <w:b/>
                <w:sz w:val="20"/>
              </w:rPr>
              <w:t>2</w:t>
            </w:r>
          </w:p>
        </w:tc>
        <w:tc>
          <w:tcPr>
            <w:tcW w:w="1134" w:type="dxa"/>
          </w:tcPr>
          <w:p w14:paraId="7D334BED" w14:textId="77777777" w:rsidR="004764EA" w:rsidRDefault="00D514F8">
            <w:pPr>
              <w:pStyle w:val="ccNormal"/>
              <w:spacing w:before="40" w:after="40"/>
              <w:rPr>
                <w:b/>
                <w:sz w:val="20"/>
              </w:rPr>
            </w:pPr>
            <w:r>
              <w:rPr>
                <w:b/>
                <w:sz w:val="20"/>
              </w:rPr>
              <w:t>9911…62</w:t>
            </w:r>
          </w:p>
          <w:p w14:paraId="33F4D12A" w14:textId="77777777" w:rsidR="004764EA" w:rsidRDefault="004764EA">
            <w:pPr>
              <w:pStyle w:val="ccNormal"/>
              <w:spacing w:before="40" w:after="40"/>
              <w:rPr>
                <w:b/>
                <w:sz w:val="20"/>
              </w:rPr>
            </w:pPr>
          </w:p>
        </w:tc>
        <w:tc>
          <w:tcPr>
            <w:tcW w:w="1275" w:type="dxa"/>
          </w:tcPr>
          <w:p w14:paraId="5208FAB8" w14:textId="77777777" w:rsidR="004764EA" w:rsidRDefault="00D514F8">
            <w:pPr>
              <w:pStyle w:val="ccNormal"/>
              <w:spacing w:before="40" w:after="40"/>
              <w:rPr>
                <w:b/>
                <w:sz w:val="20"/>
              </w:rPr>
            </w:pPr>
            <w:r>
              <w:rPr>
                <w:b/>
                <w:sz w:val="20"/>
              </w:rPr>
              <w:t>None</w:t>
            </w:r>
          </w:p>
        </w:tc>
        <w:tc>
          <w:tcPr>
            <w:tcW w:w="2694" w:type="dxa"/>
          </w:tcPr>
          <w:p w14:paraId="3D87431B" w14:textId="77777777" w:rsidR="004764EA" w:rsidRDefault="00D514F8">
            <w:pPr>
              <w:pStyle w:val="ccNormal"/>
              <w:spacing w:before="40" w:after="40"/>
              <w:rPr>
                <w:b/>
                <w:sz w:val="20"/>
              </w:rPr>
            </w:pPr>
            <w:r>
              <w:rPr>
                <w:b/>
                <w:sz w:val="20"/>
              </w:rPr>
              <w:t>ACME Landfill Circuit 1</w:t>
            </w:r>
          </w:p>
        </w:tc>
        <w:tc>
          <w:tcPr>
            <w:tcW w:w="1417" w:type="dxa"/>
          </w:tcPr>
          <w:p w14:paraId="0926299F" w14:textId="77777777" w:rsidR="004764EA" w:rsidRDefault="00D514F8">
            <w:pPr>
              <w:pStyle w:val="ccNormal"/>
              <w:spacing w:before="40" w:after="40"/>
              <w:rPr>
                <w:b/>
                <w:sz w:val="20"/>
              </w:rPr>
            </w:pPr>
            <w:r>
              <w:rPr>
                <w:b/>
                <w:sz w:val="20"/>
              </w:rPr>
              <w:t>EXPORT</w:t>
            </w:r>
          </w:p>
        </w:tc>
        <w:tc>
          <w:tcPr>
            <w:tcW w:w="992" w:type="dxa"/>
          </w:tcPr>
          <w:p w14:paraId="18175ED4" w14:textId="77777777" w:rsidR="004764EA" w:rsidRDefault="00D514F8">
            <w:pPr>
              <w:pStyle w:val="ccNormal"/>
              <w:spacing w:before="40" w:after="40"/>
              <w:rPr>
                <w:b/>
                <w:sz w:val="20"/>
              </w:rPr>
            </w:pPr>
            <w:r>
              <w:rPr>
                <w:b/>
                <w:sz w:val="20"/>
              </w:rPr>
              <w:t>1234</w:t>
            </w:r>
          </w:p>
        </w:tc>
        <w:tc>
          <w:tcPr>
            <w:tcW w:w="993" w:type="dxa"/>
          </w:tcPr>
          <w:p w14:paraId="539DA8FB" w14:textId="77777777" w:rsidR="004764EA" w:rsidRDefault="00D514F8">
            <w:pPr>
              <w:pStyle w:val="ccNormal"/>
              <w:spacing w:before="40" w:after="40"/>
              <w:rPr>
                <w:b/>
                <w:sz w:val="20"/>
              </w:rPr>
            </w:pPr>
            <w:r>
              <w:rPr>
                <w:b/>
                <w:sz w:val="20"/>
              </w:rPr>
              <w:t>2</w:t>
            </w:r>
          </w:p>
        </w:tc>
      </w:tr>
      <w:tr w:rsidR="004764EA" w14:paraId="194C402D" w14:textId="77777777">
        <w:trPr>
          <w:cantSplit/>
          <w:trHeight w:hRule="exact" w:val="400"/>
        </w:trPr>
        <w:tc>
          <w:tcPr>
            <w:tcW w:w="534" w:type="dxa"/>
          </w:tcPr>
          <w:p w14:paraId="5F1CEC7F" w14:textId="77777777" w:rsidR="004764EA" w:rsidRDefault="00D514F8">
            <w:pPr>
              <w:pStyle w:val="ccNormal"/>
              <w:spacing w:before="40" w:after="40"/>
              <w:rPr>
                <w:b/>
                <w:sz w:val="20"/>
              </w:rPr>
            </w:pPr>
            <w:r>
              <w:rPr>
                <w:b/>
                <w:sz w:val="20"/>
              </w:rPr>
              <w:t>3</w:t>
            </w:r>
          </w:p>
        </w:tc>
        <w:tc>
          <w:tcPr>
            <w:tcW w:w="1134" w:type="dxa"/>
          </w:tcPr>
          <w:p w14:paraId="73A9A072" w14:textId="77777777" w:rsidR="004764EA" w:rsidRDefault="00D514F8">
            <w:pPr>
              <w:pStyle w:val="ccNormal"/>
              <w:spacing w:before="40" w:after="40"/>
              <w:rPr>
                <w:b/>
                <w:sz w:val="20"/>
              </w:rPr>
            </w:pPr>
            <w:r>
              <w:rPr>
                <w:b/>
                <w:sz w:val="20"/>
              </w:rPr>
              <w:t>9911…63</w:t>
            </w:r>
          </w:p>
          <w:p w14:paraId="4D7D2D39" w14:textId="77777777" w:rsidR="004764EA" w:rsidRDefault="004764EA">
            <w:pPr>
              <w:pStyle w:val="ccNormal"/>
              <w:spacing w:before="40" w:after="40"/>
              <w:rPr>
                <w:b/>
                <w:sz w:val="20"/>
              </w:rPr>
            </w:pPr>
          </w:p>
        </w:tc>
        <w:tc>
          <w:tcPr>
            <w:tcW w:w="1275" w:type="dxa"/>
          </w:tcPr>
          <w:p w14:paraId="563CCEA1" w14:textId="77777777" w:rsidR="004764EA" w:rsidRDefault="00D514F8">
            <w:pPr>
              <w:pStyle w:val="ccNormal"/>
              <w:spacing w:before="40" w:after="40"/>
              <w:rPr>
                <w:b/>
                <w:sz w:val="20"/>
              </w:rPr>
            </w:pPr>
            <w:r>
              <w:rPr>
                <w:b/>
                <w:sz w:val="20"/>
              </w:rPr>
              <w:t>None</w:t>
            </w:r>
          </w:p>
        </w:tc>
        <w:tc>
          <w:tcPr>
            <w:tcW w:w="2694" w:type="dxa"/>
          </w:tcPr>
          <w:p w14:paraId="75CFD80B" w14:textId="77777777" w:rsidR="004764EA" w:rsidRDefault="00D514F8">
            <w:pPr>
              <w:pStyle w:val="ccNormal"/>
              <w:spacing w:before="40" w:after="40"/>
              <w:rPr>
                <w:b/>
                <w:sz w:val="20"/>
              </w:rPr>
            </w:pPr>
            <w:r>
              <w:rPr>
                <w:b/>
                <w:sz w:val="20"/>
              </w:rPr>
              <w:t>ACME Landfill Circuit 2</w:t>
            </w:r>
          </w:p>
        </w:tc>
        <w:tc>
          <w:tcPr>
            <w:tcW w:w="1417" w:type="dxa"/>
          </w:tcPr>
          <w:p w14:paraId="41A00ADE" w14:textId="77777777" w:rsidR="004764EA" w:rsidRDefault="00D514F8">
            <w:pPr>
              <w:pStyle w:val="ccNormal"/>
              <w:spacing w:before="40" w:after="40"/>
              <w:rPr>
                <w:b/>
                <w:sz w:val="20"/>
              </w:rPr>
            </w:pPr>
            <w:r>
              <w:rPr>
                <w:b/>
                <w:sz w:val="20"/>
              </w:rPr>
              <w:t>IMPORT</w:t>
            </w:r>
          </w:p>
        </w:tc>
        <w:tc>
          <w:tcPr>
            <w:tcW w:w="992" w:type="dxa"/>
          </w:tcPr>
          <w:p w14:paraId="33CDBDA4" w14:textId="77777777" w:rsidR="004764EA" w:rsidRDefault="00D514F8">
            <w:pPr>
              <w:pStyle w:val="ccNormal"/>
              <w:spacing w:before="40" w:after="40"/>
              <w:rPr>
                <w:b/>
                <w:sz w:val="20"/>
              </w:rPr>
            </w:pPr>
            <w:r>
              <w:rPr>
                <w:b/>
                <w:sz w:val="20"/>
              </w:rPr>
              <w:t>1212</w:t>
            </w:r>
          </w:p>
        </w:tc>
        <w:tc>
          <w:tcPr>
            <w:tcW w:w="993" w:type="dxa"/>
          </w:tcPr>
          <w:p w14:paraId="76F111FE" w14:textId="77777777" w:rsidR="004764EA" w:rsidRDefault="00D514F8">
            <w:pPr>
              <w:pStyle w:val="ccNormal"/>
              <w:spacing w:before="40" w:after="40"/>
              <w:rPr>
                <w:b/>
                <w:sz w:val="20"/>
              </w:rPr>
            </w:pPr>
            <w:r>
              <w:rPr>
                <w:b/>
                <w:sz w:val="20"/>
              </w:rPr>
              <w:t>1</w:t>
            </w:r>
          </w:p>
        </w:tc>
      </w:tr>
      <w:tr w:rsidR="004764EA" w14:paraId="59DC7028" w14:textId="77777777">
        <w:trPr>
          <w:cantSplit/>
          <w:trHeight w:hRule="exact" w:val="400"/>
        </w:trPr>
        <w:tc>
          <w:tcPr>
            <w:tcW w:w="534" w:type="dxa"/>
          </w:tcPr>
          <w:p w14:paraId="1D46BE6A" w14:textId="77777777" w:rsidR="004764EA" w:rsidRDefault="00D514F8">
            <w:pPr>
              <w:pStyle w:val="ccNormal"/>
              <w:spacing w:before="40" w:after="40"/>
              <w:rPr>
                <w:b/>
                <w:sz w:val="20"/>
              </w:rPr>
            </w:pPr>
            <w:r>
              <w:rPr>
                <w:b/>
                <w:sz w:val="20"/>
              </w:rPr>
              <w:t>4</w:t>
            </w:r>
          </w:p>
        </w:tc>
        <w:tc>
          <w:tcPr>
            <w:tcW w:w="1134" w:type="dxa"/>
          </w:tcPr>
          <w:p w14:paraId="3E03A799" w14:textId="77777777" w:rsidR="004764EA" w:rsidRDefault="00D514F8">
            <w:pPr>
              <w:pStyle w:val="ccNormal"/>
              <w:spacing w:before="40" w:after="40"/>
              <w:rPr>
                <w:b/>
                <w:sz w:val="20"/>
              </w:rPr>
            </w:pPr>
            <w:r>
              <w:rPr>
                <w:b/>
                <w:sz w:val="20"/>
              </w:rPr>
              <w:t>9911…64</w:t>
            </w:r>
          </w:p>
          <w:p w14:paraId="2D41702D" w14:textId="77777777" w:rsidR="004764EA" w:rsidRDefault="004764EA">
            <w:pPr>
              <w:pStyle w:val="ccNormal"/>
              <w:spacing w:before="40" w:after="40"/>
              <w:rPr>
                <w:b/>
                <w:sz w:val="20"/>
              </w:rPr>
            </w:pPr>
          </w:p>
        </w:tc>
        <w:tc>
          <w:tcPr>
            <w:tcW w:w="1275" w:type="dxa"/>
          </w:tcPr>
          <w:p w14:paraId="42792EC9" w14:textId="77777777" w:rsidR="004764EA" w:rsidRDefault="00D514F8">
            <w:pPr>
              <w:pStyle w:val="ccNormal"/>
              <w:spacing w:before="40" w:after="40"/>
              <w:rPr>
                <w:b/>
                <w:sz w:val="20"/>
              </w:rPr>
            </w:pPr>
            <w:r>
              <w:rPr>
                <w:b/>
                <w:sz w:val="20"/>
              </w:rPr>
              <w:t>None</w:t>
            </w:r>
          </w:p>
        </w:tc>
        <w:tc>
          <w:tcPr>
            <w:tcW w:w="2694" w:type="dxa"/>
          </w:tcPr>
          <w:p w14:paraId="3E04B6F4" w14:textId="77777777" w:rsidR="004764EA" w:rsidRDefault="00D514F8">
            <w:pPr>
              <w:pStyle w:val="ccNormal"/>
              <w:spacing w:before="40" w:after="40"/>
              <w:rPr>
                <w:b/>
                <w:sz w:val="20"/>
              </w:rPr>
            </w:pPr>
            <w:r>
              <w:rPr>
                <w:b/>
                <w:sz w:val="20"/>
              </w:rPr>
              <w:t>ACME Landfill Circuit 2</w:t>
            </w:r>
          </w:p>
        </w:tc>
        <w:tc>
          <w:tcPr>
            <w:tcW w:w="1417" w:type="dxa"/>
          </w:tcPr>
          <w:p w14:paraId="55EB71A0" w14:textId="77777777" w:rsidR="004764EA" w:rsidRDefault="00D514F8">
            <w:pPr>
              <w:pStyle w:val="ccNormal"/>
              <w:spacing w:before="40" w:after="40"/>
              <w:rPr>
                <w:b/>
                <w:sz w:val="20"/>
              </w:rPr>
            </w:pPr>
            <w:r>
              <w:rPr>
                <w:b/>
                <w:sz w:val="20"/>
              </w:rPr>
              <w:t>EXPORT</w:t>
            </w:r>
          </w:p>
        </w:tc>
        <w:tc>
          <w:tcPr>
            <w:tcW w:w="992" w:type="dxa"/>
          </w:tcPr>
          <w:p w14:paraId="4472EFCD" w14:textId="77777777" w:rsidR="004764EA" w:rsidRDefault="00D514F8">
            <w:pPr>
              <w:pStyle w:val="ccNormal"/>
              <w:spacing w:before="40" w:after="40"/>
              <w:rPr>
                <w:b/>
                <w:sz w:val="20"/>
              </w:rPr>
            </w:pPr>
            <w:r>
              <w:rPr>
                <w:b/>
                <w:sz w:val="20"/>
              </w:rPr>
              <w:t>1212</w:t>
            </w:r>
          </w:p>
        </w:tc>
        <w:tc>
          <w:tcPr>
            <w:tcW w:w="993" w:type="dxa"/>
          </w:tcPr>
          <w:p w14:paraId="08665BCD" w14:textId="77777777" w:rsidR="004764EA" w:rsidRDefault="00D514F8">
            <w:pPr>
              <w:pStyle w:val="ccNormal"/>
              <w:spacing w:before="40" w:after="40"/>
              <w:rPr>
                <w:b/>
                <w:sz w:val="20"/>
              </w:rPr>
            </w:pPr>
            <w:r>
              <w:rPr>
                <w:b/>
                <w:sz w:val="20"/>
              </w:rPr>
              <w:t>2</w:t>
            </w:r>
          </w:p>
        </w:tc>
      </w:tr>
    </w:tbl>
    <w:p w14:paraId="78C7A092" w14:textId="77777777" w:rsidR="004764EA" w:rsidRDefault="004764EA">
      <w:pPr>
        <w:pStyle w:val="ccNormal"/>
        <w:rPr>
          <w:sz w:val="20"/>
        </w:rPr>
      </w:pPr>
    </w:p>
    <w:p w14:paraId="1D67EC6A" w14:textId="77777777" w:rsidR="004764EA" w:rsidRDefault="004764EA">
      <w:pPr>
        <w:pStyle w:val="ccNormal"/>
        <w:rPr>
          <w:sz w:val="20"/>
        </w:rPr>
      </w:pPr>
    </w:p>
    <w:p w14:paraId="36E55D39" w14:textId="77777777" w:rsidR="004764EA" w:rsidRDefault="00D514F8">
      <w:pPr>
        <w:pStyle w:val="Heading4"/>
        <w:keepNext w:val="0"/>
        <w:pageBreakBefore/>
        <w:spacing w:before="0" w:after="240"/>
        <w:ind w:left="1134" w:hanging="1134"/>
        <w:rPr>
          <w:i w:val="0"/>
        </w:rPr>
      </w:pPr>
      <w:r>
        <w:rPr>
          <w:i w:val="0"/>
        </w:rPr>
        <w:lastRenderedPageBreak/>
        <w:t>4.9.1.3</w:t>
      </w:r>
      <w:r>
        <w:rPr>
          <w:i w:val="0"/>
        </w:rPr>
        <w:tab/>
        <w:t>Example 3</w:t>
      </w:r>
    </w:p>
    <w:p w14:paraId="18362ED3" w14:textId="77777777" w:rsidR="004764EA" w:rsidRDefault="004764EA"/>
    <w:p w14:paraId="71AF0354" w14:textId="5D2AB257" w:rsidR="004764EA" w:rsidRDefault="00297AE6">
      <w:r>
        <w:rPr>
          <w:noProof/>
          <w:lang w:eastAsia="en-GB"/>
        </w:rPr>
        <w:drawing>
          <wp:inline distT="0" distB="0" distL="0" distR="0" wp14:anchorId="4A08A45F" wp14:editId="05BA15AF">
            <wp:extent cx="5731510" cy="3402965"/>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5731510" cy="3402965"/>
                    </a:xfrm>
                    <a:prstGeom prst="rect">
                      <a:avLst/>
                    </a:prstGeom>
                  </pic:spPr>
                </pic:pic>
              </a:graphicData>
            </a:graphic>
          </wp:inline>
        </w:drawing>
      </w:r>
    </w:p>
    <w:p w14:paraId="621FB3EF" w14:textId="77777777" w:rsidR="004764EA" w:rsidRDefault="004764EA" w:rsidP="006E5A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694"/>
        <w:gridCol w:w="1417"/>
        <w:gridCol w:w="992"/>
        <w:gridCol w:w="993"/>
      </w:tblGrid>
      <w:tr w:rsidR="004764EA" w14:paraId="06D30FEB" w14:textId="77777777">
        <w:trPr>
          <w:cantSplit/>
        </w:trPr>
        <w:tc>
          <w:tcPr>
            <w:tcW w:w="534" w:type="dxa"/>
          </w:tcPr>
          <w:p w14:paraId="7546D2EE" w14:textId="77777777" w:rsidR="004764EA" w:rsidRDefault="00D514F8">
            <w:pPr>
              <w:pStyle w:val="ccNormal"/>
              <w:spacing w:before="40" w:after="40"/>
              <w:rPr>
                <w:b/>
                <w:sz w:val="20"/>
              </w:rPr>
            </w:pPr>
            <w:r>
              <w:rPr>
                <w:b/>
                <w:sz w:val="20"/>
              </w:rPr>
              <w:t>Ref</w:t>
            </w:r>
          </w:p>
        </w:tc>
        <w:tc>
          <w:tcPr>
            <w:tcW w:w="1134" w:type="dxa"/>
          </w:tcPr>
          <w:p w14:paraId="3916DF02" w14:textId="77777777" w:rsidR="004764EA" w:rsidRDefault="00D514F8">
            <w:pPr>
              <w:pStyle w:val="ccNormal"/>
              <w:spacing w:before="40" w:after="40"/>
              <w:rPr>
                <w:b/>
                <w:sz w:val="20"/>
              </w:rPr>
            </w:pPr>
            <w:r>
              <w:rPr>
                <w:b/>
                <w:sz w:val="20"/>
              </w:rPr>
              <w:t>Metering Point (SVA MSID)</w:t>
            </w:r>
          </w:p>
        </w:tc>
        <w:tc>
          <w:tcPr>
            <w:tcW w:w="1275" w:type="dxa"/>
          </w:tcPr>
          <w:p w14:paraId="3D7634F5" w14:textId="77777777" w:rsidR="004764EA" w:rsidRDefault="00D514F8">
            <w:pPr>
              <w:pStyle w:val="ccNormal"/>
              <w:spacing w:before="40" w:after="40"/>
              <w:rPr>
                <w:b/>
                <w:sz w:val="20"/>
              </w:rPr>
            </w:pPr>
            <w:r>
              <w:rPr>
                <w:b/>
                <w:sz w:val="20"/>
              </w:rPr>
              <w:t>SVA Aggregation (Ref)</w:t>
            </w:r>
          </w:p>
        </w:tc>
        <w:tc>
          <w:tcPr>
            <w:tcW w:w="2694" w:type="dxa"/>
          </w:tcPr>
          <w:p w14:paraId="7ADA5DB0" w14:textId="77777777" w:rsidR="004764EA" w:rsidRDefault="00D514F8">
            <w:pPr>
              <w:pStyle w:val="ccNormal"/>
              <w:spacing w:before="40" w:after="40"/>
              <w:rPr>
                <w:b/>
                <w:sz w:val="20"/>
              </w:rPr>
            </w:pPr>
            <w:r>
              <w:rPr>
                <w:b/>
                <w:sz w:val="20"/>
              </w:rPr>
              <w:t>Circuit Description</w:t>
            </w:r>
          </w:p>
        </w:tc>
        <w:tc>
          <w:tcPr>
            <w:tcW w:w="1417" w:type="dxa"/>
          </w:tcPr>
          <w:p w14:paraId="26491C1B" w14:textId="77777777" w:rsidR="004764EA" w:rsidRDefault="00D514F8">
            <w:pPr>
              <w:pStyle w:val="ccNormal"/>
              <w:spacing w:before="40" w:after="40"/>
              <w:rPr>
                <w:b/>
                <w:sz w:val="20"/>
              </w:rPr>
            </w:pPr>
            <w:r>
              <w:rPr>
                <w:b/>
                <w:sz w:val="20"/>
              </w:rPr>
              <w:t>Measurement Quantity (Import/ Export)</w:t>
            </w:r>
          </w:p>
        </w:tc>
        <w:tc>
          <w:tcPr>
            <w:tcW w:w="992" w:type="dxa"/>
          </w:tcPr>
          <w:p w14:paraId="5DC7F253" w14:textId="77777777" w:rsidR="004764EA" w:rsidRDefault="00D514F8">
            <w:pPr>
              <w:pStyle w:val="ccNormal"/>
              <w:spacing w:before="40" w:after="40"/>
              <w:rPr>
                <w:b/>
                <w:sz w:val="20"/>
              </w:rPr>
            </w:pPr>
            <w:r>
              <w:rPr>
                <w:b/>
                <w:sz w:val="20"/>
              </w:rPr>
              <w:t>CVA MSID (when known)</w:t>
            </w:r>
          </w:p>
        </w:tc>
        <w:tc>
          <w:tcPr>
            <w:tcW w:w="993" w:type="dxa"/>
          </w:tcPr>
          <w:p w14:paraId="5AA85509" w14:textId="20396226" w:rsidR="004764EA" w:rsidRDefault="00D514F8">
            <w:pPr>
              <w:pStyle w:val="ccNormal"/>
              <w:spacing w:before="40" w:after="40"/>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r>
              <w:rPr>
                <w:b/>
                <w:sz w:val="20"/>
              </w:rPr>
              <w:t xml:space="preserve"> (when known)</w:t>
            </w:r>
          </w:p>
        </w:tc>
      </w:tr>
      <w:tr w:rsidR="004764EA" w14:paraId="2D3F0BBA" w14:textId="77777777">
        <w:trPr>
          <w:cantSplit/>
          <w:trHeight w:hRule="exact" w:val="400"/>
        </w:trPr>
        <w:tc>
          <w:tcPr>
            <w:tcW w:w="534" w:type="dxa"/>
          </w:tcPr>
          <w:p w14:paraId="6A164F15" w14:textId="77777777" w:rsidR="004764EA" w:rsidRDefault="00D514F8">
            <w:pPr>
              <w:pStyle w:val="ccNormal"/>
              <w:spacing w:before="40" w:after="40"/>
              <w:rPr>
                <w:b/>
                <w:sz w:val="20"/>
              </w:rPr>
            </w:pPr>
            <w:r>
              <w:rPr>
                <w:b/>
                <w:sz w:val="20"/>
              </w:rPr>
              <w:t>1</w:t>
            </w:r>
          </w:p>
        </w:tc>
        <w:tc>
          <w:tcPr>
            <w:tcW w:w="1134" w:type="dxa"/>
          </w:tcPr>
          <w:p w14:paraId="74E4D8FA" w14:textId="77777777" w:rsidR="004764EA" w:rsidRDefault="00D514F8">
            <w:pPr>
              <w:pStyle w:val="ccNormal"/>
              <w:spacing w:before="40" w:after="40"/>
              <w:rPr>
                <w:b/>
                <w:sz w:val="20"/>
              </w:rPr>
            </w:pPr>
            <w:r>
              <w:rPr>
                <w:b/>
                <w:sz w:val="20"/>
              </w:rPr>
              <w:t>9911…61</w:t>
            </w:r>
          </w:p>
          <w:p w14:paraId="0A64F4CC" w14:textId="77777777" w:rsidR="004764EA" w:rsidRDefault="004764EA">
            <w:pPr>
              <w:pStyle w:val="ccNormal"/>
              <w:spacing w:before="40" w:after="40"/>
              <w:rPr>
                <w:b/>
                <w:sz w:val="20"/>
              </w:rPr>
            </w:pPr>
          </w:p>
        </w:tc>
        <w:tc>
          <w:tcPr>
            <w:tcW w:w="1275" w:type="dxa"/>
          </w:tcPr>
          <w:p w14:paraId="5E0FE0E4" w14:textId="77777777" w:rsidR="004764EA" w:rsidRDefault="00D514F8">
            <w:pPr>
              <w:pStyle w:val="ccNormal"/>
              <w:spacing w:before="40" w:after="40"/>
              <w:rPr>
                <w:b/>
                <w:sz w:val="20"/>
              </w:rPr>
            </w:pPr>
            <w:r>
              <w:rPr>
                <w:b/>
                <w:sz w:val="20"/>
              </w:rPr>
              <w:t>None</w:t>
            </w:r>
          </w:p>
        </w:tc>
        <w:tc>
          <w:tcPr>
            <w:tcW w:w="2694" w:type="dxa"/>
          </w:tcPr>
          <w:p w14:paraId="2233802B" w14:textId="77777777" w:rsidR="004764EA" w:rsidRDefault="00D514F8">
            <w:pPr>
              <w:pStyle w:val="ccNormal"/>
              <w:spacing w:before="40" w:after="40"/>
              <w:rPr>
                <w:b/>
                <w:sz w:val="20"/>
              </w:rPr>
            </w:pPr>
            <w:r>
              <w:rPr>
                <w:b/>
                <w:sz w:val="20"/>
              </w:rPr>
              <w:t>ACME Landfill Circuit 1</w:t>
            </w:r>
          </w:p>
        </w:tc>
        <w:tc>
          <w:tcPr>
            <w:tcW w:w="1417" w:type="dxa"/>
          </w:tcPr>
          <w:p w14:paraId="2CC8B655" w14:textId="77777777" w:rsidR="004764EA" w:rsidRDefault="00D514F8">
            <w:pPr>
              <w:pStyle w:val="ccNormal"/>
              <w:spacing w:before="40" w:after="40"/>
              <w:rPr>
                <w:b/>
                <w:sz w:val="20"/>
              </w:rPr>
            </w:pPr>
            <w:r>
              <w:rPr>
                <w:b/>
                <w:sz w:val="20"/>
              </w:rPr>
              <w:t>IMPORT</w:t>
            </w:r>
          </w:p>
        </w:tc>
        <w:tc>
          <w:tcPr>
            <w:tcW w:w="992" w:type="dxa"/>
          </w:tcPr>
          <w:p w14:paraId="2B07A403" w14:textId="77777777" w:rsidR="004764EA" w:rsidRDefault="00D514F8">
            <w:pPr>
              <w:pStyle w:val="ccNormal"/>
              <w:spacing w:before="40" w:after="40"/>
              <w:rPr>
                <w:b/>
                <w:sz w:val="20"/>
              </w:rPr>
            </w:pPr>
            <w:r>
              <w:rPr>
                <w:b/>
                <w:sz w:val="20"/>
              </w:rPr>
              <w:t>1234</w:t>
            </w:r>
          </w:p>
        </w:tc>
        <w:tc>
          <w:tcPr>
            <w:tcW w:w="993" w:type="dxa"/>
          </w:tcPr>
          <w:p w14:paraId="5F2BC55B" w14:textId="77777777" w:rsidR="004764EA" w:rsidRDefault="00D514F8">
            <w:pPr>
              <w:pStyle w:val="ccNormal"/>
              <w:spacing w:before="40" w:after="40"/>
              <w:rPr>
                <w:b/>
                <w:sz w:val="20"/>
              </w:rPr>
            </w:pPr>
            <w:r>
              <w:rPr>
                <w:b/>
                <w:sz w:val="20"/>
              </w:rPr>
              <w:t>1</w:t>
            </w:r>
          </w:p>
        </w:tc>
      </w:tr>
      <w:tr w:rsidR="004764EA" w14:paraId="64F0D465" w14:textId="77777777">
        <w:trPr>
          <w:cantSplit/>
          <w:trHeight w:hRule="exact" w:val="400"/>
        </w:trPr>
        <w:tc>
          <w:tcPr>
            <w:tcW w:w="534" w:type="dxa"/>
          </w:tcPr>
          <w:p w14:paraId="66B1A5FA" w14:textId="77777777" w:rsidR="004764EA" w:rsidRDefault="00D514F8">
            <w:pPr>
              <w:pStyle w:val="ccNormal"/>
              <w:spacing w:before="40" w:after="40"/>
              <w:rPr>
                <w:b/>
                <w:sz w:val="20"/>
              </w:rPr>
            </w:pPr>
            <w:r>
              <w:rPr>
                <w:b/>
                <w:sz w:val="20"/>
              </w:rPr>
              <w:t>2</w:t>
            </w:r>
          </w:p>
        </w:tc>
        <w:tc>
          <w:tcPr>
            <w:tcW w:w="1134" w:type="dxa"/>
          </w:tcPr>
          <w:p w14:paraId="483945A1" w14:textId="77777777" w:rsidR="004764EA" w:rsidRDefault="00D514F8">
            <w:pPr>
              <w:pStyle w:val="ccNormal"/>
              <w:spacing w:before="40" w:after="40"/>
              <w:rPr>
                <w:b/>
                <w:sz w:val="20"/>
              </w:rPr>
            </w:pPr>
            <w:r>
              <w:rPr>
                <w:b/>
                <w:sz w:val="20"/>
              </w:rPr>
              <w:t>None</w:t>
            </w:r>
          </w:p>
          <w:p w14:paraId="58311B36" w14:textId="77777777" w:rsidR="004764EA" w:rsidRDefault="004764EA">
            <w:pPr>
              <w:pStyle w:val="ccNormal"/>
              <w:spacing w:before="40" w:after="40"/>
              <w:rPr>
                <w:b/>
                <w:sz w:val="20"/>
              </w:rPr>
            </w:pPr>
          </w:p>
        </w:tc>
        <w:tc>
          <w:tcPr>
            <w:tcW w:w="1275" w:type="dxa"/>
          </w:tcPr>
          <w:p w14:paraId="6EEDCBC5" w14:textId="77777777" w:rsidR="004764EA" w:rsidRDefault="00D514F8">
            <w:pPr>
              <w:pStyle w:val="ccNormal"/>
              <w:spacing w:before="40" w:after="40"/>
              <w:rPr>
                <w:b/>
                <w:sz w:val="20"/>
              </w:rPr>
            </w:pPr>
            <w:r>
              <w:rPr>
                <w:b/>
                <w:sz w:val="20"/>
              </w:rPr>
              <w:t>None</w:t>
            </w:r>
          </w:p>
        </w:tc>
        <w:tc>
          <w:tcPr>
            <w:tcW w:w="2694" w:type="dxa"/>
          </w:tcPr>
          <w:p w14:paraId="33AF26A6" w14:textId="77777777" w:rsidR="004764EA" w:rsidRDefault="00D514F8">
            <w:pPr>
              <w:pStyle w:val="ccNormal"/>
              <w:spacing w:before="40" w:after="40"/>
              <w:rPr>
                <w:b/>
                <w:sz w:val="20"/>
              </w:rPr>
            </w:pPr>
            <w:r>
              <w:rPr>
                <w:b/>
                <w:sz w:val="20"/>
              </w:rPr>
              <w:t>ACME Landfill Circuit 1</w:t>
            </w:r>
          </w:p>
        </w:tc>
        <w:tc>
          <w:tcPr>
            <w:tcW w:w="1417" w:type="dxa"/>
          </w:tcPr>
          <w:p w14:paraId="616A7F4D" w14:textId="77777777" w:rsidR="004764EA" w:rsidRDefault="00D514F8">
            <w:pPr>
              <w:pStyle w:val="ccNormal"/>
              <w:spacing w:before="40" w:after="40"/>
              <w:rPr>
                <w:b/>
                <w:sz w:val="20"/>
              </w:rPr>
            </w:pPr>
            <w:r>
              <w:rPr>
                <w:b/>
                <w:sz w:val="20"/>
              </w:rPr>
              <w:t>EXPORT</w:t>
            </w:r>
          </w:p>
        </w:tc>
        <w:tc>
          <w:tcPr>
            <w:tcW w:w="992" w:type="dxa"/>
          </w:tcPr>
          <w:p w14:paraId="4DA29460" w14:textId="77777777" w:rsidR="004764EA" w:rsidRDefault="00D514F8">
            <w:pPr>
              <w:pStyle w:val="ccNormal"/>
              <w:spacing w:before="40" w:after="40"/>
              <w:rPr>
                <w:b/>
                <w:sz w:val="20"/>
              </w:rPr>
            </w:pPr>
            <w:r>
              <w:rPr>
                <w:b/>
                <w:sz w:val="20"/>
              </w:rPr>
              <w:t>1234</w:t>
            </w:r>
          </w:p>
        </w:tc>
        <w:tc>
          <w:tcPr>
            <w:tcW w:w="993" w:type="dxa"/>
          </w:tcPr>
          <w:p w14:paraId="7122F3D3" w14:textId="77777777" w:rsidR="004764EA" w:rsidRDefault="00D514F8">
            <w:pPr>
              <w:pStyle w:val="ccNormal"/>
              <w:spacing w:before="40" w:after="40"/>
              <w:rPr>
                <w:b/>
                <w:sz w:val="20"/>
              </w:rPr>
            </w:pPr>
            <w:r>
              <w:rPr>
                <w:b/>
                <w:sz w:val="20"/>
              </w:rPr>
              <w:t>2</w:t>
            </w:r>
          </w:p>
        </w:tc>
      </w:tr>
      <w:tr w:rsidR="004764EA" w14:paraId="158E4970" w14:textId="77777777">
        <w:trPr>
          <w:cantSplit/>
          <w:trHeight w:hRule="exact" w:val="400"/>
        </w:trPr>
        <w:tc>
          <w:tcPr>
            <w:tcW w:w="534" w:type="dxa"/>
          </w:tcPr>
          <w:p w14:paraId="06111284" w14:textId="77777777" w:rsidR="004764EA" w:rsidRDefault="00D514F8">
            <w:pPr>
              <w:pStyle w:val="ccNormal"/>
              <w:spacing w:before="40" w:after="40"/>
              <w:rPr>
                <w:b/>
                <w:sz w:val="20"/>
              </w:rPr>
            </w:pPr>
            <w:r>
              <w:rPr>
                <w:b/>
                <w:sz w:val="20"/>
              </w:rPr>
              <w:t>3</w:t>
            </w:r>
          </w:p>
        </w:tc>
        <w:tc>
          <w:tcPr>
            <w:tcW w:w="1134" w:type="dxa"/>
          </w:tcPr>
          <w:p w14:paraId="5800140A" w14:textId="77777777" w:rsidR="004764EA" w:rsidRDefault="00D514F8">
            <w:pPr>
              <w:pStyle w:val="ccNormal"/>
              <w:spacing w:before="40" w:after="40"/>
              <w:rPr>
                <w:b/>
                <w:sz w:val="20"/>
              </w:rPr>
            </w:pPr>
            <w:r>
              <w:rPr>
                <w:b/>
                <w:sz w:val="20"/>
              </w:rPr>
              <w:t>9911…62</w:t>
            </w:r>
          </w:p>
          <w:p w14:paraId="160DA56B" w14:textId="77777777" w:rsidR="004764EA" w:rsidRDefault="004764EA">
            <w:pPr>
              <w:pStyle w:val="ccNormal"/>
              <w:spacing w:before="40" w:after="40"/>
              <w:rPr>
                <w:b/>
                <w:sz w:val="20"/>
              </w:rPr>
            </w:pPr>
          </w:p>
        </w:tc>
        <w:tc>
          <w:tcPr>
            <w:tcW w:w="1275" w:type="dxa"/>
          </w:tcPr>
          <w:p w14:paraId="248FAEEC" w14:textId="77777777" w:rsidR="004764EA" w:rsidRDefault="00D514F8">
            <w:pPr>
              <w:pStyle w:val="ccNormal"/>
              <w:spacing w:before="40" w:after="40"/>
              <w:rPr>
                <w:b/>
                <w:sz w:val="20"/>
              </w:rPr>
            </w:pPr>
            <w:r>
              <w:rPr>
                <w:b/>
                <w:sz w:val="20"/>
              </w:rPr>
              <w:t>None</w:t>
            </w:r>
          </w:p>
        </w:tc>
        <w:tc>
          <w:tcPr>
            <w:tcW w:w="2694" w:type="dxa"/>
          </w:tcPr>
          <w:p w14:paraId="37365E4A" w14:textId="77777777" w:rsidR="004764EA" w:rsidRDefault="00D514F8">
            <w:pPr>
              <w:pStyle w:val="ccNormal"/>
              <w:spacing w:before="40" w:after="40"/>
              <w:rPr>
                <w:b/>
                <w:sz w:val="20"/>
              </w:rPr>
            </w:pPr>
            <w:r>
              <w:rPr>
                <w:b/>
                <w:sz w:val="20"/>
              </w:rPr>
              <w:t>ACME Landfill Circuit 2</w:t>
            </w:r>
          </w:p>
        </w:tc>
        <w:tc>
          <w:tcPr>
            <w:tcW w:w="1417" w:type="dxa"/>
          </w:tcPr>
          <w:p w14:paraId="3BCC0C75" w14:textId="77777777" w:rsidR="004764EA" w:rsidRDefault="00D514F8">
            <w:pPr>
              <w:pStyle w:val="ccNormal"/>
              <w:spacing w:before="40" w:after="40"/>
              <w:rPr>
                <w:b/>
                <w:sz w:val="20"/>
              </w:rPr>
            </w:pPr>
            <w:r>
              <w:rPr>
                <w:b/>
                <w:sz w:val="20"/>
              </w:rPr>
              <w:t>IMPORT</w:t>
            </w:r>
          </w:p>
        </w:tc>
        <w:tc>
          <w:tcPr>
            <w:tcW w:w="992" w:type="dxa"/>
          </w:tcPr>
          <w:p w14:paraId="1E06BA99" w14:textId="77777777" w:rsidR="004764EA" w:rsidRDefault="00D514F8">
            <w:pPr>
              <w:pStyle w:val="ccNormal"/>
              <w:spacing w:before="40" w:after="40"/>
              <w:rPr>
                <w:b/>
                <w:sz w:val="20"/>
              </w:rPr>
            </w:pPr>
            <w:r>
              <w:rPr>
                <w:b/>
                <w:sz w:val="20"/>
              </w:rPr>
              <w:t>1212</w:t>
            </w:r>
          </w:p>
        </w:tc>
        <w:tc>
          <w:tcPr>
            <w:tcW w:w="993" w:type="dxa"/>
          </w:tcPr>
          <w:p w14:paraId="03314E1C" w14:textId="77777777" w:rsidR="004764EA" w:rsidRDefault="00D514F8">
            <w:pPr>
              <w:pStyle w:val="ccNormal"/>
              <w:spacing w:before="40" w:after="40"/>
              <w:rPr>
                <w:b/>
                <w:sz w:val="20"/>
              </w:rPr>
            </w:pPr>
            <w:r>
              <w:rPr>
                <w:b/>
                <w:sz w:val="20"/>
              </w:rPr>
              <w:t>1</w:t>
            </w:r>
          </w:p>
        </w:tc>
      </w:tr>
      <w:tr w:rsidR="004764EA" w14:paraId="722FF20A" w14:textId="77777777">
        <w:trPr>
          <w:cantSplit/>
          <w:trHeight w:hRule="exact" w:val="400"/>
        </w:trPr>
        <w:tc>
          <w:tcPr>
            <w:tcW w:w="534" w:type="dxa"/>
          </w:tcPr>
          <w:p w14:paraId="0EA40930" w14:textId="77777777" w:rsidR="004764EA" w:rsidRDefault="00D514F8">
            <w:pPr>
              <w:pStyle w:val="ccNormal"/>
              <w:spacing w:before="40" w:after="40"/>
              <w:rPr>
                <w:b/>
                <w:sz w:val="20"/>
              </w:rPr>
            </w:pPr>
            <w:r>
              <w:rPr>
                <w:b/>
                <w:sz w:val="20"/>
              </w:rPr>
              <w:t>4</w:t>
            </w:r>
          </w:p>
        </w:tc>
        <w:tc>
          <w:tcPr>
            <w:tcW w:w="1134" w:type="dxa"/>
          </w:tcPr>
          <w:p w14:paraId="46012318" w14:textId="77777777" w:rsidR="004764EA" w:rsidRDefault="00D514F8">
            <w:pPr>
              <w:pStyle w:val="ccNormal"/>
              <w:spacing w:before="40" w:after="40"/>
              <w:rPr>
                <w:b/>
                <w:sz w:val="20"/>
              </w:rPr>
            </w:pPr>
            <w:r>
              <w:rPr>
                <w:b/>
                <w:sz w:val="20"/>
              </w:rPr>
              <w:t>None</w:t>
            </w:r>
          </w:p>
        </w:tc>
        <w:tc>
          <w:tcPr>
            <w:tcW w:w="1275" w:type="dxa"/>
          </w:tcPr>
          <w:p w14:paraId="34AC3373" w14:textId="77777777" w:rsidR="004764EA" w:rsidRDefault="00D514F8">
            <w:pPr>
              <w:pStyle w:val="ccNormal"/>
              <w:spacing w:before="40" w:after="40"/>
              <w:rPr>
                <w:b/>
                <w:sz w:val="20"/>
              </w:rPr>
            </w:pPr>
            <w:r>
              <w:rPr>
                <w:b/>
                <w:sz w:val="20"/>
              </w:rPr>
              <w:t>None</w:t>
            </w:r>
          </w:p>
        </w:tc>
        <w:tc>
          <w:tcPr>
            <w:tcW w:w="2694" w:type="dxa"/>
          </w:tcPr>
          <w:p w14:paraId="4D3E938D" w14:textId="77777777" w:rsidR="004764EA" w:rsidRDefault="00D514F8">
            <w:pPr>
              <w:pStyle w:val="ccNormal"/>
              <w:spacing w:before="40" w:after="40"/>
              <w:rPr>
                <w:b/>
                <w:sz w:val="20"/>
              </w:rPr>
            </w:pPr>
            <w:r>
              <w:rPr>
                <w:b/>
                <w:sz w:val="20"/>
              </w:rPr>
              <w:t>ACME Landfill Circuit 2</w:t>
            </w:r>
          </w:p>
        </w:tc>
        <w:tc>
          <w:tcPr>
            <w:tcW w:w="1417" w:type="dxa"/>
          </w:tcPr>
          <w:p w14:paraId="74AF5AB7" w14:textId="77777777" w:rsidR="004764EA" w:rsidRDefault="00D514F8">
            <w:pPr>
              <w:pStyle w:val="ccNormal"/>
              <w:spacing w:before="40" w:after="40"/>
              <w:rPr>
                <w:b/>
                <w:sz w:val="20"/>
              </w:rPr>
            </w:pPr>
            <w:r>
              <w:rPr>
                <w:b/>
                <w:sz w:val="20"/>
              </w:rPr>
              <w:t>EXPORT</w:t>
            </w:r>
          </w:p>
        </w:tc>
        <w:tc>
          <w:tcPr>
            <w:tcW w:w="992" w:type="dxa"/>
          </w:tcPr>
          <w:p w14:paraId="06381E2A" w14:textId="77777777" w:rsidR="004764EA" w:rsidRDefault="00D514F8">
            <w:pPr>
              <w:pStyle w:val="ccNormal"/>
              <w:spacing w:before="40" w:after="40"/>
              <w:rPr>
                <w:b/>
                <w:sz w:val="20"/>
              </w:rPr>
            </w:pPr>
            <w:r>
              <w:rPr>
                <w:b/>
                <w:sz w:val="20"/>
              </w:rPr>
              <w:t>1212</w:t>
            </w:r>
          </w:p>
        </w:tc>
        <w:tc>
          <w:tcPr>
            <w:tcW w:w="993" w:type="dxa"/>
          </w:tcPr>
          <w:p w14:paraId="31E9D227" w14:textId="77777777" w:rsidR="004764EA" w:rsidRDefault="00D514F8">
            <w:pPr>
              <w:pStyle w:val="ccNormal"/>
              <w:spacing w:before="40" w:after="40"/>
              <w:rPr>
                <w:b/>
                <w:sz w:val="20"/>
              </w:rPr>
            </w:pPr>
            <w:r>
              <w:rPr>
                <w:b/>
                <w:sz w:val="20"/>
              </w:rPr>
              <w:t>2</w:t>
            </w:r>
          </w:p>
        </w:tc>
      </w:tr>
      <w:tr w:rsidR="004764EA" w14:paraId="685D65BA" w14:textId="77777777">
        <w:trPr>
          <w:cantSplit/>
          <w:trHeight w:hRule="exact" w:val="400"/>
        </w:trPr>
        <w:tc>
          <w:tcPr>
            <w:tcW w:w="534" w:type="dxa"/>
          </w:tcPr>
          <w:p w14:paraId="34655B9A" w14:textId="77777777" w:rsidR="004764EA" w:rsidRDefault="00D514F8">
            <w:pPr>
              <w:pStyle w:val="ccNormal"/>
              <w:spacing w:before="40" w:after="40"/>
              <w:rPr>
                <w:b/>
                <w:sz w:val="20"/>
              </w:rPr>
            </w:pPr>
            <w:r>
              <w:rPr>
                <w:b/>
                <w:sz w:val="20"/>
              </w:rPr>
              <w:t>5</w:t>
            </w:r>
          </w:p>
        </w:tc>
        <w:tc>
          <w:tcPr>
            <w:tcW w:w="1134" w:type="dxa"/>
          </w:tcPr>
          <w:p w14:paraId="2F77E110" w14:textId="77777777" w:rsidR="004764EA" w:rsidRDefault="00D514F8">
            <w:pPr>
              <w:pStyle w:val="ccNormal"/>
              <w:spacing w:before="40" w:after="40"/>
              <w:rPr>
                <w:b/>
                <w:sz w:val="20"/>
              </w:rPr>
            </w:pPr>
            <w:r>
              <w:rPr>
                <w:b/>
                <w:sz w:val="20"/>
              </w:rPr>
              <w:t>9911…63</w:t>
            </w:r>
          </w:p>
        </w:tc>
        <w:tc>
          <w:tcPr>
            <w:tcW w:w="1275" w:type="dxa"/>
          </w:tcPr>
          <w:p w14:paraId="2501EC8B" w14:textId="77777777" w:rsidR="004764EA" w:rsidRDefault="00D514F8">
            <w:pPr>
              <w:pStyle w:val="ccNormal"/>
              <w:spacing w:before="40" w:after="40"/>
              <w:rPr>
                <w:b/>
                <w:sz w:val="20"/>
              </w:rPr>
            </w:pPr>
            <w:r>
              <w:rPr>
                <w:b/>
                <w:sz w:val="20"/>
              </w:rPr>
              <w:t>2+4</w:t>
            </w:r>
          </w:p>
        </w:tc>
        <w:tc>
          <w:tcPr>
            <w:tcW w:w="2694" w:type="dxa"/>
          </w:tcPr>
          <w:p w14:paraId="55DC6025" w14:textId="77777777" w:rsidR="004764EA" w:rsidRDefault="00D514F8">
            <w:pPr>
              <w:pStyle w:val="ccNormal"/>
              <w:spacing w:before="40" w:after="40"/>
              <w:rPr>
                <w:b/>
                <w:sz w:val="20"/>
              </w:rPr>
            </w:pPr>
            <w:r>
              <w:rPr>
                <w:b/>
                <w:sz w:val="20"/>
              </w:rPr>
              <w:t>ACME Landfill Total</w:t>
            </w:r>
          </w:p>
        </w:tc>
        <w:tc>
          <w:tcPr>
            <w:tcW w:w="1417" w:type="dxa"/>
          </w:tcPr>
          <w:p w14:paraId="02614882" w14:textId="77777777" w:rsidR="004764EA" w:rsidRDefault="00D514F8">
            <w:pPr>
              <w:pStyle w:val="ccNormal"/>
              <w:spacing w:before="40" w:after="40"/>
              <w:rPr>
                <w:b/>
                <w:sz w:val="20"/>
              </w:rPr>
            </w:pPr>
            <w:r>
              <w:rPr>
                <w:b/>
                <w:sz w:val="20"/>
              </w:rPr>
              <w:t>EXPORT</w:t>
            </w:r>
          </w:p>
        </w:tc>
        <w:tc>
          <w:tcPr>
            <w:tcW w:w="992" w:type="dxa"/>
          </w:tcPr>
          <w:p w14:paraId="69274744" w14:textId="77777777" w:rsidR="004764EA" w:rsidRDefault="004764EA">
            <w:pPr>
              <w:pStyle w:val="ccNormal"/>
              <w:spacing w:before="40" w:after="40"/>
              <w:rPr>
                <w:b/>
                <w:sz w:val="20"/>
              </w:rPr>
            </w:pPr>
          </w:p>
        </w:tc>
        <w:tc>
          <w:tcPr>
            <w:tcW w:w="993" w:type="dxa"/>
          </w:tcPr>
          <w:p w14:paraId="22E5E3B5" w14:textId="77777777" w:rsidR="004764EA" w:rsidRDefault="004764EA">
            <w:pPr>
              <w:pStyle w:val="ccNormal"/>
              <w:spacing w:before="40" w:after="40"/>
              <w:rPr>
                <w:b/>
                <w:sz w:val="20"/>
              </w:rPr>
            </w:pPr>
          </w:p>
        </w:tc>
      </w:tr>
    </w:tbl>
    <w:p w14:paraId="62147BA4" w14:textId="77777777" w:rsidR="004764EA" w:rsidRDefault="004764EA" w:rsidP="006E5AD6"/>
    <w:p w14:paraId="46D83212" w14:textId="77777777" w:rsidR="002E1523" w:rsidRDefault="002E1523" w:rsidP="006E5AD6"/>
    <w:p w14:paraId="6F05C12A" w14:textId="77777777" w:rsidR="004764EA" w:rsidRDefault="00D514F8">
      <w:pPr>
        <w:pStyle w:val="Heading3"/>
        <w:keepNext w:val="0"/>
        <w:pageBreakBefore/>
        <w:spacing w:before="0" w:after="240"/>
        <w:ind w:left="1134" w:hanging="1134"/>
        <w:rPr>
          <w:b w:val="0"/>
          <w:i/>
        </w:rPr>
      </w:pPr>
      <w:r>
        <w:rPr>
          <w:b w:val="0"/>
          <w:i/>
        </w:rPr>
        <w:lastRenderedPageBreak/>
        <w:t>4.9.2</w:t>
      </w:r>
      <w:r>
        <w:rPr>
          <w:b w:val="0"/>
          <w:i/>
        </w:rPr>
        <w:tab/>
        <w:t>CMRS to SMRS</w:t>
      </w:r>
    </w:p>
    <w:p w14:paraId="4AD06649" w14:textId="77777777" w:rsidR="004764EA" w:rsidRDefault="00D514F8">
      <w:pPr>
        <w:pStyle w:val="Heading4"/>
        <w:spacing w:before="0" w:after="240"/>
        <w:ind w:left="1134" w:hanging="1134"/>
        <w:rPr>
          <w:i w:val="0"/>
        </w:rPr>
      </w:pPr>
      <w:r>
        <w:rPr>
          <w:i w:val="0"/>
        </w:rPr>
        <w:t>4.9.2.1</w:t>
      </w:r>
      <w:r>
        <w:rPr>
          <w:i w:val="0"/>
        </w:rPr>
        <w:tab/>
        <w:t>Example 1</w:t>
      </w:r>
    </w:p>
    <w:p w14:paraId="37F0EC71" w14:textId="7E55E037" w:rsidR="004764EA" w:rsidRDefault="00D75B0A">
      <w:r>
        <w:rPr>
          <w:noProof/>
          <w:lang w:eastAsia="en-GB"/>
        </w:rPr>
        <w:drawing>
          <wp:inline distT="0" distB="0" distL="0" distR="0" wp14:anchorId="3F87A12E" wp14:editId="607F5308">
            <wp:extent cx="5731510" cy="3503295"/>
            <wp:effectExtent l="0" t="0" r="254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5731510" cy="3503295"/>
                    </a:xfrm>
                    <a:prstGeom prst="rect">
                      <a:avLst/>
                    </a:prstGeom>
                  </pic:spPr>
                </pic:pic>
              </a:graphicData>
            </a:graphic>
          </wp:inline>
        </w:drawing>
      </w:r>
    </w:p>
    <w:p w14:paraId="30AB7070" w14:textId="77777777" w:rsidR="004764EA" w:rsidRDefault="004764EA" w:rsidP="006E5A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693"/>
        <w:gridCol w:w="1418"/>
        <w:gridCol w:w="1134"/>
        <w:gridCol w:w="1276"/>
      </w:tblGrid>
      <w:tr w:rsidR="004764EA" w14:paraId="1CD5496A" w14:textId="77777777">
        <w:trPr>
          <w:cantSplit/>
        </w:trPr>
        <w:tc>
          <w:tcPr>
            <w:tcW w:w="534" w:type="dxa"/>
          </w:tcPr>
          <w:p w14:paraId="3C0533CE" w14:textId="77777777" w:rsidR="004764EA" w:rsidRDefault="00D514F8">
            <w:pPr>
              <w:pStyle w:val="ccNormal"/>
              <w:spacing w:before="40" w:after="40"/>
              <w:rPr>
                <w:b/>
                <w:sz w:val="20"/>
              </w:rPr>
            </w:pPr>
            <w:r>
              <w:rPr>
                <w:b/>
                <w:sz w:val="20"/>
              </w:rPr>
              <w:t>Ref</w:t>
            </w:r>
          </w:p>
        </w:tc>
        <w:tc>
          <w:tcPr>
            <w:tcW w:w="1134" w:type="dxa"/>
          </w:tcPr>
          <w:p w14:paraId="2EA14BBD" w14:textId="77777777" w:rsidR="004764EA" w:rsidRDefault="00D514F8">
            <w:pPr>
              <w:pStyle w:val="ccNormal"/>
              <w:spacing w:before="40" w:after="40"/>
              <w:rPr>
                <w:b/>
                <w:sz w:val="20"/>
              </w:rPr>
            </w:pPr>
            <w:r>
              <w:rPr>
                <w:b/>
                <w:sz w:val="20"/>
              </w:rPr>
              <w:t>Metering Point (CVA MSID)</w:t>
            </w:r>
          </w:p>
        </w:tc>
        <w:tc>
          <w:tcPr>
            <w:tcW w:w="850" w:type="dxa"/>
          </w:tcPr>
          <w:p w14:paraId="7CE36CB2" w14:textId="54771CCD" w:rsidR="004764EA" w:rsidRDefault="00D514F8" w:rsidP="00A26A4A">
            <w:pPr>
              <w:pStyle w:val="ccNormal"/>
              <w:spacing w:before="40" w:after="40"/>
              <w:jc w:val="left"/>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p>
        </w:tc>
        <w:tc>
          <w:tcPr>
            <w:tcW w:w="2693" w:type="dxa"/>
          </w:tcPr>
          <w:p w14:paraId="3BCDDD1A" w14:textId="77777777" w:rsidR="004764EA" w:rsidRDefault="00D514F8">
            <w:pPr>
              <w:pStyle w:val="ccNormal"/>
              <w:spacing w:before="40" w:after="40"/>
              <w:rPr>
                <w:b/>
                <w:sz w:val="20"/>
              </w:rPr>
            </w:pPr>
            <w:r>
              <w:rPr>
                <w:b/>
                <w:sz w:val="20"/>
              </w:rPr>
              <w:t>Circuit Description</w:t>
            </w:r>
          </w:p>
        </w:tc>
        <w:tc>
          <w:tcPr>
            <w:tcW w:w="1418" w:type="dxa"/>
          </w:tcPr>
          <w:p w14:paraId="63A812C6" w14:textId="77777777" w:rsidR="004764EA" w:rsidRDefault="00D514F8">
            <w:pPr>
              <w:pStyle w:val="ccNormal"/>
              <w:spacing w:before="40" w:after="40"/>
              <w:rPr>
                <w:b/>
                <w:sz w:val="20"/>
              </w:rPr>
            </w:pPr>
            <w:r>
              <w:rPr>
                <w:b/>
                <w:sz w:val="20"/>
              </w:rPr>
              <w:t>Measurement Quantity (Import/ Export)</w:t>
            </w:r>
          </w:p>
        </w:tc>
        <w:tc>
          <w:tcPr>
            <w:tcW w:w="1134" w:type="dxa"/>
          </w:tcPr>
          <w:p w14:paraId="41E51816" w14:textId="77777777" w:rsidR="004764EA" w:rsidRDefault="00D514F8">
            <w:pPr>
              <w:pStyle w:val="ccNormal"/>
              <w:spacing w:before="40" w:after="40"/>
              <w:rPr>
                <w:b/>
                <w:sz w:val="20"/>
              </w:rPr>
            </w:pPr>
            <w:r>
              <w:rPr>
                <w:b/>
                <w:sz w:val="20"/>
              </w:rPr>
              <w:t>SVA MSID (when known)</w:t>
            </w:r>
          </w:p>
        </w:tc>
        <w:tc>
          <w:tcPr>
            <w:tcW w:w="1276" w:type="dxa"/>
          </w:tcPr>
          <w:p w14:paraId="0CD9DBE3" w14:textId="77777777" w:rsidR="004764EA" w:rsidRDefault="00D514F8" w:rsidP="00A26A4A">
            <w:pPr>
              <w:pStyle w:val="ccNormal"/>
              <w:spacing w:before="40" w:after="40"/>
              <w:jc w:val="left"/>
              <w:rPr>
                <w:b/>
                <w:sz w:val="20"/>
              </w:rPr>
            </w:pPr>
            <w:r>
              <w:rPr>
                <w:b/>
                <w:sz w:val="20"/>
              </w:rPr>
              <w:t>SVA Aggregation (Ref) (when known)</w:t>
            </w:r>
          </w:p>
        </w:tc>
      </w:tr>
      <w:tr w:rsidR="004764EA" w14:paraId="00D01911" w14:textId="77777777">
        <w:trPr>
          <w:cantSplit/>
          <w:trHeight w:hRule="exact" w:val="400"/>
        </w:trPr>
        <w:tc>
          <w:tcPr>
            <w:tcW w:w="534" w:type="dxa"/>
          </w:tcPr>
          <w:p w14:paraId="3D6E38F5" w14:textId="77777777" w:rsidR="004764EA" w:rsidRDefault="00D514F8">
            <w:pPr>
              <w:pStyle w:val="ccNormal"/>
              <w:spacing w:before="40" w:after="40"/>
              <w:rPr>
                <w:b/>
                <w:sz w:val="20"/>
              </w:rPr>
            </w:pPr>
            <w:r>
              <w:rPr>
                <w:b/>
                <w:sz w:val="20"/>
              </w:rPr>
              <w:t>1</w:t>
            </w:r>
          </w:p>
        </w:tc>
        <w:tc>
          <w:tcPr>
            <w:tcW w:w="1134" w:type="dxa"/>
          </w:tcPr>
          <w:p w14:paraId="488BD37D" w14:textId="77777777" w:rsidR="004764EA" w:rsidRDefault="00D514F8">
            <w:pPr>
              <w:pStyle w:val="ccNormal"/>
              <w:spacing w:before="40" w:after="40"/>
              <w:rPr>
                <w:b/>
                <w:sz w:val="20"/>
              </w:rPr>
            </w:pPr>
            <w:r>
              <w:rPr>
                <w:b/>
                <w:sz w:val="20"/>
              </w:rPr>
              <w:t>1234</w:t>
            </w:r>
          </w:p>
        </w:tc>
        <w:tc>
          <w:tcPr>
            <w:tcW w:w="850" w:type="dxa"/>
          </w:tcPr>
          <w:p w14:paraId="373D3D00" w14:textId="77777777" w:rsidR="004764EA" w:rsidRDefault="00D514F8">
            <w:pPr>
              <w:pStyle w:val="ccNormal"/>
              <w:spacing w:before="40" w:after="40"/>
              <w:rPr>
                <w:b/>
                <w:sz w:val="20"/>
              </w:rPr>
            </w:pPr>
            <w:r>
              <w:rPr>
                <w:b/>
                <w:sz w:val="20"/>
              </w:rPr>
              <w:t>1</w:t>
            </w:r>
          </w:p>
        </w:tc>
        <w:tc>
          <w:tcPr>
            <w:tcW w:w="2693" w:type="dxa"/>
          </w:tcPr>
          <w:p w14:paraId="4359F3A1" w14:textId="77777777" w:rsidR="004764EA" w:rsidRDefault="00D514F8">
            <w:pPr>
              <w:pStyle w:val="ccNormal"/>
              <w:spacing w:before="40" w:after="40"/>
              <w:rPr>
                <w:b/>
                <w:sz w:val="20"/>
              </w:rPr>
            </w:pPr>
            <w:r>
              <w:rPr>
                <w:b/>
                <w:sz w:val="20"/>
              </w:rPr>
              <w:t>ACME Landfill</w:t>
            </w:r>
          </w:p>
        </w:tc>
        <w:tc>
          <w:tcPr>
            <w:tcW w:w="1418" w:type="dxa"/>
          </w:tcPr>
          <w:p w14:paraId="6CE43E07" w14:textId="77777777" w:rsidR="004764EA" w:rsidRDefault="00D514F8">
            <w:pPr>
              <w:pStyle w:val="ccNormal"/>
              <w:spacing w:before="40" w:after="40"/>
              <w:rPr>
                <w:b/>
                <w:sz w:val="20"/>
              </w:rPr>
            </w:pPr>
            <w:r>
              <w:rPr>
                <w:b/>
                <w:sz w:val="20"/>
              </w:rPr>
              <w:t>IMPORT</w:t>
            </w:r>
          </w:p>
        </w:tc>
        <w:tc>
          <w:tcPr>
            <w:tcW w:w="1134" w:type="dxa"/>
          </w:tcPr>
          <w:p w14:paraId="0B2C8AE2" w14:textId="77777777" w:rsidR="004764EA" w:rsidRDefault="00D514F8">
            <w:pPr>
              <w:pStyle w:val="ccNormal"/>
              <w:spacing w:before="40" w:after="40"/>
              <w:rPr>
                <w:b/>
                <w:sz w:val="20"/>
              </w:rPr>
            </w:pPr>
            <w:r>
              <w:rPr>
                <w:b/>
                <w:sz w:val="20"/>
              </w:rPr>
              <w:t>9911…61</w:t>
            </w:r>
          </w:p>
        </w:tc>
        <w:tc>
          <w:tcPr>
            <w:tcW w:w="1276" w:type="dxa"/>
          </w:tcPr>
          <w:p w14:paraId="46D8A8CA" w14:textId="77777777" w:rsidR="004764EA" w:rsidRDefault="00D514F8">
            <w:pPr>
              <w:pStyle w:val="ccNormal"/>
              <w:spacing w:before="40" w:after="40"/>
              <w:rPr>
                <w:b/>
                <w:sz w:val="20"/>
              </w:rPr>
            </w:pPr>
            <w:r>
              <w:rPr>
                <w:b/>
                <w:sz w:val="20"/>
              </w:rPr>
              <w:t>None</w:t>
            </w:r>
          </w:p>
        </w:tc>
      </w:tr>
      <w:tr w:rsidR="004764EA" w14:paraId="4AD031DF" w14:textId="77777777">
        <w:trPr>
          <w:cantSplit/>
          <w:trHeight w:hRule="exact" w:val="400"/>
        </w:trPr>
        <w:tc>
          <w:tcPr>
            <w:tcW w:w="534" w:type="dxa"/>
          </w:tcPr>
          <w:p w14:paraId="4A5E3FD2" w14:textId="77777777" w:rsidR="004764EA" w:rsidRDefault="00D514F8">
            <w:pPr>
              <w:pStyle w:val="ccNormal"/>
              <w:spacing w:before="40" w:after="40"/>
              <w:rPr>
                <w:b/>
                <w:sz w:val="20"/>
              </w:rPr>
            </w:pPr>
            <w:r>
              <w:rPr>
                <w:b/>
                <w:sz w:val="20"/>
              </w:rPr>
              <w:t>2</w:t>
            </w:r>
          </w:p>
        </w:tc>
        <w:tc>
          <w:tcPr>
            <w:tcW w:w="1134" w:type="dxa"/>
          </w:tcPr>
          <w:p w14:paraId="1CC3404C" w14:textId="77777777" w:rsidR="004764EA" w:rsidRDefault="00D514F8">
            <w:pPr>
              <w:pStyle w:val="ccNormal"/>
              <w:spacing w:before="40" w:after="40"/>
              <w:rPr>
                <w:b/>
                <w:sz w:val="20"/>
              </w:rPr>
            </w:pPr>
            <w:r>
              <w:rPr>
                <w:b/>
                <w:sz w:val="20"/>
              </w:rPr>
              <w:t>1234</w:t>
            </w:r>
          </w:p>
          <w:p w14:paraId="09865CDC" w14:textId="77777777" w:rsidR="004764EA" w:rsidRDefault="004764EA">
            <w:pPr>
              <w:pStyle w:val="ccNormal"/>
              <w:spacing w:before="40" w:after="40"/>
              <w:rPr>
                <w:b/>
                <w:sz w:val="20"/>
              </w:rPr>
            </w:pPr>
          </w:p>
        </w:tc>
        <w:tc>
          <w:tcPr>
            <w:tcW w:w="850" w:type="dxa"/>
          </w:tcPr>
          <w:p w14:paraId="02A50EB6" w14:textId="77777777" w:rsidR="004764EA" w:rsidRDefault="00D514F8">
            <w:pPr>
              <w:pStyle w:val="ccNormal"/>
              <w:spacing w:before="40" w:after="40"/>
              <w:rPr>
                <w:b/>
                <w:sz w:val="20"/>
              </w:rPr>
            </w:pPr>
            <w:r>
              <w:rPr>
                <w:b/>
                <w:sz w:val="20"/>
              </w:rPr>
              <w:t>2</w:t>
            </w:r>
          </w:p>
        </w:tc>
        <w:tc>
          <w:tcPr>
            <w:tcW w:w="2693" w:type="dxa"/>
          </w:tcPr>
          <w:p w14:paraId="113204BB" w14:textId="77777777" w:rsidR="004764EA" w:rsidRDefault="00D514F8">
            <w:pPr>
              <w:pStyle w:val="ccNormal"/>
              <w:spacing w:before="40" w:after="40"/>
              <w:rPr>
                <w:b/>
                <w:sz w:val="20"/>
              </w:rPr>
            </w:pPr>
            <w:r>
              <w:rPr>
                <w:b/>
                <w:sz w:val="20"/>
              </w:rPr>
              <w:t>ACME Landfill</w:t>
            </w:r>
          </w:p>
        </w:tc>
        <w:tc>
          <w:tcPr>
            <w:tcW w:w="1418" w:type="dxa"/>
          </w:tcPr>
          <w:p w14:paraId="46EC3EA5" w14:textId="77777777" w:rsidR="004764EA" w:rsidRDefault="00D514F8">
            <w:pPr>
              <w:pStyle w:val="ccNormal"/>
              <w:spacing w:before="40" w:after="40"/>
              <w:rPr>
                <w:b/>
                <w:sz w:val="20"/>
              </w:rPr>
            </w:pPr>
            <w:r>
              <w:rPr>
                <w:b/>
                <w:sz w:val="20"/>
              </w:rPr>
              <w:t>EXPORT</w:t>
            </w:r>
          </w:p>
        </w:tc>
        <w:tc>
          <w:tcPr>
            <w:tcW w:w="1134" w:type="dxa"/>
          </w:tcPr>
          <w:p w14:paraId="702C2012" w14:textId="77777777" w:rsidR="004764EA" w:rsidRDefault="00D514F8">
            <w:pPr>
              <w:pStyle w:val="ccNormal"/>
              <w:spacing w:before="40" w:after="40"/>
              <w:rPr>
                <w:b/>
                <w:sz w:val="20"/>
              </w:rPr>
            </w:pPr>
            <w:r>
              <w:rPr>
                <w:b/>
                <w:sz w:val="20"/>
              </w:rPr>
              <w:t>9911…62</w:t>
            </w:r>
          </w:p>
        </w:tc>
        <w:tc>
          <w:tcPr>
            <w:tcW w:w="1276" w:type="dxa"/>
          </w:tcPr>
          <w:p w14:paraId="67D75476" w14:textId="77777777" w:rsidR="004764EA" w:rsidRDefault="00D514F8">
            <w:pPr>
              <w:pStyle w:val="ccNormal"/>
              <w:spacing w:before="40" w:after="40"/>
              <w:rPr>
                <w:b/>
                <w:sz w:val="20"/>
              </w:rPr>
            </w:pPr>
            <w:r>
              <w:rPr>
                <w:b/>
                <w:sz w:val="20"/>
              </w:rPr>
              <w:t>None</w:t>
            </w:r>
          </w:p>
        </w:tc>
      </w:tr>
    </w:tbl>
    <w:p w14:paraId="30160D48" w14:textId="77777777" w:rsidR="004764EA" w:rsidRDefault="004764EA" w:rsidP="006E5AD6"/>
    <w:p w14:paraId="590851C1" w14:textId="77777777" w:rsidR="002E1523" w:rsidRDefault="002E1523" w:rsidP="006E5AD6"/>
    <w:p w14:paraId="2F3547B5" w14:textId="77777777" w:rsidR="004764EA" w:rsidRDefault="00D514F8">
      <w:pPr>
        <w:pStyle w:val="Heading4"/>
        <w:keepNext w:val="0"/>
        <w:pageBreakBefore/>
        <w:spacing w:before="0" w:after="240"/>
        <w:ind w:left="1134" w:hanging="1134"/>
        <w:rPr>
          <w:i w:val="0"/>
        </w:rPr>
      </w:pPr>
      <w:r>
        <w:rPr>
          <w:i w:val="0"/>
        </w:rPr>
        <w:lastRenderedPageBreak/>
        <w:t>4.9.2.2</w:t>
      </w:r>
      <w:r>
        <w:rPr>
          <w:i w:val="0"/>
        </w:rPr>
        <w:tab/>
        <w:t>Example 2</w:t>
      </w:r>
    </w:p>
    <w:p w14:paraId="2A0CC87E" w14:textId="77777777" w:rsidR="004764EA" w:rsidRDefault="004764EA" w:rsidP="006E5AD6"/>
    <w:p w14:paraId="4774462A" w14:textId="7FA1FB92" w:rsidR="004764EA" w:rsidRDefault="00D75B0A">
      <w:r>
        <w:rPr>
          <w:noProof/>
          <w:lang w:eastAsia="en-GB"/>
        </w:rPr>
        <w:drawing>
          <wp:inline distT="0" distB="0" distL="0" distR="0" wp14:anchorId="043D103F" wp14:editId="21C3D385">
            <wp:extent cx="5731510" cy="332295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5731510" cy="3322955"/>
                    </a:xfrm>
                    <a:prstGeom prst="rect">
                      <a:avLst/>
                    </a:prstGeom>
                  </pic:spPr>
                </pic:pic>
              </a:graphicData>
            </a:graphic>
          </wp:inline>
        </w:drawing>
      </w:r>
    </w:p>
    <w:p w14:paraId="52B4A288" w14:textId="77777777" w:rsidR="004764EA" w:rsidRDefault="004764EA" w:rsidP="006E5A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693"/>
        <w:gridCol w:w="1418"/>
        <w:gridCol w:w="1134"/>
        <w:gridCol w:w="1276"/>
      </w:tblGrid>
      <w:tr w:rsidR="004764EA" w14:paraId="5B908C68" w14:textId="77777777">
        <w:trPr>
          <w:cantSplit/>
        </w:trPr>
        <w:tc>
          <w:tcPr>
            <w:tcW w:w="534" w:type="dxa"/>
          </w:tcPr>
          <w:p w14:paraId="76CC1D1C" w14:textId="77777777" w:rsidR="004764EA" w:rsidRDefault="00D514F8">
            <w:pPr>
              <w:pStyle w:val="ccNormal"/>
              <w:spacing w:before="40" w:after="40"/>
              <w:rPr>
                <w:b/>
                <w:sz w:val="20"/>
              </w:rPr>
            </w:pPr>
            <w:r>
              <w:rPr>
                <w:b/>
                <w:sz w:val="20"/>
              </w:rPr>
              <w:t>Ref</w:t>
            </w:r>
          </w:p>
        </w:tc>
        <w:tc>
          <w:tcPr>
            <w:tcW w:w="1134" w:type="dxa"/>
          </w:tcPr>
          <w:p w14:paraId="0F85B5FC" w14:textId="77777777" w:rsidR="004764EA" w:rsidRDefault="00D514F8">
            <w:pPr>
              <w:pStyle w:val="ccNormal"/>
              <w:spacing w:before="40" w:after="40"/>
              <w:rPr>
                <w:b/>
                <w:sz w:val="20"/>
              </w:rPr>
            </w:pPr>
            <w:r>
              <w:rPr>
                <w:b/>
                <w:sz w:val="20"/>
              </w:rPr>
              <w:t>Metering Point (CVA MSID)</w:t>
            </w:r>
          </w:p>
        </w:tc>
        <w:tc>
          <w:tcPr>
            <w:tcW w:w="850" w:type="dxa"/>
          </w:tcPr>
          <w:p w14:paraId="17A32CF0" w14:textId="7898CBDF" w:rsidR="004764EA" w:rsidRDefault="00D514F8">
            <w:pPr>
              <w:pStyle w:val="ccNormal"/>
              <w:spacing w:before="40" w:after="40"/>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p>
        </w:tc>
        <w:tc>
          <w:tcPr>
            <w:tcW w:w="2693" w:type="dxa"/>
          </w:tcPr>
          <w:p w14:paraId="69FFA2FD" w14:textId="77777777" w:rsidR="004764EA" w:rsidRDefault="00D514F8">
            <w:pPr>
              <w:pStyle w:val="ccNormal"/>
              <w:spacing w:before="40" w:after="40"/>
              <w:rPr>
                <w:b/>
                <w:sz w:val="20"/>
              </w:rPr>
            </w:pPr>
            <w:r>
              <w:rPr>
                <w:b/>
                <w:sz w:val="20"/>
              </w:rPr>
              <w:t>Circuit Description</w:t>
            </w:r>
          </w:p>
        </w:tc>
        <w:tc>
          <w:tcPr>
            <w:tcW w:w="1418" w:type="dxa"/>
          </w:tcPr>
          <w:p w14:paraId="0F1CBFC5" w14:textId="77777777" w:rsidR="004764EA" w:rsidRDefault="00D514F8">
            <w:pPr>
              <w:pStyle w:val="ccNormal"/>
              <w:spacing w:before="40" w:after="40"/>
              <w:rPr>
                <w:b/>
                <w:sz w:val="20"/>
              </w:rPr>
            </w:pPr>
            <w:r>
              <w:rPr>
                <w:b/>
                <w:sz w:val="20"/>
              </w:rPr>
              <w:t>Measurement Quantity (Import/ Export)</w:t>
            </w:r>
          </w:p>
        </w:tc>
        <w:tc>
          <w:tcPr>
            <w:tcW w:w="1134" w:type="dxa"/>
          </w:tcPr>
          <w:p w14:paraId="5CF5A5B5" w14:textId="77777777" w:rsidR="004764EA" w:rsidRDefault="00D514F8">
            <w:pPr>
              <w:pStyle w:val="ccNormal"/>
              <w:spacing w:before="40" w:after="40"/>
              <w:rPr>
                <w:b/>
                <w:sz w:val="20"/>
              </w:rPr>
            </w:pPr>
            <w:r>
              <w:rPr>
                <w:b/>
                <w:sz w:val="20"/>
              </w:rPr>
              <w:t>SVA MSID (when known)</w:t>
            </w:r>
          </w:p>
        </w:tc>
        <w:tc>
          <w:tcPr>
            <w:tcW w:w="1276" w:type="dxa"/>
          </w:tcPr>
          <w:p w14:paraId="56E2F2FC" w14:textId="77777777" w:rsidR="004764EA" w:rsidRDefault="00D514F8" w:rsidP="00A26A4A">
            <w:pPr>
              <w:pStyle w:val="ccNormal"/>
              <w:spacing w:before="40" w:after="40"/>
              <w:jc w:val="left"/>
              <w:rPr>
                <w:b/>
                <w:sz w:val="20"/>
              </w:rPr>
            </w:pPr>
            <w:r>
              <w:rPr>
                <w:b/>
                <w:sz w:val="20"/>
              </w:rPr>
              <w:t>SVA Aggregation (Ref) (when known)</w:t>
            </w:r>
          </w:p>
        </w:tc>
      </w:tr>
      <w:tr w:rsidR="004764EA" w14:paraId="7D1D9BBC" w14:textId="77777777">
        <w:trPr>
          <w:cantSplit/>
          <w:trHeight w:hRule="exact" w:val="400"/>
        </w:trPr>
        <w:tc>
          <w:tcPr>
            <w:tcW w:w="534" w:type="dxa"/>
          </w:tcPr>
          <w:p w14:paraId="536749F9" w14:textId="77777777" w:rsidR="004764EA" w:rsidRDefault="00D514F8">
            <w:pPr>
              <w:pStyle w:val="ccNormal"/>
              <w:spacing w:before="40" w:after="40"/>
              <w:rPr>
                <w:b/>
                <w:sz w:val="20"/>
              </w:rPr>
            </w:pPr>
            <w:r>
              <w:rPr>
                <w:b/>
                <w:sz w:val="20"/>
              </w:rPr>
              <w:t>1</w:t>
            </w:r>
          </w:p>
        </w:tc>
        <w:tc>
          <w:tcPr>
            <w:tcW w:w="1134" w:type="dxa"/>
          </w:tcPr>
          <w:p w14:paraId="3C8DA747" w14:textId="77777777" w:rsidR="004764EA" w:rsidRDefault="00D514F8">
            <w:pPr>
              <w:pStyle w:val="ccNormal"/>
              <w:spacing w:before="40" w:after="40"/>
              <w:rPr>
                <w:b/>
                <w:sz w:val="20"/>
              </w:rPr>
            </w:pPr>
            <w:r>
              <w:rPr>
                <w:b/>
                <w:sz w:val="20"/>
              </w:rPr>
              <w:t>1234</w:t>
            </w:r>
          </w:p>
          <w:p w14:paraId="2157361F" w14:textId="77777777" w:rsidR="004764EA" w:rsidRDefault="004764EA">
            <w:pPr>
              <w:pStyle w:val="ccNormal"/>
              <w:spacing w:before="40" w:after="40"/>
              <w:rPr>
                <w:b/>
                <w:sz w:val="20"/>
              </w:rPr>
            </w:pPr>
          </w:p>
        </w:tc>
        <w:tc>
          <w:tcPr>
            <w:tcW w:w="850" w:type="dxa"/>
          </w:tcPr>
          <w:p w14:paraId="29C4093F" w14:textId="77777777" w:rsidR="004764EA" w:rsidRDefault="00D514F8">
            <w:pPr>
              <w:pStyle w:val="ccNormal"/>
              <w:spacing w:before="40" w:after="40"/>
              <w:rPr>
                <w:b/>
                <w:sz w:val="20"/>
              </w:rPr>
            </w:pPr>
            <w:r>
              <w:rPr>
                <w:b/>
                <w:sz w:val="20"/>
              </w:rPr>
              <w:t>1</w:t>
            </w:r>
          </w:p>
        </w:tc>
        <w:tc>
          <w:tcPr>
            <w:tcW w:w="2693" w:type="dxa"/>
          </w:tcPr>
          <w:p w14:paraId="60A38263" w14:textId="77777777" w:rsidR="004764EA" w:rsidRDefault="00D514F8">
            <w:pPr>
              <w:pStyle w:val="ccNormal"/>
              <w:spacing w:before="40" w:after="40"/>
              <w:rPr>
                <w:b/>
                <w:sz w:val="20"/>
              </w:rPr>
            </w:pPr>
            <w:r>
              <w:rPr>
                <w:b/>
                <w:sz w:val="20"/>
              </w:rPr>
              <w:t>ACME Landfill Circuit 1</w:t>
            </w:r>
          </w:p>
        </w:tc>
        <w:tc>
          <w:tcPr>
            <w:tcW w:w="1418" w:type="dxa"/>
          </w:tcPr>
          <w:p w14:paraId="7BCDFB42" w14:textId="77777777" w:rsidR="004764EA" w:rsidRDefault="00D514F8">
            <w:pPr>
              <w:pStyle w:val="ccNormal"/>
              <w:spacing w:before="40" w:after="40"/>
              <w:rPr>
                <w:b/>
                <w:sz w:val="20"/>
              </w:rPr>
            </w:pPr>
            <w:r>
              <w:rPr>
                <w:b/>
                <w:sz w:val="20"/>
              </w:rPr>
              <w:t>IMPORT</w:t>
            </w:r>
          </w:p>
        </w:tc>
        <w:tc>
          <w:tcPr>
            <w:tcW w:w="1134" w:type="dxa"/>
          </w:tcPr>
          <w:p w14:paraId="282D1760" w14:textId="77777777" w:rsidR="004764EA" w:rsidRDefault="00D514F8">
            <w:pPr>
              <w:pStyle w:val="ccNormal"/>
              <w:spacing w:before="40" w:after="40"/>
              <w:rPr>
                <w:b/>
                <w:sz w:val="20"/>
              </w:rPr>
            </w:pPr>
            <w:r>
              <w:rPr>
                <w:b/>
                <w:sz w:val="20"/>
              </w:rPr>
              <w:t>9911…61</w:t>
            </w:r>
          </w:p>
        </w:tc>
        <w:tc>
          <w:tcPr>
            <w:tcW w:w="1276" w:type="dxa"/>
          </w:tcPr>
          <w:p w14:paraId="64E69637" w14:textId="77777777" w:rsidR="004764EA" w:rsidRDefault="00D514F8">
            <w:pPr>
              <w:pStyle w:val="ccNormal"/>
              <w:spacing w:before="40" w:after="40"/>
              <w:rPr>
                <w:b/>
                <w:sz w:val="20"/>
              </w:rPr>
            </w:pPr>
            <w:r>
              <w:rPr>
                <w:b/>
                <w:sz w:val="20"/>
              </w:rPr>
              <w:t>None</w:t>
            </w:r>
          </w:p>
        </w:tc>
      </w:tr>
      <w:tr w:rsidR="004764EA" w14:paraId="4050030E" w14:textId="77777777">
        <w:trPr>
          <w:cantSplit/>
          <w:trHeight w:hRule="exact" w:val="400"/>
        </w:trPr>
        <w:tc>
          <w:tcPr>
            <w:tcW w:w="534" w:type="dxa"/>
          </w:tcPr>
          <w:p w14:paraId="73EC80BE" w14:textId="77777777" w:rsidR="004764EA" w:rsidRDefault="00D514F8">
            <w:pPr>
              <w:pStyle w:val="ccNormal"/>
              <w:spacing w:before="40" w:after="40"/>
              <w:rPr>
                <w:b/>
                <w:sz w:val="20"/>
              </w:rPr>
            </w:pPr>
            <w:r>
              <w:rPr>
                <w:b/>
                <w:sz w:val="20"/>
              </w:rPr>
              <w:t>2</w:t>
            </w:r>
          </w:p>
        </w:tc>
        <w:tc>
          <w:tcPr>
            <w:tcW w:w="1134" w:type="dxa"/>
          </w:tcPr>
          <w:p w14:paraId="5313E631" w14:textId="77777777" w:rsidR="004764EA" w:rsidRDefault="00D514F8">
            <w:pPr>
              <w:pStyle w:val="ccNormal"/>
              <w:spacing w:before="40" w:after="40"/>
              <w:rPr>
                <w:b/>
                <w:sz w:val="20"/>
              </w:rPr>
            </w:pPr>
            <w:r>
              <w:rPr>
                <w:b/>
                <w:sz w:val="20"/>
              </w:rPr>
              <w:t>1234</w:t>
            </w:r>
          </w:p>
          <w:p w14:paraId="3D72D8AB" w14:textId="77777777" w:rsidR="004764EA" w:rsidRDefault="004764EA">
            <w:pPr>
              <w:pStyle w:val="ccNormal"/>
              <w:spacing w:before="40" w:after="40"/>
              <w:rPr>
                <w:b/>
                <w:sz w:val="20"/>
              </w:rPr>
            </w:pPr>
          </w:p>
        </w:tc>
        <w:tc>
          <w:tcPr>
            <w:tcW w:w="850" w:type="dxa"/>
          </w:tcPr>
          <w:p w14:paraId="79EEDD0D" w14:textId="77777777" w:rsidR="004764EA" w:rsidRDefault="00D514F8">
            <w:pPr>
              <w:pStyle w:val="ccNormal"/>
              <w:spacing w:before="40" w:after="40"/>
              <w:rPr>
                <w:b/>
                <w:sz w:val="20"/>
              </w:rPr>
            </w:pPr>
            <w:r>
              <w:rPr>
                <w:b/>
                <w:sz w:val="20"/>
              </w:rPr>
              <w:t>2</w:t>
            </w:r>
          </w:p>
        </w:tc>
        <w:tc>
          <w:tcPr>
            <w:tcW w:w="2693" w:type="dxa"/>
          </w:tcPr>
          <w:p w14:paraId="5BA3401F" w14:textId="77777777" w:rsidR="004764EA" w:rsidRDefault="00D514F8">
            <w:pPr>
              <w:pStyle w:val="ccNormal"/>
              <w:spacing w:before="40" w:after="40"/>
              <w:rPr>
                <w:b/>
                <w:sz w:val="20"/>
              </w:rPr>
            </w:pPr>
            <w:r>
              <w:rPr>
                <w:b/>
                <w:sz w:val="20"/>
              </w:rPr>
              <w:t>ACME Landfill Circuit 1</w:t>
            </w:r>
          </w:p>
        </w:tc>
        <w:tc>
          <w:tcPr>
            <w:tcW w:w="1418" w:type="dxa"/>
          </w:tcPr>
          <w:p w14:paraId="20DFBD9B" w14:textId="77777777" w:rsidR="004764EA" w:rsidRDefault="00D514F8">
            <w:pPr>
              <w:pStyle w:val="ccNormal"/>
              <w:spacing w:before="40" w:after="40"/>
              <w:rPr>
                <w:b/>
                <w:sz w:val="20"/>
              </w:rPr>
            </w:pPr>
            <w:r>
              <w:rPr>
                <w:b/>
                <w:sz w:val="20"/>
              </w:rPr>
              <w:t>EXPORT</w:t>
            </w:r>
          </w:p>
        </w:tc>
        <w:tc>
          <w:tcPr>
            <w:tcW w:w="1134" w:type="dxa"/>
          </w:tcPr>
          <w:p w14:paraId="42799CB4" w14:textId="77777777" w:rsidR="004764EA" w:rsidRDefault="00D514F8">
            <w:pPr>
              <w:pStyle w:val="ccNormal"/>
              <w:spacing w:before="40" w:after="40"/>
              <w:rPr>
                <w:b/>
                <w:sz w:val="20"/>
              </w:rPr>
            </w:pPr>
            <w:r>
              <w:rPr>
                <w:b/>
                <w:sz w:val="20"/>
              </w:rPr>
              <w:t>9911…62</w:t>
            </w:r>
          </w:p>
        </w:tc>
        <w:tc>
          <w:tcPr>
            <w:tcW w:w="1276" w:type="dxa"/>
          </w:tcPr>
          <w:p w14:paraId="4E7D8479" w14:textId="77777777" w:rsidR="004764EA" w:rsidRDefault="00D514F8">
            <w:pPr>
              <w:pStyle w:val="ccNormal"/>
              <w:spacing w:before="40" w:after="40"/>
              <w:rPr>
                <w:b/>
                <w:sz w:val="20"/>
              </w:rPr>
            </w:pPr>
            <w:r>
              <w:rPr>
                <w:b/>
                <w:sz w:val="20"/>
              </w:rPr>
              <w:t>None</w:t>
            </w:r>
          </w:p>
        </w:tc>
      </w:tr>
      <w:tr w:rsidR="004764EA" w14:paraId="665A145F" w14:textId="77777777">
        <w:trPr>
          <w:cantSplit/>
          <w:trHeight w:hRule="exact" w:val="400"/>
        </w:trPr>
        <w:tc>
          <w:tcPr>
            <w:tcW w:w="534" w:type="dxa"/>
          </w:tcPr>
          <w:p w14:paraId="5891F58B" w14:textId="77777777" w:rsidR="004764EA" w:rsidRDefault="00D514F8">
            <w:pPr>
              <w:pStyle w:val="ccNormal"/>
              <w:spacing w:before="40" w:after="40"/>
              <w:rPr>
                <w:b/>
                <w:sz w:val="20"/>
              </w:rPr>
            </w:pPr>
            <w:r>
              <w:rPr>
                <w:b/>
                <w:sz w:val="20"/>
              </w:rPr>
              <w:t>3</w:t>
            </w:r>
          </w:p>
        </w:tc>
        <w:tc>
          <w:tcPr>
            <w:tcW w:w="1134" w:type="dxa"/>
          </w:tcPr>
          <w:p w14:paraId="7285BDF2" w14:textId="77777777" w:rsidR="004764EA" w:rsidRDefault="00D514F8">
            <w:pPr>
              <w:pStyle w:val="ccNormal"/>
              <w:spacing w:before="40" w:after="40"/>
              <w:rPr>
                <w:b/>
                <w:sz w:val="20"/>
              </w:rPr>
            </w:pPr>
            <w:r>
              <w:rPr>
                <w:b/>
                <w:sz w:val="20"/>
              </w:rPr>
              <w:t>1212</w:t>
            </w:r>
          </w:p>
          <w:p w14:paraId="0FD4CEB3" w14:textId="77777777" w:rsidR="004764EA" w:rsidRDefault="004764EA">
            <w:pPr>
              <w:pStyle w:val="ccNormal"/>
              <w:spacing w:before="40" w:after="40"/>
              <w:rPr>
                <w:b/>
                <w:sz w:val="20"/>
              </w:rPr>
            </w:pPr>
          </w:p>
        </w:tc>
        <w:tc>
          <w:tcPr>
            <w:tcW w:w="850" w:type="dxa"/>
          </w:tcPr>
          <w:p w14:paraId="720A5E26" w14:textId="77777777" w:rsidR="004764EA" w:rsidRDefault="00D514F8">
            <w:pPr>
              <w:pStyle w:val="ccNormal"/>
              <w:spacing w:before="40" w:after="40"/>
              <w:rPr>
                <w:b/>
                <w:sz w:val="20"/>
              </w:rPr>
            </w:pPr>
            <w:r>
              <w:rPr>
                <w:b/>
                <w:sz w:val="20"/>
              </w:rPr>
              <w:t>1</w:t>
            </w:r>
          </w:p>
        </w:tc>
        <w:tc>
          <w:tcPr>
            <w:tcW w:w="2693" w:type="dxa"/>
          </w:tcPr>
          <w:p w14:paraId="12CACFB1" w14:textId="77777777" w:rsidR="004764EA" w:rsidRDefault="00D514F8">
            <w:pPr>
              <w:pStyle w:val="ccNormal"/>
              <w:spacing w:before="40" w:after="40"/>
              <w:rPr>
                <w:b/>
                <w:sz w:val="20"/>
              </w:rPr>
            </w:pPr>
            <w:r>
              <w:rPr>
                <w:b/>
                <w:sz w:val="20"/>
              </w:rPr>
              <w:t>ACME Landfill Circuit 2</w:t>
            </w:r>
          </w:p>
        </w:tc>
        <w:tc>
          <w:tcPr>
            <w:tcW w:w="1418" w:type="dxa"/>
          </w:tcPr>
          <w:p w14:paraId="098E84C2" w14:textId="77777777" w:rsidR="004764EA" w:rsidRDefault="00D514F8">
            <w:pPr>
              <w:pStyle w:val="ccNormal"/>
              <w:spacing w:before="40" w:after="40"/>
              <w:rPr>
                <w:b/>
                <w:sz w:val="20"/>
              </w:rPr>
            </w:pPr>
            <w:r>
              <w:rPr>
                <w:b/>
                <w:sz w:val="20"/>
              </w:rPr>
              <w:t>IMPORT</w:t>
            </w:r>
          </w:p>
        </w:tc>
        <w:tc>
          <w:tcPr>
            <w:tcW w:w="1134" w:type="dxa"/>
          </w:tcPr>
          <w:p w14:paraId="3B87B695" w14:textId="77777777" w:rsidR="004764EA" w:rsidRDefault="00D514F8">
            <w:pPr>
              <w:pStyle w:val="ccNormal"/>
              <w:spacing w:before="40" w:after="40"/>
              <w:rPr>
                <w:b/>
                <w:sz w:val="20"/>
              </w:rPr>
            </w:pPr>
            <w:r>
              <w:rPr>
                <w:b/>
                <w:sz w:val="20"/>
              </w:rPr>
              <w:t>9911…63</w:t>
            </w:r>
          </w:p>
        </w:tc>
        <w:tc>
          <w:tcPr>
            <w:tcW w:w="1276" w:type="dxa"/>
          </w:tcPr>
          <w:p w14:paraId="60743D21" w14:textId="77777777" w:rsidR="004764EA" w:rsidRDefault="00D514F8">
            <w:pPr>
              <w:pStyle w:val="ccNormal"/>
              <w:spacing w:before="40" w:after="40"/>
              <w:rPr>
                <w:b/>
                <w:sz w:val="20"/>
              </w:rPr>
            </w:pPr>
            <w:r>
              <w:rPr>
                <w:b/>
                <w:sz w:val="20"/>
              </w:rPr>
              <w:t>None</w:t>
            </w:r>
          </w:p>
        </w:tc>
      </w:tr>
      <w:tr w:rsidR="004764EA" w14:paraId="3E88D81F" w14:textId="77777777">
        <w:trPr>
          <w:cantSplit/>
          <w:trHeight w:hRule="exact" w:val="400"/>
        </w:trPr>
        <w:tc>
          <w:tcPr>
            <w:tcW w:w="534" w:type="dxa"/>
          </w:tcPr>
          <w:p w14:paraId="28CC643E" w14:textId="77777777" w:rsidR="004764EA" w:rsidRDefault="00D514F8">
            <w:pPr>
              <w:pStyle w:val="ccNormal"/>
              <w:spacing w:before="40" w:after="40"/>
              <w:rPr>
                <w:b/>
                <w:sz w:val="20"/>
              </w:rPr>
            </w:pPr>
            <w:r>
              <w:rPr>
                <w:b/>
                <w:sz w:val="20"/>
              </w:rPr>
              <w:t>4</w:t>
            </w:r>
          </w:p>
        </w:tc>
        <w:tc>
          <w:tcPr>
            <w:tcW w:w="1134" w:type="dxa"/>
          </w:tcPr>
          <w:p w14:paraId="442E6F4C" w14:textId="77777777" w:rsidR="004764EA" w:rsidRDefault="00D514F8">
            <w:pPr>
              <w:pStyle w:val="ccNormal"/>
              <w:spacing w:before="40" w:after="40"/>
              <w:rPr>
                <w:b/>
                <w:sz w:val="20"/>
              </w:rPr>
            </w:pPr>
            <w:r>
              <w:rPr>
                <w:b/>
                <w:sz w:val="20"/>
              </w:rPr>
              <w:t>1212</w:t>
            </w:r>
          </w:p>
          <w:p w14:paraId="4470891B" w14:textId="77777777" w:rsidR="004764EA" w:rsidRDefault="004764EA">
            <w:pPr>
              <w:pStyle w:val="ccNormal"/>
              <w:spacing w:before="40" w:after="40"/>
              <w:rPr>
                <w:b/>
                <w:sz w:val="20"/>
              </w:rPr>
            </w:pPr>
          </w:p>
        </w:tc>
        <w:tc>
          <w:tcPr>
            <w:tcW w:w="850" w:type="dxa"/>
          </w:tcPr>
          <w:p w14:paraId="2C48AA20" w14:textId="77777777" w:rsidR="004764EA" w:rsidRDefault="00D514F8">
            <w:pPr>
              <w:pStyle w:val="ccNormal"/>
              <w:spacing w:before="40" w:after="40"/>
              <w:rPr>
                <w:b/>
                <w:sz w:val="20"/>
              </w:rPr>
            </w:pPr>
            <w:r>
              <w:rPr>
                <w:b/>
                <w:sz w:val="20"/>
              </w:rPr>
              <w:t>2</w:t>
            </w:r>
          </w:p>
        </w:tc>
        <w:tc>
          <w:tcPr>
            <w:tcW w:w="2693" w:type="dxa"/>
          </w:tcPr>
          <w:p w14:paraId="7AB354E1" w14:textId="77777777" w:rsidR="004764EA" w:rsidRDefault="00D514F8">
            <w:pPr>
              <w:pStyle w:val="ccNormal"/>
              <w:spacing w:before="40" w:after="40"/>
              <w:rPr>
                <w:b/>
                <w:sz w:val="20"/>
              </w:rPr>
            </w:pPr>
            <w:r>
              <w:rPr>
                <w:b/>
                <w:sz w:val="20"/>
              </w:rPr>
              <w:t>ACME Landfill Circuit 2</w:t>
            </w:r>
          </w:p>
        </w:tc>
        <w:tc>
          <w:tcPr>
            <w:tcW w:w="1418" w:type="dxa"/>
          </w:tcPr>
          <w:p w14:paraId="4CCC31FA" w14:textId="77777777" w:rsidR="004764EA" w:rsidRDefault="00D514F8">
            <w:pPr>
              <w:pStyle w:val="ccNormal"/>
              <w:spacing w:before="40" w:after="40"/>
              <w:rPr>
                <w:b/>
                <w:sz w:val="20"/>
              </w:rPr>
            </w:pPr>
            <w:r>
              <w:rPr>
                <w:b/>
                <w:sz w:val="20"/>
              </w:rPr>
              <w:t>EXPORT</w:t>
            </w:r>
          </w:p>
        </w:tc>
        <w:tc>
          <w:tcPr>
            <w:tcW w:w="1134" w:type="dxa"/>
          </w:tcPr>
          <w:p w14:paraId="50A60F92" w14:textId="77777777" w:rsidR="004764EA" w:rsidRDefault="00D514F8">
            <w:pPr>
              <w:pStyle w:val="ccNormal"/>
              <w:spacing w:before="40" w:after="40"/>
              <w:rPr>
                <w:b/>
                <w:sz w:val="20"/>
              </w:rPr>
            </w:pPr>
            <w:r>
              <w:rPr>
                <w:b/>
                <w:sz w:val="20"/>
              </w:rPr>
              <w:t>9911…64</w:t>
            </w:r>
          </w:p>
        </w:tc>
        <w:tc>
          <w:tcPr>
            <w:tcW w:w="1276" w:type="dxa"/>
          </w:tcPr>
          <w:p w14:paraId="0DB04662" w14:textId="77777777" w:rsidR="004764EA" w:rsidRDefault="00D514F8">
            <w:pPr>
              <w:pStyle w:val="ccNormal"/>
              <w:spacing w:before="40" w:after="40"/>
              <w:rPr>
                <w:b/>
                <w:sz w:val="20"/>
              </w:rPr>
            </w:pPr>
            <w:r>
              <w:rPr>
                <w:b/>
                <w:sz w:val="20"/>
              </w:rPr>
              <w:t>None</w:t>
            </w:r>
          </w:p>
        </w:tc>
      </w:tr>
    </w:tbl>
    <w:p w14:paraId="22D7F1C8" w14:textId="77777777" w:rsidR="004764EA" w:rsidRDefault="004764EA">
      <w:pPr>
        <w:pStyle w:val="ccNormal"/>
        <w:spacing w:before="40" w:after="40"/>
        <w:rPr>
          <w:b/>
          <w:sz w:val="20"/>
        </w:rPr>
      </w:pPr>
    </w:p>
    <w:p w14:paraId="51635B4C" w14:textId="77777777" w:rsidR="004764EA" w:rsidRDefault="004764EA">
      <w:pPr>
        <w:pStyle w:val="ccNormal"/>
        <w:spacing w:before="40" w:after="40"/>
        <w:rPr>
          <w:b/>
          <w:sz w:val="20"/>
        </w:rPr>
      </w:pPr>
    </w:p>
    <w:p w14:paraId="6BB2640C" w14:textId="77777777" w:rsidR="004764EA" w:rsidRDefault="004764EA">
      <w:pPr>
        <w:pStyle w:val="ccNormal"/>
        <w:spacing w:before="40" w:after="40"/>
        <w:rPr>
          <w:b/>
          <w:sz w:val="20"/>
        </w:rPr>
      </w:pPr>
    </w:p>
    <w:p w14:paraId="35B520B6" w14:textId="77777777" w:rsidR="004764EA" w:rsidRDefault="004764EA">
      <w:pPr>
        <w:pStyle w:val="ccNormal"/>
        <w:spacing w:before="40" w:after="40"/>
        <w:rPr>
          <w:b/>
          <w:sz w:val="20"/>
        </w:rPr>
      </w:pPr>
    </w:p>
    <w:p w14:paraId="00B4C5CE" w14:textId="77777777" w:rsidR="004764EA" w:rsidRDefault="004764EA">
      <w:pPr>
        <w:pStyle w:val="ccNormal"/>
        <w:spacing w:before="40" w:after="40"/>
        <w:rPr>
          <w:b/>
          <w:sz w:val="20"/>
        </w:rPr>
      </w:pPr>
    </w:p>
    <w:p w14:paraId="32152197" w14:textId="77777777" w:rsidR="004764EA" w:rsidRDefault="004764EA">
      <w:pPr>
        <w:pStyle w:val="ccNormal"/>
        <w:spacing w:before="40" w:after="40"/>
        <w:rPr>
          <w:b/>
          <w:sz w:val="20"/>
        </w:rPr>
      </w:pPr>
    </w:p>
    <w:p w14:paraId="6FB668B5" w14:textId="77777777" w:rsidR="004764EA" w:rsidRDefault="004764EA">
      <w:pPr>
        <w:pStyle w:val="ccNormal"/>
        <w:spacing w:before="40" w:after="40"/>
        <w:rPr>
          <w:b/>
          <w:sz w:val="20"/>
        </w:rPr>
      </w:pPr>
    </w:p>
    <w:p w14:paraId="43DBDEB4" w14:textId="77777777" w:rsidR="004764EA" w:rsidRDefault="00D514F8">
      <w:pPr>
        <w:pStyle w:val="Heading4"/>
        <w:keepNext w:val="0"/>
        <w:pageBreakBefore/>
        <w:spacing w:before="0" w:after="240"/>
        <w:ind w:left="1134" w:hanging="1134"/>
        <w:rPr>
          <w:i w:val="0"/>
        </w:rPr>
      </w:pPr>
      <w:r>
        <w:rPr>
          <w:i w:val="0"/>
        </w:rPr>
        <w:lastRenderedPageBreak/>
        <w:t>4.9.2.3</w:t>
      </w:r>
      <w:r>
        <w:rPr>
          <w:i w:val="0"/>
        </w:rPr>
        <w:tab/>
        <w:t>Example 3</w:t>
      </w:r>
    </w:p>
    <w:p w14:paraId="64FB73AF" w14:textId="77777777" w:rsidR="004764EA" w:rsidRDefault="004764EA" w:rsidP="006E5AD6"/>
    <w:p w14:paraId="1D91E7AE" w14:textId="37C65400" w:rsidR="004764EA" w:rsidRDefault="00D75B0A">
      <w:r>
        <w:rPr>
          <w:noProof/>
          <w:lang w:eastAsia="en-GB"/>
        </w:rPr>
        <w:drawing>
          <wp:inline distT="0" distB="0" distL="0" distR="0" wp14:anchorId="4E9168A1" wp14:editId="4A9C915C">
            <wp:extent cx="5731510" cy="35521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5731510" cy="3552190"/>
                    </a:xfrm>
                    <a:prstGeom prst="rect">
                      <a:avLst/>
                    </a:prstGeom>
                  </pic:spPr>
                </pic:pic>
              </a:graphicData>
            </a:graphic>
          </wp:inline>
        </w:drawing>
      </w:r>
    </w:p>
    <w:p w14:paraId="0171AF4B" w14:textId="77777777" w:rsidR="004764EA" w:rsidRDefault="004764EA" w:rsidP="006E5A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835"/>
        <w:gridCol w:w="1418"/>
        <w:gridCol w:w="1134"/>
        <w:gridCol w:w="1275"/>
      </w:tblGrid>
      <w:tr w:rsidR="004764EA" w14:paraId="07204A8B" w14:textId="77777777">
        <w:trPr>
          <w:cantSplit/>
        </w:trPr>
        <w:tc>
          <w:tcPr>
            <w:tcW w:w="534" w:type="dxa"/>
          </w:tcPr>
          <w:p w14:paraId="015E82C0" w14:textId="77777777" w:rsidR="004764EA" w:rsidRDefault="00D514F8">
            <w:pPr>
              <w:pStyle w:val="ccNormal"/>
              <w:spacing w:before="40" w:after="40"/>
              <w:rPr>
                <w:b/>
                <w:sz w:val="20"/>
              </w:rPr>
            </w:pPr>
            <w:r>
              <w:rPr>
                <w:b/>
                <w:sz w:val="20"/>
              </w:rPr>
              <w:t>Ref</w:t>
            </w:r>
          </w:p>
        </w:tc>
        <w:tc>
          <w:tcPr>
            <w:tcW w:w="1134" w:type="dxa"/>
          </w:tcPr>
          <w:p w14:paraId="21CAC390" w14:textId="77777777" w:rsidR="004764EA" w:rsidRDefault="00D514F8">
            <w:pPr>
              <w:pStyle w:val="ccNormal"/>
              <w:spacing w:before="40" w:after="40"/>
              <w:rPr>
                <w:b/>
                <w:sz w:val="20"/>
              </w:rPr>
            </w:pPr>
            <w:r>
              <w:rPr>
                <w:b/>
                <w:sz w:val="20"/>
              </w:rPr>
              <w:t>Metering Point (CVA MSID)</w:t>
            </w:r>
          </w:p>
        </w:tc>
        <w:tc>
          <w:tcPr>
            <w:tcW w:w="850" w:type="dxa"/>
          </w:tcPr>
          <w:p w14:paraId="7ABD390C" w14:textId="18D21D54" w:rsidR="004764EA" w:rsidRDefault="00D514F8">
            <w:pPr>
              <w:pStyle w:val="ccNormal"/>
              <w:spacing w:before="40" w:after="40"/>
              <w:rPr>
                <w:b/>
                <w:sz w:val="20"/>
              </w:rPr>
            </w:pPr>
            <w:r>
              <w:rPr>
                <w:b/>
                <w:sz w:val="20"/>
              </w:rPr>
              <w:t>CVA MSSID</w:t>
            </w:r>
            <w:r w:rsidRPr="00A26A4A">
              <w:rPr>
                <w:b/>
                <w:sz w:val="20"/>
              </w:rPr>
              <w:fldChar w:fldCharType="begin"/>
            </w:r>
            <w:r w:rsidRPr="00A26A4A">
              <w:rPr>
                <w:b/>
                <w:sz w:val="20"/>
              </w:rPr>
              <w:instrText xml:space="preserve"> NOTEREF _Ref11645930 \f \h  \* MERGEFORMAT </w:instrText>
            </w:r>
            <w:r w:rsidRPr="00A26A4A">
              <w:rPr>
                <w:b/>
                <w:sz w:val="20"/>
              </w:rPr>
            </w:r>
            <w:r w:rsidRPr="00A26A4A">
              <w:rPr>
                <w:b/>
                <w:sz w:val="20"/>
              </w:rPr>
              <w:fldChar w:fldCharType="separate"/>
            </w:r>
            <w:r w:rsidR="00803440" w:rsidRPr="007C6920">
              <w:rPr>
                <w:rStyle w:val="FootnoteReference"/>
              </w:rPr>
              <w:t>31</w:t>
            </w:r>
            <w:r w:rsidRPr="00A26A4A">
              <w:rPr>
                <w:b/>
                <w:sz w:val="20"/>
              </w:rPr>
              <w:fldChar w:fldCharType="end"/>
            </w:r>
          </w:p>
        </w:tc>
        <w:tc>
          <w:tcPr>
            <w:tcW w:w="2835" w:type="dxa"/>
          </w:tcPr>
          <w:p w14:paraId="484268B9" w14:textId="77777777" w:rsidR="004764EA" w:rsidRDefault="00D514F8">
            <w:pPr>
              <w:pStyle w:val="ccNormal"/>
              <w:spacing w:before="40" w:after="40"/>
              <w:rPr>
                <w:b/>
                <w:sz w:val="20"/>
              </w:rPr>
            </w:pPr>
            <w:r>
              <w:rPr>
                <w:b/>
                <w:sz w:val="20"/>
              </w:rPr>
              <w:t>Circuit Description</w:t>
            </w:r>
          </w:p>
        </w:tc>
        <w:tc>
          <w:tcPr>
            <w:tcW w:w="1418" w:type="dxa"/>
          </w:tcPr>
          <w:p w14:paraId="36B85DE5" w14:textId="77777777" w:rsidR="004764EA" w:rsidRDefault="00D514F8">
            <w:pPr>
              <w:pStyle w:val="ccNormal"/>
              <w:spacing w:before="40" w:after="40"/>
              <w:rPr>
                <w:b/>
                <w:sz w:val="20"/>
              </w:rPr>
            </w:pPr>
            <w:r>
              <w:rPr>
                <w:b/>
                <w:sz w:val="20"/>
              </w:rPr>
              <w:t>Measurement Quantity (Import/ Export)</w:t>
            </w:r>
          </w:p>
        </w:tc>
        <w:tc>
          <w:tcPr>
            <w:tcW w:w="1134" w:type="dxa"/>
          </w:tcPr>
          <w:p w14:paraId="59F6E81E" w14:textId="77777777" w:rsidR="004764EA" w:rsidRDefault="00D514F8">
            <w:pPr>
              <w:pStyle w:val="ccNormal"/>
              <w:spacing w:before="40" w:after="40"/>
              <w:rPr>
                <w:b/>
                <w:sz w:val="20"/>
              </w:rPr>
            </w:pPr>
            <w:r>
              <w:rPr>
                <w:b/>
                <w:sz w:val="20"/>
              </w:rPr>
              <w:t>SVA MSID (when known)</w:t>
            </w:r>
          </w:p>
        </w:tc>
        <w:tc>
          <w:tcPr>
            <w:tcW w:w="1275" w:type="dxa"/>
          </w:tcPr>
          <w:p w14:paraId="70339D23" w14:textId="77777777" w:rsidR="004764EA" w:rsidRDefault="00D514F8" w:rsidP="00A26A4A">
            <w:pPr>
              <w:pStyle w:val="ccNormal"/>
              <w:spacing w:before="40" w:after="40"/>
              <w:jc w:val="left"/>
              <w:rPr>
                <w:b/>
                <w:sz w:val="20"/>
              </w:rPr>
            </w:pPr>
            <w:r>
              <w:rPr>
                <w:b/>
                <w:sz w:val="20"/>
              </w:rPr>
              <w:t>SVA Aggregation (Ref) (when known)</w:t>
            </w:r>
          </w:p>
        </w:tc>
      </w:tr>
      <w:tr w:rsidR="004764EA" w14:paraId="3BDE3AF7" w14:textId="77777777">
        <w:trPr>
          <w:cantSplit/>
          <w:trHeight w:hRule="exact" w:val="400"/>
        </w:trPr>
        <w:tc>
          <w:tcPr>
            <w:tcW w:w="534" w:type="dxa"/>
          </w:tcPr>
          <w:p w14:paraId="7CD86FAA" w14:textId="77777777" w:rsidR="004764EA" w:rsidRDefault="00D514F8">
            <w:pPr>
              <w:pStyle w:val="ccNormal"/>
              <w:spacing w:before="40" w:after="40"/>
              <w:rPr>
                <w:b/>
                <w:sz w:val="20"/>
              </w:rPr>
            </w:pPr>
            <w:r>
              <w:rPr>
                <w:b/>
                <w:sz w:val="20"/>
              </w:rPr>
              <w:t>1</w:t>
            </w:r>
          </w:p>
        </w:tc>
        <w:tc>
          <w:tcPr>
            <w:tcW w:w="1134" w:type="dxa"/>
          </w:tcPr>
          <w:p w14:paraId="1640BD4E" w14:textId="77777777" w:rsidR="004764EA" w:rsidRDefault="00D514F8">
            <w:pPr>
              <w:pStyle w:val="ccNormal"/>
              <w:spacing w:before="40" w:after="40"/>
              <w:rPr>
                <w:b/>
                <w:sz w:val="20"/>
              </w:rPr>
            </w:pPr>
            <w:r>
              <w:rPr>
                <w:b/>
                <w:sz w:val="20"/>
              </w:rPr>
              <w:t>1234</w:t>
            </w:r>
          </w:p>
          <w:p w14:paraId="4CAB0638" w14:textId="77777777" w:rsidR="004764EA" w:rsidRDefault="004764EA">
            <w:pPr>
              <w:pStyle w:val="ccNormal"/>
              <w:spacing w:before="40" w:after="40"/>
              <w:rPr>
                <w:b/>
                <w:sz w:val="20"/>
              </w:rPr>
            </w:pPr>
          </w:p>
        </w:tc>
        <w:tc>
          <w:tcPr>
            <w:tcW w:w="850" w:type="dxa"/>
          </w:tcPr>
          <w:p w14:paraId="581A649D" w14:textId="77777777" w:rsidR="004764EA" w:rsidRDefault="00D514F8">
            <w:pPr>
              <w:pStyle w:val="ccNormal"/>
              <w:spacing w:before="40" w:after="40"/>
              <w:rPr>
                <w:b/>
                <w:sz w:val="20"/>
              </w:rPr>
            </w:pPr>
            <w:r>
              <w:rPr>
                <w:b/>
                <w:sz w:val="20"/>
              </w:rPr>
              <w:t>1</w:t>
            </w:r>
          </w:p>
        </w:tc>
        <w:tc>
          <w:tcPr>
            <w:tcW w:w="2835" w:type="dxa"/>
          </w:tcPr>
          <w:p w14:paraId="0792C5D0" w14:textId="77777777" w:rsidR="004764EA" w:rsidRDefault="00D514F8">
            <w:pPr>
              <w:pStyle w:val="ccNormal"/>
              <w:spacing w:before="40" w:after="40"/>
              <w:rPr>
                <w:b/>
                <w:sz w:val="20"/>
              </w:rPr>
            </w:pPr>
            <w:r>
              <w:rPr>
                <w:b/>
                <w:sz w:val="20"/>
              </w:rPr>
              <w:t>ACME Landfill Circuit 1</w:t>
            </w:r>
          </w:p>
        </w:tc>
        <w:tc>
          <w:tcPr>
            <w:tcW w:w="1418" w:type="dxa"/>
          </w:tcPr>
          <w:p w14:paraId="24BB69D2" w14:textId="77777777" w:rsidR="004764EA" w:rsidRDefault="00D514F8">
            <w:pPr>
              <w:pStyle w:val="ccNormal"/>
              <w:spacing w:before="40" w:after="40"/>
              <w:rPr>
                <w:b/>
                <w:sz w:val="20"/>
              </w:rPr>
            </w:pPr>
            <w:r>
              <w:rPr>
                <w:b/>
                <w:sz w:val="20"/>
              </w:rPr>
              <w:t>IMPORT</w:t>
            </w:r>
          </w:p>
        </w:tc>
        <w:tc>
          <w:tcPr>
            <w:tcW w:w="1134" w:type="dxa"/>
          </w:tcPr>
          <w:p w14:paraId="44D76C0A" w14:textId="77777777" w:rsidR="004764EA" w:rsidRDefault="00D514F8">
            <w:pPr>
              <w:pStyle w:val="ccNormal"/>
              <w:spacing w:before="40" w:after="40"/>
              <w:rPr>
                <w:b/>
                <w:sz w:val="20"/>
              </w:rPr>
            </w:pPr>
            <w:r>
              <w:rPr>
                <w:b/>
                <w:sz w:val="20"/>
              </w:rPr>
              <w:t>9911…61</w:t>
            </w:r>
          </w:p>
        </w:tc>
        <w:tc>
          <w:tcPr>
            <w:tcW w:w="1275" w:type="dxa"/>
          </w:tcPr>
          <w:p w14:paraId="175891CE" w14:textId="77777777" w:rsidR="004764EA" w:rsidRDefault="00D514F8">
            <w:pPr>
              <w:pStyle w:val="ccNormal"/>
              <w:spacing w:before="40" w:after="40"/>
              <w:rPr>
                <w:b/>
                <w:sz w:val="20"/>
              </w:rPr>
            </w:pPr>
            <w:r>
              <w:rPr>
                <w:b/>
                <w:sz w:val="20"/>
              </w:rPr>
              <w:t>None</w:t>
            </w:r>
          </w:p>
        </w:tc>
      </w:tr>
      <w:tr w:rsidR="004764EA" w14:paraId="3224D50E" w14:textId="77777777">
        <w:trPr>
          <w:cantSplit/>
          <w:trHeight w:hRule="exact" w:val="400"/>
        </w:trPr>
        <w:tc>
          <w:tcPr>
            <w:tcW w:w="534" w:type="dxa"/>
          </w:tcPr>
          <w:p w14:paraId="5788F93C" w14:textId="77777777" w:rsidR="004764EA" w:rsidRDefault="00D514F8">
            <w:pPr>
              <w:pStyle w:val="ccNormal"/>
              <w:spacing w:before="40" w:after="40"/>
              <w:rPr>
                <w:b/>
                <w:sz w:val="20"/>
              </w:rPr>
            </w:pPr>
            <w:r>
              <w:rPr>
                <w:b/>
                <w:sz w:val="20"/>
              </w:rPr>
              <w:t>2</w:t>
            </w:r>
          </w:p>
        </w:tc>
        <w:tc>
          <w:tcPr>
            <w:tcW w:w="1134" w:type="dxa"/>
          </w:tcPr>
          <w:p w14:paraId="3CCE5507" w14:textId="77777777" w:rsidR="004764EA" w:rsidRDefault="00D514F8">
            <w:pPr>
              <w:pStyle w:val="ccNormal"/>
              <w:spacing w:before="40" w:after="40"/>
              <w:rPr>
                <w:b/>
                <w:sz w:val="20"/>
              </w:rPr>
            </w:pPr>
            <w:r>
              <w:rPr>
                <w:b/>
                <w:sz w:val="20"/>
              </w:rPr>
              <w:t>1234</w:t>
            </w:r>
          </w:p>
          <w:p w14:paraId="52A0CC67" w14:textId="77777777" w:rsidR="004764EA" w:rsidRDefault="004764EA">
            <w:pPr>
              <w:pStyle w:val="ccNormal"/>
              <w:spacing w:before="40" w:after="40"/>
              <w:rPr>
                <w:b/>
                <w:sz w:val="20"/>
              </w:rPr>
            </w:pPr>
          </w:p>
        </w:tc>
        <w:tc>
          <w:tcPr>
            <w:tcW w:w="850" w:type="dxa"/>
          </w:tcPr>
          <w:p w14:paraId="7DCE639B" w14:textId="77777777" w:rsidR="004764EA" w:rsidRDefault="00D514F8">
            <w:pPr>
              <w:pStyle w:val="ccNormal"/>
              <w:spacing w:before="40" w:after="40"/>
              <w:rPr>
                <w:b/>
                <w:sz w:val="20"/>
              </w:rPr>
            </w:pPr>
            <w:r>
              <w:rPr>
                <w:b/>
                <w:sz w:val="20"/>
              </w:rPr>
              <w:t>2</w:t>
            </w:r>
          </w:p>
        </w:tc>
        <w:tc>
          <w:tcPr>
            <w:tcW w:w="2835" w:type="dxa"/>
          </w:tcPr>
          <w:p w14:paraId="71D0297E" w14:textId="77777777" w:rsidR="004764EA" w:rsidRDefault="00D514F8">
            <w:pPr>
              <w:pStyle w:val="ccNormal"/>
              <w:spacing w:before="40" w:after="40"/>
              <w:rPr>
                <w:b/>
                <w:sz w:val="20"/>
              </w:rPr>
            </w:pPr>
            <w:r>
              <w:rPr>
                <w:b/>
                <w:sz w:val="20"/>
              </w:rPr>
              <w:t>ACME Landfill Circuit 1</w:t>
            </w:r>
          </w:p>
        </w:tc>
        <w:tc>
          <w:tcPr>
            <w:tcW w:w="1418" w:type="dxa"/>
          </w:tcPr>
          <w:p w14:paraId="59D4AE19" w14:textId="77777777" w:rsidR="004764EA" w:rsidRDefault="00D514F8">
            <w:pPr>
              <w:pStyle w:val="ccNormal"/>
              <w:spacing w:before="40" w:after="40"/>
              <w:rPr>
                <w:b/>
                <w:sz w:val="20"/>
              </w:rPr>
            </w:pPr>
            <w:r>
              <w:rPr>
                <w:b/>
                <w:sz w:val="20"/>
              </w:rPr>
              <w:t>EXPORT</w:t>
            </w:r>
          </w:p>
        </w:tc>
        <w:tc>
          <w:tcPr>
            <w:tcW w:w="1134" w:type="dxa"/>
          </w:tcPr>
          <w:p w14:paraId="4F27E181" w14:textId="77777777" w:rsidR="004764EA" w:rsidRDefault="00D514F8">
            <w:pPr>
              <w:pStyle w:val="ccNormal"/>
              <w:spacing w:before="40" w:after="40"/>
              <w:rPr>
                <w:b/>
                <w:sz w:val="20"/>
              </w:rPr>
            </w:pPr>
            <w:r>
              <w:rPr>
                <w:b/>
                <w:sz w:val="20"/>
              </w:rPr>
              <w:t xml:space="preserve">None </w:t>
            </w:r>
          </w:p>
        </w:tc>
        <w:tc>
          <w:tcPr>
            <w:tcW w:w="1275" w:type="dxa"/>
          </w:tcPr>
          <w:p w14:paraId="4802E555" w14:textId="77777777" w:rsidR="004764EA" w:rsidRDefault="00D514F8">
            <w:pPr>
              <w:pStyle w:val="ccNormal"/>
              <w:spacing w:before="40" w:after="40"/>
              <w:rPr>
                <w:b/>
                <w:sz w:val="20"/>
              </w:rPr>
            </w:pPr>
            <w:r>
              <w:rPr>
                <w:b/>
                <w:sz w:val="20"/>
              </w:rPr>
              <w:t>None</w:t>
            </w:r>
          </w:p>
        </w:tc>
      </w:tr>
      <w:tr w:rsidR="004764EA" w14:paraId="46654624" w14:textId="77777777">
        <w:trPr>
          <w:cantSplit/>
          <w:trHeight w:hRule="exact" w:val="400"/>
        </w:trPr>
        <w:tc>
          <w:tcPr>
            <w:tcW w:w="534" w:type="dxa"/>
          </w:tcPr>
          <w:p w14:paraId="4A0E587F" w14:textId="77777777" w:rsidR="004764EA" w:rsidRDefault="00D514F8">
            <w:pPr>
              <w:pStyle w:val="ccNormal"/>
              <w:spacing w:before="40" w:after="40"/>
              <w:rPr>
                <w:b/>
                <w:sz w:val="20"/>
              </w:rPr>
            </w:pPr>
            <w:r>
              <w:rPr>
                <w:b/>
                <w:sz w:val="20"/>
              </w:rPr>
              <w:t>3</w:t>
            </w:r>
          </w:p>
        </w:tc>
        <w:tc>
          <w:tcPr>
            <w:tcW w:w="1134" w:type="dxa"/>
          </w:tcPr>
          <w:p w14:paraId="2365D4E2" w14:textId="77777777" w:rsidR="004764EA" w:rsidRDefault="00D514F8">
            <w:pPr>
              <w:pStyle w:val="ccNormal"/>
              <w:spacing w:before="40" w:after="40"/>
              <w:rPr>
                <w:b/>
                <w:sz w:val="20"/>
              </w:rPr>
            </w:pPr>
            <w:r>
              <w:rPr>
                <w:b/>
                <w:sz w:val="20"/>
              </w:rPr>
              <w:t>1212</w:t>
            </w:r>
          </w:p>
          <w:p w14:paraId="14A4A64A" w14:textId="77777777" w:rsidR="004764EA" w:rsidRDefault="004764EA">
            <w:pPr>
              <w:pStyle w:val="ccNormal"/>
              <w:spacing w:before="40" w:after="40"/>
              <w:rPr>
                <w:b/>
                <w:sz w:val="20"/>
              </w:rPr>
            </w:pPr>
          </w:p>
        </w:tc>
        <w:tc>
          <w:tcPr>
            <w:tcW w:w="850" w:type="dxa"/>
          </w:tcPr>
          <w:p w14:paraId="0B8C239A" w14:textId="77777777" w:rsidR="004764EA" w:rsidRDefault="00D514F8">
            <w:pPr>
              <w:pStyle w:val="ccNormal"/>
              <w:spacing w:before="40" w:after="40"/>
              <w:rPr>
                <w:b/>
                <w:sz w:val="20"/>
              </w:rPr>
            </w:pPr>
            <w:r>
              <w:rPr>
                <w:b/>
                <w:sz w:val="20"/>
              </w:rPr>
              <w:t>1</w:t>
            </w:r>
          </w:p>
        </w:tc>
        <w:tc>
          <w:tcPr>
            <w:tcW w:w="2835" w:type="dxa"/>
          </w:tcPr>
          <w:p w14:paraId="1A3E7FB3" w14:textId="77777777" w:rsidR="004764EA" w:rsidRDefault="00D514F8">
            <w:pPr>
              <w:pStyle w:val="ccNormal"/>
              <w:spacing w:before="40" w:after="40"/>
              <w:rPr>
                <w:b/>
                <w:sz w:val="20"/>
              </w:rPr>
            </w:pPr>
            <w:r>
              <w:rPr>
                <w:b/>
                <w:sz w:val="20"/>
              </w:rPr>
              <w:t>ACME Landfill Circuit 2</w:t>
            </w:r>
          </w:p>
        </w:tc>
        <w:tc>
          <w:tcPr>
            <w:tcW w:w="1418" w:type="dxa"/>
          </w:tcPr>
          <w:p w14:paraId="6AB5A4B5" w14:textId="77777777" w:rsidR="004764EA" w:rsidRDefault="00D514F8">
            <w:pPr>
              <w:pStyle w:val="ccNormal"/>
              <w:spacing w:before="40" w:after="40"/>
              <w:rPr>
                <w:b/>
                <w:sz w:val="20"/>
              </w:rPr>
            </w:pPr>
            <w:r>
              <w:rPr>
                <w:b/>
                <w:sz w:val="20"/>
              </w:rPr>
              <w:t>IMPORT</w:t>
            </w:r>
          </w:p>
        </w:tc>
        <w:tc>
          <w:tcPr>
            <w:tcW w:w="1134" w:type="dxa"/>
          </w:tcPr>
          <w:p w14:paraId="557C93D0" w14:textId="77777777" w:rsidR="004764EA" w:rsidRDefault="00D514F8">
            <w:pPr>
              <w:pStyle w:val="ccNormal"/>
              <w:spacing w:before="40" w:after="40"/>
              <w:rPr>
                <w:b/>
                <w:sz w:val="20"/>
              </w:rPr>
            </w:pPr>
            <w:r>
              <w:rPr>
                <w:b/>
                <w:sz w:val="20"/>
              </w:rPr>
              <w:t>9911…62</w:t>
            </w:r>
          </w:p>
        </w:tc>
        <w:tc>
          <w:tcPr>
            <w:tcW w:w="1275" w:type="dxa"/>
          </w:tcPr>
          <w:p w14:paraId="273F6729" w14:textId="77777777" w:rsidR="004764EA" w:rsidRDefault="00D514F8">
            <w:pPr>
              <w:pStyle w:val="ccNormal"/>
              <w:spacing w:before="40" w:after="40"/>
              <w:rPr>
                <w:b/>
                <w:sz w:val="20"/>
              </w:rPr>
            </w:pPr>
            <w:r>
              <w:rPr>
                <w:b/>
                <w:sz w:val="20"/>
              </w:rPr>
              <w:t>None</w:t>
            </w:r>
          </w:p>
        </w:tc>
      </w:tr>
      <w:tr w:rsidR="004764EA" w14:paraId="1DA75910" w14:textId="77777777">
        <w:trPr>
          <w:cantSplit/>
          <w:trHeight w:hRule="exact" w:val="400"/>
        </w:trPr>
        <w:tc>
          <w:tcPr>
            <w:tcW w:w="534" w:type="dxa"/>
          </w:tcPr>
          <w:p w14:paraId="3640C066" w14:textId="77777777" w:rsidR="004764EA" w:rsidRDefault="00D514F8">
            <w:pPr>
              <w:pStyle w:val="ccNormal"/>
              <w:spacing w:before="40" w:after="40"/>
              <w:rPr>
                <w:b/>
                <w:sz w:val="20"/>
              </w:rPr>
            </w:pPr>
            <w:r>
              <w:rPr>
                <w:b/>
                <w:sz w:val="20"/>
              </w:rPr>
              <w:t>4</w:t>
            </w:r>
          </w:p>
        </w:tc>
        <w:tc>
          <w:tcPr>
            <w:tcW w:w="1134" w:type="dxa"/>
          </w:tcPr>
          <w:p w14:paraId="6D21E36A" w14:textId="77777777" w:rsidR="004764EA" w:rsidRDefault="00D514F8">
            <w:pPr>
              <w:pStyle w:val="ccNormal"/>
              <w:spacing w:before="40" w:after="40"/>
              <w:rPr>
                <w:b/>
                <w:sz w:val="20"/>
              </w:rPr>
            </w:pPr>
            <w:r>
              <w:rPr>
                <w:b/>
                <w:sz w:val="20"/>
              </w:rPr>
              <w:t>1212</w:t>
            </w:r>
          </w:p>
        </w:tc>
        <w:tc>
          <w:tcPr>
            <w:tcW w:w="850" w:type="dxa"/>
          </w:tcPr>
          <w:p w14:paraId="481E5BF5" w14:textId="77777777" w:rsidR="004764EA" w:rsidRDefault="00D514F8">
            <w:pPr>
              <w:pStyle w:val="ccNormal"/>
              <w:spacing w:before="40" w:after="40"/>
              <w:rPr>
                <w:b/>
                <w:sz w:val="20"/>
              </w:rPr>
            </w:pPr>
            <w:r>
              <w:rPr>
                <w:b/>
                <w:sz w:val="20"/>
              </w:rPr>
              <w:t>2</w:t>
            </w:r>
          </w:p>
        </w:tc>
        <w:tc>
          <w:tcPr>
            <w:tcW w:w="2835" w:type="dxa"/>
          </w:tcPr>
          <w:p w14:paraId="4FBAA8FC" w14:textId="77777777" w:rsidR="004764EA" w:rsidRDefault="00D514F8">
            <w:pPr>
              <w:pStyle w:val="ccNormal"/>
              <w:spacing w:before="40" w:after="40"/>
              <w:rPr>
                <w:b/>
                <w:sz w:val="20"/>
              </w:rPr>
            </w:pPr>
            <w:r>
              <w:rPr>
                <w:b/>
                <w:sz w:val="20"/>
              </w:rPr>
              <w:t>ACME Landfill Circuit 2</w:t>
            </w:r>
          </w:p>
        </w:tc>
        <w:tc>
          <w:tcPr>
            <w:tcW w:w="1418" w:type="dxa"/>
          </w:tcPr>
          <w:p w14:paraId="46F1A35D" w14:textId="77777777" w:rsidR="004764EA" w:rsidRDefault="00D514F8">
            <w:pPr>
              <w:pStyle w:val="ccNormal"/>
              <w:spacing w:before="40" w:after="40"/>
              <w:rPr>
                <w:b/>
                <w:sz w:val="20"/>
              </w:rPr>
            </w:pPr>
            <w:r>
              <w:rPr>
                <w:b/>
                <w:sz w:val="20"/>
              </w:rPr>
              <w:t>EXPORT</w:t>
            </w:r>
          </w:p>
        </w:tc>
        <w:tc>
          <w:tcPr>
            <w:tcW w:w="1134" w:type="dxa"/>
          </w:tcPr>
          <w:p w14:paraId="3F14FC21" w14:textId="77777777" w:rsidR="004764EA" w:rsidRDefault="00D514F8">
            <w:pPr>
              <w:pStyle w:val="ccNormal"/>
              <w:spacing w:before="40" w:after="40"/>
              <w:rPr>
                <w:b/>
                <w:sz w:val="20"/>
              </w:rPr>
            </w:pPr>
            <w:r>
              <w:rPr>
                <w:b/>
                <w:sz w:val="20"/>
              </w:rPr>
              <w:t>None</w:t>
            </w:r>
          </w:p>
        </w:tc>
        <w:tc>
          <w:tcPr>
            <w:tcW w:w="1275" w:type="dxa"/>
          </w:tcPr>
          <w:p w14:paraId="2319538F" w14:textId="77777777" w:rsidR="004764EA" w:rsidRDefault="00D514F8">
            <w:pPr>
              <w:pStyle w:val="ccNormal"/>
              <w:spacing w:before="40" w:after="40"/>
              <w:rPr>
                <w:b/>
                <w:sz w:val="20"/>
              </w:rPr>
            </w:pPr>
            <w:r>
              <w:rPr>
                <w:b/>
                <w:sz w:val="20"/>
              </w:rPr>
              <w:t>None</w:t>
            </w:r>
          </w:p>
        </w:tc>
      </w:tr>
      <w:tr w:rsidR="004764EA" w14:paraId="3ACF9018" w14:textId="77777777">
        <w:trPr>
          <w:cantSplit/>
          <w:trHeight w:hRule="exact" w:val="400"/>
        </w:trPr>
        <w:tc>
          <w:tcPr>
            <w:tcW w:w="534" w:type="dxa"/>
          </w:tcPr>
          <w:p w14:paraId="3810728F" w14:textId="77777777" w:rsidR="004764EA" w:rsidRDefault="00D514F8">
            <w:pPr>
              <w:pStyle w:val="ccNormal"/>
              <w:spacing w:before="40" w:after="40"/>
              <w:rPr>
                <w:b/>
                <w:sz w:val="20"/>
              </w:rPr>
            </w:pPr>
            <w:r>
              <w:rPr>
                <w:b/>
                <w:sz w:val="20"/>
              </w:rPr>
              <w:t>5</w:t>
            </w:r>
          </w:p>
        </w:tc>
        <w:tc>
          <w:tcPr>
            <w:tcW w:w="1134" w:type="dxa"/>
          </w:tcPr>
          <w:p w14:paraId="6A07B72E" w14:textId="77777777" w:rsidR="004764EA" w:rsidRDefault="004764EA">
            <w:pPr>
              <w:pStyle w:val="ccNormal"/>
              <w:spacing w:before="40" w:after="40"/>
              <w:rPr>
                <w:b/>
                <w:sz w:val="20"/>
              </w:rPr>
            </w:pPr>
          </w:p>
        </w:tc>
        <w:tc>
          <w:tcPr>
            <w:tcW w:w="850" w:type="dxa"/>
          </w:tcPr>
          <w:p w14:paraId="450B5ABE" w14:textId="77777777" w:rsidR="004764EA" w:rsidRDefault="004764EA">
            <w:pPr>
              <w:pStyle w:val="ccNormal"/>
              <w:spacing w:before="40" w:after="40"/>
              <w:rPr>
                <w:b/>
                <w:sz w:val="20"/>
              </w:rPr>
            </w:pPr>
          </w:p>
        </w:tc>
        <w:tc>
          <w:tcPr>
            <w:tcW w:w="2835" w:type="dxa"/>
          </w:tcPr>
          <w:p w14:paraId="5FA50E9A" w14:textId="77777777" w:rsidR="004764EA" w:rsidRDefault="00D514F8">
            <w:pPr>
              <w:pStyle w:val="ccNormal"/>
              <w:spacing w:before="40" w:after="40"/>
              <w:rPr>
                <w:b/>
                <w:sz w:val="20"/>
              </w:rPr>
            </w:pPr>
            <w:r>
              <w:rPr>
                <w:b/>
                <w:sz w:val="20"/>
              </w:rPr>
              <w:t>ACME Landfill Total</w:t>
            </w:r>
          </w:p>
        </w:tc>
        <w:tc>
          <w:tcPr>
            <w:tcW w:w="1418" w:type="dxa"/>
          </w:tcPr>
          <w:p w14:paraId="5A2E1325" w14:textId="77777777" w:rsidR="004764EA" w:rsidRDefault="00D514F8">
            <w:pPr>
              <w:pStyle w:val="ccNormal"/>
              <w:spacing w:before="40" w:after="40"/>
              <w:rPr>
                <w:b/>
                <w:sz w:val="20"/>
              </w:rPr>
            </w:pPr>
            <w:r>
              <w:rPr>
                <w:b/>
                <w:sz w:val="20"/>
              </w:rPr>
              <w:t>EXPORT</w:t>
            </w:r>
          </w:p>
        </w:tc>
        <w:tc>
          <w:tcPr>
            <w:tcW w:w="1134" w:type="dxa"/>
          </w:tcPr>
          <w:p w14:paraId="34A14D2E" w14:textId="77777777" w:rsidR="004764EA" w:rsidRDefault="00D514F8">
            <w:pPr>
              <w:pStyle w:val="ccNormal"/>
              <w:spacing w:before="40" w:after="40"/>
              <w:rPr>
                <w:b/>
                <w:sz w:val="20"/>
              </w:rPr>
            </w:pPr>
            <w:r>
              <w:rPr>
                <w:b/>
                <w:sz w:val="20"/>
              </w:rPr>
              <w:t>9911…63</w:t>
            </w:r>
          </w:p>
        </w:tc>
        <w:tc>
          <w:tcPr>
            <w:tcW w:w="1275" w:type="dxa"/>
          </w:tcPr>
          <w:p w14:paraId="2B1AB647" w14:textId="77777777" w:rsidR="004764EA" w:rsidRDefault="00D514F8">
            <w:pPr>
              <w:pStyle w:val="ccNormal"/>
              <w:spacing w:before="40" w:after="40"/>
              <w:rPr>
                <w:b/>
                <w:sz w:val="20"/>
              </w:rPr>
            </w:pPr>
            <w:r>
              <w:rPr>
                <w:b/>
                <w:sz w:val="20"/>
              </w:rPr>
              <w:t>2+4</w:t>
            </w:r>
          </w:p>
        </w:tc>
      </w:tr>
    </w:tbl>
    <w:p w14:paraId="47D7BB70" w14:textId="77777777" w:rsidR="004764EA" w:rsidRDefault="004764EA">
      <w:pPr>
        <w:spacing w:after="240"/>
      </w:pPr>
    </w:p>
    <w:p w14:paraId="64B30A94" w14:textId="77777777" w:rsidR="00172805" w:rsidRDefault="00172805">
      <w:pPr>
        <w:rPr>
          <w:sz w:val="20"/>
        </w:rPr>
        <w:sectPr w:rsidR="00172805">
          <w:headerReference w:type="default" r:id="rId70"/>
          <w:footerReference w:type="default" r:id="rId71"/>
          <w:pgSz w:w="11906" w:h="16838"/>
          <w:pgMar w:top="1440" w:right="1440" w:bottom="1440" w:left="1440" w:header="708" w:footer="708" w:gutter="0"/>
          <w:cols w:space="708"/>
          <w:docGrid w:linePitch="360"/>
        </w:sectPr>
      </w:pPr>
    </w:p>
    <w:p w14:paraId="1067D929" w14:textId="6FF10EB6" w:rsidR="00172805" w:rsidRDefault="00172805" w:rsidP="00172805">
      <w:pPr>
        <w:pStyle w:val="Heading2"/>
        <w:numPr>
          <w:ilvl w:val="0"/>
          <w:numId w:val="0"/>
        </w:numPr>
        <w:ind w:left="360" w:hanging="360"/>
        <w:jc w:val="center"/>
      </w:pPr>
      <w:bookmarkStart w:id="237" w:name="_Toc165017641"/>
      <w:r>
        <w:t>AMENDMENT RECORD – BSCP68</w:t>
      </w:r>
      <w:bookmarkEnd w:id="237"/>
    </w:p>
    <w:tbl>
      <w:tblPr>
        <w:tblW w:w="9498" w:type="dxa"/>
        <w:tblInd w:w="-57" w:type="dxa"/>
        <w:tblCellMar>
          <w:left w:w="85" w:type="dxa"/>
          <w:right w:w="85" w:type="dxa"/>
        </w:tblCellMar>
        <w:tblLook w:val="0000" w:firstRow="0" w:lastRow="0" w:firstColumn="0" w:lastColumn="0" w:noHBand="0" w:noVBand="0"/>
      </w:tblPr>
      <w:tblGrid>
        <w:gridCol w:w="999"/>
        <w:gridCol w:w="1411"/>
        <w:gridCol w:w="3969"/>
        <w:gridCol w:w="1418"/>
        <w:gridCol w:w="1701"/>
      </w:tblGrid>
      <w:tr w:rsidR="00172805" w14:paraId="6AEDE823" w14:textId="77777777" w:rsidTr="00AC6AB5">
        <w:trPr>
          <w:tblHeader/>
        </w:trPr>
        <w:tc>
          <w:tcPr>
            <w:tcW w:w="999" w:type="dxa"/>
            <w:tcBorders>
              <w:top w:val="single" w:sz="6" w:space="0" w:color="auto"/>
              <w:left w:val="single" w:sz="6" w:space="0" w:color="auto"/>
              <w:bottom w:val="single" w:sz="6" w:space="0" w:color="auto"/>
            </w:tcBorders>
            <w:tcMar>
              <w:top w:w="85" w:type="dxa"/>
              <w:left w:w="85" w:type="dxa"/>
              <w:bottom w:w="85" w:type="dxa"/>
              <w:right w:w="85" w:type="dxa"/>
            </w:tcMar>
          </w:tcPr>
          <w:p w14:paraId="7B02B037" w14:textId="77777777" w:rsidR="00172805" w:rsidRDefault="00172805" w:rsidP="00AC6AB5">
            <w:pPr>
              <w:suppressAutoHyphens/>
              <w:jc w:val="center"/>
              <w:rPr>
                <w:b/>
                <w:sz w:val="20"/>
              </w:rPr>
            </w:pPr>
            <w:r>
              <w:rPr>
                <w:b/>
                <w:sz w:val="20"/>
              </w:rPr>
              <w:fldChar w:fldCharType="begin"/>
            </w:r>
            <w:r>
              <w:rPr>
                <w:b/>
                <w:sz w:val="20"/>
              </w:rPr>
              <w:fldChar w:fldCharType="end"/>
            </w:r>
            <w:r>
              <w:rPr>
                <w:b/>
                <w:sz w:val="20"/>
              </w:rPr>
              <w:t>Version</w:t>
            </w:r>
          </w:p>
        </w:tc>
        <w:tc>
          <w:tcPr>
            <w:tcW w:w="1411" w:type="dxa"/>
            <w:tcBorders>
              <w:top w:val="single" w:sz="6" w:space="0" w:color="auto"/>
              <w:left w:val="single" w:sz="6" w:space="0" w:color="auto"/>
              <w:bottom w:val="single" w:sz="6" w:space="0" w:color="auto"/>
            </w:tcBorders>
            <w:tcMar>
              <w:top w:w="85" w:type="dxa"/>
              <w:left w:w="85" w:type="dxa"/>
              <w:bottom w:w="85" w:type="dxa"/>
              <w:right w:w="85" w:type="dxa"/>
            </w:tcMar>
          </w:tcPr>
          <w:p w14:paraId="312F2245" w14:textId="77777777" w:rsidR="00172805" w:rsidRDefault="00172805" w:rsidP="00AC6AB5">
            <w:pPr>
              <w:suppressAutoHyphens/>
              <w:jc w:val="center"/>
              <w:rPr>
                <w:sz w:val="20"/>
              </w:rPr>
            </w:pPr>
            <w:r>
              <w:rPr>
                <w:b/>
                <w:sz w:val="20"/>
              </w:rPr>
              <w:t>Date</w:t>
            </w:r>
          </w:p>
        </w:tc>
        <w:tc>
          <w:tcPr>
            <w:tcW w:w="3969" w:type="dxa"/>
            <w:tcBorders>
              <w:top w:val="single" w:sz="6" w:space="0" w:color="auto"/>
              <w:left w:val="single" w:sz="6" w:space="0" w:color="auto"/>
              <w:bottom w:val="single" w:sz="6" w:space="0" w:color="auto"/>
            </w:tcBorders>
            <w:tcMar>
              <w:top w:w="85" w:type="dxa"/>
              <w:left w:w="85" w:type="dxa"/>
              <w:bottom w:w="85" w:type="dxa"/>
              <w:right w:w="85" w:type="dxa"/>
            </w:tcMar>
          </w:tcPr>
          <w:p w14:paraId="7842874E" w14:textId="77777777" w:rsidR="00172805" w:rsidRDefault="00172805" w:rsidP="00AC6AB5">
            <w:pPr>
              <w:pStyle w:val="CommentText"/>
              <w:suppressAutoHyphens/>
              <w:jc w:val="center"/>
            </w:pPr>
            <w:r>
              <w:rPr>
                <w:b/>
              </w:rPr>
              <w:t>Description of Changes</w:t>
            </w:r>
          </w:p>
        </w:tc>
        <w:tc>
          <w:tcPr>
            <w:tcW w:w="1418" w:type="dxa"/>
            <w:tcBorders>
              <w:top w:val="single" w:sz="6" w:space="0" w:color="auto"/>
              <w:left w:val="single" w:sz="6" w:space="0" w:color="auto"/>
              <w:bottom w:val="single" w:sz="6" w:space="0" w:color="auto"/>
            </w:tcBorders>
            <w:tcMar>
              <w:top w:w="85" w:type="dxa"/>
              <w:left w:w="85" w:type="dxa"/>
              <w:bottom w:w="85" w:type="dxa"/>
              <w:right w:w="85" w:type="dxa"/>
            </w:tcMar>
          </w:tcPr>
          <w:p w14:paraId="2B4DBE2A" w14:textId="77777777" w:rsidR="00172805" w:rsidRDefault="00172805" w:rsidP="00AC6AB5">
            <w:pPr>
              <w:suppressAutoHyphens/>
              <w:jc w:val="center"/>
              <w:rPr>
                <w:b/>
                <w:sz w:val="20"/>
              </w:rPr>
            </w:pPr>
            <w:r>
              <w:rPr>
                <w:b/>
                <w:sz w:val="20"/>
              </w:rPr>
              <w:t>Changes Included</w:t>
            </w:r>
          </w:p>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0850A6D" w14:textId="77777777" w:rsidR="00172805" w:rsidRDefault="00172805" w:rsidP="00AC6AB5">
            <w:pPr>
              <w:suppressAutoHyphens/>
              <w:jc w:val="center"/>
              <w:rPr>
                <w:b/>
                <w:sz w:val="20"/>
              </w:rPr>
            </w:pPr>
            <w:r>
              <w:rPr>
                <w:b/>
                <w:sz w:val="20"/>
              </w:rPr>
              <w:t>Mods/ Panel/ Committee Refs</w:t>
            </w:r>
          </w:p>
        </w:tc>
      </w:tr>
      <w:tr w:rsidR="00172805" w14:paraId="1A9AA23A" w14:textId="77777777" w:rsidTr="00AC6AB5">
        <w:tc>
          <w:tcPr>
            <w:tcW w:w="999" w:type="dxa"/>
            <w:tcBorders>
              <w:top w:val="single" w:sz="4" w:space="0" w:color="auto"/>
              <w:left w:val="single" w:sz="6" w:space="0" w:color="auto"/>
              <w:bottom w:val="single" w:sz="4" w:space="0" w:color="auto"/>
            </w:tcBorders>
            <w:tcMar>
              <w:top w:w="85" w:type="dxa"/>
              <w:left w:w="85" w:type="dxa"/>
              <w:bottom w:w="85" w:type="dxa"/>
              <w:right w:w="85" w:type="dxa"/>
            </w:tcMar>
          </w:tcPr>
          <w:p w14:paraId="43EF802C" w14:textId="77777777" w:rsidR="00172805" w:rsidRDefault="00172805" w:rsidP="00AC6AB5">
            <w:pPr>
              <w:suppressAutoHyphens/>
              <w:jc w:val="center"/>
              <w:rPr>
                <w:sz w:val="20"/>
              </w:rPr>
            </w:pPr>
            <w:r>
              <w:rPr>
                <w:sz w:val="20"/>
              </w:rPr>
              <w:t>1.0</w:t>
            </w:r>
          </w:p>
        </w:tc>
        <w:tc>
          <w:tcPr>
            <w:tcW w:w="1411" w:type="dxa"/>
            <w:tcBorders>
              <w:top w:val="single" w:sz="4" w:space="0" w:color="auto"/>
              <w:left w:val="single" w:sz="6" w:space="0" w:color="auto"/>
              <w:bottom w:val="single" w:sz="4" w:space="0" w:color="auto"/>
            </w:tcBorders>
            <w:tcMar>
              <w:top w:w="85" w:type="dxa"/>
              <w:left w:w="85" w:type="dxa"/>
              <w:bottom w:w="85" w:type="dxa"/>
              <w:right w:w="85" w:type="dxa"/>
            </w:tcMar>
          </w:tcPr>
          <w:p w14:paraId="561502C2" w14:textId="77777777" w:rsidR="00172805" w:rsidRDefault="00172805" w:rsidP="00AC6AB5">
            <w:pPr>
              <w:suppressAutoHyphens/>
              <w:jc w:val="center"/>
              <w:rPr>
                <w:sz w:val="20"/>
              </w:rPr>
            </w:pPr>
            <w:r>
              <w:rPr>
                <w:sz w:val="20"/>
              </w:rPr>
              <w:t>11/08/00</w:t>
            </w:r>
          </w:p>
        </w:tc>
        <w:tc>
          <w:tcPr>
            <w:tcW w:w="3969" w:type="dxa"/>
            <w:tcBorders>
              <w:top w:val="single" w:sz="4" w:space="0" w:color="auto"/>
              <w:left w:val="single" w:sz="6" w:space="0" w:color="auto"/>
              <w:bottom w:val="single" w:sz="4" w:space="0" w:color="auto"/>
            </w:tcBorders>
            <w:tcMar>
              <w:top w:w="85" w:type="dxa"/>
              <w:left w:w="85" w:type="dxa"/>
              <w:bottom w:w="85" w:type="dxa"/>
              <w:right w:w="85" w:type="dxa"/>
            </w:tcMar>
          </w:tcPr>
          <w:p w14:paraId="7F17A018" w14:textId="77777777" w:rsidR="00172805" w:rsidRDefault="00172805" w:rsidP="00AC6AB5">
            <w:pPr>
              <w:suppressAutoHyphens/>
              <w:jc w:val="center"/>
              <w:rPr>
                <w:sz w:val="20"/>
              </w:rPr>
            </w:pPr>
            <w:r>
              <w:rPr>
                <w:sz w:val="20"/>
              </w:rPr>
              <w:t>Update to include comments on version 0.02.</w:t>
            </w:r>
          </w:p>
        </w:tc>
        <w:tc>
          <w:tcPr>
            <w:tcW w:w="1418" w:type="dxa"/>
            <w:tcBorders>
              <w:top w:val="single" w:sz="4" w:space="0" w:color="auto"/>
              <w:left w:val="single" w:sz="6" w:space="0" w:color="auto"/>
              <w:bottom w:val="single" w:sz="4" w:space="0" w:color="auto"/>
            </w:tcBorders>
            <w:tcMar>
              <w:top w:w="85" w:type="dxa"/>
              <w:left w:w="85" w:type="dxa"/>
              <w:bottom w:w="85" w:type="dxa"/>
              <w:right w:w="85" w:type="dxa"/>
            </w:tcMar>
          </w:tcPr>
          <w:p w14:paraId="4865ADD5" w14:textId="77777777" w:rsidR="00172805" w:rsidRDefault="00172805" w:rsidP="00AC6AB5">
            <w:pPr>
              <w:suppressAutoHyphens/>
              <w:jc w:val="center"/>
              <w:rPr>
                <w:sz w:val="20"/>
              </w:rPr>
            </w:pPr>
          </w:p>
        </w:tc>
        <w:tc>
          <w:tcPr>
            <w:tcW w:w="1701"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7FCA9A9E" w14:textId="77777777" w:rsidR="00172805" w:rsidRDefault="00172805" w:rsidP="00AC6AB5">
            <w:pPr>
              <w:suppressAutoHyphens/>
              <w:jc w:val="center"/>
              <w:rPr>
                <w:sz w:val="20"/>
              </w:rPr>
            </w:pPr>
          </w:p>
        </w:tc>
      </w:tr>
      <w:tr w:rsidR="00172805" w14:paraId="6E3E8980"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14:paraId="394E443E" w14:textId="77777777" w:rsidR="00172805" w:rsidRDefault="00172805" w:rsidP="00AC6AB5">
            <w:pPr>
              <w:suppressAutoHyphens/>
              <w:jc w:val="center"/>
              <w:rPr>
                <w:sz w:val="20"/>
              </w:rPr>
            </w:pPr>
            <w:r>
              <w:rPr>
                <w:sz w:val="20"/>
              </w:rPr>
              <w:t>2.0</w:t>
            </w:r>
          </w:p>
        </w:tc>
        <w:tc>
          <w:tcPr>
            <w:tcW w:w="1411" w:type="dxa"/>
            <w:tcMar>
              <w:top w:w="85" w:type="dxa"/>
              <w:left w:w="85" w:type="dxa"/>
              <w:bottom w:w="85" w:type="dxa"/>
              <w:right w:w="85" w:type="dxa"/>
            </w:tcMar>
          </w:tcPr>
          <w:p w14:paraId="0A9CC8B5" w14:textId="77777777" w:rsidR="00172805" w:rsidRDefault="00172805" w:rsidP="00AC6AB5">
            <w:pPr>
              <w:suppressAutoHyphens/>
              <w:jc w:val="center"/>
              <w:rPr>
                <w:sz w:val="20"/>
              </w:rPr>
            </w:pPr>
            <w:r>
              <w:rPr>
                <w:sz w:val="20"/>
              </w:rPr>
              <w:t>14/12/00</w:t>
            </w:r>
          </w:p>
        </w:tc>
        <w:tc>
          <w:tcPr>
            <w:tcW w:w="3969" w:type="dxa"/>
            <w:tcMar>
              <w:top w:w="85" w:type="dxa"/>
              <w:left w:w="85" w:type="dxa"/>
              <w:bottom w:w="85" w:type="dxa"/>
              <w:right w:w="85" w:type="dxa"/>
            </w:tcMar>
          </w:tcPr>
          <w:p w14:paraId="3BCC747D" w14:textId="77777777" w:rsidR="00172805" w:rsidRDefault="00172805" w:rsidP="00AC6AB5">
            <w:pPr>
              <w:pStyle w:val="ccNormal"/>
              <w:suppressAutoHyphens/>
              <w:jc w:val="center"/>
              <w:rPr>
                <w:sz w:val="20"/>
              </w:rPr>
            </w:pPr>
            <w:r>
              <w:rPr>
                <w:sz w:val="20"/>
              </w:rPr>
              <w:t>Work outstanding at Go Active resolution of inconsistencies inclusion of consultation comments.</w:t>
            </w:r>
          </w:p>
        </w:tc>
        <w:tc>
          <w:tcPr>
            <w:tcW w:w="1418" w:type="dxa"/>
            <w:tcMar>
              <w:top w:w="85" w:type="dxa"/>
              <w:left w:w="85" w:type="dxa"/>
              <w:bottom w:w="85" w:type="dxa"/>
              <w:right w:w="85" w:type="dxa"/>
            </w:tcMar>
          </w:tcPr>
          <w:p w14:paraId="2D9DA3BF" w14:textId="77777777" w:rsidR="00172805" w:rsidRDefault="00172805" w:rsidP="00AC6AB5">
            <w:pPr>
              <w:suppressAutoHyphens/>
              <w:jc w:val="center"/>
              <w:rPr>
                <w:sz w:val="20"/>
              </w:rPr>
            </w:pPr>
            <w:r>
              <w:rPr>
                <w:sz w:val="20"/>
              </w:rPr>
              <w:t>NCR114</w:t>
            </w:r>
          </w:p>
        </w:tc>
        <w:tc>
          <w:tcPr>
            <w:tcW w:w="1701" w:type="dxa"/>
            <w:tcMar>
              <w:top w:w="85" w:type="dxa"/>
              <w:left w:w="85" w:type="dxa"/>
              <w:bottom w:w="85" w:type="dxa"/>
              <w:right w:w="85" w:type="dxa"/>
            </w:tcMar>
          </w:tcPr>
          <w:p w14:paraId="139FA30B" w14:textId="77777777" w:rsidR="00172805" w:rsidRDefault="00172805" w:rsidP="00AC6AB5">
            <w:pPr>
              <w:suppressAutoHyphens/>
              <w:jc w:val="center"/>
              <w:rPr>
                <w:sz w:val="20"/>
              </w:rPr>
            </w:pPr>
            <w:r>
              <w:rPr>
                <w:sz w:val="20"/>
              </w:rPr>
              <w:t>09/006</w:t>
            </w:r>
          </w:p>
        </w:tc>
      </w:tr>
      <w:tr w:rsidR="00172805" w14:paraId="5B7F86B4"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14:paraId="702DEFA7" w14:textId="77777777" w:rsidR="00172805" w:rsidRDefault="00172805" w:rsidP="00AC6AB5">
            <w:pPr>
              <w:suppressAutoHyphens/>
              <w:jc w:val="center"/>
              <w:rPr>
                <w:sz w:val="20"/>
              </w:rPr>
            </w:pPr>
            <w:r>
              <w:rPr>
                <w:sz w:val="20"/>
              </w:rPr>
              <w:t>3.0</w:t>
            </w:r>
          </w:p>
        </w:tc>
        <w:tc>
          <w:tcPr>
            <w:tcW w:w="1411" w:type="dxa"/>
            <w:tcMar>
              <w:top w:w="85" w:type="dxa"/>
              <w:left w:w="85" w:type="dxa"/>
              <w:bottom w:w="85" w:type="dxa"/>
              <w:right w:w="85" w:type="dxa"/>
            </w:tcMar>
          </w:tcPr>
          <w:p w14:paraId="2D4FD91F" w14:textId="77777777" w:rsidR="00172805" w:rsidRDefault="00172805" w:rsidP="00AC6AB5">
            <w:pPr>
              <w:suppressAutoHyphens/>
              <w:jc w:val="center"/>
              <w:rPr>
                <w:sz w:val="20"/>
              </w:rPr>
            </w:pPr>
            <w:r>
              <w:rPr>
                <w:sz w:val="20"/>
              </w:rPr>
              <w:t>27/02/01</w:t>
            </w:r>
          </w:p>
        </w:tc>
        <w:tc>
          <w:tcPr>
            <w:tcW w:w="3969" w:type="dxa"/>
            <w:tcMar>
              <w:top w:w="85" w:type="dxa"/>
              <w:left w:w="85" w:type="dxa"/>
              <w:bottom w:w="85" w:type="dxa"/>
              <w:right w:w="85" w:type="dxa"/>
            </w:tcMar>
          </w:tcPr>
          <w:p w14:paraId="6B49530D" w14:textId="77777777" w:rsidR="00172805" w:rsidRDefault="00172805" w:rsidP="00AC6AB5">
            <w:pPr>
              <w:suppressAutoHyphens/>
              <w:jc w:val="center"/>
              <w:rPr>
                <w:sz w:val="20"/>
              </w:rPr>
            </w:pPr>
            <w:r>
              <w:rPr>
                <w:sz w:val="20"/>
              </w:rPr>
              <w:t>Version 2.1 with red-lined changes accepted</w:t>
            </w:r>
          </w:p>
          <w:p w14:paraId="7703FCED" w14:textId="77777777" w:rsidR="00172805" w:rsidRDefault="00172805" w:rsidP="00AC6AB5">
            <w:pPr>
              <w:suppressAutoHyphens/>
              <w:jc w:val="center"/>
              <w:rPr>
                <w:sz w:val="20"/>
              </w:rPr>
            </w:pPr>
            <w:r>
              <w:rPr>
                <w:sz w:val="20"/>
              </w:rPr>
              <w:t xml:space="preserve">Approved by the Panel </w:t>
            </w:r>
            <w:smartTag w:uri="urn:schemas-microsoft-com:office:smarttags" w:element="date">
              <w:smartTagPr>
                <w:attr w:name="Month" w:val="2"/>
                <w:attr w:name="Day" w:val="22"/>
                <w:attr w:name="Year" w:val="2001"/>
              </w:smartTagPr>
              <w:r>
                <w:rPr>
                  <w:sz w:val="20"/>
                </w:rPr>
                <w:t>22/02/01</w:t>
              </w:r>
            </w:smartTag>
          </w:p>
        </w:tc>
        <w:tc>
          <w:tcPr>
            <w:tcW w:w="1418" w:type="dxa"/>
            <w:tcMar>
              <w:top w:w="85" w:type="dxa"/>
              <w:left w:w="85" w:type="dxa"/>
              <w:bottom w:w="85" w:type="dxa"/>
              <w:right w:w="85" w:type="dxa"/>
            </w:tcMar>
          </w:tcPr>
          <w:p w14:paraId="6F0AFCD1" w14:textId="77777777" w:rsidR="00172805" w:rsidRDefault="00172805" w:rsidP="00AC6AB5">
            <w:pPr>
              <w:suppressAutoHyphens/>
              <w:jc w:val="center"/>
              <w:rPr>
                <w:sz w:val="20"/>
              </w:rPr>
            </w:pPr>
          </w:p>
        </w:tc>
        <w:tc>
          <w:tcPr>
            <w:tcW w:w="1701" w:type="dxa"/>
            <w:tcMar>
              <w:top w:w="85" w:type="dxa"/>
              <w:left w:w="85" w:type="dxa"/>
              <w:bottom w:w="85" w:type="dxa"/>
              <w:right w:w="85" w:type="dxa"/>
            </w:tcMar>
          </w:tcPr>
          <w:p w14:paraId="1391CD59" w14:textId="77777777" w:rsidR="00172805" w:rsidRDefault="00172805" w:rsidP="00AC6AB5">
            <w:pPr>
              <w:suppressAutoHyphens/>
              <w:jc w:val="center"/>
              <w:rPr>
                <w:sz w:val="20"/>
              </w:rPr>
            </w:pPr>
            <w:r>
              <w:rPr>
                <w:sz w:val="20"/>
              </w:rPr>
              <w:t>P/13/008</w:t>
            </w:r>
          </w:p>
        </w:tc>
      </w:tr>
      <w:tr w:rsidR="00172805" w14:paraId="4FD6C5F7"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14:paraId="465F8A25" w14:textId="77777777" w:rsidR="00172805" w:rsidRDefault="00172805" w:rsidP="00AC6AB5">
            <w:pPr>
              <w:suppressAutoHyphens/>
              <w:jc w:val="center"/>
              <w:rPr>
                <w:sz w:val="20"/>
              </w:rPr>
            </w:pPr>
            <w:r>
              <w:rPr>
                <w:sz w:val="20"/>
              </w:rPr>
              <w:lastRenderedPageBreak/>
              <w:t>4.0</w:t>
            </w:r>
          </w:p>
        </w:tc>
        <w:tc>
          <w:tcPr>
            <w:tcW w:w="1411" w:type="dxa"/>
            <w:tcMar>
              <w:top w:w="85" w:type="dxa"/>
              <w:left w:w="85" w:type="dxa"/>
              <w:bottom w:w="85" w:type="dxa"/>
              <w:right w:w="85" w:type="dxa"/>
            </w:tcMar>
          </w:tcPr>
          <w:p w14:paraId="5A4396B7" w14:textId="77777777" w:rsidR="00172805" w:rsidRDefault="00172805" w:rsidP="00AC6AB5">
            <w:pPr>
              <w:suppressAutoHyphens/>
              <w:jc w:val="center"/>
              <w:rPr>
                <w:sz w:val="20"/>
              </w:rPr>
            </w:pPr>
            <w:r>
              <w:rPr>
                <w:sz w:val="20"/>
              </w:rPr>
              <w:t>01/09/01</w:t>
            </w:r>
          </w:p>
        </w:tc>
        <w:tc>
          <w:tcPr>
            <w:tcW w:w="3969" w:type="dxa"/>
            <w:tcMar>
              <w:top w:w="85" w:type="dxa"/>
              <w:left w:w="85" w:type="dxa"/>
              <w:bottom w:w="85" w:type="dxa"/>
              <w:right w:w="85" w:type="dxa"/>
            </w:tcMar>
          </w:tcPr>
          <w:p w14:paraId="6DF9CC2F" w14:textId="77777777" w:rsidR="00172805" w:rsidRDefault="00172805" w:rsidP="00AC6AB5">
            <w:pPr>
              <w:suppressAutoHyphens/>
              <w:jc w:val="center"/>
              <w:rPr>
                <w:sz w:val="20"/>
              </w:rPr>
            </w:pPr>
            <w:r>
              <w:rPr>
                <w:sz w:val="20"/>
              </w:rPr>
              <w:t>Amended to incorporate changes agreed at ISG and SVG to remove restrictions on Suppliers moving sites from SVA to CVA.</w:t>
            </w:r>
          </w:p>
          <w:p w14:paraId="231B21E2" w14:textId="77777777" w:rsidR="00172805" w:rsidRDefault="00172805" w:rsidP="00AC6AB5">
            <w:pPr>
              <w:suppressAutoHyphens/>
              <w:jc w:val="center"/>
              <w:rPr>
                <w:sz w:val="20"/>
              </w:rPr>
            </w:pPr>
            <w:r>
              <w:rPr>
                <w:sz w:val="20"/>
              </w:rPr>
              <w:t xml:space="preserve">Amended to incorporate minor comments from internal review and HLIA from </w:t>
            </w:r>
            <w:proofErr w:type="spellStart"/>
            <w:r>
              <w:rPr>
                <w:sz w:val="20"/>
              </w:rPr>
              <w:t>Logica</w:t>
            </w:r>
            <w:proofErr w:type="spellEnd"/>
            <w:r>
              <w:rPr>
                <w:sz w:val="20"/>
              </w:rPr>
              <w:t>.</w:t>
            </w:r>
          </w:p>
        </w:tc>
        <w:tc>
          <w:tcPr>
            <w:tcW w:w="1418" w:type="dxa"/>
            <w:tcMar>
              <w:top w:w="85" w:type="dxa"/>
              <w:left w:w="85" w:type="dxa"/>
              <w:bottom w:w="85" w:type="dxa"/>
              <w:right w:w="85" w:type="dxa"/>
            </w:tcMar>
          </w:tcPr>
          <w:p w14:paraId="62EFA9D9" w14:textId="77777777" w:rsidR="00172805" w:rsidRDefault="00172805" w:rsidP="00AC6AB5">
            <w:pPr>
              <w:suppressAutoHyphens/>
              <w:jc w:val="center"/>
              <w:rPr>
                <w:sz w:val="20"/>
              </w:rPr>
            </w:pPr>
            <w:r>
              <w:rPr>
                <w:sz w:val="20"/>
              </w:rPr>
              <w:t>CP509</w:t>
            </w:r>
          </w:p>
        </w:tc>
        <w:tc>
          <w:tcPr>
            <w:tcW w:w="1701" w:type="dxa"/>
            <w:tcMar>
              <w:top w:w="85" w:type="dxa"/>
              <w:left w:w="85" w:type="dxa"/>
              <w:bottom w:w="85" w:type="dxa"/>
              <w:right w:w="85" w:type="dxa"/>
            </w:tcMar>
          </w:tcPr>
          <w:p w14:paraId="1F53E65D" w14:textId="77777777" w:rsidR="00172805" w:rsidRDefault="00172805" w:rsidP="00AC6AB5">
            <w:pPr>
              <w:suppressAutoHyphens/>
              <w:jc w:val="center"/>
              <w:rPr>
                <w:sz w:val="20"/>
              </w:rPr>
            </w:pPr>
            <w:r>
              <w:rPr>
                <w:sz w:val="20"/>
              </w:rPr>
              <w:t>P/16/009</w:t>
            </w:r>
          </w:p>
          <w:p w14:paraId="70B95347" w14:textId="77777777" w:rsidR="00172805" w:rsidRDefault="00172805" w:rsidP="00AC6AB5">
            <w:pPr>
              <w:suppressAutoHyphens/>
              <w:jc w:val="center"/>
              <w:rPr>
                <w:sz w:val="20"/>
              </w:rPr>
            </w:pPr>
            <w:r>
              <w:rPr>
                <w:sz w:val="20"/>
              </w:rPr>
              <w:t>ISG/01/002</w:t>
            </w:r>
          </w:p>
          <w:p w14:paraId="10BCAE4D" w14:textId="77777777" w:rsidR="00172805" w:rsidRDefault="00172805" w:rsidP="00AC6AB5">
            <w:pPr>
              <w:suppressAutoHyphens/>
              <w:jc w:val="center"/>
              <w:rPr>
                <w:sz w:val="20"/>
              </w:rPr>
            </w:pPr>
            <w:r>
              <w:rPr>
                <w:sz w:val="20"/>
              </w:rPr>
              <w:t>SVG/02/015.</w:t>
            </w:r>
          </w:p>
          <w:p w14:paraId="31777BD7" w14:textId="77777777" w:rsidR="00172805" w:rsidRDefault="00172805" w:rsidP="00AC6AB5">
            <w:pPr>
              <w:suppressAutoHyphens/>
              <w:jc w:val="center"/>
              <w:rPr>
                <w:sz w:val="20"/>
              </w:rPr>
            </w:pPr>
            <w:r>
              <w:rPr>
                <w:sz w:val="20"/>
              </w:rPr>
              <w:t>ISG004/034.</w:t>
            </w:r>
          </w:p>
        </w:tc>
      </w:tr>
      <w:tr w:rsidR="00172805" w14:paraId="1439077A"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14:paraId="7D756CEB" w14:textId="77777777" w:rsidR="00172805" w:rsidRDefault="00172805" w:rsidP="00AC6AB5">
            <w:pPr>
              <w:suppressAutoHyphens/>
              <w:jc w:val="center"/>
              <w:rPr>
                <w:sz w:val="20"/>
              </w:rPr>
            </w:pPr>
            <w:r>
              <w:rPr>
                <w:sz w:val="20"/>
              </w:rPr>
              <w:t>5.0</w:t>
            </w:r>
          </w:p>
        </w:tc>
        <w:tc>
          <w:tcPr>
            <w:tcW w:w="1411" w:type="dxa"/>
            <w:tcMar>
              <w:top w:w="85" w:type="dxa"/>
              <w:left w:w="85" w:type="dxa"/>
              <w:bottom w:w="85" w:type="dxa"/>
              <w:right w:w="85" w:type="dxa"/>
            </w:tcMar>
          </w:tcPr>
          <w:p w14:paraId="1CE06B8F" w14:textId="77777777" w:rsidR="00172805" w:rsidRDefault="00172805" w:rsidP="00AC6AB5">
            <w:pPr>
              <w:suppressAutoHyphens/>
              <w:jc w:val="center"/>
              <w:rPr>
                <w:sz w:val="20"/>
              </w:rPr>
            </w:pPr>
            <w:r>
              <w:rPr>
                <w:sz w:val="20"/>
              </w:rPr>
              <w:t>13/08/02</w:t>
            </w:r>
          </w:p>
        </w:tc>
        <w:tc>
          <w:tcPr>
            <w:tcW w:w="3969" w:type="dxa"/>
            <w:tcMar>
              <w:top w:w="85" w:type="dxa"/>
              <w:left w:w="85" w:type="dxa"/>
              <w:bottom w:w="85" w:type="dxa"/>
              <w:right w:w="85" w:type="dxa"/>
            </w:tcMar>
          </w:tcPr>
          <w:p w14:paraId="688B0DE9" w14:textId="77777777" w:rsidR="00172805" w:rsidRDefault="00172805" w:rsidP="00AC6AB5">
            <w:pPr>
              <w:pStyle w:val="CommentText"/>
              <w:suppressAutoHyphens/>
              <w:jc w:val="center"/>
            </w:pPr>
            <w:r>
              <w:t>Modifications and Change Proposals for BSC Systems Release 2</w:t>
            </w:r>
          </w:p>
        </w:tc>
        <w:tc>
          <w:tcPr>
            <w:tcW w:w="1418" w:type="dxa"/>
            <w:tcMar>
              <w:top w:w="85" w:type="dxa"/>
              <w:left w:w="85" w:type="dxa"/>
              <w:bottom w:w="85" w:type="dxa"/>
              <w:right w:w="85" w:type="dxa"/>
            </w:tcMar>
          </w:tcPr>
          <w:p w14:paraId="39A18FFE" w14:textId="77777777" w:rsidR="00172805" w:rsidRDefault="00172805" w:rsidP="00AC6AB5">
            <w:pPr>
              <w:suppressAutoHyphens/>
              <w:jc w:val="center"/>
              <w:rPr>
                <w:sz w:val="20"/>
              </w:rPr>
            </w:pPr>
            <w:r>
              <w:rPr>
                <w:sz w:val="20"/>
              </w:rPr>
              <w:t>CP753</w:t>
            </w:r>
          </w:p>
          <w:p w14:paraId="061DCFC7" w14:textId="77777777" w:rsidR="00172805" w:rsidRDefault="00172805" w:rsidP="00AC6AB5">
            <w:pPr>
              <w:suppressAutoHyphens/>
              <w:jc w:val="center"/>
              <w:rPr>
                <w:sz w:val="20"/>
              </w:rPr>
            </w:pPr>
            <w:r>
              <w:rPr>
                <w:sz w:val="20"/>
              </w:rPr>
              <w:t>P55</w:t>
            </w:r>
          </w:p>
        </w:tc>
        <w:tc>
          <w:tcPr>
            <w:tcW w:w="1701" w:type="dxa"/>
            <w:tcMar>
              <w:top w:w="85" w:type="dxa"/>
              <w:left w:w="85" w:type="dxa"/>
              <w:bottom w:w="85" w:type="dxa"/>
              <w:right w:w="85" w:type="dxa"/>
            </w:tcMar>
          </w:tcPr>
          <w:p w14:paraId="40B8CA3A" w14:textId="77777777" w:rsidR="00172805" w:rsidRDefault="00172805" w:rsidP="00AC6AB5">
            <w:pPr>
              <w:suppressAutoHyphens/>
              <w:jc w:val="center"/>
              <w:rPr>
                <w:sz w:val="20"/>
              </w:rPr>
            </w:pPr>
            <w:r>
              <w:rPr>
                <w:sz w:val="20"/>
              </w:rPr>
              <w:t>ISG11/096</w:t>
            </w:r>
          </w:p>
          <w:p w14:paraId="0C32F11C" w14:textId="77777777" w:rsidR="00172805" w:rsidRDefault="00172805" w:rsidP="00AC6AB5">
            <w:pPr>
              <w:suppressAutoHyphens/>
              <w:jc w:val="center"/>
              <w:rPr>
                <w:sz w:val="20"/>
              </w:rPr>
            </w:pPr>
            <w:r>
              <w:rPr>
                <w:sz w:val="20"/>
              </w:rPr>
              <w:t>ISG13/122</w:t>
            </w:r>
          </w:p>
          <w:p w14:paraId="19587114" w14:textId="77777777" w:rsidR="00172805" w:rsidRDefault="00172805" w:rsidP="00AC6AB5">
            <w:pPr>
              <w:suppressAutoHyphens/>
              <w:jc w:val="center"/>
              <w:rPr>
                <w:sz w:val="20"/>
              </w:rPr>
            </w:pPr>
            <w:r>
              <w:rPr>
                <w:sz w:val="20"/>
              </w:rPr>
              <w:t>ISG19/197</w:t>
            </w:r>
          </w:p>
          <w:p w14:paraId="70F6BEB1" w14:textId="77777777" w:rsidR="00172805" w:rsidRDefault="00172805" w:rsidP="00AC6AB5">
            <w:pPr>
              <w:suppressAutoHyphens/>
              <w:jc w:val="center"/>
              <w:rPr>
                <w:sz w:val="20"/>
              </w:rPr>
            </w:pPr>
            <w:r>
              <w:rPr>
                <w:sz w:val="20"/>
              </w:rPr>
              <w:t>SVG09/122</w:t>
            </w:r>
          </w:p>
          <w:p w14:paraId="44FE6F82" w14:textId="77777777" w:rsidR="00172805" w:rsidRDefault="00172805" w:rsidP="00AC6AB5">
            <w:pPr>
              <w:suppressAutoHyphens/>
              <w:jc w:val="center"/>
              <w:rPr>
                <w:sz w:val="20"/>
              </w:rPr>
            </w:pPr>
            <w:r>
              <w:rPr>
                <w:sz w:val="20"/>
              </w:rPr>
              <w:t>SVG12/159</w:t>
            </w:r>
          </w:p>
          <w:p w14:paraId="70089495" w14:textId="77777777" w:rsidR="00172805" w:rsidRDefault="00172805" w:rsidP="00AC6AB5">
            <w:pPr>
              <w:suppressAutoHyphens/>
              <w:jc w:val="center"/>
              <w:rPr>
                <w:sz w:val="20"/>
              </w:rPr>
            </w:pPr>
            <w:r>
              <w:rPr>
                <w:sz w:val="20"/>
              </w:rPr>
              <w:t>SVG19/243</w:t>
            </w:r>
          </w:p>
        </w:tc>
      </w:tr>
      <w:tr w:rsidR="00172805" w14:paraId="73487AAC"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14:paraId="6AE083CC" w14:textId="77777777" w:rsidR="00172805" w:rsidRDefault="00172805" w:rsidP="00AC6AB5">
            <w:pPr>
              <w:suppressAutoHyphens/>
              <w:jc w:val="center"/>
              <w:rPr>
                <w:sz w:val="20"/>
              </w:rPr>
            </w:pPr>
            <w:r>
              <w:rPr>
                <w:sz w:val="20"/>
              </w:rPr>
              <w:t>6.0</w:t>
            </w:r>
          </w:p>
        </w:tc>
        <w:tc>
          <w:tcPr>
            <w:tcW w:w="1411" w:type="dxa"/>
            <w:tcMar>
              <w:top w:w="85" w:type="dxa"/>
              <w:left w:w="85" w:type="dxa"/>
              <w:bottom w:w="85" w:type="dxa"/>
              <w:right w:w="85" w:type="dxa"/>
            </w:tcMar>
          </w:tcPr>
          <w:p w14:paraId="422D16F4" w14:textId="77777777" w:rsidR="00172805" w:rsidRDefault="00172805" w:rsidP="00AC6AB5">
            <w:pPr>
              <w:suppressAutoHyphens/>
              <w:jc w:val="center"/>
              <w:rPr>
                <w:sz w:val="20"/>
              </w:rPr>
            </w:pPr>
            <w:r>
              <w:rPr>
                <w:sz w:val="20"/>
              </w:rPr>
              <w:t>24/06/03</w:t>
            </w:r>
          </w:p>
        </w:tc>
        <w:tc>
          <w:tcPr>
            <w:tcW w:w="3969" w:type="dxa"/>
            <w:tcMar>
              <w:top w:w="85" w:type="dxa"/>
              <w:left w:w="85" w:type="dxa"/>
              <w:bottom w:w="85" w:type="dxa"/>
              <w:right w:w="85" w:type="dxa"/>
            </w:tcMar>
          </w:tcPr>
          <w:p w14:paraId="56D67391" w14:textId="77777777" w:rsidR="00172805" w:rsidRDefault="00172805" w:rsidP="00AC6AB5">
            <w:pPr>
              <w:pStyle w:val="CommentText"/>
              <w:suppressAutoHyphens/>
              <w:jc w:val="center"/>
            </w:pPr>
            <w:r>
              <w:t>Change Proposals for June 03 Release</w:t>
            </w:r>
          </w:p>
        </w:tc>
        <w:tc>
          <w:tcPr>
            <w:tcW w:w="1418" w:type="dxa"/>
            <w:tcMar>
              <w:top w:w="85" w:type="dxa"/>
              <w:left w:w="85" w:type="dxa"/>
              <w:bottom w:w="85" w:type="dxa"/>
              <w:right w:w="85" w:type="dxa"/>
            </w:tcMar>
          </w:tcPr>
          <w:p w14:paraId="7C1C7536" w14:textId="77777777" w:rsidR="00172805" w:rsidRDefault="00172805" w:rsidP="00AC6AB5">
            <w:pPr>
              <w:suppressAutoHyphens/>
              <w:jc w:val="center"/>
              <w:rPr>
                <w:sz w:val="20"/>
              </w:rPr>
            </w:pPr>
            <w:r>
              <w:rPr>
                <w:sz w:val="20"/>
              </w:rPr>
              <w:t>CP821</w:t>
            </w:r>
          </w:p>
          <w:p w14:paraId="6AC99C44" w14:textId="77777777" w:rsidR="00172805" w:rsidRDefault="00172805" w:rsidP="00AC6AB5">
            <w:pPr>
              <w:suppressAutoHyphens/>
              <w:jc w:val="center"/>
              <w:rPr>
                <w:sz w:val="20"/>
              </w:rPr>
            </w:pPr>
            <w:r>
              <w:rPr>
                <w:sz w:val="20"/>
              </w:rPr>
              <w:t>CP865</w:t>
            </w:r>
          </w:p>
        </w:tc>
        <w:tc>
          <w:tcPr>
            <w:tcW w:w="1701" w:type="dxa"/>
            <w:tcMar>
              <w:top w:w="85" w:type="dxa"/>
              <w:left w:w="85" w:type="dxa"/>
              <w:bottom w:w="85" w:type="dxa"/>
              <w:right w:w="85" w:type="dxa"/>
            </w:tcMar>
          </w:tcPr>
          <w:p w14:paraId="537CBC16" w14:textId="77777777" w:rsidR="00172805" w:rsidRDefault="00172805" w:rsidP="00AC6AB5">
            <w:pPr>
              <w:suppressAutoHyphens/>
              <w:jc w:val="center"/>
              <w:rPr>
                <w:snapToGrid w:val="0"/>
                <w:sz w:val="20"/>
              </w:rPr>
            </w:pPr>
          </w:p>
        </w:tc>
      </w:tr>
      <w:tr w:rsidR="00172805" w14:paraId="659CDF46"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14:paraId="3E96FACA" w14:textId="77777777" w:rsidR="00172805" w:rsidRDefault="00172805" w:rsidP="00AC6AB5">
            <w:pPr>
              <w:suppressAutoHyphens/>
              <w:jc w:val="center"/>
              <w:rPr>
                <w:sz w:val="20"/>
              </w:rPr>
            </w:pPr>
            <w:r>
              <w:rPr>
                <w:sz w:val="20"/>
              </w:rPr>
              <w:t>7.0</w:t>
            </w:r>
          </w:p>
        </w:tc>
        <w:tc>
          <w:tcPr>
            <w:tcW w:w="1411" w:type="dxa"/>
            <w:tcMar>
              <w:top w:w="85" w:type="dxa"/>
              <w:left w:w="85" w:type="dxa"/>
              <w:bottom w:w="85" w:type="dxa"/>
              <w:right w:w="85" w:type="dxa"/>
            </w:tcMar>
          </w:tcPr>
          <w:p w14:paraId="411FFD36" w14:textId="77777777" w:rsidR="00172805" w:rsidRDefault="00172805" w:rsidP="00AC6AB5">
            <w:pPr>
              <w:suppressAutoHyphens/>
              <w:jc w:val="center"/>
              <w:rPr>
                <w:sz w:val="20"/>
              </w:rPr>
            </w:pPr>
            <w:r>
              <w:rPr>
                <w:sz w:val="20"/>
              </w:rPr>
              <w:t>01/08/03</w:t>
            </w:r>
          </w:p>
        </w:tc>
        <w:tc>
          <w:tcPr>
            <w:tcW w:w="3969" w:type="dxa"/>
            <w:tcMar>
              <w:top w:w="85" w:type="dxa"/>
              <w:left w:w="85" w:type="dxa"/>
              <w:bottom w:w="85" w:type="dxa"/>
              <w:right w:w="85" w:type="dxa"/>
            </w:tcMar>
          </w:tcPr>
          <w:p w14:paraId="0341D4B1" w14:textId="77777777" w:rsidR="00172805" w:rsidRDefault="00172805" w:rsidP="00AC6AB5">
            <w:pPr>
              <w:pStyle w:val="CommentText"/>
              <w:suppressAutoHyphens/>
              <w:jc w:val="center"/>
            </w:pPr>
            <w:r>
              <w:t>Approved Modification P62</w:t>
            </w:r>
          </w:p>
        </w:tc>
        <w:tc>
          <w:tcPr>
            <w:tcW w:w="1418" w:type="dxa"/>
            <w:tcMar>
              <w:top w:w="85" w:type="dxa"/>
              <w:left w:w="85" w:type="dxa"/>
              <w:bottom w:w="85" w:type="dxa"/>
              <w:right w:w="85" w:type="dxa"/>
            </w:tcMar>
          </w:tcPr>
          <w:p w14:paraId="0F893623" w14:textId="77777777" w:rsidR="00172805" w:rsidRDefault="00172805" w:rsidP="00AC6AB5">
            <w:pPr>
              <w:suppressAutoHyphens/>
              <w:jc w:val="center"/>
              <w:rPr>
                <w:sz w:val="20"/>
              </w:rPr>
            </w:pPr>
            <w:r>
              <w:rPr>
                <w:sz w:val="20"/>
              </w:rPr>
              <w:t>P62</w:t>
            </w:r>
          </w:p>
        </w:tc>
        <w:tc>
          <w:tcPr>
            <w:tcW w:w="1701" w:type="dxa"/>
            <w:tcMar>
              <w:top w:w="85" w:type="dxa"/>
              <w:left w:w="85" w:type="dxa"/>
              <w:bottom w:w="85" w:type="dxa"/>
              <w:right w:w="85" w:type="dxa"/>
            </w:tcMar>
          </w:tcPr>
          <w:p w14:paraId="1DEE9A29" w14:textId="77777777" w:rsidR="00172805" w:rsidRDefault="00172805" w:rsidP="00AC6AB5">
            <w:pPr>
              <w:suppressAutoHyphens/>
              <w:jc w:val="center"/>
              <w:rPr>
                <w:snapToGrid w:val="0"/>
                <w:sz w:val="20"/>
              </w:rPr>
            </w:pPr>
          </w:p>
        </w:tc>
      </w:tr>
      <w:tr w:rsidR="00172805" w14:paraId="46D58DBF"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2E6C1A" w14:textId="77777777" w:rsidR="00172805" w:rsidRDefault="00172805" w:rsidP="00AC6AB5">
            <w:pPr>
              <w:suppressAutoHyphens/>
              <w:jc w:val="center"/>
              <w:rPr>
                <w:sz w:val="20"/>
              </w:rPr>
            </w:pPr>
            <w:r>
              <w:rPr>
                <w:sz w:val="20"/>
              </w:rPr>
              <w:t>8.0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5F5FBF5" w14:textId="77777777" w:rsidR="00172805" w:rsidRDefault="00172805" w:rsidP="00AC6AB5">
            <w:pPr>
              <w:suppressAutoHyphens/>
              <w:jc w:val="center"/>
              <w:rPr>
                <w:sz w:val="20"/>
              </w:rPr>
            </w:pPr>
            <w:r>
              <w:rPr>
                <w:sz w:val="20"/>
              </w:rPr>
              <w:t>30/06/04</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8CFD007" w14:textId="77777777" w:rsidR="00172805" w:rsidRDefault="00172805" w:rsidP="00AC6AB5">
            <w:pPr>
              <w:pStyle w:val="CommentText"/>
              <w:suppressAutoHyphens/>
              <w:jc w:val="center"/>
            </w:pPr>
            <w:r>
              <w:t>Change Proposal for the CVA Programme June 04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76C7735" w14:textId="77777777" w:rsidR="00172805" w:rsidRDefault="00172805" w:rsidP="00AC6AB5">
            <w:pPr>
              <w:suppressAutoHyphens/>
              <w:jc w:val="center"/>
              <w:rPr>
                <w:sz w:val="20"/>
              </w:rPr>
            </w:pPr>
            <w:r>
              <w:rPr>
                <w:sz w:val="20"/>
              </w:rPr>
              <w:t>CP854</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725FDDA" w14:textId="77777777" w:rsidR="00172805" w:rsidRDefault="00172805" w:rsidP="00AC6AB5">
            <w:pPr>
              <w:suppressAutoHyphens/>
              <w:jc w:val="center"/>
              <w:rPr>
                <w:sz w:val="20"/>
              </w:rPr>
            </w:pPr>
            <w:r>
              <w:rPr>
                <w:sz w:val="20"/>
              </w:rPr>
              <w:t>SVG40/003</w:t>
            </w:r>
          </w:p>
          <w:p w14:paraId="7788669D" w14:textId="77777777" w:rsidR="00172805" w:rsidRDefault="00172805" w:rsidP="00AC6AB5">
            <w:pPr>
              <w:suppressAutoHyphens/>
              <w:jc w:val="center"/>
              <w:rPr>
                <w:sz w:val="20"/>
              </w:rPr>
            </w:pPr>
            <w:r>
              <w:rPr>
                <w:sz w:val="20"/>
              </w:rPr>
              <w:t>ISG40/004</w:t>
            </w:r>
          </w:p>
        </w:tc>
      </w:tr>
      <w:tr w:rsidR="00172805" w14:paraId="78EC5EA9"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9ABA3D8" w14:textId="77777777" w:rsidR="00172805" w:rsidRDefault="00172805" w:rsidP="00AC6AB5">
            <w:pPr>
              <w:suppressAutoHyphens/>
              <w:jc w:val="center"/>
              <w:rPr>
                <w:sz w:val="20"/>
              </w:rPr>
            </w:pPr>
            <w:r>
              <w:rPr>
                <w:sz w:val="20"/>
              </w:rPr>
              <w:t>9.0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8B94593" w14:textId="77777777" w:rsidR="00172805" w:rsidRDefault="00172805" w:rsidP="00AC6AB5">
            <w:pPr>
              <w:suppressAutoHyphens/>
              <w:jc w:val="center"/>
              <w:rPr>
                <w:sz w:val="20"/>
              </w:rPr>
            </w:pPr>
            <w:r>
              <w:rPr>
                <w:rFonts w:cs="Tahoma"/>
                <w:sz w:val="20"/>
              </w:rPr>
              <w:t>BETTA Effective Date</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6AEE369" w14:textId="77777777" w:rsidR="00172805" w:rsidRDefault="00172805" w:rsidP="00AC6AB5">
            <w:pPr>
              <w:pStyle w:val="CommentText"/>
              <w:suppressAutoHyphens/>
              <w:jc w:val="center"/>
            </w:pPr>
            <w:r>
              <w:t>BETTA 6.3 rebadging changes for the CVA Feb 05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56DFCD" w14:textId="77777777" w:rsidR="00172805" w:rsidRDefault="00172805" w:rsidP="00AC6AB5">
            <w:pPr>
              <w:suppressAutoHyphens/>
              <w:jc w:val="center"/>
              <w:rPr>
                <w:sz w:val="20"/>
              </w:rPr>
            </w:pPr>
            <w:r>
              <w:rPr>
                <w:sz w:val="20"/>
              </w:rPr>
              <w:t>BETTA 6.3</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5D49F33" w14:textId="77777777" w:rsidR="00172805" w:rsidRDefault="00172805" w:rsidP="00AC6AB5">
            <w:pPr>
              <w:suppressAutoHyphens/>
              <w:jc w:val="center"/>
              <w:rPr>
                <w:sz w:val="20"/>
              </w:rPr>
            </w:pPr>
          </w:p>
        </w:tc>
      </w:tr>
      <w:tr w:rsidR="00172805" w14:paraId="3C44D628"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EF87268" w14:textId="77777777" w:rsidR="00172805" w:rsidRDefault="00172805" w:rsidP="00AC6AB5">
            <w:pPr>
              <w:suppressAutoHyphens/>
              <w:jc w:val="center"/>
              <w:rPr>
                <w:sz w:val="20"/>
              </w:rPr>
            </w:pPr>
            <w:r>
              <w:rPr>
                <w:sz w:val="20"/>
              </w:rPr>
              <w:t>10.0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C49C0BF" w14:textId="77777777" w:rsidR="00172805" w:rsidRDefault="00172805" w:rsidP="00AC6AB5">
            <w:pPr>
              <w:suppressAutoHyphens/>
              <w:jc w:val="center"/>
              <w:rPr>
                <w:rFonts w:cs="Tahoma"/>
                <w:sz w:val="20"/>
              </w:rPr>
            </w:pPr>
            <w:r>
              <w:rPr>
                <w:rFonts w:cs="Tahoma"/>
                <w:sz w:val="20"/>
              </w:rPr>
              <w:t>28/06/06</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474255E" w14:textId="77777777" w:rsidR="00172805" w:rsidRDefault="00172805" w:rsidP="00AC6AB5">
            <w:pPr>
              <w:pStyle w:val="CommentText"/>
              <w:suppressAutoHyphens/>
              <w:jc w:val="center"/>
            </w:pPr>
            <w:r>
              <w:t>June 06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6CA7A04" w14:textId="77777777" w:rsidR="00172805" w:rsidRDefault="00172805" w:rsidP="00AC6AB5">
            <w:pPr>
              <w:suppressAutoHyphens/>
              <w:jc w:val="center"/>
              <w:rPr>
                <w:sz w:val="20"/>
              </w:rPr>
            </w:pPr>
            <w:r>
              <w:rPr>
                <w:sz w:val="20"/>
              </w:rPr>
              <w:t>P190</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0B7B076" w14:textId="77777777" w:rsidR="00172805" w:rsidRDefault="00172805" w:rsidP="00AC6AB5">
            <w:pPr>
              <w:suppressAutoHyphens/>
              <w:jc w:val="center"/>
              <w:rPr>
                <w:sz w:val="20"/>
              </w:rPr>
            </w:pPr>
            <w:r>
              <w:rPr>
                <w:sz w:val="20"/>
              </w:rPr>
              <w:t>SVG/64/02</w:t>
            </w:r>
          </w:p>
          <w:p w14:paraId="61F983DE" w14:textId="77777777" w:rsidR="00172805" w:rsidRDefault="00172805" w:rsidP="00AC6AB5">
            <w:pPr>
              <w:suppressAutoHyphens/>
              <w:jc w:val="center"/>
              <w:rPr>
                <w:sz w:val="20"/>
              </w:rPr>
            </w:pPr>
            <w:r>
              <w:rPr>
                <w:sz w:val="20"/>
              </w:rPr>
              <w:t>ISG/64/001</w:t>
            </w:r>
          </w:p>
        </w:tc>
      </w:tr>
      <w:tr w:rsidR="00172805" w14:paraId="080EBFE5"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7D895B2" w14:textId="77777777" w:rsidR="00172805" w:rsidRDefault="00172805" w:rsidP="00AC6AB5">
            <w:pPr>
              <w:suppressAutoHyphens/>
              <w:jc w:val="center"/>
              <w:rPr>
                <w:sz w:val="20"/>
              </w:rPr>
            </w:pPr>
            <w:r>
              <w:rPr>
                <w:sz w:val="20"/>
              </w:rPr>
              <w:t>11.0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AF3AD5A" w14:textId="77777777" w:rsidR="00172805" w:rsidRDefault="00172805" w:rsidP="00AC6AB5">
            <w:pPr>
              <w:suppressAutoHyphens/>
              <w:jc w:val="center"/>
              <w:rPr>
                <w:rFonts w:cs="Tahoma"/>
                <w:sz w:val="20"/>
              </w:rPr>
            </w:pPr>
            <w:r>
              <w:rPr>
                <w:rFonts w:cs="Tahoma"/>
                <w:sz w:val="20"/>
              </w:rPr>
              <w:t>28/06/07</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14E0773" w14:textId="77777777" w:rsidR="00172805" w:rsidRDefault="00172805" w:rsidP="00AC6AB5">
            <w:pPr>
              <w:pStyle w:val="CommentText"/>
              <w:suppressAutoHyphens/>
              <w:jc w:val="center"/>
            </w:pPr>
            <w:r>
              <w:t>June 07 Release</w:t>
            </w:r>
          </w:p>
          <w:p w14:paraId="698091A1" w14:textId="77777777" w:rsidR="00172805" w:rsidRDefault="00172805" w:rsidP="00AC6AB5">
            <w:pPr>
              <w:pStyle w:val="CommentText"/>
              <w:suppressAutoHyphens/>
              <w:jc w:val="center"/>
            </w:pPr>
            <w:r>
              <w:t>Updated terminology in preparation for P197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45FB8F0" w14:textId="77777777" w:rsidR="00172805" w:rsidRDefault="00172805" w:rsidP="00AC6AB5">
            <w:pPr>
              <w:suppressAutoHyphens/>
              <w:jc w:val="center"/>
              <w:rPr>
                <w:sz w:val="20"/>
              </w:rPr>
            </w:pPr>
            <w:r>
              <w:rPr>
                <w:sz w:val="20"/>
              </w:rPr>
              <w:t>CP1162</w:t>
            </w:r>
          </w:p>
          <w:p w14:paraId="674694CB" w14:textId="77777777" w:rsidR="00172805" w:rsidRDefault="00172805" w:rsidP="00AC6AB5">
            <w:pPr>
              <w:suppressAutoHyphens/>
              <w:jc w:val="center"/>
              <w:rPr>
                <w:sz w:val="20"/>
              </w:rPr>
            </w:pPr>
            <w:r>
              <w:rPr>
                <w:sz w:val="20"/>
              </w:rPr>
              <w:t>P197</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9C72623" w14:textId="77777777" w:rsidR="00172805" w:rsidRDefault="00172805" w:rsidP="00AC6AB5">
            <w:pPr>
              <w:suppressAutoHyphens/>
              <w:jc w:val="center"/>
              <w:rPr>
                <w:sz w:val="20"/>
              </w:rPr>
            </w:pPr>
            <w:r>
              <w:rPr>
                <w:sz w:val="20"/>
              </w:rPr>
              <w:t>SVG/66/04</w:t>
            </w:r>
          </w:p>
        </w:tc>
      </w:tr>
      <w:tr w:rsidR="00172805" w14:paraId="55B65CBB"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8E469FE" w14:textId="77777777" w:rsidR="00172805" w:rsidRDefault="00172805" w:rsidP="00AC6AB5">
            <w:pPr>
              <w:suppressAutoHyphens/>
              <w:jc w:val="center"/>
              <w:rPr>
                <w:sz w:val="20"/>
              </w:rPr>
            </w:pPr>
            <w:r>
              <w:rPr>
                <w:sz w:val="20"/>
              </w:rPr>
              <w:t>12.0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DC2F8C9" w14:textId="77777777" w:rsidR="00172805" w:rsidRDefault="00172805" w:rsidP="00AC6AB5">
            <w:pPr>
              <w:suppressAutoHyphens/>
              <w:jc w:val="center"/>
              <w:rPr>
                <w:rFonts w:cs="Tahoma"/>
                <w:sz w:val="20"/>
              </w:rPr>
            </w:pPr>
            <w:r>
              <w:rPr>
                <w:rFonts w:cs="Tahoma"/>
                <w:sz w:val="20"/>
              </w:rPr>
              <w:t>20/04/09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BCF03BF" w14:textId="77777777" w:rsidR="00172805" w:rsidRDefault="00172805" w:rsidP="00AC6AB5">
            <w:pPr>
              <w:pStyle w:val="CommentText"/>
              <w:suppressAutoHyphens/>
              <w:jc w:val="center"/>
            </w:pPr>
            <w:r>
              <w:t>P216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FCF903A" w14:textId="77777777" w:rsidR="00172805" w:rsidRDefault="00172805" w:rsidP="00AC6AB5">
            <w:pPr>
              <w:suppressAutoHyphens/>
              <w:jc w:val="center"/>
              <w:rPr>
                <w:sz w:val="20"/>
              </w:rPr>
            </w:pPr>
            <w:r>
              <w:rPr>
                <w:sz w:val="20"/>
              </w:rPr>
              <w:t>P216</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8DCD2BF" w14:textId="77777777" w:rsidR="00172805" w:rsidRDefault="00172805" w:rsidP="00AC6AB5">
            <w:pPr>
              <w:suppressAutoHyphens/>
              <w:jc w:val="center"/>
              <w:rPr>
                <w:sz w:val="20"/>
              </w:rPr>
            </w:pPr>
            <w:r>
              <w:rPr>
                <w:sz w:val="20"/>
              </w:rPr>
              <w:t>ISG97/02</w:t>
            </w:r>
          </w:p>
          <w:p w14:paraId="6A8D9C69" w14:textId="77777777" w:rsidR="00172805" w:rsidRDefault="00172805" w:rsidP="00AC6AB5">
            <w:pPr>
              <w:suppressAutoHyphens/>
              <w:jc w:val="center"/>
              <w:rPr>
                <w:sz w:val="20"/>
              </w:rPr>
            </w:pPr>
            <w:r>
              <w:rPr>
                <w:sz w:val="20"/>
              </w:rPr>
              <w:t>SVG97/08</w:t>
            </w:r>
          </w:p>
        </w:tc>
      </w:tr>
      <w:tr w:rsidR="00172805" w14:paraId="271C80A1"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010640C" w14:textId="77777777" w:rsidR="00172805" w:rsidRDefault="00172805" w:rsidP="00AC6AB5">
            <w:pPr>
              <w:suppressAutoHyphens/>
              <w:jc w:val="center"/>
              <w:rPr>
                <w:sz w:val="20"/>
              </w:rPr>
            </w:pPr>
            <w:r>
              <w:rPr>
                <w:sz w:val="20"/>
              </w:rPr>
              <w:t>13.0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FDB12B4" w14:textId="77777777" w:rsidR="00172805" w:rsidRDefault="00172805" w:rsidP="00AC6AB5">
            <w:pPr>
              <w:suppressAutoHyphens/>
              <w:jc w:val="center"/>
              <w:rPr>
                <w:rFonts w:cs="Tahoma"/>
                <w:sz w:val="20"/>
              </w:rPr>
            </w:pPr>
            <w:r>
              <w:rPr>
                <w:rFonts w:cs="Tahoma"/>
                <w:sz w:val="20"/>
              </w:rPr>
              <w:t>05/11/15</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2693DE9" w14:textId="77777777" w:rsidR="00172805" w:rsidRDefault="00172805" w:rsidP="00AC6AB5">
            <w:pPr>
              <w:pStyle w:val="CommentText"/>
              <w:suppressAutoHyphens/>
              <w:jc w:val="center"/>
            </w:pPr>
            <w:r>
              <w:t>5 November 2015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A78E82B" w14:textId="77777777" w:rsidR="00172805" w:rsidRDefault="00172805" w:rsidP="00AC6AB5">
            <w:pPr>
              <w:suppressAutoHyphens/>
              <w:jc w:val="center"/>
              <w:rPr>
                <w:sz w:val="20"/>
              </w:rPr>
            </w:pPr>
            <w:r>
              <w:rPr>
                <w:sz w:val="20"/>
              </w:rPr>
              <w:t>CP1437</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B6F68E6" w14:textId="77777777" w:rsidR="00172805" w:rsidRDefault="00172805" w:rsidP="00AC6AB5">
            <w:pPr>
              <w:suppressAutoHyphens/>
              <w:jc w:val="center"/>
              <w:rPr>
                <w:sz w:val="20"/>
              </w:rPr>
            </w:pPr>
            <w:r>
              <w:rPr>
                <w:sz w:val="20"/>
              </w:rPr>
              <w:t>ISG167/03</w:t>
            </w:r>
          </w:p>
          <w:p w14:paraId="5C1830FF" w14:textId="77777777" w:rsidR="00172805" w:rsidRDefault="00172805" w:rsidP="00AC6AB5">
            <w:pPr>
              <w:suppressAutoHyphens/>
              <w:jc w:val="center"/>
              <w:rPr>
                <w:sz w:val="20"/>
              </w:rPr>
            </w:pPr>
            <w:r>
              <w:rPr>
                <w:sz w:val="20"/>
              </w:rPr>
              <w:t>SVG170/04</w:t>
            </w:r>
          </w:p>
        </w:tc>
      </w:tr>
      <w:tr w:rsidR="00172805" w14:paraId="138A3FF0"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B7F59BD" w14:textId="77777777" w:rsidR="00172805" w:rsidRDefault="00172805" w:rsidP="00AC6AB5">
            <w:pPr>
              <w:suppressAutoHyphens/>
              <w:jc w:val="center"/>
              <w:rPr>
                <w:sz w:val="20"/>
              </w:rPr>
            </w:pPr>
            <w:r>
              <w:rPr>
                <w:sz w:val="20"/>
              </w:rPr>
              <w:t>14.0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FA25272" w14:textId="77777777" w:rsidR="00172805" w:rsidRDefault="00172805" w:rsidP="00AC6AB5">
            <w:pPr>
              <w:suppressAutoHyphens/>
              <w:jc w:val="center"/>
              <w:rPr>
                <w:rFonts w:cs="Tahoma"/>
                <w:sz w:val="20"/>
              </w:rPr>
            </w:pPr>
            <w:r>
              <w:rPr>
                <w:rFonts w:cs="Tahoma"/>
                <w:sz w:val="20"/>
              </w:rPr>
              <w:t>28/02/19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141AE65" w14:textId="77777777" w:rsidR="00172805" w:rsidRDefault="00172805" w:rsidP="00AC6AB5">
            <w:pPr>
              <w:pStyle w:val="CommentText"/>
              <w:suppressAutoHyphens/>
              <w:jc w:val="center"/>
            </w:pPr>
            <w:r>
              <w:t>28 February 2019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FCBF709" w14:textId="77777777" w:rsidR="00172805" w:rsidRDefault="00172805" w:rsidP="00AC6AB5">
            <w:pPr>
              <w:suppressAutoHyphens/>
              <w:jc w:val="center"/>
              <w:rPr>
                <w:sz w:val="20"/>
              </w:rPr>
            </w:pPr>
            <w:r>
              <w:rPr>
                <w:sz w:val="20"/>
              </w:rPr>
              <w:t>P344</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ED103C3" w14:textId="77777777" w:rsidR="00172805" w:rsidRDefault="00172805" w:rsidP="00AC6AB5">
            <w:pPr>
              <w:suppressAutoHyphens/>
              <w:jc w:val="center"/>
              <w:rPr>
                <w:sz w:val="20"/>
              </w:rPr>
            </w:pPr>
            <w:r>
              <w:rPr>
                <w:sz w:val="20"/>
              </w:rPr>
              <w:t>Panel 284C/01</w:t>
            </w:r>
          </w:p>
        </w:tc>
      </w:tr>
      <w:tr w:rsidR="00172805" w14:paraId="70A7681C"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9C38379" w14:textId="77777777" w:rsidR="00172805" w:rsidRDefault="00172805" w:rsidP="00AC6AB5">
            <w:pPr>
              <w:suppressAutoHyphens/>
              <w:jc w:val="center"/>
              <w:rPr>
                <w:sz w:val="20"/>
              </w:rPr>
            </w:pPr>
            <w:r>
              <w:rPr>
                <w:sz w:val="20"/>
              </w:rPr>
              <w:t>15.0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C979605" w14:textId="77777777" w:rsidR="00172805" w:rsidRDefault="00172805" w:rsidP="00AC6AB5">
            <w:pPr>
              <w:suppressAutoHyphens/>
              <w:jc w:val="center"/>
              <w:rPr>
                <w:rFonts w:cs="Tahoma"/>
                <w:sz w:val="20"/>
              </w:rPr>
            </w:pPr>
            <w:r>
              <w:rPr>
                <w:rFonts w:cs="Tahoma"/>
                <w:sz w:val="20"/>
              </w:rPr>
              <w:t>29/03/19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E630837" w14:textId="77777777" w:rsidR="00172805" w:rsidRDefault="00172805" w:rsidP="00AC6AB5">
            <w:pPr>
              <w:pStyle w:val="CommentText"/>
              <w:suppressAutoHyphens/>
              <w:jc w:val="center"/>
            </w:pPr>
            <w:r>
              <w:t>29 March 2019 Standalone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83F3458" w14:textId="77777777" w:rsidR="00172805" w:rsidRDefault="00172805" w:rsidP="00AC6AB5">
            <w:pPr>
              <w:suppressAutoHyphens/>
              <w:jc w:val="center"/>
              <w:rPr>
                <w:sz w:val="20"/>
              </w:rPr>
            </w:pPr>
            <w:r>
              <w:rPr>
                <w:sz w:val="20"/>
              </w:rPr>
              <w:t>P369</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BC7F24D" w14:textId="77777777" w:rsidR="00172805" w:rsidRDefault="00172805" w:rsidP="00AC6AB5">
            <w:pPr>
              <w:suppressAutoHyphens/>
              <w:jc w:val="center"/>
              <w:rPr>
                <w:sz w:val="20"/>
              </w:rPr>
            </w:pPr>
            <w:r>
              <w:rPr>
                <w:sz w:val="20"/>
              </w:rPr>
              <w:t>Panel 285/12</w:t>
            </w:r>
          </w:p>
        </w:tc>
      </w:tr>
      <w:tr w:rsidR="00172805" w14:paraId="21538BF6"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151E8FD" w14:textId="77777777" w:rsidR="00172805" w:rsidRDefault="00172805" w:rsidP="00AC6AB5">
            <w:pPr>
              <w:suppressAutoHyphens/>
              <w:jc w:val="center"/>
              <w:rPr>
                <w:sz w:val="20"/>
              </w:rPr>
            </w:pPr>
            <w:r>
              <w:rPr>
                <w:sz w:val="20"/>
              </w:rPr>
              <w:t>16.0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E6424A1" w14:textId="77777777" w:rsidR="00172805" w:rsidRDefault="00172805" w:rsidP="00AC6AB5">
            <w:pPr>
              <w:suppressAutoHyphens/>
              <w:jc w:val="center"/>
              <w:rPr>
                <w:rFonts w:cs="Tahoma"/>
                <w:sz w:val="20"/>
              </w:rPr>
            </w:pPr>
            <w:r>
              <w:rPr>
                <w:rFonts w:cs="Tahoma"/>
                <w:sz w:val="20"/>
              </w:rPr>
              <w:t>27/06/19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2DDEB7D" w14:textId="77777777" w:rsidR="00172805" w:rsidRDefault="00172805" w:rsidP="00AC6AB5">
            <w:pPr>
              <w:pStyle w:val="CommentText"/>
              <w:suppressAutoHyphens/>
              <w:jc w:val="center"/>
            </w:pPr>
            <w:r>
              <w:t>27 June 2019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69FDA54" w14:textId="77777777" w:rsidR="00172805" w:rsidRDefault="00172805" w:rsidP="00AC6AB5">
            <w:pPr>
              <w:suppressAutoHyphens/>
              <w:jc w:val="center"/>
              <w:rPr>
                <w:sz w:val="20"/>
              </w:rPr>
            </w:pPr>
            <w:r>
              <w:rPr>
                <w:sz w:val="20"/>
              </w:rPr>
              <w:t>P364 Self-Governance</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D8779AD" w14:textId="77777777" w:rsidR="00172805" w:rsidRDefault="00172805" w:rsidP="00AC6AB5">
            <w:pPr>
              <w:suppressAutoHyphens/>
              <w:jc w:val="center"/>
              <w:rPr>
                <w:sz w:val="20"/>
              </w:rPr>
            </w:pPr>
            <w:r>
              <w:rPr>
                <w:sz w:val="20"/>
              </w:rPr>
              <w:t>Panel 289/07</w:t>
            </w:r>
          </w:p>
        </w:tc>
      </w:tr>
      <w:tr w:rsidR="00172805" w14:paraId="754D3A0A"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D2D12FE" w14:textId="77777777" w:rsidR="00172805" w:rsidRDefault="00172805" w:rsidP="00AC6AB5">
            <w:pPr>
              <w:suppressAutoHyphens/>
              <w:jc w:val="center"/>
              <w:rPr>
                <w:sz w:val="20"/>
              </w:rPr>
            </w:pPr>
            <w:r>
              <w:rPr>
                <w:sz w:val="20"/>
              </w:rPr>
              <w:t>17.0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53E5DB5" w14:textId="77777777" w:rsidR="00172805" w:rsidRDefault="00172805" w:rsidP="00AC6AB5">
            <w:pPr>
              <w:suppressAutoHyphens/>
              <w:jc w:val="center"/>
              <w:rPr>
                <w:rFonts w:cs="Tahoma"/>
                <w:sz w:val="20"/>
              </w:rPr>
            </w:pPr>
            <w:r>
              <w:rPr>
                <w:rFonts w:cs="Tahoma"/>
                <w:sz w:val="20"/>
              </w:rPr>
              <w:t>01/09/21</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49DD4E1" w14:textId="77777777" w:rsidR="00172805" w:rsidRDefault="00172805" w:rsidP="00AC6AB5">
            <w:pPr>
              <w:pStyle w:val="CommentText"/>
              <w:suppressAutoHyphens/>
              <w:jc w:val="center"/>
            </w:pPr>
            <w:r>
              <w:t>1 September 2021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5FC7356" w14:textId="77777777" w:rsidR="00172805" w:rsidRDefault="00172805" w:rsidP="00AC6AB5">
            <w:pPr>
              <w:suppressAutoHyphens/>
              <w:jc w:val="center"/>
              <w:rPr>
                <w:sz w:val="20"/>
              </w:rPr>
            </w:pPr>
            <w:r>
              <w:rPr>
                <w:sz w:val="20"/>
              </w:rPr>
              <w:t>P420</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0E17B8A" w14:textId="77777777" w:rsidR="00172805" w:rsidRDefault="00172805" w:rsidP="00AC6AB5">
            <w:pPr>
              <w:suppressAutoHyphens/>
              <w:jc w:val="center"/>
              <w:rPr>
                <w:sz w:val="20"/>
              </w:rPr>
            </w:pPr>
          </w:p>
        </w:tc>
      </w:tr>
      <w:tr w:rsidR="00172805" w14:paraId="71E807EA"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EB89AD4" w14:textId="77777777" w:rsidR="00172805" w:rsidRDefault="00172805" w:rsidP="00AC6AB5">
            <w:pPr>
              <w:suppressAutoHyphens/>
              <w:jc w:val="center"/>
              <w:rPr>
                <w:sz w:val="20"/>
              </w:rPr>
            </w:pPr>
            <w:r>
              <w:rPr>
                <w:sz w:val="20"/>
              </w:rPr>
              <w:t>18.0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B1880F7" w14:textId="77777777" w:rsidR="00172805" w:rsidRDefault="00172805" w:rsidP="00AC6AB5">
            <w:pPr>
              <w:suppressAutoHyphens/>
              <w:jc w:val="center"/>
              <w:rPr>
                <w:rFonts w:cs="Tahoma"/>
                <w:sz w:val="20"/>
              </w:rPr>
            </w:pPr>
            <w:r>
              <w:rPr>
                <w:rFonts w:cs="Tahoma"/>
                <w:sz w:val="20"/>
              </w:rPr>
              <w:t>18/07/22</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6188EA5" w14:textId="77777777" w:rsidR="00172805" w:rsidRDefault="00172805" w:rsidP="00AC6AB5">
            <w:pPr>
              <w:pStyle w:val="CommentText"/>
              <w:suppressAutoHyphens/>
              <w:jc w:val="center"/>
            </w:pPr>
            <w:r>
              <w:t>18 July 2022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7254727" w14:textId="77777777" w:rsidR="00172805" w:rsidRDefault="00172805" w:rsidP="00AC6AB5">
            <w:pPr>
              <w:suppressAutoHyphens/>
              <w:jc w:val="center"/>
              <w:rPr>
                <w:sz w:val="20"/>
              </w:rPr>
            </w:pPr>
            <w:r>
              <w:rPr>
                <w:sz w:val="20"/>
              </w:rPr>
              <w:t>P436</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C277CB5" w14:textId="77777777" w:rsidR="00172805" w:rsidRDefault="00172805" w:rsidP="00AC6AB5">
            <w:pPr>
              <w:suppressAutoHyphens/>
              <w:jc w:val="center"/>
              <w:rPr>
                <w:sz w:val="20"/>
              </w:rPr>
            </w:pPr>
            <w:r>
              <w:rPr>
                <w:sz w:val="20"/>
              </w:rPr>
              <w:t>Panel 325/05</w:t>
            </w:r>
          </w:p>
        </w:tc>
      </w:tr>
      <w:tr w:rsidR="00132EDC" w14:paraId="2FBB3432" w14:textId="77777777" w:rsidTr="00AC6A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238" w:author="FSO" w:date="2024-04-26T09:49:00Z"/>
        </w:trPr>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80C693E" w14:textId="4B1813DF" w:rsidR="00132EDC" w:rsidRDefault="00132EDC" w:rsidP="00AC6AB5">
            <w:pPr>
              <w:suppressAutoHyphens/>
              <w:jc w:val="center"/>
              <w:rPr>
                <w:ins w:id="239" w:author="FSO" w:date="2024-04-26T09:49:00Z"/>
                <w:sz w:val="20"/>
              </w:rPr>
            </w:pPr>
            <w:ins w:id="240" w:author="FSO" w:date="2024-04-26T09:49:00Z">
              <w:r>
                <w:rPr>
                  <w:sz w:val="20"/>
                </w:rPr>
                <w:t>18.2</w:t>
              </w:r>
            </w:ins>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F2E3A74" w14:textId="1D41480C" w:rsidR="00132EDC" w:rsidRDefault="00132EDC" w:rsidP="00AC6AB5">
            <w:pPr>
              <w:suppressAutoHyphens/>
              <w:jc w:val="center"/>
              <w:rPr>
                <w:ins w:id="241" w:author="FSO" w:date="2024-04-26T09:49:00Z"/>
                <w:rFonts w:cs="Tahoma"/>
                <w:sz w:val="20"/>
              </w:rPr>
            </w:pPr>
            <w:ins w:id="242" w:author="FSO" w:date="2024-04-26T09:49:00Z">
              <w:r>
                <w:rPr>
                  <w:rFonts w:cs="Tahoma"/>
                  <w:sz w:val="20"/>
                </w:rPr>
                <w:t>TBC</w:t>
              </w:r>
            </w:ins>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B854032" w14:textId="5542551F" w:rsidR="00132EDC" w:rsidRDefault="00132EDC" w:rsidP="00AC6AB5">
            <w:pPr>
              <w:pStyle w:val="CommentText"/>
              <w:suppressAutoHyphens/>
              <w:jc w:val="center"/>
              <w:rPr>
                <w:ins w:id="243" w:author="FSO" w:date="2024-04-26T09:49:00Z"/>
              </w:rPr>
            </w:pPr>
            <w:ins w:id="244" w:author="FSO" w:date="2024-04-26T09:49:00Z">
              <w:r>
                <w:t>FSO</w:t>
              </w:r>
            </w:ins>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1FC7FA6" w14:textId="696D9D26" w:rsidR="00132EDC" w:rsidRDefault="00132EDC" w:rsidP="00AC6AB5">
            <w:pPr>
              <w:suppressAutoHyphens/>
              <w:jc w:val="center"/>
              <w:rPr>
                <w:ins w:id="245" w:author="FSO" w:date="2024-04-26T09:49:00Z"/>
                <w:sz w:val="20"/>
              </w:rPr>
            </w:pPr>
            <w:ins w:id="246" w:author="FSO" w:date="2024-04-26T09:49:00Z">
              <w:r>
                <w:rPr>
                  <w:sz w:val="20"/>
                </w:rPr>
                <w:t>TBC</w:t>
              </w:r>
            </w:ins>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EB9FA11" w14:textId="4C21EDFB" w:rsidR="00132EDC" w:rsidRDefault="00132EDC" w:rsidP="00AC6AB5">
            <w:pPr>
              <w:suppressAutoHyphens/>
              <w:jc w:val="center"/>
              <w:rPr>
                <w:ins w:id="247" w:author="FSO" w:date="2024-04-26T09:49:00Z"/>
                <w:sz w:val="20"/>
              </w:rPr>
            </w:pPr>
            <w:ins w:id="248" w:author="FSO" w:date="2024-04-26T09:49:00Z">
              <w:r>
                <w:rPr>
                  <w:sz w:val="20"/>
                </w:rPr>
                <w:t>TBC</w:t>
              </w:r>
            </w:ins>
          </w:p>
        </w:tc>
      </w:tr>
    </w:tbl>
    <w:tbl>
      <w:tblPr>
        <w:tblpPr w:leftFromText="181" w:rightFromText="181" w:horzAnchor="page" w:tblpXSpec="center" w:tblpYSpec="bottom"/>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172805" w14:paraId="5CCF3D94" w14:textId="77777777" w:rsidTr="00AC6AB5">
        <w:tc>
          <w:tcPr>
            <w:tcW w:w="9752" w:type="dxa"/>
            <w:shd w:val="clear" w:color="auto" w:fill="auto"/>
          </w:tcPr>
          <w:p w14:paraId="337B735C" w14:textId="77777777" w:rsidR="00172805" w:rsidRDefault="00172805" w:rsidP="00AC6AB5">
            <w:pPr>
              <w:spacing w:after="120"/>
              <w:jc w:val="both"/>
              <w:rPr>
                <w:b/>
                <w:sz w:val="18"/>
                <w:szCs w:val="18"/>
              </w:rPr>
            </w:pPr>
            <w:r>
              <w:rPr>
                <w:b/>
                <w:sz w:val="18"/>
                <w:szCs w:val="18"/>
              </w:rPr>
              <w:t>Intellectual Property Rights, Copyright and Disclaimer</w:t>
            </w:r>
          </w:p>
          <w:p w14:paraId="220566D1" w14:textId="77777777" w:rsidR="00172805" w:rsidRDefault="00172805" w:rsidP="00AC6AB5">
            <w:pPr>
              <w:spacing w:after="120"/>
              <w:jc w:val="both"/>
              <w:rPr>
                <w:sz w:val="18"/>
                <w:szCs w:val="18"/>
              </w:rPr>
            </w:pPr>
            <w:r>
              <w:rPr>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44623F6" w14:textId="77777777" w:rsidR="00172805" w:rsidRDefault="00172805" w:rsidP="00AC6AB5">
            <w:pPr>
              <w:spacing w:after="120"/>
              <w:jc w:val="both"/>
              <w:rPr>
                <w:sz w:val="18"/>
                <w:szCs w:val="18"/>
              </w:rPr>
            </w:pPr>
            <w:r>
              <w:rPr>
                <w:sz w:val="18"/>
                <w:szCs w:val="18"/>
              </w:rPr>
              <w:t>All other rights of the copyright owner not expressly dealt with above are reserved.</w:t>
            </w:r>
          </w:p>
          <w:p w14:paraId="51DE6B82" w14:textId="77777777" w:rsidR="00172805" w:rsidRDefault="00172805" w:rsidP="00AC6AB5">
            <w:pPr>
              <w:spacing w:after="120"/>
              <w:jc w:val="both"/>
              <w:rPr>
                <w:sz w:val="18"/>
                <w:szCs w:val="18"/>
              </w:rPr>
            </w:pPr>
            <w:r>
              <w:rPr>
                <w:sz w:val="18"/>
                <w:szCs w:val="18"/>
              </w:rPr>
              <w:lastRenderedPageBreak/>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3A3EA5E8" w14:textId="437E709D" w:rsidR="004764EA" w:rsidRDefault="004764EA">
      <w:pPr>
        <w:rPr>
          <w:sz w:val="20"/>
        </w:rPr>
      </w:pPr>
    </w:p>
    <w:sectPr w:rsidR="004764EA" w:rsidSect="00172805">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B9F10" w14:textId="77777777" w:rsidR="00893F84" w:rsidRDefault="00893F84">
      <w:r>
        <w:separator/>
      </w:r>
    </w:p>
  </w:endnote>
  <w:endnote w:type="continuationSeparator" w:id="0">
    <w:p w14:paraId="4800E759" w14:textId="77777777" w:rsidR="00893F84" w:rsidRDefault="00893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imesNewRomanP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144A9" w14:textId="3D568FA9" w:rsidR="00893F84" w:rsidRDefault="00893F84">
    <w:pPr>
      <w:pStyle w:val="Footer"/>
      <w:pBdr>
        <w:top w:val="single" w:sz="4" w:space="6" w:color="auto"/>
      </w:pBdr>
      <w:tabs>
        <w:tab w:val="clear" w:pos="4153"/>
        <w:tab w:val="clear" w:pos="8306"/>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Arabic  \* MERGEFORMAT </w:instrText>
    </w:r>
    <w:r>
      <w:rPr>
        <w:b/>
        <w:sz w:val="20"/>
      </w:rPr>
      <w:fldChar w:fldCharType="separate"/>
    </w:r>
    <w:r w:rsidR="00FA025B">
      <w:rPr>
        <w:b/>
        <w:noProof/>
        <w:sz w:val="20"/>
      </w:rPr>
      <w:t>9</w:t>
    </w:r>
    <w:r>
      <w:rPr>
        <w:b/>
        <w:sz w:val="20"/>
      </w:rPr>
      <w:fldChar w:fldCharType="end"/>
    </w:r>
    <w:r>
      <w:rPr>
        <w:b/>
        <w:sz w:val="20"/>
      </w:rPr>
      <w:t xml:space="preserve"> of </w:t>
    </w:r>
    <w:r>
      <w:rPr>
        <w:b/>
        <w:sz w:val="20"/>
      </w:rPr>
      <w:fldChar w:fldCharType="begin"/>
    </w:r>
    <w:r>
      <w:rPr>
        <w:b/>
        <w:sz w:val="20"/>
      </w:rPr>
      <w:instrText xml:space="preserve"> NUMPAGES  \* Arabic  \* MERGEFORMAT </w:instrText>
    </w:r>
    <w:r>
      <w:rPr>
        <w:b/>
        <w:sz w:val="20"/>
      </w:rPr>
      <w:fldChar w:fldCharType="separate"/>
    </w:r>
    <w:r w:rsidR="00FA025B">
      <w:rPr>
        <w:b/>
        <w:noProof/>
        <w:sz w:val="20"/>
      </w:rPr>
      <w:t>90</w:t>
    </w:r>
    <w:r>
      <w:rPr>
        <w:b/>
        <w:sz w:val="20"/>
      </w:rPr>
      <w:fldChar w:fldCharType="end"/>
    </w:r>
    <w:r>
      <w:rPr>
        <w:b/>
        <w:sz w:val="20"/>
      </w:rPr>
      <w:tab/>
    </w:r>
    <w:r>
      <w:rPr>
        <w:b/>
        <w:sz w:val="20"/>
      </w:rPr>
      <w:fldChar w:fldCharType="begin"/>
    </w:r>
    <w:r>
      <w:rPr>
        <w:b/>
        <w:sz w:val="20"/>
      </w:rPr>
      <w:instrText xml:space="preserve"> DOCPROPERTY  "Effective Date"  \* MERGEFORMAT </w:instrText>
    </w:r>
    <w:r>
      <w:rPr>
        <w:b/>
        <w:sz w:val="20"/>
      </w:rPr>
      <w:fldChar w:fldCharType="separate"/>
    </w:r>
    <w:r>
      <w:rPr>
        <w:b/>
        <w:sz w:val="20"/>
      </w:rPr>
      <w:t>18 July 2022</w:t>
    </w:r>
    <w:r>
      <w:rPr>
        <w:b/>
        <w:sz w:val="20"/>
      </w:rPr>
      <w:fldChar w:fldCharType="end"/>
    </w:r>
  </w:p>
  <w:p w14:paraId="7633C7AE" w14:textId="72EAF244" w:rsidR="00893F84" w:rsidRDefault="00893F84">
    <w:pPr>
      <w:pStyle w:val="Footer"/>
      <w:tabs>
        <w:tab w:val="clear" w:pos="4153"/>
        <w:tab w:val="clear" w:pos="8306"/>
      </w:tabs>
      <w:jc w:val="center"/>
      <w:rPr>
        <w:b/>
        <w:sz w:val="20"/>
      </w:rPr>
    </w:pPr>
    <w:r>
      <w:rPr>
        <w:b/>
        <w:sz w:val="20"/>
      </w:rPr>
      <w:t>© Elexon Limited 202</w:t>
    </w:r>
    <w:ins w:id="164" w:author="FSO" w:date="2024-04-26T09:50:00Z">
      <w:r w:rsidR="00132EDC">
        <w:rPr>
          <w:b/>
          <w:sz w:val="20"/>
        </w:rPr>
        <w:t>4</w:t>
      </w:r>
    </w:ins>
    <w:del w:id="165" w:author="FSO" w:date="2024-04-26T09:50:00Z">
      <w:r w:rsidDel="00132EDC">
        <w:rPr>
          <w:b/>
          <w:sz w:val="20"/>
        </w:rPr>
        <w:delText>2</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5DDBE" w14:textId="43C25F45" w:rsidR="00893F84" w:rsidRDefault="00893F84">
    <w:pPr>
      <w:pBdr>
        <w:top w:val="single" w:sz="4" w:space="6" w:color="auto"/>
      </w:pBdr>
      <w:tabs>
        <w:tab w:val="center" w:pos="7088"/>
        <w:tab w:val="right" w:pos="14033"/>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Arabic  \* MERGEFORMAT </w:instrText>
    </w:r>
    <w:r>
      <w:rPr>
        <w:b/>
        <w:sz w:val="20"/>
      </w:rPr>
      <w:fldChar w:fldCharType="separate"/>
    </w:r>
    <w:r w:rsidR="00FA025B">
      <w:rPr>
        <w:b/>
        <w:noProof/>
        <w:sz w:val="20"/>
      </w:rPr>
      <w:t>22</w:t>
    </w:r>
    <w:r>
      <w:rPr>
        <w:b/>
        <w:sz w:val="20"/>
      </w:rPr>
      <w:fldChar w:fldCharType="end"/>
    </w:r>
    <w:r>
      <w:rPr>
        <w:b/>
        <w:sz w:val="20"/>
      </w:rPr>
      <w:t xml:space="preserve"> of </w:t>
    </w:r>
    <w:r>
      <w:rPr>
        <w:b/>
        <w:sz w:val="20"/>
      </w:rPr>
      <w:fldChar w:fldCharType="begin"/>
    </w:r>
    <w:r>
      <w:rPr>
        <w:b/>
        <w:sz w:val="20"/>
      </w:rPr>
      <w:instrText xml:space="preserve"> NUMPAGES  \* Arabic  \* MERGEFORMAT </w:instrText>
    </w:r>
    <w:r>
      <w:rPr>
        <w:b/>
        <w:sz w:val="20"/>
      </w:rPr>
      <w:fldChar w:fldCharType="separate"/>
    </w:r>
    <w:r w:rsidR="00FA025B">
      <w:rPr>
        <w:b/>
        <w:noProof/>
        <w:sz w:val="20"/>
      </w:rPr>
      <w:t>90</w:t>
    </w:r>
    <w:r>
      <w:rPr>
        <w:b/>
        <w:sz w:val="20"/>
      </w:rPr>
      <w:fldChar w:fldCharType="end"/>
    </w:r>
    <w:r>
      <w:rPr>
        <w:b/>
        <w:sz w:val="20"/>
      </w:rPr>
      <w:tab/>
    </w:r>
    <w:r>
      <w:rPr>
        <w:b/>
        <w:sz w:val="20"/>
      </w:rPr>
      <w:fldChar w:fldCharType="begin"/>
    </w:r>
    <w:r>
      <w:rPr>
        <w:b/>
        <w:sz w:val="20"/>
      </w:rPr>
      <w:instrText xml:space="preserve"> DOCPROPERTY  "Effective Date"  \* MERGEFORMAT </w:instrText>
    </w:r>
    <w:r>
      <w:rPr>
        <w:b/>
        <w:sz w:val="20"/>
      </w:rPr>
      <w:fldChar w:fldCharType="separate"/>
    </w:r>
    <w:r>
      <w:rPr>
        <w:b/>
        <w:sz w:val="20"/>
      </w:rPr>
      <w:t>18 July 2022</w:t>
    </w:r>
    <w:r>
      <w:rPr>
        <w:b/>
        <w:sz w:val="20"/>
      </w:rPr>
      <w:fldChar w:fldCharType="end"/>
    </w:r>
  </w:p>
  <w:p w14:paraId="4AA8BAA8" w14:textId="724B16B4" w:rsidR="00893F84" w:rsidRDefault="00893F84">
    <w:pPr>
      <w:jc w:val="center"/>
      <w:rPr>
        <w:b/>
        <w:sz w:val="20"/>
      </w:rPr>
    </w:pPr>
    <w:r>
      <w:rPr>
        <w:b/>
        <w:sz w:val="20"/>
      </w:rPr>
      <w:t>© Elexon Limited 202</w:t>
    </w:r>
    <w:ins w:id="197" w:author="FSO" w:date="2024-04-26T09:50:00Z">
      <w:r w:rsidR="00132EDC">
        <w:rPr>
          <w:b/>
          <w:sz w:val="20"/>
        </w:rPr>
        <w:t>4</w:t>
      </w:r>
    </w:ins>
    <w:del w:id="198" w:author="FSO" w:date="2024-04-26T09:50:00Z">
      <w:r w:rsidDel="00132EDC">
        <w:rPr>
          <w:b/>
          <w:sz w:val="20"/>
        </w:rPr>
        <w:delText>2</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3DE30" w14:textId="0F3DD036" w:rsidR="00893F84" w:rsidRDefault="00893F84">
    <w:pPr>
      <w:pStyle w:val="Footer"/>
      <w:pBdr>
        <w:top w:val="single" w:sz="4" w:space="6" w:color="auto"/>
      </w:pBdr>
      <w:tabs>
        <w:tab w:val="clear" w:pos="4153"/>
        <w:tab w:val="clear" w:pos="8306"/>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Arabic  \* MERGEFORMAT </w:instrText>
    </w:r>
    <w:r>
      <w:rPr>
        <w:b/>
        <w:sz w:val="20"/>
      </w:rPr>
      <w:fldChar w:fldCharType="separate"/>
    </w:r>
    <w:r w:rsidR="00FA025B">
      <w:rPr>
        <w:b/>
        <w:noProof/>
        <w:sz w:val="20"/>
      </w:rPr>
      <w:t>90</w:t>
    </w:r>
    <w:r>
      <w:rPr>
        <w:b/>
        <w:sz w:val="20"/>
      </w:rPr>
      <w:fldChar w:fldCharType="end"/>
    </w:r>
    <w:r>
      <w:rPr>
        <w:b/>
        <w:sz w:val="20"/>
      </w:rPr>
      <w:t xml:space="preserve"> of </w:t>
    </w:r>
    <w:r>
      <w:rPr>
        <w:b/>
        <w:sz w:val="20"/>
      </w:rPr>
      <w:fldChar w:fldCharType="begin"/>
    </w:r>
    <w:r>
      <w:rPr>
        <w:b/>
        <w:sz w:val="20"/>
      </w:rPr>
      <w:instrText xml:space="preserve"> NUMPAGES  \* Arabic  \* MERGEFORMAT </w:instrText>
    </w:r>
    <w:r>
      <w:rPr>
        <w:b/>
        <w:sz w:val="20"/>
      </w:rPr>
      <w:fldChar w:fldCharType="separate"/>
    </w:r>
    <w:r w:rsidR="00FA025B">
      <w:rPr>
        <w:b/>
        <w:noProof/>
        <w:sz w:val="20"/>
      </w:rPr>
      <w:t>90</w:t>
    </w:r>
    <w:r>
      <w:rPr>
        <w:b/>
        <w:sz w:val="20"/>
      </w:rPr>
      <w:fldChar w:fldCharType="end"/>
    </w:r>
    <w:r>
      <w:rPr>
        <w:b/>
        <w:sz w:val="20"/>
      </w:rPr>
      <w:tab/>
    </w:r>
    <w:r>
      <w:rPr>
        <w:b/>
        <w:sz w:val="20"/>
      </w:rPr>
      <w:fldChar w:fldCharType="begin"/>
    </w:r>
    <w:r>
      <w:rPr>
        <w:b/>
        <w:sz w:val="20"/>
      </w:rPr>
      <w:instrText xml:space="preserve"> DOCPROPERTY  "Effective Date"  \* MERGEFORMAT </w:instrText>
    </w:r>
    <w:r>
      <w:rPr>
        <w:b/>
        <w:sz w:val="20"/>
      </w:rPr>
      <w:fldChar w:fldCharType="separate"/>
    </w:r>
    <w:r>
      <w:rPr>
        <w:b/>
        <w:sz w:val="20"/>
      </w:rPr>
      <w:t>18 July 2022</w:t>
    </w:r>
    <w:r>
      <w:rPr>
        <w:b/>
        <w:sz w:val="20"/>
      </w:rPr>
      <w:fldChar w:fldCharType="end"/>
    </w:r>
  </w:p>
  <w:p w14:paraId="248FA5E4" w14:textId="304C16E4" w:rsidR="00893F84" w:rsidRDefault="00893F84">
    <w:pPr>
      <w:pStyle w:val="Footer"/>
      <w:tabs>
        <w:tab w:val="clear" w:pos="4153"/>
        <w:tab w:val="clear" w:pos="8306"/>
      </w:tabs>
      <w:jc w:val="center"/>
      <w:rPr>
        <w:b/>
        <w:sz w:val="20"/>
      </w:rPr>
    </w:pPr>
    <w:r>
      <w:rPr>
        <w:b/>
        <w:sz w:val="20"/>
      </w:rPr>
      <w:t>© Elexon Limited 202</w:t>
    </w:r>
    <w:ins w:id="235" w:author="FSO" w:date="2024-04-26T09:49:00Z">
      <w:r w:rsidR="00132EDC">
        <w:rPr>
          <w:b/>
          <w:sz w:val="20"/>
        </w:rPr>
        <w:t>4</w:t>
      </w:r>
    </w:ins>
    <w:del w:id="236" w:author="FSO" w:date="2024-04-26T09:49:00Z">
      <w:r w:rsidDel="00132EDC">
        <w:rPr>
          <w:b/>
          <w:sz w:val="20"/>
        </w:rPr>
        <w:delText>2</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38E9E" w14:textId="77777777" w:rsidR="00893F84" w:rsidRDefault="00893F84">
      <w:r>
        <w:separator/>
      </w:r>
    </w:p>
  </w:footnote>
  <w:footnote w:type="continuationSeparator" w:id="0">
    <w:p w14:paraId="1C807789" w14:textId="77777777" w:rsidR="00893F84" w:rsidRDefault="00893F84">
      <w:r>
        <w:continuationSeparator/>
      </w:r>
    </w:p>
  </w:footnote>
  <w:footnote w:id="1">
    <w:p w14:paraId="41A87F69" w14:textId="759C7822" w:rsidR="00893F84" w:rsidRPr="00A26A4A" w:rsidRDefault="00893F84">
      <w:pPr>
        <w:pStyle w:val="FootnoteText"/>
        <w:rPr>
          <w:sz w:val="16"/>
          <w:szCs w:val="16"/>
        </w:rPr>
      </w:pPr>
      <w:r w:rsidRPr="00A26A4A">
        <w:rPr>
          <w:rStyle w:val="FootnoteReference"/>
          <w:sz w:val="16"/>
          <w:szCs w:val="16"/>
        </w:rPr>
        <w:footnoteRef/>
      </w:r>
      <w:r>
        <w:t xml:space="preserve"> </w:t>
      </w:r>
      <w:r w:rsidRPr="00A26A4A">
        <w:rPr>
          <w:sz w:val="16"/>
          <w:szCs w:val="16"/>
        </w:rPr>
        <w:t>Appointment and de-appointment of SVA MOAs will take place in accordance with the REC Metering Operations Schedule.</w:t>
      </w:r>
    </w:p>
  </w:footnote>
  <w:footnote w:id="2">
    <w:p w14:paraId="4773A999" w14:textId="0150BE95" w:rsidR="00893F84" w:rsidRDefault="00893F84">
      <w:pPr>
        <w:pStyle w:val="FootnoteText"/>
        <w:rPr>
          <w:sz w:val="16"/>
          <w:szCs w:val="16"/>
        </w:rPr>
      </w:pPr>
      <w:r>
        <w:rPr>
          <w:rStyle w:val="FootnoteReference"/>
          <w:sz w:val="16"/>
          <w:szCs w:val="16"/>
        </w:rPr>
        <w:footnoteRef/>
      </w:r>
      <w:r>
        <w:rPr>
          <w:sz w:val="16"/>
          <w:szCs w:val="16"/>
        </w:rPr>
        <w:t xml:space="preserve"> F</w:t>
      </w:r>
      <w:r>
        <w:rPr>
          <w:spacing w:val="-3"/>
          <w:sz w:val="16"/>
          <w:szCs w:val="16"/>
        </w:rPr>
        <w:t>or Registration Transfers from SMRS to CMRS, the REFD in CMRS must always equal the ETSD {</w:t>
      </w:r>
      <w:proofErr w:type="spellStart"/>
      <w:r>
        <w:rPr>
          <w:spacing w:val="-3"/>
          <w:sz w:val="16"/>
          <w:szCs w:val="16"/>
        </w:rPr>
        <w:t>Regi</w:t>
      </w:r>
      <w:proofErr w:type="spellEnd"/>
      <w:r>
        <w:rPr>
          <w:spacing w:val="-3"/>
          <w:sz w:val="16"/>
          <w:szCs w:val="16"/>
        </w:rPr>
        <w:t>} in SMRS +1 calendar day.  Similarly for Registration Transfers from CMRS to SMRS, the RETD in CMRS must always equal the EFSD {</w:t>
      </w:r>
      <w:proofErr w:type="spellStart"/>
      <w:r>
        <w:rPr>
          <w:spacing w:val="-3"/>
          <w:sz w:val="16"/>
          <w:szCs w:val="16"/>
        </w:rPr>
        <w:t>Regi</w:t>
      </w:r>
      <w:proofErr w:type="spellEnd"/>
      <w:r>
        <w:rPr>
          <w:spacing w:val="-3"/>
          <w:sz w:val="16"/>
          <w:szCs w:val="16"/>
        </w:rPr>
        <w:t>} in CSS/SMRS –1 calendar day. All timings are measured in Co-ordinated Universal Time (UTC).</w:t>
      </w:r>
    </w:p>
  </w:footnote>
  <w:footnote w:id="3">
    <w:p w14:paraId="3B3E356A" w14:textId="77777777" w:rsidR="00893F84" w:rsidRDefault="00893F84">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w:t>
      </w:r>
      <w:proofErr w:type="gramStart"/>
      <w:r>
        <w:rPr>
          <w:sz w:val="16"/>
          <w:szCs w:val="16"/>
        </w:rPr>
        <w:t>Ref</w:t>
      </w:r>
      <w:proofErr w:type="gramEnd"/>
      <w:r>
        <w:rPr>
          <w:sz w:val="16"/>
          <w:szCs w:val="16"/>
        </w:rPr>
        <w:t>: 3.1.1.1 and 3.1.1.8.  The Transfer Co-ordinator shall advise the Registrant of the next available date for the Registration Transfer to proceed.</w:t>
      </w:r>
    </w:p>
  </w:footnote>
  <w:footnote w:id="4">
    <w:p w14:paraId="5C93ED63" w14:textId="77777777" w:rsidR="00893F84" w:rsidRDefault="00893F84">
      <w:pPr>
        <w:pStyle w:val="FootnoteText"/>
        <w:ind w:left="170" w:hanging="170"/>
        <w:rPr>
          <w:sz w:val="16"/>
          <w:szCs w:val="16"/>
        </w:rPr>
      </w:pPr>
      <w:r>
        <w:rPr>
          <w:rStyle w:val="FootnoteReference"/>
          <w:sz w:val="16"/>
          <w:szCs w:val="16"/>
        </w:rPr>
        <w:footnoteRef/>
      </w:r>
      <w:r>
        <w:rPr>
          <w:sz w:val="16"/>
          <w:szCs w:val="16"/>
        </w:rPr>
        <w:t xml:space="preserve"> </w:t>
      </w:r>
      <w:proofErr w:type="gramStart"/>
      <w:r>
        <w:rPr>
          <w:sz w:val="16"/>
          <w:szCs w:val="16"/>
        </w:rPr>
        <w:t>i.e</w:t>
      </w:r>
      <w:proofErr w:type="gramEnd"/>
      <w:r>
        <w:rPr>
          <w:sz w:val="16"/>
          <w:szCs w:val="16"/>
        </w:rPr>
        <w:t>. Supplier(s).</w:t>
      </w:r>
    </w:p>
  </w:footnote>
  <w:footnote w:id="5">
    <w:p w14:paraId="3206CC8D" w14:textId="77777777" w:rsidR="00893F84" w:rsidRDefault="00893F84">
      <w:pPr>
        <w:pStyle w:val="FootnoteText"/>
        <w:rPr>
          <w:sz w:val="16"/>
          <w:szCs w:val="16"/>
        </w:rPr>
      </w:pPr>
      <w:r>
        <w:rPr>
          <w:rStyle w:val="FootnoteReference"/>
          <w:sz w:val="16"/>
          <w:szCs w:val="16"/>
        </w:rPr>
        <w:footnoteRef/>
      </w:r>
      <w:r>
        <w:rPr>
          <w:sz w:val="16"/>
          <w:szCs w:val="16"/>
        </w:rPr>
        <w:t xml:space="preserve"> Transfer Co-ordinator will liaise with relevant contacts within each organisation.</w:t>
      </w:r>
    </w:p>
  </w:footnote>
  <w:footnote w:id="6">
    <w:p w14:paraId="49E2120B" w14:textId="77777777" w:rsidR="00893F84" w:rsidRDefault="00893F84">
      <w:pPr>
        <w:pStyle w:val="FootnoteText"/>
        <w:rPr>
          <w:sz w:val="16"/>
          <w:szCs w:val="16"/>
        </w:rPr>
      </w:pPr>
      <w:r>
        <w:rPr>
          <w:rStyle w:val="FootnoteReference"/>
          <w:sz w:val="16"/>
          <w:szCs w:val="16"/>
        </w:rPr>
        <w:footnoteRef/>
      </w:r>
      <w:r>
        <w:rPr>
          <w:sz w:val="16"/>
          <w:szCs w:val="16"/>
        </w:rPr>
        <w:t xml:space="preserve"> The CVA MOA may be the same person as the SVA MOA. </w:t>
      </w:r>
    </w:p>
  </w:footnote>
  <w:footnote w:id="7">
    <w:p w14:paraId="00DAFB27" w14:textId="664FD38E" w:rsidR="00893F84" w:rsidRDefault="00893F84">
      <w:pPr>
        <w:pStyle w:val="FootnoteText"/>
        <w:rPr>
          <w:color w:val="000000"/>
          <w:sz w:val="16"/>
          <w:szCs w:val="16"/>
        </w:rPr>
      </w:pPr>
      <w:r>
        <w:rPr>
          <w:rStyle w:val="FootnoteReference"/>
          <w:color w:val="000000"/>
          <w:sz w:val="16"/>
          <w:szCs w:val="16"/>
        </w:rPr>
        <w:footnoteRef/>
      </w:r>
      <w:r>
        <w:rPr>
          <w:color w:val="000000"/>
          <w:sz w:val="16"/>
          <w:szCs w:val="16"/>
        </w:rPr>
        <w:t xml:space="preserve"> </w:t>
      </w:r>
      <w:r>
        <w:rPr>
          <w:color w:val="000000"/>
          <w:sz w:val="16"/>
          <w:szCs w:val="16"/>
          <w:u w:val="single"/>
        </w:rPr>
        <w:t>Provisional Registration:</w:t>
      </w:r>
      <w:r>
        <w:rPr>
          <w:color w:val="000000"/>
          <w:sz w:val="16"/>
          <w:szCs w:val="16"/>
        </w:rPr>
        <w:t xml:space="preserve">  For Registration Transfers from SMRS to CMRS, the CMRS (i.e. the CRA and CDCA), will ensure that the Registration Transfer does not become active in Settlement until it is approved by the Transfer Co-ordinator.  The Transfer Co-ordinator will receive regular reports from the CRA on the status of such Primary BM Units in order to monitor their ‘provisional’ status.</w:t>
      </w:r>
    </w:p>
  </w:footnote>
  <w:footnote w:id="8">
    <w:p w14:paraId="6BE1C1C2" w14:textId="77777777" w:rsidR="00893F84" w:rsidRDefault="00893F84">
      <w:pPr>
        <w:pStyle w:val="FootnoteText"/>
        <w:rPr>
          <w:sz w:val="16"/>
          <w:szCs w:val="16"/>
        </w:rPr>
      </w:pPr>
      <w:r>
        <w:rPr>
          <w:rStyle w:val="FootnoteReference"/>
          <w:color w:val="000000"/>
          <w:sz w:val="16"/>
          <w:szCs w:val="16"/>
        </w:rPr>
        <w:footnoteRef/>
      </w:r>
      <w:r>
        <w:rPr>
          <w:color w:val="000000"/>
          <w:sz w:val="16"/>
          <w:szCs w:val="16"/>
          <w:u w:val="single"/>
        </w:rPr>
        <w:t xml:space="preserve"> Primary BM Unit Registration:</w:t>
      </w:r>
      <w:r>
        <w:rPr>
          <w:color w:val="000000"/>
          <w:sz w:val="16"/>
          <w:szCs w:val="16"/>
        </w:rPr>
        <w:t xml:space="preserve">  The timing of Primary BM Unit Registrations may be earlier than 30 WD if the Party has previously met the National Electricity System Operator (NETSO) Registration Requirements of Section 1 of BSCP15.</w:t>
      </w:r>
    </w:p>
  </w:footnote>
  <w:footnote w:id="9">
    <w:p w14:paraId="4ED33154" w14:textId="77777777" w:rsidR="00893F84" w:rsidRDefault="00893F84">
      <w:pPr>
        <w:pStyle w:val="FootnoteText"/>
        <w:rPr>
          <w:sz w:val="16"/>
          <w:szCs w:val="16"/>
        </w:rPr>
      </w:pPr>
      <w:r>
        <w:rPr>
          <w:rStyle w:val="FootnoteReference"/>
          <w:sz w:val="16"/>
          <w:szCs w:val="16"/>
        </w:rPr>
        <w:footnoteRef/>
      </w:r>
      <w:r>
        <w:rPr>
          <w:sz w:val="16"/>
          <w:szCs w:val="16"/>
        </w:rPr>
        <w:t xml:space="preserve"> BSCP68 timescales are default for BSCP20.</w:t>
      </w:r>
    </w:p>
  </w:footnote>
  <w:footnote w:id="10">
    <w:p w14:paraId="171840A8" w14:textId="77777777" w:rsidR="00893F84" w:rsidRDefault="00893F84">
      <w:pPr>
        <w:pStyle w:val="FootnoteText"/>
        <w:rPr>
          <w:sz w:val="16"/>
          <w:szCs w:val="16"/>
        </w:rPr>
      </w:pPr>
      <w:r>
        <w:rPr>
          <w:rStyle w:val="FootnoteReference"/>
          <w:sz w:val="16"/>
          <w:szCs w:val="16"/>
        </w:rPr>
        <w:footnoteRef/>
      </w:r>
      <w:r>
        <w:rPr>
          <w:sz w:val="16"/>
          <w:szCs w:val="16"/>
        </w:rPr>
        <w:t xml:space="preserve"> Note that this is a new CVA MSID, even if a site is transferring back to CMRS as following a previous disconnection in CMRS, the Meter would have been logically disconnected.</w:t>
      </w:r>
    </w:p>
  </w:footnote>
  <w:footnote w:id="11">
    <w:p w14:paraId="1875180B" w14:textId="77777777" w:rsidR="00893F84" w:rsidRDefault="00893F84">
      <w:pPr>
        <w:pStyle w:val="FootnoteText"/>
        <w:rPr>
          <w:sz w:val="16"/>
          <w:szCs w:val="16"/>
        </w:rPr>
      </w:pPr>
      <w:r>
        <w:rPr>
          <w:rStyle w:val="FootnoteReference"/>
          <w:sz w:val="16"/>
          <w:szCs w:val="16"/>
        </w:rPr>
        <w:footnoteRef/>
      </w:r>
      <w:r>
        <w:rPr>
          <w:sz w:val="16"/>
          <w:szCs w:val="16"/>
        </w:rPr>
        <w:t xml:space="preserve"> BSCP68 timescales are default for BSCP128.</w:t>
      </w:r>
    </w:p>
  </w:footnote>
  <w:footnote w:id="12">
    <w:p w14:paraId="5F281B83" w14:textId="77777777" w:rsidR="00893F84" w:rsidRDefault="00893F84">
      <w:pPr>
        <w:pStyle w:val="FootnoteText"/>
        <w:rPr>
          <w:sz w:val="16"/>
          <w:szCs w:val="16"/>
        </w:rPr>
      </w:pPr>
      <w:r>
        <w:rPr>
          <w:rStyle w:val="FootnoteReference"/>
          <w:sz w:val="16"/>
          <w:szCs w:val="16"/>
        </w:rPr>
        <w:footnoteRef/>
      </w:r>
      <w:r>
        <w:rPr>
          <w:sz w:val="16"/>
          <w:szCs w:val="16"/>
        </w:rPr>
        <w:t xml:space="preserve"> Where the current MOA has sent Meter Technical Details (MTD) to a new MOA, and there is a change to MTD, the current MOA should send the revised MTD to the new MOA until such a time as the current MOA is no longer responsible for the MTD.</w:t>
      </w:r>
    </w:p>
  </w:footnote>
  <w:footnote w:id="13">
    <w:p w14:paraId="20B44F4D" w14:textId="77777777" w:rsidR="00893F84" w:rsidRDefault="00893F84">
      <w:pPr>
        <w:pStyle w:val="FootnoteText"/>
        <w:rPr>
          <w:sz w:val="16"/>
          <w:szCs w:val="16"/>
        </w:rPr>
      </w:pPr>
      <w:r>
        <w:rPr>
          <w:rStyle w:val="FootnoteReference"/>
          <w:sz w:val="16"/>
          <w:szCs w:val="16"/>
        </w:rPr>
        <w:footnoteRef/>
      </w:r>
      <w:r>
        <w:rPr>
          <w:sz w:val="16"/>
          <w:szCs w:val="16"/>
        </w:rPr>
        <w:t xml:space="preserve"> This step replaces the need for the Supplier to send the Contracted LDSO a D0132 data flow as outlined in BSCP515 Section 3.7.</w:t>
      </w:r>
    </w:p>
  </w:footnote>
  <w:footnote w:id="14">
    <w:p w14:paraId="4053073A" w14:textId="1F73DE75" w:rsidR="00893F84" w:rsidRDefault="00893F84">
      <w:pPr>
        <w:pStyle w:val="FootnoteText"/>
        <w:jc w:val="both"/>
        <w:rPr>
          <w:sz w:val="16"/>
          <w:szCs w:val="16"/>
        </w:rPr>
      </w:pPr>
      <w:r>
        <w:rPr>
          <w:rStyle w:val="FootnoteReference"/>
          <w:sz w:val="16"/>
          <w:szCs w:val="16"/>
        </w:rPr>
        <w:footnoteRef/>
      </w:r>
      <w:r>
        <w:rPr>
          <w:sz w:val="16"/>
          <w:szCs w:val="16"/>
        </w:rPr>
        <w:t xml:space="preserve"> The Proving Test may be performed </w:t>
      </w:r>
      <w:proofErr w:type="spellStart"/>
      <w:r>
        <w:rPr>
          <w:sz w:val="16"/>
          <w:szCs w:val="16"/>
        </w:rPr>
        <w:t>i</w:t>
      </w:r>
      <w:proofErr w:type="spellEnd"/>
      <w:r>
        <w:rPr>
          <w:sz w:val="16"/>
          <w:szCs w:val="16"/>
        </w:rPr>
        <w:t>) earlier if (a) new Metering Equipment is being installed or (b) appropriate agreement is made with existing interested parties i.e. Registrant(s) (SVA), SVA HHDC, SVA MOA or ii) later at the discretion of the Transfer Co-ordinator dependant on volume of Metering Systems being transferred but by at least 10 WD after REFD.</w:t>
      </w:r>
    </w:p>
  </w:footnote>
  <w:footnote w:id="15">
    <w:p w14:paraId="4C491622" w14:textId="77777777" w:rsidR="00893F84" w:rsidRDefault="00893F84">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w:t>
      </w:r>
      <w:proofErr w:type="gramStart"/>
      <w:r>
        <w:rPr>
          <w:sz w:val="16"/>
          <w:szCs w:val="16"/>
        </w:rPr>
        <w:t>Ref</w:t>
      </w:r>
      <w:proofErr w:type="gramEnd"/>
      <w:r>
        <w:rPr>
          <w:sz w:val="16"/>
          <w:szCs w:val="16"/>
        </w:rPr>
        <w:t>: 3.1.2.1 and 3.1.2.13.  The Transfer Co-ordinator shall advise the Registrant of the next available date for the Registration Transfer to proceed.</w:t>
      </w:r>
    </w:p>
  </w:footnote>
  <w:footnote w:id="16">
    <w:p w14:paraId="7BD78395" w14:textId="3B2A0040" w:rsidR="00893F84" w:rsidRPr="009B2DD5" w:rsidRDefault="00893F84">
      <w:pPr>
        <w:pStyle w:val="FootnoteText"/>
        <w:rPr>
          <w:sz w:val="16"/>
          <w:szCs w:val="16"/>
        </w:rPr>
      </w:pPr>
      <w:r w:rsidRPr="009B2DD5">
        <w:rPr>
          <w:rStyle w:val="FootnoteReference"/>
          <w:sz w:val="16"/>
          <w:szCs w:val="16"/>
        </w:rPr>
        <w:footnoteRef/>
      </w:r>
      <w:r w:rsidRPr="009B2DD5">
        <w:rPr>
          <w:sz w:val="16"/>
          <w:szCs w:val="16"/>
        </w:rPr>
        <w:t xml:space="preserve"> SVA MOAs</w:t>
      </w:r>
      <w:r>
        <w:rPr>
          <w:sz w:val="16"/>
          <w:szCs w:val="16"/>
        </w:rPr>
        <w:t xml:space="preserve"> shall</w:t>
      </w:r>
      <w:r w:rsidRPr="009B2DD5">
        <w:rPr>
          <w:sz w:val="16"/>
          <w:szCs w:val="16"/>
        </w:rPr>
        <w:t xml:space="preserve"> qualify in accordance with the R</w:t>
      </w:r>
      <w:r>
        <w:rPr>
          <w:sz w:val="16"/>
          <w:szCs w:val="16"/>
        </w:rPr>
        <w:t>EC</w:t>
      </w:r>
      <w:r w:rsidRPr="009B2DD5">
        <w:rPr>
          <w:sz w:val="16"/>
          <w:szCs w:val="16"/>
        </w:rPr>
        <w:t xml:space="preserve"> Qualification and Maintenance Schedule</w:t>
      </w:r>
      <w:r>
        <w:rPr>
          <w:sz w:val="16"/>
          <w:szCs w:val="16"/>
        </w:rPr>
        <w:t>.</w:t>
      </w:r>
    </w:p>
  </w:footnote>
  <w:footnote w:id="17">
    <w:p w14:paraId="2AE2FCEE" w14:textId="77777777" w:rsidR="00893F84" w:rsidRDefault="00893F84">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w:t>
      </w:r>
      <w:proofErr w:type="gramStart"/>
      <w:r>
        <w:rPr>
          <w:sz w:val="16"/>
          <w:szCs w:val="16"/>
        </w:rPr>
        <w:t>Ref</w:t>
      </w:r>
      <w:proofErr w:type="gramEnd"/>
      <w:r>
        <w:rPr>
          <w:sz w:val="16"/>
          <w:szCs w:val="16"/>
        </w:rPr>
        <w:t>: 3.2.1.1 and 3.2.1.7.  The Transfer Co-ordinator shall advise the Registrant of the next available date for the Registration Transfer to proceed.</w:t>
      </w:r>
    </w:p>
  </w:footnote>
  <w:footnote w:id="18">
    <w:p w14:paraId="610E037C" w14:textId="77777777" w:rsidR="00893F84" w:rsidRDefault="00893F84">
      <w:pPr>
        <w:pStyle w:val="FootnoteText"/>
        <w:rPr>
          <w:sz w:val="16"/>
          <w:szCs w:val="16"/>
        </w:rPr>
      </w:pPr>
      <w:r>
        <w:rPr>
          <w:rStyle w:val="FootnoteReference"/>
          <w:sz w:val="16"/>
          <w:szCs w:val="16"/>
        </w:rPr>
        <w:footnoteRef/>
      </w:r>
      <w:r>
        <w:rPr>
          <w:sz w:val="16"/>
          <w:szCs w:val="16"/>
        </w:rPr>
        <w:t xml:space="preserve"> Transfer Co-ordinator will liaise with all relevant contacts with each organisation. </w:t>
      </w:r>
    </w:p>
  </w:footnote>
  <w:footnote w:id="19">
    <w:p w14:paraId="71A8A1C2" w14:textId="5558779B" w:rsidR="00893F84" w:rsidRDefault="00893F84">
      <w:pPr>
        <w:pStyle w:val="FootnoteText"/>
        <w:rPr>
          <w:sz w:val="16"/>
          <w:szCs w:val="16"/>
        </w:rPr>
      </w:pPr>
      <w:r>
        <w:rPr>
          <w:rStyle w:val="FootnoteReference"/>
          <w:sz w:val="16"/>
          <w:szCs w:val="16"/>
        </w:rPr>
        <w:footnoteRef/>
      </w:r>
      <w:r>
        <w:rPr>
          <w:sz w:val="16"/>
          <w:szCs w:val="16"/>
        </w:rPr>
        <w:t xml:space="preserve"> If a new Trading Unit is to be formed, refer to BSCP31.</w:t>
      </w:r>
    </w:p>
  </w:footnote>
  <w:footnote w:id="20">
    <w:p w14:paraId="6D527706" w14:textId="77777777" w:rsidR="00893F84" w:rsidRDefault="00893F84">
      <w:pPr>
        <w:pStyle w:val="FootnoteText"/>
        <w:rPr>
          <w:sz w:val="16"/>
          <w:szCs w:val="16"/>
        </w:rPr>
      </w:pPr>
      <w:r>
        <w:rPr>
          <w:rStyle w:val="FootnoteReference"/>
          <w:sz w:val="16"/>
          <w:szCs w:val="16"/>
        </w:rPr>
        <w:footnoteRef/>
      </w:r>
      <w:r>
        <w:rPr>
          <w:sz w:val="16"/>
          <w:szCs w:val="16"/>
        </w:rPr>
        <w:t xml:space="preserve"> The Default Line Loss Factor Class Id and LLFs should be generic for the measurement quantity and voltage connection for that Contracted LDSO. These LLFs will apply until a revised Line Loss Factor Class Id and LLFs have been established in MDD. </w:t>
      </w:r>
    </w:p>
  </w:footnote>
  <w:footnote w:id="21">
    <w:p w14:paraId="0FAD2296" w14:textId="77777777" w:rsidR="00893F84" w:rsidRDefault="00893F84">
      <w:pPr>
        <w:pStyle w:val="FootnoteText"/>
        <w:rPr>
          <w:sz w:val="16"/>
          <w:szCs w:val="16"/>
        </w:rPr>
      </w:pPr>
      <w:r>
        <w:rPr>
          <w:rStyle w:val="FootnoteReference"/>
          <w:sz w:val="16"/>
          <w:szCs w:val="16"/>
        </w:rPr>
        <w:footnoteRef/>
      </w:r>
      <w:r>
        <w:rPr>
          <w:sz w:val="16"/>
          <w:szCs w:val="16"/>
        </w:rPr>
        <w:t xml:space="preserve"> CVA Metering System will be logically disconnected and therefore a new SVA MSID will be created in the transfer process to SMRS.</w:t>
      </w:r>
    </w:p>
  </w:footnote>
  <w:footnote w:id="22">
    <w:p w14:paraId="00147C49" w14:textId="77777777" w:rsidR="00893F84" w:rsidRDefault="00893F84">
      <w:pPr>
        <w:pStyle w:val="FootnoteText"/>
        <w:rPr>
          <w:sz w:val="16"/>
          <w:szCs w:val="16"/>
        </w:rPr>
      </w:pPr>
      <w:r>
        <w:rPr>
          <w:rStyle w:val="FootnoteReference"/>
          <w:sz w:val="16"/>
          <w:szCs w:val="16"/>
        </w:rPr>
        <w:footnoteRef/>
      </w:r>
      <w:r>
        <w:rPr>
          <w:sz w:val="16"/>
          <w:szCs w:val="16"/>
        </w:rPr>
        <w:t xml:space="preserve"> New SVA MOA may be the same agent as the existing CVA MOA.</w:t>
      </w:r>
    </w:p>
  </w:footnote>
  <w:footnote w:id="23">
    <w:p w14:paraId="2CF09AF1" w14:textId="77777777" w:rsidR="00893F84" w:rsidRDefault="00893F84">
      <w:pPr>
        <w:pStyle w:val="FootnoteText"/>
        <w:jc w:val="both"/>
        <w:rPr>
          <w:sz w:val="16"/>
          <w:szCs w:val="16"/>
        </w:rPr>
      </w:pPr>
      <w:r>
        <w:rPr>
          <w:rStyle w:val="FootnoteReference"/>
          <w:sz w:val="16"/>
          <w:szCs w:val="16"/>
        </w:rPr>
        <w:footnoteRef/>
      </w:r>
      <w:r>
        <w:rPr>
          <w:sz w:val="16"/>
          <w:szCs w:val="16"/>
        </w:rPr>
        <w:t xml:space="preserve"> The de-registering of Primary BM Units and Metering Systems in CMRS is a logical de-registration rather than physical de-registration. It is assumed that the Third Party Generator would have informed the Registrants (CVA) of its intention prior to initiating the Registration Transfer process.</w:t>
      </w:r>
    </w:p>
  </w:footnote>
  <w:footnote w:id="24">
    <w:p w14:paraId="2574DFA7" w14:textId="77777777" w:rsidR="00893F84" w:rsidRDefault="00893F84">
      <w:pPr>
        <w:pStyle w:val="FootnoteText"/>
        <w:rPr>
          <w:sz w:val="16"/>
          <w:szCs w:val="16"/>
        </w:rPr>
      </w:pPr>
      <w:r>
        <w:rPr>
          <w:rStyle w:val="FootnoteReference"/>
          <w:sz w:val="16"/>
          <w:szCs w:val="16"/>
        </w:rPr>
        <w:footnoteRef/>
      </w:r>
      <w:r>
        <w:rPr>
          <w:sz w:val="16"/>
          <w:szCs w:val="16"/>
        </w:rPr>
        <w:t xml:space="preserve"> These are the ‘old’ SVA MSID(s) that would have been used if this Metering System had been previously registered in SMRS.</w:t>
      </w:r>
    </w:p>
  </w:footnote>
  <w:footnote w:id="25">
    <w:p w14:paraId="0FB4D174" w14:textId="77777777" w:rsidR="00893F84" w:rsidRDefault="00893F84">
      <w:pPr>
        <w:pStyle w:val="FootnoteText"/>
        <w:rPr>
          <w:sz w:val="16"/>
          <w:szCs w:val="16"/>
        </w:rPr>
      </w:pPr>
      <w:r>
        <w:rPr>
          <w:rStyle w:val="FootnoteReference"/>
          <w:sz w:val="16"/>
          <w:szCs w:val="16"/>
        </w:rPr>
        <w:footnoteRef/>
      </w:r>
      <w:r>
        <w:rPr>
          <w:sz w:val="16"/>
          <w:szCs w:val="16"/>
        </w:rPr>
        <w:t xml:space="preserve"> LLF Class Id will contain the actual LLF Class Id or where this is not known a default LLF Class Id.</w:t>
      </w:r>
    </w:p>
  </w:footnote>
  <w:footnote w:id="26">
    <w:p w14:paraId="77C1BC45" w14:textId="3DF165C7" w:rsidR="00893F84" w:rsidRDefault="00893F84">
      <w:pPr>
        <w:pStyle w:val="FootnoteText"/>
        <w:rPr>
          <w:sz w:val="16"/>
          <w:szCs w:val="16"/>
        </w:rPr>
      </w:pPr>
      <w:r>
        <w:rPr>
          <w:rStyle w:val="FootnoteReference"/>
          <w:sz w:val="16"/>
          <w:szCs w:val="16"/>
        </w:rPr>
        <w:footnoteRef/>
      </w:r>
      <w:r>
        <w:rPr>
          <w:sz w:val="16"/>
          <w:szCs w:val="16"/>
        </w:rPr>
        <w:t xml:space="preserve"> The Proving Test may be performed earlier if (a) new Metering Equipment is being installed or (b) appropriate agreement is made with existing interested parties i.e. Registrant(s) (CVA), CDCA, MOA.</w:t>
      </w:r>
    </w:p>
  </w:footnote>
  <w:footnote w:id="27">
    <w:p w14:paraId="5E6099E7" w14:textId="0225AAB2" w:rsidR="00893F84" w:rsidRDefault="00893F84">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w:t>
      </w:r>
      <w:proofErr w:type="gramStart"/>
      <w:r>
        <w:rPr>
          <w:sz w:val="16"/>
          <w:szCs w:val="16"/>
        </w:rPr>
        <w:t>Ref</w:t>
      </w:r>
      <w:proofErr w:type="gramEnd"/>
      <w:r>
        <w:rPr>
          <w:sz w:val="16"/>
          <w:szCs w:val="16"/>
        </w:rPr>
        <w:t>: 3.2.2.1 and 3.2.2.7. The Transfer Co-ordinator shall advise the Registrant of the next available date for the Registration Transfer to proceed.</w:t>
      </w:r>
    </w:p>
  </w:footnote>
  <w:footnote w:id="28">
    <w:p w14:paraId="4DE04632" w14:textId="22AF2808" w:rsidR="00893F84" w:rsidRPr="009B2DD5" w:rsidRDefault="00893F84">
      <w:pPr>
        <w:pStyle w:val="FootnoteText"/>
        <w:rPr>
          <w:sz w:val="16"/>
          <w:szCs w:val="16"/>
        </w:rPr>
      </w:pPr>
      <w:r w:rsidRPr="009B2DD5">
        <w:rPr>
          <w:rStyle w:val="FootnoteReference"/>
          <w:sz w:val="16"/>
          <w:szCs w:val="16"/>
        </w:rPr>
        <w:footnoteRef/>
      </w:r>
      <w:r w:rsidRPr="009B2DD5">
        <w:rPr>
          <w:sz w:val="16"/>
          <w:szCs w:val="16"/>
        </w:rPr>
        <w:t xml:space="preserve"> SVA MOAs shall qualify in accordance with the R</w:t>
      </w:r>
      <w:r>
        <w:rPr>
          <w:sz w:val="16"/>
          <w:szCs w:val="16"/>
        </w:rPr>
        <w:t>EC</w:t>
      </w:r>
      <w:r w:rsidRPr="009B2DD5">
        <w:rPr>
          <w:sz w:val="16"/>
          <w:szCs w:val="16"/>
        </w:rPr>
        <w:t xml:space="preserve"> Qualification and Maintenance Schedule</w:t>
      </w:r>
      <w:r>
        <w:rPr>
          <w:sz w:val="16"/>
          <w:szCs w:val="16"/>
        </w:rPr>
        <w:t>.</w:t>
      </w:r>
    </w:p>
  </w:footnote>
  <w:footnote w:id="29">
    <w:p w14:paraId="3AFD100E" w14:textId="77777777" w:rsidR="00893F84" w:rsidRDefault="00893F84">
      <w:pPr>
        <w:pStyle w:val="FootnoteText"/>
        <w:rPr>
          <w:sz w:val="16"/>
          <w:szCs w:val="16"/>
        </w:rPr>
      </w:pPr>
      <w:r>
        <w:rPr>
          <w:rStyle w:val="FootnoteReference"/>
          <w:sz w:val="16"/>
          <w:szCs w:val="16"/>
        </w:rPr>
        <w:footnoteRef/>
      </w:r>
      <w:r>
        <w:rPr>
          <w:sz w:val="16"/>
          <w:szCs w:val="16"/>
        </w:rPr>
        <w:t xml:space="preserve"> Refer to Appendix 4.3 for further guidance. </w:t>
      </w:r>
    </w:p>
  </w:footnote>
  <w:footnote w:id="30">
    <w:p w14:paraId="195DBA76" w14:textId="77777777" w:rsidR="00893F84" w:rsidRDefault="00893F84">
      <w:pPr>
        <w:pStyle w:val="FootnoteText"/>
        <w:rPr>
          <w:sz w:val="16"/>
          <w:szCs w:val="16"/>
        </w:rPr>
      </w:pPr>
      <w:r>
        <w:rPr>
          <w:rStyle w:val="FootnoteReference"/>
          <w:sz w:val="16"/>
          <w:szCs w:val="16"/>
        </w:rPr>
        <w:footnoteRef/>
      </w:r>
      <w:r>
        <w:rPr>
          <w:sz w:val="16"/>
          <w:szCs w:val="16"/>
        </w:rPr>
        <w:t xml:space="preserve"> Refer to Appendix 4.9 for guidance on completing the table and schematic diagram.</w:t>
      </w:r>
    </w:p>
  </w:footnote>
  <w:footnote w:id="31">
    <w:p w14:paraId="3BC6FE62" w14:textId="77777777" w:rsidR="00893F84" w:rsidRDefault="00893F84">
      <w:pPr>
        <w:pStyle w:val="FootnoteText"/>
        <w:rPr>
          <w:sz w:val="16"/>
          <w:szCs w:val="16"/>
        </w:rPr>
      </w:pPr>
      <w:r>
        <w:rPr>
          <w:rStyle w:val="FootnoteReference"/>
          <w:sz w:val="16"/>
          <w:szCs w:val="16"/>
        </w:rPr>
        <w:footnoteRef/>
      </w:r>
      <w:r>
        <w:rPr>
          <w:sz w:val="16"/>
          <w:szCs w:val="16"/>
        </w:rPr>
        <w:t xml:space="preserve"> Metering Subsystem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56218" w14:textId="743BA062" w:rsidR="00893F84" w:rsidRDefault="00893F84">
    <w:pPr>
      <w:pBdr>
        <w:bottom w:val="single" w:sz="4" w:space="6" w:color="auto"/>
      </w:pBdr>
      <w:tabs>
        <w:tab w:val="center" w:pos="4536"/>
        <w:tab w:val="right" w:pos="9072"/>
      </w:tabs>
      <w:rPr>
        <w:b/>
        <w:sz w:val="20"/>
      </w:rPr>
    </w:pPr>
    <w:r>
      <w:rPr>
        <w:b/>
        <w:sz w:val="20"/>
      </w:rPr>
      <w:t>BSCP68</w:t>
    </w:r>
    <w:r>
      <w:rPr>
        <w:b/>
        <w:sz w:val="20"/>
      </w:rPr>
      <w:tab/>
      <w:t>Transfer of Registration of Metering Systems Between CMRS and SMRS</w:t>
    </w:r>
    <w:r>
      <w:rPr>
        <w:b/>
        <w:sz w:val="20"/>
      </w:rPr>
      <w:tab/>
    </w:r>
    <w:r>
      <w:rPr>
        <w:b/>
        <w:sz w:val="20"/>
      </w:rPr>
      <w:fldChar w:fldCharType="begin"/>
    </w:r>
    <w:r>
      <w:rPr>
        <w:b/>
        <w:sz w:val="20"/>
      </w:rPr>
      <w:instrText xml:space="preserve"> DOCPROPERTY  "Version Number"  \* MERGEFORMAT </w:instrText>
    </w:r>
    <w:r>
      <w:rPr>
        <w:b/>
        <w:sz w:val="20"/>
      </w:rPr>
      <w:fldChar w:fldCharType="separate"/>
    </w:r>
    <w:r>
      <w:rPr>
        <w:b/>
        <w:sz w:val="20"/>
      </w:rPr>
      <w:t>Version 18.0</w:t>
    </w:r>
    <w:r>
      <w:rPr>
        <w:b/>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2A458" w14:textId="7FE019C2" w:rsidR="00893F84" w:rsidRDefault="00893F84">
    <w:pPr>
      <w:pBdr>
        <w:bottom w:val="single" w:sz="4" w:space="6" w:color="auto"/>
      </w:pBdr>
      <w:tabs>
        <w:tab w:val="center" w:pos="7088"/>
        <w:tab w:val="right" w:pos="14033"/>
      </w:tabs>
      <w:rPr>
        <w:b/>
        <w:sz w:val="20"/>
      </w:rPr>
    </w:pPr>
    <w:r>
      <w:rPr>
        <w:b/>
        <w:sz w:val="20"/>
      </w:rPr>
      <w:t>BSCP68</w:t>
    </w:r>
    <w:r>
      <w:rPr>
        <w:b/>
        <w:sz w:val="20"/>
      </w:rPr>
      <w:tab/>
      <w:t>Transfer of Registration of Metering Systems Between CMRS and SMRS</w:t>
    </w:r>
    <w:r>
      <w:rPr>
        <w:b/>
        <w:sz w:val="20"/>
      </w:rPr>
      <w:tab/>
    </w:r>
    <w:r>
      <w:rPr>
        <w:b/>
        <w:sz w:val="20"/>
      </w:rPr>
      <w:fldChar w:fldCharType="begin"/>
    </w:r>
    <w:r>
      <w:rPr>
        <w:b/>
        <w:sz w:val="20"/>
      </w:rPr>
      <w:instrText xml:space="preserve"> DOCPROPERTY  "Version Number"  \* MERGEFORMAT </w:instrText>
    </w:r>
    <w:r>
      <w:rPr>
        <w:b/>
        <w:sz w:val="20"/>
      </w:rPr>
      <w:fldChar w:fldCharType="separate"/>
    </w:r>
    <w:r>
      <w:rPr>
        <w:b/>
        <w:sz w:val="20"/>
      </w:rPr>
      <w:t>Version 18.0</w:t>
    </w:r>
    <w:r>
      <w:rPr>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DD733" w14:textId="7FF55284" w:rsidR="00893F84" w:rsidRDefault="00893F84">
    <w:pPr>
      <w:pBdr>
        <w:bottom w:val="single" w:sz="4" w:space="6" w:color="auto"/>
      </w:pBdr>
      <w:tabs>
        <w:tab w:val="center" w:pos="4536"/>
        <w:tab w:val="right" w:pos="9072"/>
      </w:tabs>
      <w:rPr>
        <w:b/>
        <w:sz w:val="20"/>
      </w:rPr>
    </w:pPr>
    <w:r>
      <w:rPr>
        <w:b/>
        <w:sz w:val="20"/>
      </w:rPr>
      <w:t>BSCP68</w:t>
    </w:r>
    <w:r>
      <w:rPr>
        <w:b/>
        <w:sz w:val="20"/>
      </w:rPr>
      <w:tab/>
      <w:t>Transfer of Registration of Metering Systems Between CMRS and SMRS</w:t>
    </w:r>
    <w:r>
      <w:rPr>
        <w:b/>
        <w:sz w:val="20"/>
      </w:rPr>
      <w:tab/>
    </w:r>
    <w:r>
      <w:rPr>
        <w:b/>
        <w:sz w:val="20"/>
      </w:rPr>
      <w:fldChar w:fldCharType="begin"/>
    </w:r>
    <w:r>
      <w:rPr>
        <w:b/>
        <w:sz w:val="20"/>
      </w:rPr>
      <w:instrText xml:space="preserve"> DOCPROPERTY  "Version Number"  \* MERGEFORMAT </w:instrText>
    </w:r>
    <w:r>
      <w:rPr>
        <w:b/>
        <w:sz w:val="20"/>
      </w:rPr>
      <w:fldChar w:fldCharType="separate"/>
    </w:r>
    <w:r>
      <w:rPr>
        <w:b/>
        <w:sz w:val="20"/>
      </w:rPr>
      <w:t>Version 18.0</w:t>
    </w:r>
    <w:r>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2DF5"/>
    <w:multiLevelType w:val="hybridMultilevel"/>
    <w:tmpl w:val="9916670E"/>
    <w:lvl w:ilvl="0" w:tplc="915AAD3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C403789"/>
    <w:multiLevelType w:val="hybridMultilevel"/>
    <w:tmpl w:val="76181B64"/>
    <w:lvl w:ilvl="0" w:tplc="1E226BCA">
      <w:start w:val="1"/>
      <w:numFmt w:val="bullet"/>
      <w:lvlText w:val=""/>
      <w:lvlJc w:val="left"/>
      <w:pPr>
        <w:tabs>
          <w:tab w:val="num" w:pos="1440"/>
        </w:tabs>
        <w:ind w:left="1440" w:hanging="360"/>
      </w:pPr>
      <w:rPr>
        <w:rFonts w:ascii="Symbol" w:hAnsi="Symbol" w:hint="default"/>
      </w:rPr>
    </w:lvl>
    <w:lvl w:ilvl="1" w:tplc="89DEA52C" w:tentative="1">
      <w:start w:val="1"/>
      <w:numFmt w:val="bullet"/>
      <w:lvlText w:val="o"/>
      <w:lvlJc w:val="left"/>
      <w:pPr>
        <w:tabs>
          <w:tab w:val="num" w:pos="2160"/>
        </w:tabs>
        <w:ind w:left="2160" w:hanging="360"/>
      </w:pPr>
      <w:rPr>
        <w:rFonts w:ascii="Courier New" w:hAnsi="Courier New" w:hint="default"/>
      </w:rPr>
    </w:lvl>
    <w:lvl w:ilvl="2" w:tplc="FC0CE466" w:tentative="1">
      <w:start w:val="1"/>
      <w:numFmt w:val="bullet"/>
      <w:lvlText w:val=""/>
      <w:lvlJc w:val="left"/>
      <w:pPr>
        <w:tabs>
          <w:tab w:val="num" w:pos="2880"/>
        </w:tabs>
        <w:ind w:left="2880" w:hanging="360"/>
      </w:pPr>
      <w:rPr>
        <w:rFonts w:ascii="Wingdings" w:hAnsi="Wingdings" w:hint="default"/>
      </w:rPr>
    </w:lvl>
    <w:lvl w:ilvl="3" w:tplc="A88C985E" w:tentative="1">
      <w:start w:val="1"/>
      <w:numFmt w:val="bullet"/>
      <w:lvlText w:val=""/>
      <w:lvlJc w:val="left"/>
      <w:pPr>
        <w:tabs>
          <w:tab w:val="num" w:pos="3600"/>
        </w:tabs>
        <w:ind w:left="3600" w:hanging="360"/>
      </w:pPr>
      <w:rPr>
        <w:rFonts w:ascii="Symbol" w:hAnsi="Symbol" w:hint="default"/>
      </w:rPr>
    </w:lvl>
    <w:lvl w:ilvl="4" w:tplc="EAE6F872" w:tentative="1">
      <w:start w:val="1"/>
      <w:numFmt w:val="bullet"/>
      <w:lvlText w:val="o"/>
      <w:lvlJc w:val="left"/>
      <w:pPr>
        <w:tabs>
          <w:tab w:val="num" w:pos="4320"/>
        </w:tabs>
        <w:ind w:left="4320" w:hanging="360"/>
      </w:pPr>
      <w:rPr>
        <w:rFonts w:ascii="Courier New" w:hAnsi="Courier New" w:hint="default"/>
      </w:rPr>
    </w:lvl>
    <w:lvl w:ilvl="5" w:tplc="C33ED33C" w:tentative="1">
      <w:start w:val="1"/>
      <w:numFmt w:val="bullet"/>
      <w:lvlText w:val=""/>
      <w:lvlJc w:val="left"/>
      <w:pPr>
        <w:tabs>
          <w:tab w:val="num" w:pos="5040"/>
        </w:tabs>
        <w:ind w:left="5040" w:hanging="360"/>
      </w:pPr>
      <w:rPr>
        <w:rFonts w:ascii="Wingdings" w:hAnsi="Wingdings" w:hint="default"/>
      </w:rPr>
    </w:lvl>
    <w:lvl w:ilvl="6" w:tplc="24B0D0C6" w:tentative="1">
      <w:start w:val="1"/>
      <w:numFmt w:val="bullet"/>
      <w:lvlText w:val=""/>
      <w:lvlJc w:val="left"/>
      <w:pPr>
        <w:tabs>
          <w:tab w:val="num" w:pos="5760"/>
        </w:tabs>
        <w:ind w:left="5760" w:hanging="360"/>
      </w:pPr>
      <w:rPr>
        <w:rFonts w:ascii="Symbol" w:hAnsi="Symbol" w:hint="default"/>
      </w:rPr>
    </w:lvl>
    <w:lvl w:ilvl="7" w:tplc="EC0E754A" w:tentative="1">
      <w:start w:val="1"/>
      <w:numFmt w:val="bullet"/>
      <w:lvlText w:val="o"/>
      <w:lvlJc w:val="left"/>
      <w:pPr>
        <w:tabs>
          <w:tab w:val="num" w:pos="6480"/>
        </w:tabs>
        <w:ind w:left="6480" w:hanging="360"/>
      </w:pPr>
      <w:rPr>
        <w:rFonts w:ascii="Courier New" w:hAnsi="Courier New" w:hint="default"/>
      </w:rPr>
    </w:lvl>
    <w:lvl w:ilvl="8" w:tplc="F6A6F746"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E4D520F"/>
    <w:multiLevelType w:val="singleLevel"/>
    <w:tmpl w:val="B372B43C"/>
    <w:lvl w:ilvl="0">
      <w:start w:val="3"/>
      <w:numFmt w:val="decimal"/>
      <w:lvlText w:val="%1)"/>
      <w:lvlJc w:val="left"/>
      <w:pPr>
        <w:tabs>
          <w:tab w:val="num" w:pos="1080"/>
        </w:tabs>
        <w:ind w:left="1080" w:hanging="360"/>
      </w:pPr>
      <w:rPr>
        <w:rFonts w:hint="default"/>
      </w:rPr>
    </w:lvl>
  </w:abstractNum>
  <w:abstractNum w:abstractNumId="3" w15:restartNumberingAfterBreak="0">
    <w:nsid w:val="10177DF1"/>
    <w:multiLevelType w:val="multilevel"/>
    <w:tmpl w:val="AF609E3C"/>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F66C83"/>
    <w:multiLevelType w:val="multilevel"/>
    <w:tmpl w:val="24E4AE2E"/>
    <w:lvl w:ilvl="0">
      <w:start w:val="1"/>
      <w:numFmt w:val="decimal"/>
      <w:lvlText w:val="%1."/>
      <w:lvlJc w:val="left"/>
      <w:pPr>
        <w:tabs>
          <w:tab w:val="num" w:pos="360"/>
        </w:tabs>
        <w:ind w:left="360" w:hanging="360"/>
      </w:p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960"/>
        </w:tabs>
        <w:ind w:left="3960" w:hanging="720"/>
      </w:pPr>
      <w:rPr>
        <w:rFonts w:hint="default"/>
      </w:rPr>
    </w:lvl>
    <w:lvl w:ilvl="4">
      <w:start w:val="1"/>
      <w:numFmt w:val="decimal"/>
      <w:isLgl/>
      <w:lvlText w:val="%1.%2.%3.%4.%5"/>
      <w:lvlJc w:val="left"/>
      <w:pPr>
        <w:tabs>
          <w:tab w:val="num" w:pos="5400"/>
        </w:tabs>
        <w:ind w:left="5400" w:hanging="1080"/>
      </w:pPr>
      <w:rPr>
        <w:rFonts w:hint="default"/>
      </w:rPr>
    </w:lvl>
    <w:lvl w:ilvl="5">
      <w:start w:val="1"/>
      <w:numFmt w:val="decimal"/>
      <w:isLgl/>
      <w:lvlText w:val="%1.%2.%3.%4.%5.%6"/>
      <w:lvlJc w:val="left"/>
      <w:pPr>
        <w:tabs>
          <w:tab w:val="num" w:pos="6480"/>
        </w:tabs>
        <w:ind w:left="6480" w:hanging="1080"/>
      </w:pPr>
      <w:rPr>
        <w:rFonts w:hint="default"/>
      </w:rPr>
    </w:lvl>
    <w:lvl w:ilvl="6">
      <w:start w:val="1"/>
      <w:numFmt w:val="decimal"/>
      <w:isLgl/>
      <w:lvlText w:val="%1.%2.%3.%4.%5.%6.%7"/>
      <w:lvlJc w:val="left"/>
      <w:pPr>
        <w:tabs>
          <w:tab w:val="num" w:pos="7920"/>
        </w:tabs>
        <w:ind w:left="7920" w:hanging="1440"/>
      </w:pPr>
      <w:rPr>
        <w:rFonts w:hint="default"/>
      </w:rPr>
    </w:lvl>
    <w:lvl w:ilvl="7">
      <w:start w:val="1"/>
      <w:numFmt w:val="decimal"/>
      <w:isLgl/>
      <w:lvlText w:val="%1.%2.%3.%4.%5.%6.%7.%8"/>
      <w:lvlJc w:val="left"/>
      <w:pPr>
        <w:tabs>
          <w:tab w:val="num" w:pos="9000"/>
        </w:tabs>
        <w:ind w:left="9000" w:hanging="1440"/>
      </w:pPr>
      <w:rPr>
        <w:rFonts w:hint="default"/>
      </w:rPr>
    </w:lvl>
    <w:lvl w:ilvl="8">
      <w:start w:val="1"/>
      <w:numFmt w:val="decimal"/>
      <w:isLgl/>
      <w:lvlText w:val="%1.%2.%3.%4.%5.%6.%7.%8.%9"/>
      <w:lvlJc w:val="left"/>
      <w:pPr>
        <w:tabs>
          <w:tab w:val="num" w:pos="10440"/>
        </w:tabs>
        <w:ind w:left="10440" w:hanging="1800"/>
      </w:pPr>
      <w:rPr>
        <w:rFonts w:hint="default"/>
      </w:rPr>
    </w:lvl>
  </w:abstractNum>
  <w:abstractNum w:abstractNumId="5" w15:restartNumberingAfterBreak="0">
    <w:nsid w:val="283A662B"/>
    <w:multiLevelType w:val="multilevel"/>
    <w:tmpl w:val="96F4BD1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A8E4E6D"/>
    <w:multiLevelType w:val="singleLevel"/>
    <w:tmpl w:val="FEE2BCC2"/>
    <w:lvl w:ilvl="0">
      <w:start w:val="1"/>
      <w:numFmt w:val="decimal"/>
      <w:lvlText w:val="%1)"/>
      <w:lvlJc w:val="left"/>
      <w:pPr>
        <w:tabs>
          <w:tab w:val="num" w:pos="1080"/>
        </w:tabs>
        <w:ind w:left="1080" w:hanging="360"/>
      </w:pPr>
      <w:rPr>
        <w:rFonts w:hint="default"/>
      </w:rPr>
    </w:lvl>
  </w:abstractNum>
  <w:abstractNum w:abstractNumId="7" w15:restartNumberingAfterBreak="0">
    <w:nsid w:val="340E354F"/>
    <w:multiLevelType w:val="singleLevel"/>
    <w:tmpl w:val="12AA58D6"/>
    <w:lvl w:ilvl="0">
      <w:start w:val="1"/>
      <w:numFmt w:val="lowerLetter"/>
      <w:lvlText w:val="(%1)"/>
      <w:lvlJc w:val="left"/>
      <w:pPr>
        <w:tabs>
          <w:tab w:val="num" w:pos="1440"/>
        </w:tabs>
        <w:ind w:left="1440" w:hanging="720"/>
      </w:pPr>
    </w:lvl>
  </w:abstractNum>
  <w:abstractNum w:abstractNumId="8" w15:restartNumberingAfterBreak="0">
    <w:nsid w:val="3A0B779C"/>
    <w:multiLevelType w:val="multilevel"/>
    <w:tmpl w:val="85EE9242"/>
    <w:lvl w:ilvl="0">
      <w:start w:val="4"/>
      <w:numFmt w:val="decimal"/>
      <w:lvlText w:val="%1"/>
      <w:lvlJc w:val="left"/>
      <w:pPr>
        <w:tabs>
          <w:tab w:val="num" w:pos="360"/>
        </w:tabs>
        <w:ind w:left="360" w:hanging="360"/>
      </w:pPr>
      <w:rPr>
        <w:rFonts w:hint="default"/>
      </w:rPr>
    </w:lvl>
    <w:lvl w:ilvl="1">
      <w:start w:val="4"/>
      <w:numFmt w:val="decimal"/>
      <w:pStyle w:val="Heading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2236BFB"/>
    <w:multiLevelType w:val="multilevel"/>
    <w:tmpl w:val="85D82EA0"/>
    <w:lvl w:ilvl="0">
      <w:start w:val="4"/>
      <w:numFmt w:val="decimal"/>
      <w:lvlText w:val="%1"/>
      <w:lvlJc w:val="left"/>
      <w:pPr>
        <w:tabs>
          <w:tab w:val="num" w:pos="660"/>
        </w:tabs>
        <w:ind w:left="660" w:hanging="660"/>
      </w:pPr>
      <w:rPr>
        <w:rFonts w:hint="default"/>
      </w:rPr>
    </w:lvl>
    <w:lvl w:ilvl="1">
      <w:start w:val="9"/>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235A10"/>
    <w:multiLevelType w:val="singleLevel"/>
    <w:tmpl w:val="D5B8A5B6"/>
    <w:lvl w:ilvl="0">
      <w:start w:val="1"/>
      <w:numFmt w:val="lowerLetter"/>
      <w:lvlText w:val="(%1)"/>
      <w:lvlJc w:val="left"/>
      <w:pPr>
        <w:tabs>
          <w:tab w:val="num" w:pos="2160"/>
        </w:tabs>
        <w:ind w:left="2160" w:hanging="720"/>
      </w:pPr>
      <w:rPr>
        <w:rFonts w:hint="default"/>
      </w:rPr>
    </w:lvl>
  </w:abstractNum>
  <w:abstractNum w:abstractNumId="11" w15:restartNumberingAfterBreak="0">
    <w:nsid w:val="490049B1"/>
    <w:multiLevelType w:val="singleLevel"/>
    <w:tmpl w:val="8690E7BC"/>
    <w:lvl w:ilvl="0">
      <w:start w:val="6"/>
      <w:numFmt w:val="lowerLetter"/>
      <w:lvlText w:val="(%1)"/>
      <w:lvlJc w:val="left"/>
      <w:pPr>
        <w:tabs>
          <w:tab w:val="num" w:pos="2160"/>
        </w:tabs>
        <w:ind w:left="2160" w:hanging="720"/>
      </w:pPr>
      <w:rPr>
        <w:rFonts w:hint="default"/>
      </w:rPr>
    </w:lvl>
  </w:abstractNum>
  <w:abstractNum w:abstractNumId="12" w15:restartNumberingAfterBreak="0">
    <w:nsid w:val="496267EF"/>
    <w:multiLevelType w:val="multilevel"/>
    <w:tmpl w:val="F1668360"/>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862425"/>
    <w:multiLevelType w:val="singleLevel"/>
    <w:tmpl w:val="915AAD3C"/>
    <w:lvl w:ilvl="0">
      <w:start w:val="1"/>
      <w:numFmt w:val="decimal"/>
      <w:lvlText w:val="%1)"/>
      <w:lvlJc w:val="left"/>
      <w:pPr>
        <w:tabs>
          <w:tab w:val="num" w:pos="1080"/>
        </w:tabs>
        <w:ind w:left="1080" w:hanging="360"/>
      </w:pPr>
      <w:rPr>
        <w:rFonts w:hint="default"/>
      </w:rPr>
    </w:lvl>
  </w:abstractNum>
  <w:abstractNum w:abstractNumId="14" w15:restartNumberingAfterBreak="0">
    <w:nsid w:val="4D53310E"/>
    <w:multiLevelType w:val="singleLevel"/>
    <w:tmpl w:val="08090019"/>
    <w:lvl w:ilvl="0">
      <w:start w:val="1"/>
      <w:numFmt w:val="lowerLetter"/>
      <w:lvlText w:val="(%1)"/>
      <w:lvlJc w:val="left"/>
      <w:pPr>
        <w:tabs>
          <w:tab w:val="num" w:pos="360"/>
        </w:tabs>
        <w:ind w:left="360" w:hanging="360"/>
      </w:pPr>
      <w:rPr>
        <w:rFonts w:hint="default"/>
      </w:rPr>
    </w:lvl>
  </w:abstractNum>
  <w:abstractNum w:abstractNumId="15" w15:restartNumberingAfterBreak="0">
    <w:nsid w:val="4D697BBD"/>
    <w:multiLevelType w:val="multilevel"/>
    <w:tmpl w:val="33FCC326"/>
    <w:lvl w:ilvl="0">
      <w:start w:val="1"/>
      <w:numFmt w:val="decimal"/>
      <w:pStyle w:val="Heading1"/>
      <w:lvlText w:val="%1"/>
      <w:lvlJc w:val="left"/>
      <w:pPr>
        <w:tabs>
          <w:tab w:val="num" w:pos="1829"/>
        </w:tabs>
        <w:ind w:left="1829" w:hanging="1829"/>
      </w:pPr>
    </w:lvl>
    <w:lvl w:ilvl="1">
      <w:start w:val="1"/>
      <w:numFmt w:val="decimal"/>
      <w:lvlText w:val="%1.%2"/>
      <w:lvlJc w:val="left"/>
      <w:pPr>
        <w:tabs>
          <w:tab w:val="num" w:pos="1971"/>
        </w:tabs>
        <w:ind w:left="1971" w:hanging="1829"/>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4DC41C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2A7559"/>
    <w:multiLevelType w:val="multilevel"/>
    <w:tmpl w:val="68864F68"/>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5"/>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D346FF4"/>
    <w:multiLevelType w:val="multilevel"/>
    <w:tmpl w:val="8578B75A"/>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EDD065B"/>
    <w:multiLevelType w:val="singleLevel"/>
    <w:tmpl w:val="12AA58D6"/>
    <w:lvl w:ilvl="0">
      <w:start w:val="1"/>
      <w:numFmt w:val="lowerLetter"/>
      <w:lvlText w:val="(%1)"/>
      <w:lvlJc w:val="left"/>
      <w:pPr>
        <w:tabs>
          <w:tab w:val="num" w:pos="1440"/>
        </w:tabs>
        <w:ind w:left="1440" w:hanging="720"/>
      </w:pPr>
    </w:lvl>
  </w:abstractNum>
  <w:abstractNum w:abstractNumId="20" w15:restartNumberingAfterBreak="0">
    <w:nsid w:val="64D16F82"/>
    <w:multiLevelType w:val="multilevel"/>
    <w:tmpl w:val="4E2EBF7C"/>
    <w:lvl w:ilvl="0">
      <w:start w:val="4"/>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3A56FA"/>
    <w:multiLevelType w:val="singleLevel"/>
    <w:tmpl w:val="E786BB12"/>
    <w:lvl w:ilvl="0">
      <w:start w:val="1"/>
      <w:numFmt w:val="lowerLetter"/>
      <w:lvlText w:val="(%1)"/>
      <w:lvlJc w:val="left"/>
      <w:pPr>
        <w:tabs>
          <w:tab w:val="num" w:pos="1440"/>
        </w:tabs>
        <w:ind w:left="1440" w:hanging="720"/>
      </w:pPr>
    </w:lvl>
  </w:abstractNum>
  <w:abstractNum w:abstractNumId="22" w15:restartNumberingAfterBreak="0">
    <w:nsid w:val="6E452837"/>
    <w:multiLevelType w:val="multilevel"/>
    <w:tmpl w:val="FE769D9C"/>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3" w15:restartNumberingAfterBreak="0">
    <w:nsid w:val="6ED40768"/>
    <w:multiLevelType w:val="singleLevel"/>
    <w:tmpl w:val="A8D45FF6"/>
    <w:lvl w:ilvl="0">
      <w:start w:val="1"/>
      <w:numFmt w:val="decimal"/>
      <w:lvlText w:val="%1)"/>
      <w:lvlJc w:val="left"/>
      <w:pPr>
        <w:tabs>
          <w:tab w:val="num" w:pos="1440"/>
        </w:tabs>
        <w:ind w:left="1440" w:hanging="720"/>
      </w:pPr>
      <w:rPr>
        <w:rFonts w:hint="default"/>
      </w:rPr>
    </w:lvl>
  </w:abstractNum>
  <w:abstractNum w:abstractNumId="24" w15:restartNumberingAfterBreak="0">
    <w:nsid w:val="7981253B"/>
    <w:multiLevelType w:val="multilevel"/>
    <w:tmpl w:val="E502FABE"/>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4"/>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F11009B"/>
    <w:multiLevelType w:val="singleLevel"/>
    <w:tmpl w:val="12AA58D6"/>
    <w:lvl w:ilvl="0">
      <w:start w:val="1"/>
      <w:numFmt w:val="lowerLetter"/>
      <w:lvlText w:val="(%1)"/>
      <w:lvlJc w:val="left"/>
      <w:pPr>
        <w:tabs>
          <w:tab w:val="num" w:pos="1440"/>
        </w:tabs>
        <w:ind w:left="1440" w:hanging="720"/>
      </w:pPr>
    </w:lvl>
  </w:abstractNum>
  <w:num w:numId="1">
    <w:abstractNumId w:val="4"/>
  </w:num>
  <w:num w:numId="2">
    <w:abstractNumId w:val="16"/>
  </w:num>
  <w:num w:numId="3">
    <w:abstractNumId w:val="21"/>
  </w:num>
  <w:num w:numId="4">
    <w:abstractNumId w:val="7"/>
  </w:num>
  <w:num w:numId="5">
    <w:abstractNumId w:val="19"/>
  </w:num>
  <w:num w:numId="6">
    <w:abstractNumId w:val="25"/>
  </w:num>
  <w:num w:numId="7">
    <w:abstractNumId w:val="1"/>
  </w:num>
  <w:num w:numId="8">
    <w:abstractNumId w:val="15"/>
  </w:num>
  <w:num w:numId="9">
    <w:abstractNumId w:val="22"/>
  </w:num>
  <w:num w:numId="10">
    <w:abstractNumId w:val="14"/>
  </w:num>
  <w:num w:numId="11">
    <w:abstractNumId w:val="8"/>
  </w:num>
  <w:num w:numId="12">
    <w:abstractNumId w:val="5"/>
  </w:num>
  <w:num w:numId="13">
    <w:abstractNumId w:val="13"/>
  </w:num>
  <w:num w:numId="14">
    <w:abstractNumId w:val="11"/>
  </w:num>
  <w:num w:numId="15">
    <w:abstractNumId w:val="10"/>
  </w:num>
  <w:num w:numId="16">
    <w:abstractNumId w:val="3"/>
  </w:num>
  <w:num w:numId="17">
    <w:abstractNumId w:val="24"/>
  </w:num>
  <w:num w:numId="18">
    <w:abstractNumId w:val="18"/>
  </w:num>
  <w:num w:numId="19">
    <w:abstractNumId w:val="12"/>
  </w:num>
  <w:num w:numId="20">
    <w:abstractNumId w:val="17"/>
  </w:num>
  <w:num w:numId="21">
    <w:abstractNumId w:val="9"/>
  </w:num>
  <w:num w:numId="22">
    <w:abstractNumId w:val="20"/>
  </w:num>
  <w:num w:numId="23">
    <w:abstractNumId w:val="23"/>
  </w:num>
  <w:num w:numId="24">
    <w:abstractNumId w:val="2"/>
  </w:num>
  <w:num w:numId="25">
    <w:abstractNumId w:val="6"/>
  </w:num>
  <w:num w:numId="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474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4EA"/>
    <w:rsid w:val="00002683"/>
    <w:rsid w:val="00023ABE"/>
    <w:rsid w:val="0002556D"/>
    <w:rsid w:val="00033685"/>
    <w:rsid w:val="00061B2F"/>
    <w:rsid w:val="000B2B34"/>
    <w:rsid w:val="000B471C"/>
    <w:rsid w:val="000B473C"/>
    <w:rsid w:val="000D331D"/>
    <w:rsid w:val="000E07BC"/>
    <w:rsid w:val="000E2DEA"/>
    <w:rsid w:val="00106D3D"/>
    <w:rsid w:val="001277C3"/>
    <w:rsid w:val="00132EDC"/>
    <w:rsid w:val="00147425"/>
    <w:rsid w:val="0015028C"/>
    <w:rsid w:val="00151748"/>
    <w:rsid w:val="001715B5"/>
    <w:rsid w:val="00172805"/>
    <w:rsid w:val="001971C4"/>
    <w:rsid w:val="001C47BB"/>
    <w:rsid w:val="001D4C74"/>
    <w:rsid w:val="001E16B3"/>
    <w:rsid w:val="00227AF7"/>
    <w:rsid w:val="00230F35"/>
    <w:rsid w:val="00297AE6"/>
    <w:rsid w:val="002B2486"/>
    <w:rsid w:val="002D11DC"/>
    <w:rsid w:val="002E1523"/>
    <w:rsid w:val="00311761"/>
    <w:rsid w:val="00316BE4"/>
    <w:rsid w:val="00321CEF"/>
    <w:rsid w:val="00344410"/>
    <w:rsid w:val="0035344C"/>
    <w:rsid w:val="003573B0"/>
    <w:rsid w:val="0038549A"/>
    <w:rsid w:val="00392789"/>
    <w:rsid w:val="00392FD4"/>
    <w:rsid w:val="003B34E1"/>
    <w:rsid w:val="003D68C5"/>
    <w:rsid w:val="003E707E"/>
    <w:rsid w:val="00405A6A"/>
    <w:rsid w:val="0040615B"/>
    <w:rsid w:val="00452D2C"/>
    <w:rsid w:val="004568F3"/>
    <w:rsid w:val="004677DF"/>
    <w:rsid w:val="0047203B"/>
    <w:rsid w:val="00473AAE"/>
    <w:rsid w:val="004764EA"/>
    <w:rsid w:val="00492E27"/>
    <w:rsid w:val="004A11E1"/>
    <w:rsid w:val="004B1AB0"/>
    <w:rsid w:val="004B5E11"/>
    <w:rsid w:val="004C001C"/>
    <w:rsid w:val="004C360E"/>
    <w:rsid w:val="004D1E9A"/>
    <w:rsid w:val="004F5EF2"/>
    <w:rsid w:val="004F7AF7"/>
    <w:rsid w:val="005020A0"/>
    <w:rsid w:val="005060D9"/>
    <w:rsid w:val="00532CAF"/>
    <w:rsid w:val="0053582E"/>
    <w:rsid w:val="00544BB9"/>
    <w:rsid w:val="00545DDE"/>
    <w:rsid w:val="005502FE"/>
    <w:rsid w:val="00561066"/>
    <w:rsid w:val="00564C97"/>
    <w:rsid w:val="005726CC"/>
    <w:rsid w:val="00580F2E"/>
    <w:rsid w:val="005813F6"/>
    <w:rsid w:val="005A3DC0"/>
    <w:rsid w:val="005C5041"/>
    <w:rsid w:val="00621200"/>
    <w:rsid w:val="00623E92"/>
    <w:rsid w:val="006259DB"/>
    <w:rsid w:val="0063376E"/>
    <w:rsid w:val="00637891"/>
    <w:rsid w:val="00643CB0"/>
    <w:rsid w:val="0064509E"/>
    <w:rsid w:val="00682AB8"/>
    <w:rsid w:val="006D00BA"/>
    <w:rsid w:val="006D113F"/>
    <w:rsid w:val="006D24B6"/>
    <w:rsid w:val="006E1C97"/>
    <w:rsid w:val="006E5AD6"/>
    <w:rsid w:val="006F1678"/>
    <w:rsid w:val="006F3A4F"/>
    <w:rsid w:val="007126FC"/>
    <w:rsid w:val="0071631B"/>
    <w:rsid w:val="007544E5"/>
    <w:rsid w:val="00761459"/>
    <w:rsid w:val="00762740"/>
    <w:rsid w:val="0076320F"/>
    <w:rsid w:val="00767C7D"/>
    <w:rsid w:val="0077592B"/>
    <w:rsid w:val="007B58FE"/>
    <w:rsid w:val="007C559E"/>
    <w:rsid w:val="007C6920"/>
    <w:rsid w:val="007F077B"/>
    <w:rsid w:val="007F60E6"/>
    <w:rsid w:val="007F7744"/>
    <w:rsid w:val="00803440"/>
    <w:rsid w:val="00813C6F"/>
    <w:rsid w:val="00826DF2"/>
    <w:rsid w:val="00831E26"/>
    <w:rsid w:val="008374CA"/>
    <w:rsid w:val="00855926"/>
    <w:rsid w:val="008611B2"/>
    <w:rsid w:val="008655D1"/>
    <w:rsid w:val="00893697"/>
    <w:rsid w:val="00893F84"/>
    <w:rsid w:val="008C2E64"/>
    <w:rsid w:val="008C31C7"/>
    <w:rsid w:val="008C4968"/>
    <w:rsid w:val="008E03BB"/>
    <w:rsid w:val="008E6881"/>
    <w:rsid w:val="008F2336"/>
    <w:rsid w:val="00921553"/>
    <w:rsid w:val="0094106E"/>
    <w:rsid w:val="00961459"/>
    <w:rsid w:val="009676D2"/>
    <w:rsid w:val="009827D6"/>
    <w:rsid w:val="00984B21"/>
    <w:rsid w:val="00987989"/>
    <w:rsid w:val="009B02AC"/>
    <w:rsid w:val="009B2DD5"/>
    <w:rsid w:val="009B5775"/>
    <w:rsid w:val="009C6AA3"/>
    <w:rsid w:val="009D1314"/>
    <w:rsid w:val="009F105B"/>
    <w:rsid w:val="00A26A4A"/>
    <w:rsid w:val="00A3226A"/>
    <w:rsid w:val="00A32C0D"/>
    <w:rsid w:val="00A75ED9"/>
    <w:rsid w:val="00AE6C9A"/>
    <w:rsid w:val="00B243EF"/>
    <w:rsid w:val="00B26B28"/>
    <w:rsid w:val="00B35E04"/>
    <w:rsid w:val="00B51538"/>
    <w:rsid w:val="00B7010F"/>
    <w:rsid w:val="00B80B3B"/>
    <w:rsid w:val="00B877AD"/>
    <w:rsid w:val="00B903B0"/>
    <w:rsid w:val="00BB644F"/>
    <w:rsid w:val="00BC1FBF"/>
    <w:rsid w:val="00BD0EBC"/>
    <w:rsid w:val="00BD5A02"/>
    <w:rsid w:val="00C0331A"/>
    <w:rsid w:val="00C0392B"/>
    <w:rsid w:val="00C134B3"/>
    <w:rsid w:val="00C15B89"/>
    <w:rsid w:val="00C17EF1"/>
    <w:rsid w:val="00C51E78"/>
    <w:rsid w:val="00C650FB"/>
    <w:rsid w:val="00C769B3"/>
    <w:rsid w:val="00C81A8A"/>
    <w:rsid w:val="00C85267"/>
    <w:rsid w:val="00C936BF"/>
    <w:rsid w:val="00CA7A19"/>
    <w:rsid w:val="00CB6E9D"/>
    <w:rsid w:val="00CB7D3B"/>
    <w:rsid w:val="00CE0118"/>
    <w:rsid w:val="00D030FB"/>
    <w:rsid w:val="00D0783B"/>
    <w:rsid w:val="00D13C7E"/>
    <w:rsid w:val="00D2654D"/>
    <w:rsid w:val="00D514F8"/>
    <w:rsid w:val="00D56770"/>
    <w:rsid w:val="00D615BE"/>
    <w:rsid w:val="00D62065"/>
    <w:rsid w:val="00D75B0A"/>
    <w:rsid w:val="00D8572C"/>
    <w:rsid w:val="00D92578"/>
    <w:rsid w:val="00DE20DD"/>
    <w:rsid w:val="00DE6480"/>
    <w:rsid w:val="00DF564F"/>
    <w:rsid w:val="00E309BA"/>
    <w:rsid w:val="00E327B6"/>
    <w:rsid w:val="00E34CA5"/>
    <w:rsid w:val="00E7111C"/>
    <w:rsid w:val="00E82D04"/>
    <w:rsid w:val="00E9286B"/>
    <w:rsid w:val="00EB5EA8"/>
    <w:rsid w:val="00EE2277"/>
    <w:rsid w:val="00EE23F3"/>
    <w:rsid w:val="00EF362F"/>
    <w:rsid w:val="00F01492"/>
    <w:rsid w:val="00F161E1"/>
    <w:rsid w:val="00F378DE"/>
    <w:rsid w:val="00F56084"/>
    <w:rsid w:val="00F668CC"/>
    <w:rsid w:val="00F6794D"/>
    <w:rsid w:val="00F90AB8"/>
    <w:rsid w:val="00FA025B"/>
    <w:rsid w:val="00FA13AC"/>
    <w:rsid w:val="00FC6DBE"/>
    <w:rsid w:val="00FE2E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47457"/>
    <o:shapelayout v:ext="edit">
      <o:idmap v:ext="edit" data="1"/>
    </o:shapelayout>
  </w:shapeDefaults>
  <w:decimalSymbol w:val="."/>
  <w:listSeparator w:val=","/>
  <w14:docId w14:val="2E6EBC7E"/>
  <w15:docId w15:val="{C54877D1-77DC-4E61-9415-8ABF922F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pPr>
      <w:keepNext/>
      <w:pageBreakBefore/>
      <w:numPr>
        <w:numId w:val="8"/>
      </w:numPr>
      <w:spacing w:before="120"/>
      <w:outlineLvl w:val="0"/>
    </w:pPr>
    <w:rPr>
      <w:b/>
      <w:kern w:val="28"/>
      <w:sz w:val="28"/>
    </w:rPr>
  </w:style>
  <w:style w:type="paragraph" w:styleId="Heading2">
    <w:name w:val="heading 2"/>
    <w:basedOn w:val="Normal"/>
    <w:next w:val="Normal"/>
    <w:link w:val="Heading2Char"/>
    <w:qFormat/>
    <w:pPr>
      <w:keepNext/>
      <w:keepLines/>
      <w:numPr>
        <w:ilvl w:val="1"/>
        <w:numId w:val="11"/>
      </w:numPr>
      <w:spacing w:before="120"/>
      <w:outlineLvl w:val="1"/>
    </w:pPr>
    <w:rPr>
      <w:rFonts w:ascii="Times New Roman Bold" w:hAnsi="Times New Roman Bold"/>
      <w:b/>
    </w:rPr>
  </w:style>
  <w:style w:type="paragraph" w:styleId="Heading3">
    <w:name w:val="heading 3"/>
    <w:basedOn w:val="Normal"/>
    <w:next w:val="Normal"/>
    <w:link w:val="Heading3Char"/>
    <w:qFormat/>
    <w:rsid w:val="006E5AD6"/>
    <w:pPr>
      <w:keepNext/>
      <w:spacing w:before="240" w:after="60"/>
      <w:outlineLvl w:val="2"/>
    </w:pPr>
    <w:rPr>
      <w:rFonts w:ascii="Times New Roman Bold" w:hAnsi="Times New Roman Bold"/>
      <w:b/>
    </w:rPr>
  </w:style>
  <w:style w:type="paragraph" w:styleId="Heading4">
    <w:name w:val="heading 4"/>
    <w:basedOn w:val="Normal"/>
    <w:next w:val="Normal"/>
    <w:link w:val="Heading4Char"/>
    <w:qFormat/>
    <w:rsid w:val="006E5AD6"/>
    <w:pPr>
      <w:keepNext/>
      <w:spacing w:before="240" w:after="60"/>
      <w:outlineLvl w:val="3"/>
    </w:pPr>
    <w:rPr>
      <w:b/>
      <w:i/>
    </w:rPr>
  </w:style>
  <w:style w:type="paragraph" w:styleId="Heading5">
    <w:name w:val="heading 5"/>
    <w:basedOn w:val="Normal"/>
    <w:next w:val="Normal"/>
    <w:link w:val="Heading5Char"/>
    <w:qFormat/>
    <w:pPr>
      <w:numPr>
        <w:ilvl w:val="4"/>
        <w:numId w:val="8"/>
      </w:numPr>
      <w:spacing w:before="240" w:after="60"/>
      <w:outlineLvl w:val="4"/>
    </w:pPr>
    <w:rPr>
      <w:rFonts w:ascii="Arial" w:hAnsi="Arial"/>
      <w:sz w:val="22"/>
    </w:rPr>
  </w:style>
  <w:style w:type="paragraph" w:styleId="Heading6">
    <w:name w:val="heading 6"/>
    <w:basedOn w:val="Normal"/>
    <w:next w:val="Normal"/>
    <w:link w:val="Heading6Char"/>
    <w:qFormat/>
    <w:pPr>
      <w:numPr>
        <w:ilvl w:val="5"/>
        <w:numId w:val="8"/>
      </w:numPr>
      <w:spacing w:before="240" w:after="60"/>
      <w:outlineLvl w:val="5"/>
    </w:pPr>
    <w:rPr>
      <w:rFonts w:ascii="Arial" w:hAnsi="Arial"/>
      <w:i/>
      <w:sz w:val="22"/>
    </w:rPr>
  </w:style>
  <w:style w:type="paragraph" w:styleId="Heading7">
    <w:name w:val="heading 7"/>
    <w:basedOn w:val="Normal"/>
    <w:next w:val="Normal"/>
    <w:link w:val="Heading7Char"/>
    <w:qFormat/>
    <w:pPr>
      <w:numPr>
        <w:ilvl w:val="6"/>
        <w:numId w:val="8"/>
      </w:numPr>
      <w:spacing w:before="240" w:after="60"/>
      <w:outlineLvl w:val="6"/>
    </w:pPr>
    <w:rPr>
      <w:rFonts w:ascii="Arial" w:hAnsi="Arial"/>
      <w:sz w:val="20"/>
    </w:rPr>
  </w:style>
  <w:style w:type="paragraph" w:styleId="Heading8">
    <w:name w:val="heading 8"/>
    <w:basedOn w:val="Normal"/>
    <w:next w:val="Normal"/>
    <w:link w:val="Heading8Char"/>
    <w:qFormat/>
    <w:pPr>
      <w:numPr>
        <w:ilvl w:val="7"/>
        <w:numId w:val="8"/>
      </w:numPr>
      <w:spacing w:before="240" w:after="60"/>
      <w:outlineLvl w:val="7"/>
    </w:pPr>
    <w:rPr>
      <w:rFonts w:ascii="Arial" w:hAnsi="Arial"/>
      <w:i/>
      <w:sz w:val="20"/>
    </w:rPr>
  </w:style>
  <w:style w:type="paragraph" w:styleId="Heading9">
    <w:name w:val="heading 9"/>
    <w:basedOn w:val="Normal"/>
    <w:next w:val="Normal"/>
    <w:link w:val="Heading9Char"/>
    <w:qFormat/>
    <w:pPr>
      <w:numPr>
        <w:ilvl w:val="8"/>
        <w:numId w:val="8"/>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kern w:val="28"/>
      <w:sz w:val="28"/>
      <w:szCs w:val="20"/>
    </w:rPr>
  </w:style>
  <w:style w:type="character" w:customStyle="1" w:styleId="Heading2Char">
    <w:name w:val="Heading 2 Char"/>
    <w:basedOn w:val="DefaultParagraphFont"/>
    <w:link w:val="Heading2"/>
    <w:rPr>
      <w:rFonts w:ascii="Times New Roman Bold" w:eastAsia="Times New Roman" w:hAnsi="Times New Roman Bold" w:cs="Times New Roman"/>
      <w:b/>
      <w:sz w:val="24"/>
      <w:szCs w:val="20"/>
    </w:rPr>
  </w:style>
  <w:style w:type="character" w:customStyle="1" w:styleId="Heading3Char">
    <w:name w:val="Heading 3 Char"/>
    <w:basedOn w:val="DefaultParagraphFont"/>
    <w:link w:val="Heading3"/>
    <w:rsid w:val="006E5AD6"/>
    <w:rPr>
      <w:rFonts w:ascii="Times New Roman Bold" w:eastAsia="Times New Roman" w:hAnsi="Times New Roman Bold" w:cs="Times New Roman"/>
      <w:b/>
      <w:sz w:val="24"/>
      <w:szCs w:val="20"/>
    </w:rPr>
  </w:style>
  <w:style w:type="character" w:customStyle="1" w:styleId="Heading4Char">
    <w:name w:val="Heading 4 Char"/>
    <w:basedOn w:val="DefaultParagraphFont"/>
    <w:link w:val="Heading4"/>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Pr>
      <w:rFonts w:ascii="Arial" w:eastAsia="Times New Roman" w:hAnsi="Arial" w:cs="Times New Roman"/>
      <w:szCs w:val="20"/>
    </w:rPr>
  </w:style>
  <w:style w:type="character" w:customStyle="1" w:styleId="Heading6Char">
    <w:name w:val="Heading 6 Char"/>
    <w:basedOn w:val="DefaultParagraphFont"/>
    <w:link w:val="Heading6"/>
    <w:rPr>
      <w:rFonts w:ascii="Arial" w:eastAsia="Times New Roman" w:hAnsi="Arial" w:cs="Times New Roman"/>
      <w:i/>
      <w:szCs w:val="20"/>
    </w:rPr>
  </w:style>
  <w:style w:type="character" w:customStyle="1" w:styleId="Heading7Char">
    <w:name w:val="Heading 7 Char"/>
    <w:basedOn w:val="DefaultParagraphFont"/>
    <w:link w:val="Heading7"/>
    <w:rPr>
      <w:rFonts w:ascii="Arial" w:eastAsia="Times New Roman" w:hAnsi="Arial" w:cs="Times New Roman"/>
      <w:sz w:val="20"/>
      <w:szCs w:val="20"/>
    </w:rPr>
  </w:style>
  <w:style w:type="character" w:customStyle="1" w:styleId="Heading8Char">
    <w:name w:val="Heading 8 Char"/>
    <w:basedOn w:val="DefaultParagraphFont"/>
    <w:link w:val="Heading8"/>
    <w:rPr>
      <w:rFonts w:ascii="Arial" w:eastAsia="Times New Roman" w:hAnsi="Arial" w:cs="Times New Roman"/>
      <w:i/>
      <w:sz w:val="20"/>
      <w:szCs w:val="20"/>
    </w:rPr>
  </w:style>
  <w:style w:type="character" w:customStyle="1" w:styleId="Heading9Char">
    <w:name w:val="Heading 9 Char"/>
    <w:basedOn w:val="DefaultParagraphFont"/>
    <w:link w:val="Heading9"/>
    <w:rPr>
      <w:rFonts w:ascii="Arial" w:eastAsia="Times New Roman" w:hAnsi="Arial" w:cs="Times New Roman"/>
      <w:i/>
      <w:sz w:val="18"/>
      <w:szCs w:val="20"/>
    </w:rPr>
  </w:style>
  <w:style w:type="paragraph" w:styleId="TOC1">
    <w:name w:val="toc 1"/>
    <w:basedOn w:val="Normal"/>
    <w:next w:val="Normal"/>
    <w:uiPriority w:val="39"/>
    <w:pPr>
      <w:spacing w:before="240"/>
      <w:ind w:left="720" w:hanging="720"/>
    </w:pPr>
    <w:rPr>
      <w:rFonts w:ascii="Times New Roman Bold" w:hAnsi="Times New Roman Bold"/>
      <w:b/>
      <w:caps/>
    </w:rPr>
  </w:style>
  <w:style w:type="paragraph" w:styleId="TOC2">
    <w:name w:val="toc 2"/>
    <w:basedOn w:val="Normal"/>
    <w:next w:val="Normal"/>
    <w:uiPriority w:val="39"/>
    <w:pPr>
      <w:spacing w:before="120"/>
      <w:ind w:left="720" w:hanging="720"/>
    </w:pPr>
    <w:rPr>
      <w:rFonts w:ascii="Times New Roman Bold" w:hAnsi="Times New Roman Bold"/>
      <w:b/>
      <w:sz w:val="20"/>
    </w:rPr>
  </w:style>
  <w:style w:type="paragraph" w:styleId="TOC3">
    <w:name w:val="toc 3"/>
    <w:basedOn w:val="Normal"/>
    <w:next w:val="Normal"/>
    <w:uiPriority w:val="39"/>
    <w:pPr>
      <w:ind w:left="24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pPr>
      <w:tabs>
        <w:tab w:val="center" w:pos="4153"/>
        <w:tab w:val="right" w:pos="8306"/>
      </w:tabs>
    </w:pPr>
  </w:style>
  <w:style w:type="character" w:customStyle="1" w:styleId="FooterChar">
    <w:name w:val="Footer Char"/>
    <w:basedOn w:val="DefaultParagraphFont"/>
    <w:link w:val="Footer"/>
    <w:rPr>
      <w:rFonts w:ascii="Times New Roman" w:eastAsia="Times New Roman" w:hAnsi="Times New Roman" w:cs="Times New Roman"/>
      <w:sz w:val="24"/>
      <w:szCs w:val="20"/>
    </w:rPr>
  </w:style>
  <w:style w:type="paragraph" w:styleId="Header">
    <w:name w:val="header"/>
    <w:basedOn w:val="Normal"/>
    <w:link w:val="HeaderChar"/>
    <w:pPr>
      <w:tabs>
        <w:tab w:val="center" w:pos="4153"/>
        <w:tab w:val="right" w:pos="8306"/>
      </w:tabs>
    </w:pPr>
    <w:rPr>
      <w:b/>
      <w:sz w:val="20"/>
    </w:rPr>
  </w:style>
  <w:style w:type="character" w:customStyle="1" w:styleId="HeaderChar">
    <w:name w:val="Header Char"/>
    <w:basedOn w:val="DefaultParagraphFont"/>
    <w:link w:val="Header"/>
    <w:rPr>
      <w:rFonts w:ascii="Times New Roman" w:eastAsia="Times New Roman" w:hAnsi="Times New Roman" w:cs="Times New Roman"/>
      <w:b/>
      <w:sz w:val="20"/>
      <w:szCs w:val="20"/>
    </w:rPr>
  </w:style>
  <w:style w:type="character" w:styleId="PageNumber">
    <w:name w:val="page number"/>
    <w:basedOn w:val="DefaultParagraphFont"/>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Times New Roman" w:eastAsia="Times New Roman" w:hAnsi="Times New Roman" w:cs="Times New Roman"/>
      <w:sz w:val="24"/>
      <w:szCs w:val="20"/>
    </w:rPr>
  </w:style>
  <w:style w:type="character" w:styleId="FootnoteReference">
    <w:name w:val="footnote reference"/>
    <w:basedOn w:val="DefaultParagraphFont"/>
    <w:semiHidden/>
    <w:rPr>
      <w:vertAlign w:val="superscript"/>
    </w:rPr>
  </w:style>
  <w:style w:type="paragraph" w:customStyle="1" w:styleId="Text">
    <w:name w:val="Text"/>
    <w:basedOn w:val="Normal"/>
    <w:pPr>
      <w:tabs>
        <w:tab w:val="left" w:pos="-720"/>
      </w:tabs>
      <w:suppressAutoHyphens/>
      <w:ind w:left="1440"/>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APHFport">
    <w:name w:val="AP_HF_port"/>
    <w:basedOn w:val="Header"/>
    <w:pPr>
      <w:tabs>
        <w:tab w:val="clear" w:pos="4153"/>
        <w:tab w:val="clear" w:pos="8306"/>
        <w:tab w:val="center" w:pos="4594"/>
        <w:tab w:val="right" w:pos="9180"/>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0">
    <w:name w:val="AP_HF_Port"/>
    <w:basedOn w:val="Normal"/>
    <w:pPr>
      <w:tabs>
        <w:tab w:val="center" w:pos="4464"/>
        <w:tab w:val="right" w:pos="8928"/>
      </w:tabs>
      <w:suppressAutoHyphens/>
      <w:jc w:val="both"/>
    </w:pPr>
    <w:rPr>
      <w:b/>
      <w:spacing w:val="-3"/>
      <w:sz w:val="20"/>
    </w:rPr>
  </w:style>
  <w:style w:type="paragraph" w:styleId="BodyText">
    <w:name w:val="Body Text"/>
    <w:basedOn w:val="Normal"/>
    <w:link w:val="BodyTextChar"/>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rPr>
  </w:style>
  <w:style w:type="character" w:customStyle="1" w:styleId="BodyTextChar">
    <w:name w:val="Body Text Char"/>
    <w:basedOn w:val="DefaultParagraphFont"/>
    <w:link w:val="BodyText"/>
    <w:rPr>
      <w:rFonts w:ascii="Times New Roman" w:eastAsia="Times New Roman" w:hAnsi="Times New Roman" w:cs="Times New Roman"/>
      <w:b/>
      <w:noProof/>
      <w:sz w:val="24"/>
      <w:szCs w:val="20"/>
    </w:rPr>
  </w:style>
  <w:style w:type="paragraph" w:styleId="BodyText2">
    <w:name w:val="Body Text 2"/>
    <w:basedOn w:val="Normal"/>
    <w:link w:val="BodyText2Char"/>
    <w:pPr>
      <w:spacing w:before="120" w:after="120"/>
    </w:pPr>
    <w:rPr>
      <w:i/>
    </w:rPr>
  </w:style>
  <w:style w:type="character" w:customStyle="1" w:styleId="BodyText2Char">
    <w:name w:val="Body Text 2 Char"/>
    <w:basedOn w:val="DefaultParagraphFont"/>
    <w:link w:val="BodyText2"/>
    <w:rPr>
      <w:rFonts w:ascii="Times New Roman" w:eastAsia="Times New Roman" w:hAnsi="Times New Roman" w:cs="Times New Roman"/>
      <w:i/>
      <w:sz w:val="24"/>
      <w:szCs w:val="20"/>
    </w:rPr>
  </w:style>
  <w:style w:type="paragraph" w:styleId="BodyTextIndent3">
    <w:name w:val="Body Text Indent 3"/>
    <w:basedOn w:val="Normal"/>
    <w:link w:val="BodyTextIndent3Char"/>
    <w:pPr>
      <w:widowControl w:val="0"/>
      <w:ind w:left="720" w:hanging="720"/>
    </w:p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rPr>
  </w:style>
  <w:style w:type="paragraph" w:customStyle="1" w:styleId="Indent">
    <w:name w:val="Indent"/>
    <w:basedOn w:val="BodyTextIndent"/>
    <w:pPr>
      <w:spacing w:after="0"/>
      <w:ind w:left="720" w:hanging="720"/>
      <w:jc w:val="both"/>
    </w:p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0"/>
    </w:rPr>
  </w:style>
  <w:style w:type="paragraph" w:styleId="BodyText3">
    <w:name w:val="Body Text 3"/>
    <w:basedOn w:val="Normal"/>
    <w:link w:val="BodyText3Char"/>
    <w:rPr>
      <w:color w:val="FF0000"/>
      <w:sz w:val="20"/>
    </w:rPr>
  </w:style>
  <w:style w:type="character" w:customStyle="1" w:styleId="BodyText3Char">
    <w:name w:val="Body Text 3 Char"/>
    <w:basedOn w:val="DefaultParagraphFont"/>
    <w:link w:val="BodyText3"/>
    <w:rPr>
      <w:rFonts w:ascii="Times New Roman" w:eastAsia="Times New Roman" w:hAnsi="Times New Roman" w:cs="Times New Roman"/>
      <w:color w:val="FF0000"/>
      <w:sz w:val="20"/>
      <w:szCs w:val="20"/>
    </w:rPr>
  </w:style>
  <w:style w:type="paragraph" w:customStyle="1" w:styleId="ccNormal">
    <w:name w:val="ccNormal"/>
    <w:basedOn w:val="Normal"/>
    <w:pPr>
      <w:jc w:val="both"/>
    </w:pPr>
  </w:style>
  <w:style w:type="paragraph" w:styleId="BodyTextIndent2">
    <w:name w:val="Body Text Indent 2"/>
    <w:basedOn w:val="Normal"/>
    <w:link w:val="BodyTextIndent2Char"/>
    <w:pPr>
      <w:ind w:left="1080"/>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character" w:customStyle="1" w:styleId="DocumentMapChar">
    <w:name w:val="Document Map Char"/>
    <w:basedOn w:val="DefaultParagraphFont"/>
    <w:link w:val="DocumentMap"/>
    <w:semiHidden/>
    <w:rPr>
      <w:rFonts w:ascii="Tahoma" w:eastAsia="Times New Roman" w:hAnsi="Tahoma" w:cs="Times New Roman"/>
      <w:sz w:val="24"/>
      <w:szCs w:val="20"/>
      <w:shd w:val="clear" w:color="auto" w:fill="000080"/>
    </w:rPr>
  </w:style>
  <w:style w:type="paragraph" w:styleId="DocumentMap">
    <w:name w:val="Document Map"/>
    <w:basedOn w:val="Normal"/>
    <w:link w:val="DocumentMapChar"/>
    <w:semiHidden/>
    <w:pPr>
      <w:shd w:val="clear" w:color="auto" w:fill="000080"/>
    </w:pPr>
    <w:rPr>
      <w:rFonts w:ascii="Tahoma" w:hAnsi="Tahoma"/>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Pr>
      <w:rFonts w:ascii="Times New Roman" w:eastAsia="Times New Roman" w:hAnsi="Times New Roman" w:cs="Times New Roman"/>
      <w:sz w:val="20"/>
      <w:szCs w:val="20"/>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customStyle="1" w:styleId="qmstext">
    <w:name w:val="qmstext"/>
    <w:basedOn w:val="Normal"/>
    <w:pPr>
      <w:spacing w:after="120"/>
      <w:ind w:left="720"/>
    </w:pPr>
    <w:rPr>
      <w:rFonts w:ascii="Univers (W1)" w:hAnsi="Univers (W1)"/>
      <w:sz w:val="20"/>
    </w:rPr>
  </w:style>
  <w:style w:type="paragraph" w:customStyle="1" w:styleId="ccHeading1">
    <w:name w:val="ccHeading1"/>
    <w:basedOn w:val="ccNormal"/>
    <w:pPr>
      <w:spacing w:before="360" w:after="120" w:line="280" w:lineRule="atLeast"/>
      <w:outlineLvl w:val="0"/>
    </w:pPr>
    <w:rPr>
      <w:rFonts w:ascii="Tahoma" w:eastAsia="Times" w:hAnsi="Tahoma"/>
      <w:b/>
      <w:sz w:val="20"/>
    </w:rPr>
  </w:style>
  <w:style w:type="paragraph" w:customStyle="1" w:styleId="base">
    <w:name w:val="base"/>
    <w:pPr>
      <w:widowControl w:val="0"/>
      <w:spacing w:after="0" w:line="270" w:lineRule="atLeast"/>
    </w:pPr>
    <w:rPr>
      <w:rFonts w:ascii="Univers (W1)" w:eastAsia="Times New Roman" w:hAnsi="Univers (W1)" w:cs="Times New Roman"/>
      <w:sz w:val="20"/>
      <w:szCs w:val="20"/>
      <w:lang w:val="en-US" w:eastAsia="en-GB"/>
    </w:rPr>
  </w:style>
  <w:style w:type="paragraph" w:customStyle="1" w:styleId="ELEXONBody">
    <w:name w:val="ELEXON Body"/>
    <w:basedOn w:val="Normal"/>
    <w:pPr>
      <w:spacing w:after="140" w:line="280" w:lineRule="exact"/>
      <w:ind w:left="1080"/>
    </w:pPr>
    <w:rPr>
      <w:rFonts w:ascii="Tahoma" w:eastAsia="Times" w:hAnsi="Tahoma"/>
      <w:sz w:val="20"/>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styleId="BalloonText">
    <w:name w:val="Balloon Text"/>
    <w:basedOn w:val="Normal"/>
    <w:link w:val="BalloonTextChar"/>
    <w:semiHidden/>
    <w:rPr>
      <w:rFonts w:ascii="Tahoma" w:hAnsi="Tahoma" w:cs="Tahoma"/>
      <w:sz w:val="16"/>
      <w:szCs w:val="16"/>
    </w:rPr>
  </w:style>
  <w:style w:type="character" w:customStyle="1" w:styleId="CommentSubjectChar">
    <w:name w:val="Comment Subject Char"/>
    <w:basedOn w:val="CommentTextChar"/>
    <w:link w:val="CommentSubject"/>
    <w:semiHidden/>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Pr>
      <w:b/>
      <w:bCs/>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character" w:styleId="CommentReference">
    <w:name w:val="annotation reference"/>
    <w:basedOn w:val="DefaultParagraphFont"/>
    <w:semiHidden/>
    <w:unhideWhenUsed/>
    <w:rPr>
      <w:sz w:val="16"/>
      <w:szCs w:val="16"/>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0"/>
    </w:rPr>
  </w:style>
  <w:style w:type="table" w:styleId="TableGrid">
    <w:name w:val="Table Grid"/>
    <w:basedOn w:val="TableNormal"/>
    <w:rsid w:val="00893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scdocs.elexon.co.uk/bsc-procedures/bscp-20-registration-of-metering-systems-for-central-volume-allocation" TargetMode="External"/><Relationship Id="rId21" Type="http://schemas.openxmlformats.org/officeDocument/2006/relationships/hyperlink" Target="https://bscdocs.elexon.co.uk/bsc-procedures/bscp-15-bm-unit-registration" TargetMode="External"/><Relationship Id="rId42" Type="http://schemas.openxmlformats.org/officeDocument/2006/relationships/hyperlink" Target="https://bscdocs.elexon.co.uk/bsc-procedures/bscp-06-cva-meter-operations-for-metering-systems-registered-in-cmrs" TargetMode="External"/><Relationship Id="rId47" Type="http://schemas.openxmlformats.org/officeDocument/2006/relationships/hyperlink" Target="https://bscdocs.elexon.co.uk/bsc-procedures/bscp-14-processing-of-manifest-error-claims" TargetMode="External"/><Relationship Id="rId63" Type="http://schemas.openxmlformats.org/officeDocument/2006/relationships/footer" Target="footer2.xml"/><Relationship Id="rId68" Type="http://schemas.openxmlformats.org/officeDocument/2006/relationships/image" Target="media/image5.png"/><Relationship Id="rId16" Type="http://schemas.openxmlformats.org/officeDocument/2006/relationships/hyperlink" Target="https://bscdocs.elexon.co.uk/bsc/bsc-section-x-definitions-and-interpretation" TargetMode="External"/><Relationship Id="rId11" Type="http://schemas.openxmlformats.org/officeDocument/2006/relationships/hyperlink" Target="https://bscdocs.elexon.co.uk/bsc-procedures/bscp-68-transfer-of-registration-of-metering-systems-between-cmrs-and-smrs" TargetMode="External"/><Relationship Id="rId24" Type="http://schemas.openxmlformats.org/officeDocument/2006/relationships/hyperlink" Target="https://bscdocs.elexon.co.uk/bsc-procedures/bscp-15-bm-unit-registration" TargetMode="External"/><Relationship Id="rId32" Type="http://schemas.openxmlformats.org/officeDocument/2006/relationships/hyperlink" Target="https://bscdocs.elexon.co.uk/bsc-procedures/bscp-68-transfer-of-registration-of-metering-systems-between-cmrs-and-smrs" TargetMode="External"/><Relationship Id="rId37" Type="http://schemas.openxmlformats.org/officeDocument/2006/relationships/hyperlink" Target="https://bscdocs.elexon.co.uk/bsc-procedures/bscp-68-transfer-of-registration-of-metering-systems-between-cmrs-and-smrs" TargetMode="External"/><Relationship Id="rId40" Type="http://schemas.openxmlformats.org/officeDocument/2006/relationships/hyperlink" Target="https://bscdocs.elexon.co.uk/bsc-procedures/bscp-02-proving-test-requirements-for-central-volume-allocation-metering-systems" TargetMode="External"/><Relationship Id="rId45" Type="http://schemas.openxmlformats.org/officeDocument/2006/relationships/hyperlink" Target="https://bscdocs.elexon.co.uk/bsc-procedures/bscp-68-transfer-of-registration-of-metering-systems-between-cmrs-and-smrs" TargetMode="External"/><Relationship Id="rId53" Type="http://schemas.openxmlformats.org/officeDocument/2006/relationships/hyperlink" Target="https://bscdocs.elexon.co.uk/bsc-procedures/bscp-68-transfer-of-registration-of-metering-systems-between-cmrs-and-smrs" TargetMode="External"/><Relationship Id="rId58" Type="http://schemas.openxmlformats.org/officeDocument/2006/relationships/hyperlink" Target="https://bscdocs.elexon.co.uk/bsc-procedures/bscp-15-bm-unit-registration" TargetMode="External"/><Relationship Id="rId66" Type="http://schemas.openxmlformats.org/officeDocument/2006/relationships/image" Target="media/image3.png"/><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bscdocs.elexon.co.uk/bsc-procedures/bscp-06-cva-meter-operations-for-metering-systems-registered-in-cmrs" TargetMode="External"/><Relationship Id="rId19" Type="http://schemas.openxmlformats.org/officeDocument/2006/relationships/hyperlink" Target="https://bscdocs.elexon.co.uk/bsc-procedures/bscp550-shared-sva-meter-arrangement" TargetMode="External"/><Relationship Id="rId14" Type="http://schemas.openxmlformats.org/officeDocument/2006/relationships/hyperlink" Target="https://bscdocs.elexon.co.uk/bsc/bsc-section-k-classification-and-registration-of-metering-systems-and-bm-units" TargetMode="External"/><Relationship Id="rId22" Type="http://schemas.openxmlformats.org/officeDocument/2006/relationships/hyperlink" Target="https://bscdocs.elexon.co.uk/bsc-procedures/bscp-15-bm-unit-registration" TargetMode="External"/><Relationship Id="rId27" Type="http://schemas.openxmlformats.org/officeDocument/2006/relationships/hyperlink" Target="https://bscdocs.elexon.co.uk/bsc-procedures/bscp-68-transfer-of-registration-of-metering-systems-between-cmrs-and-smrs" TargetMode="External"/><Relationship Id="rId30" Type="http://schemas.openxmlformats.org/officeDocument/2006/relationships/hyperlink" Target="https://bscdocs.elexon.co.uk/bsc-procedures/bscp-68-transfer-of-registration-of-metering-systems-between-cmrs-and-smrs" TargetMode="External"/><Relationship Id="rId35" Type="http://schemas.openxmlformats.org/officeDocument/2006/relationships/hyperlink" Target="https://bscdocs.elexon.co.uk/bsc-procedures/bscp-02-proving-test-requirements-for-central-volume-allocation-metering-systems" TargetMode="External"/><Relationship Id="rId43" Type="http://schemas.openxmlformats.org/officeDocument/2006/relationships/hyperlink" Target="https://bscdocs.elexon.co.uk/bsc-procedures/bscp501-supplier-meter-registration-service" TargetMode="External"/><Relationship Id="rId48" Type="http://schemas.openxmlformats.org/officeDocument/2006/relationships/hyperlink" Target="https://bscdocs.elexon.co.uk/bsc-procedures/bscp-41-report-requests-and-authorisations" TargetMode="External"/><Relationship Id="rId56" Type="http://schemas.openxmlformats.org/officeDocument/2006/relationships/hyperlink" Target="https://bscdocs.elexon.co.uk/bsc-procedures/bscp509-appendix-02-mdd-change-request-entity-validation" TargetMode="External"/><Relationship Id="rId64" Type="http://schemas.openxmlformats.org/officeDocument/2006/relationships/image" Target="media/image1.png"/><Relationship Id="rId69" Type="http://schemas.openxmlformats.org/officeDocument/2006/relationships/image" Target="media/image6.png"/><Relationship Id="rId77" Type="http://schemas.openxmlformats.org/officeDocument/2006/relationships/customXml" Target="../customXml/item4.xml"/><Relationship Id="rId8" Type="http://schemas.openxmlformats.org/officeDocument/2006/relationships/hyperlink" Target="https://bscdocs.elexon.co.uk/bsc-procedures/bscp-68-transfer-of-registration-of-metering-systems-between-cmrs-and-smrs" TargetMode="External"/><Relationship Id="rId51" Type="http://schemas.openxmlformats.org/officeDocument/2006/relationships/hyperlink" Target="https://bscdocs.elexon.co.uk/bsc-procedures/bscp-02-proving-test-requirements-for-central-volume-allocation-metering-systems"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bscdocs.elexon.co.uk/bsc-procedures/bscp-68-transfer-of-registration-of-metering-systems-between-cmrs-and-smrs" TargetMode="External"/><Relationship Id="rId17" Type="http://schemas.openxmlformats.org/officeDocument/2006/relationships/header" Target="header1.xml"/><Relationship Id="rId25" Type="http://schemas.openxmlformats.org/officeDocument/2006/relationships/hyperlink" Target="https://bscdocs.elexon.co.uk/bsc-procedures/bscp-20-registration-of-metering-systems-for-central-volume-allocation" TargetMode="External"/><Relationship Id="rId33" Type="http://schemas.openxmlformats.org/officeDocument/2006/relationships/hyperlink" Target="https://bscdocs.elexon.co.uk/bsc-procedures/bscp-20-registration-of-metering-systems-for-central-volume-allocation" TargetMode="External"/><Relationship Id="rId38" Type="http://schemas.openxmlformats.org/officeDocument/2006/relationships/hyperlink" Target="https://bscdocs.elexon.co.uk/bsc-procedures/bscp-68-transfer-of-registration-of-metering-systems-between-cmrs-and-smrs" TargetMode="External"/><Relationship Id="rId46" Type="http://schemas.openxmlformats.org/officeDocument/2006/relationships/hyperlink" Target="https://bscdocs.elexon.co.uk/bsc-procedures/bscp-14-processing-of-manifest-error-claims" TargetMode="External"/><Relationship Id="rId59" Type="http://schemas.openxmlformats.org/officeDocument/2006/relationships/hyperlink" Target="https://bscdocs.elexon.co.uk/bsc-procedures/bscp-20-registration-of-metering-systems-for-central-volume-allocation" TargetMode="External"/><Relationship Id="rId67" Type="http://schemas.openxmlformats.org/officeDocument/2006/relationships/image" Target="media/image4.png"/><Relationship Id="rId20" Type="http://schemas.openxmlformats.org/officeDocument/2006/relationships/hyperlink" Target="https://bscdocs.elexon.co.uk/bsc-procedures/bscp-68-transfer-of-registration-of-metering-systems-between-cmrs-and-smrs" TargetMode="External"/><Relationship Id="rId41" Type="http://schemas.openxmlformats.org/officeDocument/2006/relationships/hyperlink" Target="https://bscdocs.elexon.co.uk/bsc-procedures/bscp-06-cva-meter-operations-for-metering-systems-registered-in-cmrs" TargetMode="External"/><Relationship Id="rId54" Type="http://schemas.openxmlformats.org/officeDocument/2006/relationships/hyperlink" Target="https://bscdocs.elexon.co.uk/bsc-procedures/bscp-06-cva-meter-operations-for-metering-systems-registered-in-cmrs" TargetMode="External"/><Relationship Id="rId62" Type="http://schemas.openxmlformats.org/officeDocument/2006/relationships/header" Target="header2.xml"/><Relationship Id="rId70" Type="http://schemas.openxmlformats.org/officeDocument/2006/relationships/header" Target="header3.xml"/><Relationship Id="rId75"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bsc-section-x-definitions-and-interpretation" TargetMode="External"/><Relationship Id="rId23" Type="http://schemas.openxmlformats.org/officeDocument/2006/relationships/hyperlink" Target="https://bscdocs.elexon.co.uk/bsc-procedures/bscp-15-bm-unit-registration" TargetMode="External"/><Relationship Id="rId28" Type="http://schemas.openxmlformats.org/officeDocument/2006/relationships/hyperlink" Target="https://bscdocs.elexon.co.uk/bsc-procedures/bscp-68-transfer-of-registration-of-metering-systems-between-cmrs-and-smrs" TargetMode="External"/><Relationship Id="rId36" Type="http://schemas.openxmlformats.org/officeDocument/2006/relationships/hyperlink" Target="https://bscdocs.elexon.co.uk/bsc-procedures/bscp-75-registration-of-meter-aggregation-rules-for-volume-allocation-units" TargetMode="External"/><Relationship Id="rId49" Type="http://schemas.openxmlformats.org/officeDocument/2006/relationships/hyperlink" Target="https://bscdocs.elexon.co.uk/bsc-procedures/bscp-68-transfer-of-registration-of-metering-systems-between-cmrs-and-smrs" TargetMode="External"/><Relationship Id="rId57" Type="http://schemas.openxmlformats.org/officeDocument/2006/relationships/hyperlink" Target="https://bscdocs.elexon.co.uk/bsc-procedures/bscp-68-transfer-of-registration-of-metering-systems-between-cmrs-and-smrs" TargetMode="External"/><Relationship Id="rId10" Type="http://schemas.openxmlformats.org/officeDocument/2006/relationships/hyperlink" Target="https://bscdocs.elexon.co.uk/bsc-procedures/bscp-68-transfer-of-registration-of-metering-systems-between-cmrs-and-smrs" TargetMode="External"/><Relationship Id="rId31" Type="http://schemas.openxmlformats.org/officeDocument/2006/relationships/hyperlink" Target="https://bscdocs.elexon.co.uk/bsc-procedures/bscp-68-transfer-of-registration-of-metering-systems-between-cmrs-and-smrs" TargetMode="External"/><Relationship Id="rId44" Type="http://schemas.openxmlformats.org/officeDocument/2006/relationships/hyperlink" Target="https://bscdocs.elexon.co.uk/bsc-procedures/bscp550-shared-sva-meter-arrangement" TargetMode="External"/><Relationship Id="rId52" Type="http://schemas.openxmlformats.org/officeDocument/2006/relationships/hyperlink" Target="https://bscdocs.elexon.co.uk/bsc-procedures/bscp-75-registration-of-meter-aggregation-rules-for-volume-allocation-units" TargetMode="External"/><Relationship Id="rId60" Type="http://schemas.openxmlformats.org/officeDocument/2006/relationships/hyperlink" Target="https://bscdocs.elexon.co.uk/bsc-procedures/bscp502-half-hourly-data-collection-for-sva-metering-systems-registered-in-smrs" TargetMode="External"/><Relationship Id="rId65" Type="http://schemas.openxmlformats.org/officeDocument/2006/relationships/image" Target="media/image2.png"/><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bscdocs.elexon.co.uk/bsc-procedures/bscp-68-transfer-of-registration-of-metering-systems-between-cmrs-and-smrs" TargetMode="External"/><Relationship Id="rId13" Type="http://schemas.openxmlformats.org/officeDocument/2006/relationships/hyperlink" Target="https://bscdocs.elexon.co.uk/bsc-procedures/bscp-20-registration-of-metering-systems-for-central-volume-allocation" TargetMode="External"/><Relationship Id="rId18" Type="http://schemas.openxmlformats.org/officeDocument/2006/relationships/footer" Target="footer1.xml"/><Relationship Id="rId39" Type="http://schemas.openxmlformats.org/officeDocument/2006/relationships/hyperlink" Target="https://bscdocs.elexon.co.uk/bsc-procedures/bscp128-production-submission-audit-approval-of-line-loss-factors" TargetMode="External"/><Relationship Id="rId34" Type="http://schemas.openxmlformats.org/officeDocument/2006/relationships/hyperlink" Target="https://bscdocs.elexon.co.uk/bsc-procedures/bscp-75-registration-of-meter-aggregation-rules-for-volume-allocation-units" TargetMode="External"/><Relationship Id="rId50" Type="http://schemas.openxmlformats.org/officeDocument/2006/relationships/hyperlink" Target="https://bscdocs.elexon.co.uk/bsc-procedures/bscp128-production-submission-audit-approval-of-line-loss-factors" TargetMode="External"/><Relationship Id="rId55" Type="http://schemas.openxmlformats.org/officeDocument/2006/relationships/hyperlink" Target="https://bscdocs.elexon.co.uk/bsc-procedures/bscp550-shared-sva-meter-arrangement" TargetMode="External"/><Relationship Id="rId76" Type="http://schemas.openxmlformats.org/officeDocument/2006/relationships/customXml" Target="../customXml/item3.xml"/><Relationship Id="rId7" Type="http://schemas.openxmlformats.org/officeDocument/2006/relationships/endnotes" Target="endnotes.xml"/><Relationship Id="rId71"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hyperlink" Target="https://bscdocs.elexon.co.uk/bsc-procedures/bscp128-production-submission-audit-approval-of-line-loss-factors" TargetMode="Externa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D33354C-DC79-4DA3-A164-7D5E034EE93A}">
  <ds:schemaRefs>
    <ds:schemaRef ds:uri="http://schemas.openxmlformats.org/officeDocument/2006/bibliography"/>
  </ds:schemaRefs>
</ds:datastoreItem>
</file>

<file path=customXml/itemProps2.xml><?xml version="1.0" encoding="utf-8"?>
<ds:datastoreItem xmlns:ds="http://schemas.openxmlformats.org/officeDocument/2006/customXml" ds:itemID="{D0AE858F-33EC-4830-897F-6843E55B7F66}"/>
</file>

<file path=customXml/itemProps3.xml><?xml version="1.0" encoding="utf-8"?>
<ds:datastoreItem xmlns:ds="http://schemas.openxmlformats.org/officeDocument/2006/customXml" ds:itemID="{A16D6E82-5975-4AC5-AB02-2C739250F4B9}"/>
</file>

<file path=customXml/itemProps4.xml><?xml version="1.0" encoding="utf-8"?>
<ds:datastoreItem xmlns:ds="http://schemas.openxmlformats.org/officeDocument/2006/customXml" ds:itemID="{34145633-FF1D-40D4-9B6D-2C4B55BB6BE4}"/>
</file>

<file path=docProps/app.xml><?xml version="1.0" encoding="utf-8"?>
<Properties xmlns="http://schemas.openxmlformats.org/officeDocument/2006/extended-properties" xmlns:vt="http://schemas.openxmlformats.org/officeDocument/2006/docPropsVTypes">
  <Template>Normal</Template>
  <TotalTime>7</TotalTime>
  <Pages>90</Pages>
  <Words>19450</Words>
  <Characters>110869</Characters>
  <Application>Microsoft Office Word</Application>
  <DocSecurity>0</DocSecurity>
  <Lines>923</Lines>
  <Paragraphs>260</Paragraphs>
  <ScaleCrop>false</ScaleCrop>
  <HeadingPairs>
    <vt:vector size="2" baseType="variant">
      <vt:variant>
        <vt:lpstr>Title</vt:lpstr>
      </vt:variant>
      <vt:variant>
        <vt:i4>1</vt:i4>
      </vt:variant>
    </vt:vector>
  </HeadingPairs>
  <TitlesOfParts>
    <vt:vector size="1" baseType="lpstr">
      <vt:lpstr>BSCP 68: Transfer of Registration of Metering Systems Between CMRS and SMRS</vt:lpstr>
    </vt:vector>
  </TitlesOfParts>
  <Company>Elexon</Company>
  <LinksUpToDate>false</LinksUpToDate>
  <CharactersWithSpaces>130059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68: Transfer of Registration of Metering Systems Between CMRS and SMRS</dc:title>
  <dc:subject>BSCP68 sets out the detailed BSC process by which Third Party Generators can register Third Party Generating Plant (e.g. embedded generators) so that their Exports can be traded in the Balancing Mechanism without having to go through a licensed Supplier. This requires Metering System registrations to be transferred between a Supplier Meter Registration Service (SMRS) and the Central Meter Registration Service (CMRS).</dc:subject>
  <dc:creator>Elexon</dc:creator>
  <cp:keywords>HL2; Digital; SP; BSCP68,Transfer,Registration,Metering,Systems,Between,CMRS,SMRS</cp:keywords>
  <cp:lastModifiedBy>FSO</cp:lastModifiedBy>
  <cp:revision>5</cp:revision>
  <cp:lastPrinted>2022-07-15T14:42:00Z</cp:lastPrinted>
  <dcterms:created xsi:type="dcterms:W3CDTF">2023-02-10T11:28:00Z</dcterms:created>
  <dcterms:modified xsi:type="dcterms:W3CDTF">2024-04-26T12:58:00Z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18.0</vt:lpwstr>
  </property>
  <property fmtid="{D5CDD505-2E9C-101B-9397-08002B2CF9AE}" pid="3" name="Effective Date">
    <vt:lpwstr>18 July 2022</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5f909599-10a7-4786-8ff1-5a25a35ba71a</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5f4bff48-b18f-4552-b44d-74dda3cda060</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