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3E47B" w14:textId="77777777" w:rsidR="006B66EE" w:rsidRDefault="008C085D">
      <w:pPr>
        <w:spacing w:after="240"/>
        <w:jc w:val="both"/>
        <w:rPr>
          <w:rFonts w:ascii="Times New Roman" w:hAnsi="Times New Roman"/>
          <w:b/>
          <w:sz w:val="24"/>
          <w:szCs w:val="24"/>
        </w:rPr>
      </w:pPr>
      <w:r>
        <w:rPr>
          <w:rFonts w:ascii="Times New Roman" w:hAnsi="Times New Roman"/>
          <w:b/>
          <w:noProof/>
          <w:sz w:val="24"/>
          <w:szCs w:val="24"/>
        </w:rPr>
        <w:drawing>
          <wp:anchor distT="0" distB="0" distL="114300" distR="114300" simplePos="0" relativeHeight="251774464" behindDoc="0" locked="0" layoutInCell="0" allowOverlap="1" wp14:anchorId="3C64EC1B" wp14:editId="06C29DFB">
            <wp:simplePos x="0" y="0"/>
            <wp:positionH relativeFrom="page">
              <wp:posOffset>4985385</wp:posOffset>
            </wp:positionH>
            <wp:positionV relativeFrom="page">
              <wp:posOffset>945515</wp:posOffset>
            </wp:positionV>
            <wp:extent cx="1809115" cy="440690"/>
            <wp:effectExtent l="0" t="0" r="635" b="0"/>
            <wp:wrapNone/>
            <wp:docPr id="2989" name="Picture 2989" descr="Elexon Mon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9" descr="Elexon Mono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115" cy="440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D135B3" w14:textId="77777777" w:rsidR="006B66EE" w:rsidRDefault="006B66EE">
      <w:pPr>
        <w:spacing w:after="240"/>
        <w:jc w:val="both"/>
        <w:rPr>
          <w:rFonts w:ascii="Times New Roman" w:hAnsi="Times New Roman"/>
          <w:b/>
          <w:sz w:val="24"/>
          <w:szCs w:val="24"/>
        </w:rPr>
      </w:pPr>
    </w:p>
    <w:p w14:paraId="3805E6E6" w14:textId="77777777" w:rsidR="006B66EE" w:rsidRDefault="006B66EE">
      <w:pPr>
        <w:spacing w:after="240"/>
        <w:jc w:val="both"/>
        <w:rPr>
          <w:rFonts w:ascii="Times New Roman" w:hAnsi="Times New Roman"/>
          <w:b/>
          <w:sz w:val="24"/>
          <w:szCs w:val="24"/>
        </w:rPr>
      </w:pPr>
    </w:p>
    <w:p w14:paraId="5577DB59" w14:textId="77777777" w:rsidR="006B66EE" w:rsidRDefault="008C085D">
      <w:pPr>
        <w:spacing w:after="240"/>
        <w:jc w:val="center"/>
        <w:rPr>
          <w:rFonts w:ascii="Times New Roman" w:hAnsi="Times New Roman"/>
          <w:b/>
          <w:sz w:val="28"/>
          <w:szCs w:val="28"/>
        </w:rPr>
      </w:pPr>
      <w:r>
        <w:rPr>
          <w:rFonts w:ascii="Times New Roman" w:hAnsi="Times New Roman"/>
          <w:b/>
          <w:sz w:val="28"/>
          <w:szCs w:val="28"/>
        </w:rPr>
        <w:t>URS - Estimation of Annual Consumption (EAC/AA) System</w:t>
      </w:r>
    </w:p>
    <w:p w14:paraId="7226BE58" w14:textId="77777777" w:rsidR="006B66EE" w:rsidRDefault="006B66EE">
      <w:pPr>
        <w:spacing w:after="240"/>
        <w:jc w:val="both"/>
        <w:rPr>
          <w:rFonts w:ascii="Times New Roman" w:hAnsi="Times New Roman"/>
          <w:b/>
          <w:sz w:val="24"/>
          <w:szCs w:val="24"/>
        </w:rPr>
      </w:pPr>
    </w:p>
    <w:p w14:paraId="53612E14" w14:textId="77777777" w:rsidR="006B66EE" w:rsidRDefault="006B66EE">
      <w:pPr>
        <w:spacing w:after="240"/>
        <w:jc w:val="both"/>
        <w:rPr>
          <w:rFonts w:ascii="Times New Roman" w:hAnsi="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3475"/>
        <w:gridCol w:w="5585"/>
      </w:tblGrid>
      <w:tr w:rsidR="006B66EE" w14:paraId="29BE3E74" w14:textId="77777777">
        <w:trPr>
          <w:cantSplit/>
          <w:jc w:val="center"/>
        </w:trPr>
        <w:tc>
          <w:tcPr>
            <w:tcW w:w="1918" w:type="pct"/>
            <w:tcMar>
              <w:top w:w="85" w:type="dxa"/>
              <w:left w:w="85" w:type="dxa"/>
              <w:bottom w:w="85" w:type="dxa"/>
              <w:right w:w="85" w:type="dxa"/>
            </w:tcMar>
          </w:tcPr>
          <w:p w14:paraId="523195B3" w14:textId="77777777" w:rsidR="006B66EE" w:rsidRDefault="008C085D">
            <w:pPr>
              <w:jc w:val="both"/>
              <w:rPr>
                <w:rFonts w:ascii="Times New Roman" w:hAnsi="Times New Roman"/>
                <w:b/>
                <w:sz w:val="24"/>
                <w:szCs w:val="24"/>
              </w:rPr>
            </w:pPr>
            <w:r>
              <w:rPr>
                <w:rFonts w:ascii="Times New Roman" w:hAnsi="Times New Roman"/>
                <w:b/>
                <w:sz w:val="24"/>
                <w:szCs w:val="24"/>
              </w:rPr>
              <w:t>Abstract</w:t>
            </w:r>
          </w:p>
        </w:tc>
        <w:tc>
          <w:tcPr>
            <w:tcW w:w="3082" w:type="pct"/>
            <w:tcMar>
              <w:top w:w="85" w:type="dxa"/>
              <w:left w:w="85" w:type="dxa"/>
              <w:bottom w:w="85" w:type="dxa"/>
              <w:right w:w="85" w:type="dxa"/>
            </w:tcMar>
          </w:tcPr>
          <w:p w14:paraId="5348C519" w14:textId="77777777" w:rsidR="006B66EE" w:rsidRDefault="008C085D">
            <w:pPr>
              <w:rPr>
                <w:rFonts w:ascii="Times New Roman" w:hAnsi="Times New Roman"/>
                <w:sz w:val="24"/>
                <w:szCs w:val="24"/>
              </w:rPr>
            </w:pPr>
            <w:r>
              <w:rPr>
                <w:rFonts w:ascii="Times New Roman" w:hAnsi="Times New Roman"/>
                <w:sz w:val="24"/>
                <w:szCs w:val="24"/>
              </w:rPr>
              <w:t>This document defines the requirements for a system to calculate Estimated Annual Consumptions (EACs) and Annualised Advances (AAs) for individual settlement registers of metering systems.</w:t>
            </w:r>
          </w:p>
        </w:tc>
      </w:tr>
      <w:tr w:rsidR="006B66EE" w14:paraId="5CD644C5" w14:textId="77777777">
        <w:trPr>
          <w:cantSplit/>
          <w:jc w:val="center"/>
        </w:trPr>
        <w:tc>
          <w:tcPr>
            <w:tcW w:w="1918" w:type="pct"/>
            <w:tcMar>
              <w:top w:w="85" w:type="dxa"/>
              <w:left w:w="85" w:type="dxa"/>
              <w:bottom w:w="85" w:type="dxa"/>
              <w:right w:w="85" w:type="dxa"/>
            </w:tcMar>
          </w:tcPr>
          <w:p w14:paraId="026EB0FA" w14:textId="77777777" w:rsidR="006B66EE" w:rsidRDefault="008C085D">
            <w:pPr>
              <w:jc w:val="both"/>
              <w:rPr>
                <w:rFonts w:ascii="Times New Roman" w:hAnsi="Times New Roman"/>
                <w:b/>
                <w:sz w:val="24"/>
                <w:szCs w:val="24"/>
              </w:rPr>
            </w:pPr>
            <w:r>
              <w:rPr>
                <w:rFonts w:ascii="Times New Roman" w:hAnsi="Times New Roman"/>
                <w:b/>
                <w:sz w:val="24"/>
                <w:szCs w:val="24"/>
              </w:rPr>
              <w:t>Version</w:t>
            </w:r>
          </w:p>
        </w:tc>
        <w:tc>
          <w:tcPr>
            <w:tcW w:w="3082" w:type="pct"/>
            <w:tcMar>
              <w:top w:w="85" w:type="dxa"/>
              <w:left w:w="85" w:type="dxa"/>
              <w:bottom w:w="85" w:type="dxa"/>
              <w:right w:w="85" w:type="dxa"/>
            </w:tcMar>
          </w:tcPr>
          <w:p w14:paraId="6B880936" w14:textId="77777777" w:rsidR="006B66EE" w:rsidRDefault="007B276C" w:rsidP="007B276C">
            <w:pPr>
              <w:jc w:val="both"/>
              <w:rPr>
                <w:rFonts w:ascii="Times New Roman" w:hAnsi="Times New Roman"/>
                <w:b/>
                <w:sz w:val="24"/>
                <w:szCs w:val="24"/>
              </w:rPr>
            </w:pPr>
            <w:r>
              <w:rPr>
                <w:rFonts w:ascii="Times New Roman" w:hAnsi="Times New Roman"/>
                <w:b/>
                <w:sz w:val="24"/>
                <w:szCs w:val="24"/>
              </w:rPr>
              <w:t>14.0</w:t>
            </w:r>
          </w:p>
        </w:tc>
      </w:tr>
      <w:tr w:rsidR="006B66EE" w14:paraId="01FDF0F1" w14:textId="77777777">
        <w:trPr>
          <w:cantSplit/>
          <w:jc w:val="center"/>
        </w:trPr>
        <w:tc>
          <w:tcPr>
            <w:tcW w:w="1918" w:type="pct"/>
            <w:tcMar>
              <w:top w:w="85" w:type="dxa"/>
              <w:left w:w="85" w:type="dxa"/>
              <w:bottom w:w="85" w:type="dxa"/>
              <w:right w:w="85" w:type="dxa"/>
            </w:tcMar>
          </w:tcPr>
          <w:p w14:paraId="2319168E" w14:textId="77777777" w:rsidR="006B66EE" w:rsidRDefault="008C085D">
            <w:pPr>
              <w:jc w:val="both"/>
              <w:rPr>
                <w:rFonts w:ascii="Times New Roman" w:hAnsi="Times New Roman"/>
                <w:b/>
                <w:sz w:val="24"/>
                <w:szCs w:val="24"/>
              </w:rPr>
            </w:pPr>
            <w:r>
              <w:rPr>
                <w:rFonts w:ascii="Times New Roman" w:hAnsi="Times New Roman"/>
                <w:b/>
                <w:sz w:val="24"/>
                <w:szCs w:val="24"/>
              </w:rPr>
              <w:t>Effective Date</w:t>
            </w:r>
          </w:p>
        </w:tc>
        <w:tc>
          <w:tcPr>
            <w:tcW w:w="3082" w:type="pct"/>
            <w:tcMar>
              <w:top w:w="85" w:type="dxa"/>
              <w:left w:w="85" w:type="dxa"/>
              <w:bottom w:w="85" w:type="dxa"/>
              <w:right w:w="85" w:type="dxa"/>
            </w:tcMar>
          </w:tcPr>
          <w:p w14:paraId="14830906" w14:textId="77777777" w:rsidR="006B66EE" w:rsidRDefault="007B276C">
            <w:pPr>
              <w:jc w:val="both"/>
              <w:rPr>
                <w:rFonts w:ascii="Times New Roman" w:hAnsi="Times New Roman"/>
                <w:b/>
                <w:sz w:val="24"/>
                <w:szCs w:val="24"/>
              </w:rPr>
            </w:pPr>
            <w:r>
              <w:rPr>
                <w:rFonts w:ascii="Times New Roman" w:hAnsi="Times New Roman"/>
                <w:b/>
                <w:sz w:val="24"/>
                <w:szCs w:val="24"/>
              </w:rPr>
              <w:t>27 June 2019</w:t>
            </w:r>
          </w:p>
        </w:tc>
      </w:tr>
    </w:tbl>
    <w:p w14:paraId="06110527" w14:textId="77777777" w:rsidR="006B66EE" w:rsidRDefault="006B66EE">
      <w:pPr>
        <w:spacing w:after="240"/>
        <w:rPr>
          <w:rFonts w:ascii="Times New Roman" w:hAnsi="Times New Roman"/>
          <w:sz w:val="24"/>
          <w:szCs w:val="24"/>
        </w:rPr>
      </w:pPr>
    </w:p>
    <w:p w14:paraId="55FF541A" w14:textId="77777777" w:rsidR="006B66EE" w:rsidRDefault="006B66EE">
      <w:pPr>
        <w:spacing w:after="120"/>
        <w:rPr>
          <w:rFonts w:ascii="Times New Roman" w:hAnsi="Times New Roman"/>
          <w:sz w:val="24"/>
          <w:szCs w:val="24"/>
        </w:rPr>
      </w:pPr>
    </w:p>
    <w:p w14:paraId="3F4A5D5A" w14:textId="77777777" w:rsidR="006B66EE" w:rsidRDefault="008C085D">
      <w:pPr>
        <w:pageBreakBefore/>
        <w:spacing w:after="240"/>
        <w:rPr>
          <w:rFonts w:ascii="Times New Roman" w:hAnsi="Times New Roman"/>
          <w:szCs w:val="24"/>
        </w:rPr>
      </w:pPr>
      <w:bookmarkStart w:id="0" w:name="_Toc345920254"/>
      <w:bookmarkStart w:id="1" w:name="_Toc345922688"/>
      <w:bookmarkStart w:id="2" w:name="_Toc347110974"/>
      <w:bookmarkStart w:id="3" w:name="_Toc352655493"/>
      <w:bookmarkStart w:id="4" w:name="_Toc353171481"/>
      <w:bookmarkStart w:id="5" w:name="_Toc353850181"/>
      <w:bookmarkStart w:id="6" w:name="_Toc357996414"/>
      <w:bookmarkStart w:id="7" w:name="_Toc396795042"/>
      <w:r>
        <w:rPr>
          <w:rFonts w:ascii="Times New Roman" w:hAnsi="Times New Roman"/>
          <w:b/>
          <w:sz w:val="24"/>
          <w:szCs w:val="24"/>
        </w:rPr>
        <w:lastRenderedPageBreak/>
        <w:t>Contents</w:t>
      </w:r>
      <w:bookmarkEnd w:id="0"/>
      <w:bookmarkEnd w:id="1"/>
      <w:bookmarkEnd w:id="2"/>
      <w:bookmarkEnd w:id="3"/>
      <w:bookmarkEnd w:id="4"/>
      <w:bookmarkEnd w:id="5"/>
      <w:bookmarkEnd w:id="6"/>
      <w:bookmarkEnd w:id="7"/>
    </w:p>
    <w:bookmarkStart w:id="8" w:name="_Toc431815753"/>
    <w:bookmarkStart w:id="9" w:name="_Toc345920255"/>
    <w:bookmarkStart w:id="10" w:name="_Toc345922689"/>
    <w:bookmarkStart w:id="11" w:name="_Toc347110975"/>
    <w:bookmarkStart w:id="12" w:name="_Toc352655494"/>
    <w:p w14:paraId="5B70ADDC" w14:textId="21A5F2B0" w:rsidR="00155C82" w:rsidRDefault="008C085D">
      <w:pPr>
        <w:pStyle w:val="TOC1"/>
        <w:tabs>
          <w:tab w:val="left" w:pos="400"/>
          <w:tab w:val="right" w:leader="dot" w:pos="9060"/>
        </w:tabs>
        <w:rPr>
          <w:ins w:id="13" w:author="FSO BSC" w:date="2024-04-25T10:11:00Z"/>
          <w:rFonts w:asciiTheme="minorHAnsi" w:eastAsiaTheme="minorEastAsia" w:hAnsiTheme="minorHAnsi" w:cstheme="minorBidi"/>
          <w:b w:val="0"/>
          <w:bCs w:val="0"/>
          <w:caps w:val="0"/>
          <w:noProof/>
          <w:sz w:val="22"/>
          <w:szCs w:val="22"/>
        </w:rPr>
      </w:pPr>
      <w:r>
        <w:rPr>
          <w:rFonts w:ascii="Times New Roman" w:hAnsi="Times New Roman"/>
        </w:rPr>
        <w:fldChar w:fldCharType="begin"/>
      </w:r>
      <w:r>
        <w:rPr>
          <w:rFonts w:ascii="Times New Roman" w:hAnsi="Times New Roman"/>
        </w:rPr>
        <w:instrText xml:space="preserve"> TOC \o "1-2" \h \z \t "qmshead1,1,qmshead2,2" </w:instrText>
      </w:r>
      <w:r>
        <w:rPr>
          <w:rFonts w:ascii="Times New Roman" w:hAnsi="Times New Roman"/>
        </w:rPr>
        <w:fldChar w:fldCharType="separate"/>
      </w:r>
      <w:ins w:id="14" w:author="FSO BSC" w:date="2024-04-25T10:11:00Z">
        <w:r w:rsidR="00155C82" w:rsidRPr="00C94C46">
          <w:rPr>
            <w:rStyle w:val="Hyperlink"/>
            <w:noProof/>
          </w:rPr>
          <w:fldChar w:fldCharType="begin"/>
        </w:r>
        <w:r w:rsidR="00155C82" w:rsidRPr="00C94C46">
          <w:rPr>
            <w:rStyle w:val="Hyperlink"/>
            <w:noProof/>
          </w:rPr>
          <w:instrText xml:space="preserve"> </w:instrText>
        </w:r>
        <w:r w:rsidR="00155C82">
          <w:rPr>
            <w:noProof/>
          </w:rPr>
          <w:instrText>HYPERLINK \l "_Toc164932352"</w:instrText>
        </w:r>
        <w:r w:rsidR="00155C82" w:rsidRPr="00C94C46">
          <w:rPr>
            <w:rStyle w:val="Hyperlink"/>
            <w:noProof/>
          </w:rPr>
          <w:instrText xml:space="preserve"> </w:instrText>
        </w:r>
        <w:r w:rsidR="00155C82" w:rsidRPr="00C94C46">
          <w:rPr>
            <w:rStyle w:val="Hyperlink"/>
            <w:noProof/>
          </w:rPr>
          <w:fldChar w:fldCharType="separate"/>
        </w:r>
        <w:r w:rsidR="00155C82" w:rsidRPr="00C94C46">
          <w:rPr>
            <w:rStyle w:val="Hyperlink"/>
            <w:rFonts w:ascii="Times New Roman" w:hAnsi="Times New Roman"/>
            <w:noProof/>
          </w:rPr>
          <w:t>1</w:t>
        </w:r>
        <w:r w:rsidR="00155C82">
          <w:rPr>
            <w:rFonts w:asciiTheme="minorHAnsi" w:eastAsiaTheme="minorEastAsia" w:hAnsiTheme="minorHAnsi" w:cstheme="minorBidi"/>
            <w:b w:val="0"/>
            <w:bCs w:val="0"/>
            <w:caps w:val="0"/>
            <w:noProof/>
            <w:sz w:val="22"/>
            <w:szCs w:val="22"/>
          </w:rPr>
          <w:tab/>
        </w:r>
        <w:r w:rsidR="00155C82" w:rsidRPr="00C94C46">
          <w:rPr>
            <w:rStyle w:val="Hyperlink"/>
            <w:rFonts w:ascii="Times New Roman" w:hAnsi="Times New Roman"/>
            <w:noProof/>
          </w:rPr>
          <w:t>Introduction</w:t>
        </w:r>
        <w:r w:rsidR="00155C82">
          <w:rPr>
            <w:noProof/>
            <w:webHidden/>
          </w:rPr>
          <w:tab/>
        </w:r>
        <w:r w:rsidR="00155C82">
          <w:rPr>
            <w:noProof/>
            <w:webHidden/>
          </w:rPr>
          <w:fldChar w:fldCharType="begin"/>
        </w:r>
        <w:r w:rsidR="00155C82">
          <w:rPr>
            <w:noProof/>
            <w:webHidden/>
          </w:rPr>
          <w:instrText xml:space="preserve"> PAGEREF _Toc164932352 \h </w:instrText>
        </w:r>
      </w:ins>
      <w:r w:rsidR="00155C82">
        <w:rPr>
          <w:noProof/>
          <w:webHidden/>
        </w:rPr>
      </w:r>
      <w:r w:rsidR="00155C82">
        <w:rPr>
          <w:noProof/>
          <w:webHidden/>
        </w:rPr>
        <w:fldChar w:fldCharType="separate"/>
      </w:r>
      <w:ins w:id="15" w:author="FSO BSC" w:date="2024-04-25T10:11:00Z">
        <w:r w:rsidR="00155C82">
          <w:rPr>
            <w:noProof/>
            <w:webHidden/>
          </w:rPr>
          <w:t>6</w:t>
        </w:r>
        <w:r w:rsidR="00155C82">
          <w:rPr>
            <w:noProof/>
            <w:webHidden/>
          </w:rPr>
          <w:fldChar w:fldCharType="end"/>
        </w:r>
        <w:r w:rsidR="00155C82" w:rsidRPr="00C94C46">
          <w:rPr>
            <w:rStyle w:val="Hyperlink"/>
            <w:noProof/>
          </w:rPr>
          <w:fldChar w:fldCharType="end"/>
        </w:r>
      </w:ins>
    </w:p>
    <w:p w14:paraId="0CCAC930" w14:textId="36D680ED" w:rsidR="00155C82" w:rsidRDefault="00155C82">
      <w:pPr>
        <w:pStyle w:val="TOC2"/>
        <w:tabs>
          <w:tab w:val="left" w:pos="600"/>
          <w:tab w:val="right" w:leader="dot" w:pos="9060"/>
        </w:tabs>
        <w:rPr>
          <w:ins w:id="16" w:author="FSO BSC" w:date="2024-04-25T10:11:00Z"/>
          <w:rFonts w:eastAsiaTheme="minorEastAsia" w:cstheme="minorBidi"/>
          <w:b w:val="0"/>
          <w:bCs w:val="0"/>
          <w:noProof/>
          <w:sz w:val="22"/>
          <w:szCs w:val="22"/>
        </w:rPr>
      </w:pPr>
      <w:ins w:id="17"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"_Toc164932353"</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1.1</w:t>
        </w:r>
        <w:r>
          <w:rPr>
            <w:rFonts w:eastAsiaTheme="minorEastAsia" w:cstheme="minorBidi"/>
            <w:b w:val="0"/>
            <w:bCs w:val="0"/>
            <w:noProof/>
            <w:sz w:val="22"/>
            <w:szCs w:val="22"/>
          </w:rPr>
          <w:tab/>
        </w:r>
        <w:r w:rsidRPr="00C94C46">
          <w:rPr>
            <w:rStyle w:val="Hyperlink"/>
            <w:rFonts w:ascii="Times New Roman" w:hAnsi="Times New Roman"/>
            <w:noProof/>
          </w:rPr>
          <w:t>Introduction</w:t>
        </w:r>
        <w:r>
          <w:rPr>
            <w:noProof/>
            <w:webHidden/>
          </w:rPr>
          <w:tab/>
        </w:r>
        <w:r>
          <w:rPr>
            <w:noProof/>
            <w:webHidden/>
          </w:rPr>
          <w:fldChar w:fldCharType="begin"/>
        </w:r>
        <w:r>
          <w:rPr>
            <w:noProof/>
            <w:webHidden/>
          </w:rPr>
          <w:instrText xml:space="preserve"> PAGEREF _Toc164932353 \h </w:instrText>
        </w:r>
      </w:ins>
      <w:r>
        <w:rPr>
          <w:noProof/>
          <w:webHidden/>
        </w:rPr>
      </w:r>
      <w:r>
        <w:rPr>
          <w:noProof/>
          <w:webHidden/>
        </w:rPr>
        <w:fldChar w:fldCharType="separate"/>
      </w:r>
      <w:ins w:id="18" w:author="FSO BSC" w:date="2024-04-25T10:11:00Z">
        <w:r>
          <w:rPr>
            <w:noProof/>
            <w:webHidden/>
          </w:rPr>
          <w:t>6</w:t>
        </w:r>
        <w:r>
          <w:rPr>
            <w:noProof/>
            <w:webHidden/>
          </w:rPr>
          <w:fldChar w:fldCharType="end"/>
        </w:r>
        <w:r w:rsidRPr="00C94C46">
          <w:rPr>
            <w:rStyle w:val="Hyperlink"/>
            <w:noProof/>
          </w:rPr>
          <w:fldChar w:fldCharType="end"/>
        </w:r>
      </w:ins>
    </w:p>
    <w:p w14:paraId="5A94EF02" w14:textId="6FA3B9A4" w:rsidR="00155C82" w:rsidRDefault="00155C82">
      <w:pPr>
        <w:pStyle w:val="TOC2"/>
        <w:tabs>
          <w:tab w:val="left" w:pos="600"/>
          <w:tab w:val="right" w:leader="dot" w:pos="9060"/>
        </w:tabs>
        <w:rPr>
          <w:ins w:id="19" w:author="FSO BSC" w:date="2024-04-25T10:11:00Z"/>
          <w:rFonts w:eastAsiaTheme="minorEastAsia" w:cstheme="minorBidi"/>
          <w:b w:val="0"/>
          <w:bCs w:val="0"/>
          <w:noProof/>
          <w:sz w:val="22"/>
          <w:szCs w:val="22"/>
        </w:rPr>
      </w:pPr>
      <w:ins w:id="20"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"_Toc164932354"</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1.2</w:t>
        </w:r>
        <w:r>
          <w:rPr>
            <w:rFonts w:eastAsiaTheme="minorEastAsia" w:cstheme="minorBidi"/>
            <w:b w:val="0"/>
            <w:bCs w:val="0"/>
            <w:noProof/>
            <w:sz w:val="22"/>
            <w:szCs w:val="22"/>
          </w:rPr>
          <w:tab/>
        </w:r>
        <w:r w:rsidRPr="00C94C46">
          <w:rPr>
            <w:rStyle w:val="Hyperlink"/>
            <w:rFonts w:ascii="Times New Roman" w:hAnsi="Times New Roman"/>
            <w:noProof/>
          </w:rPr>
          <w:t>Purpose and Scope</w:t>
        </w:r>
        <w:r>
          <w:rPr>
            <w:noProof/>
            <w:webHidden/>
          </w:rPr>
          <w:tab/>
        </w:r>
        <w:r>
          <w:rPr>
            <w:noProof/>
            <w:webHidden/>
          </w:rPr>
          <w:fldChar w:fldCharType="begin"/>
        </w:r>
        <w:r>
          <w:rPr>
            <w:noProof/>
            <w:webHidden/>
          </w:rPr>
          <w:instrText xml:space="preserve"> PAGEREF _Toc164932354 \h </w:instrText>
        </w:r>
      </w:ins>
      <w:r>
        <w:rPr>
          <w:noProof/>
          <w:webHidden/>
        </w:rPr>
      </w:r>
      <w:r>
        <w:rPr>
          <w:noProof/>
          <w:webHidden/>
        </w:rPr>
        <w:fldChar w:fldCharType="separate"/>
      </w:r>
      <w:ins w:id="21" w:author="FSO BSC" w:date="2024-04-25T10:11:00Z">
        <w:r>
          <w:rPr>
            <w:noProof/>
            <w:webHidden/>
          </w:rPr>
          <w:t>6</w:t>
        </w:r>
        <w:r>
          <w:rPr>
            <w:noProof/>
            <w:webHidden/>
          </w:rPr>
          <w:fldChar w:fldCharType="end"/>
        </w:r>
        <w:r w:rsidRPr="00C94C46">
          <w:rPr>
            <w:rStyle w:val="Hyperlink"/>
            <w:noProof/>
          </w:rPr>
          <w:fldChar w:fldCharType="end"/>
        </w:r>
      </w:ins>
    </w:p>
    <w:p w14:paraId="1EA1FEE3" w14:textId="1FEE0D4B" w:rsidR="00155C82" w:rsidRDefault="00155C82">
      <w:pPr>
        <w:pStyle w:val="TOC2"/>
        <w:tabs>
          <w:tab w:val="left" w:pos="600"/>
          <w:tab w:val="right" w:leader="dot" w:pos="9060"/>
        </w:tabs>
        <w:rPr>
          <w:ins w:id="22" w:author="FSO BSC" w:date="2024-04-25T10:11:00Z"/>
          <w:rFonts w:eastAsiaTheme="minorEastAsia" w:cstheme="minorBidi"/>
          <w:b w:val="0"/>
          <w:bCs w:val="0"/>
          <w:noProof/>
          <w:sz w:val="22"/>
          <w:szCs w:val="22"/>
        </w:rPr>
      </w:pPr>
      <w:ins w:id="23"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"_Toc164932355"</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1.3</w:t>
        </w:r>
        <w:r>
          <w:rPr>
            <w:rFonts w:eastAsiaTheme="minorEastAsia" w:cstheme="minorBidi"/>
            <w:b w:val="0"/>
            <w:bCs w:val="0"/>
            <w:noProof/>
            <w:sz w:val="22"/>
            <w:szCs w:val="22"/>
          </w:rPr>
          <w:tab/>
        </w:r>
        <w:r w:rsidRPr="00C94C46">
          <w:rPr>
            <w:rStyle w:val="Hyperlink"/>
            <w:rFonts w:ascii="Times New Roman" w:hAnsi="Times New Roman"/>
            <w:noProof/>
          </w:rPr>
          <w:t>Summary of the Document</w:t>
        </w:r>
        <w:r>
          <w:rPr>
            <w:noProof/>
            <w:webHidden/>
          </w:rPr>
          <w:tab/>
        </w:r>
        <w:r>
          <w:rPr>
            <w:noProof/>
            <w:webHidden/>
          </w:rPr>
          <w:fldChar w:fldCharType="begin"/>
        </w:r>
        <w:r>
          <w:rPr>
            <w:noProof/>
            <w:webHidden/>
          </w:rPr>
          <w:instrText xml:space="preserve"> PAGEREF _Toc164932355 \h </w:instrText>
        </w:r>
      </w:ins>
      <w:r>
        <w:rPr>
          <w:noProof/>
          <w:webHidden/>
        </w:rPr>
      </w:r>
      <w:r>
        <w:rPr>
          <w:noProof/>
          <w:webHidden/>
        </w:rPr>
        <w:fldChar w:fldCharType="separate"/>
      </w:r>
      <w:ins w:id="24" w:author="FSO BSC" w:date="2024-04-25T10:11:00Z">
        <w:r>
          <w:rPr>
            <w:noProof/>
            <w:webHidden/>
          </w:rPr>
          <w:t>7</w:t>
        </w:r>
        <w:r>
          <w:rPr>
            <w:noProof/>
            <w:webHidden/>
          </w:rPr>
          <w:fldChar w:fldCharType="end"/>
        </w:r>
        <w:r w:rsidRPr="00C94C46">
          <w:rPr>
            <w:rStyle w:val="Hyperlink"/>
            <w:noProof/>
          </w:rPr>
          <w:fldChar w:fldCharType="end"/>
        </w:r>
      </w:ins>
    </w:p>
    <w:p w14:paraId="47BC182A" w14:textId="628AAC06" w:rsidR="00155C82" w:rsidRDefault="00155C82">
      <w:pPr>
        <w:pStyle w:val="TOC2"/>
        <w:tabs>
          <w:tab w:val="left" w:pos="600"/>
          <w:tab w:val="right" w:leader="dot" w:pos="9060"/>
        </w:tabs>
        <w:rPr>
          <w:ins w:id="25" w:author="FSO BSC" w:date="2024-04-25T10:11:00Z"/>
          <w:rFonts w:eastAsiaTheme="minorEastAsia" w:cstheme="minorBidi"/>
          <w:b w:val="0"/>
          <w:bCs w:val="0"/>
          <w:noProof/>
          <w:sz w:val="22"/>
          <w:szCs w:val="22"/>
        </w:rPr>
      </w:pPr>
      <w:ins w:id="26"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"_Toc164932356"</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1.4</w:t>
        </w:r>
        <w:r>
          <w:rPr>
            <w:rFonts w:eastAsiaTheme="minorEastAsia" w:cstheme="minorBidi"/>
            <w:b w:val="0"/>
            <w:bCs w:val="0"/>
            <w:noProof/>
            <w:sz w:val="22"/>
            <w:szCs w:val="22"/>
          </w:rPr>
          <w:tab/>
        </w:r>
        <w:r w:rsidRPr="00C94C46">
          <w:rPr>
            <w:rStyle w:val="Hyperlink"/>
            <w:rFonts w:ascii="Times New Roman" w:hAnsi="Times New Roman"/>
            <w:noProof/>
          </w:rPr>
          <w:t>Responsibilities</w:t>
        </w:r>
        <w:r>
          <w:rPr>
            <w:noProof/>
            <w:webHidden/>
          </w:rPr>
          <w:tab/>
        </w:r>
        <w:r>
          <w:rPr>
            <w:noProof/>
            <w:webHidden/>
          </w:rPr>
          <w:fldChar w:fldCharType="begin"/>
        </w:r>
        <w:r>
          <w:rPr>
            <w:noProof/>
            <w:webHidden/>
          </w:rPr>
          <w:instrText xml:space="preserve"> PAGEREF _Toc164932356 \h </w:instrText>
        </w:r>
      </w:ins>
      <w:r>
        <w:rPr>
          <w:noProof/>
          <w:webHidden/>
        </w:rPr>
      </w:r>
      <w:r>
        <w:rPr>
          <w:noProof/>
          <w:webHidden/>
        </w:rPr>
        <w:fldChar w:fldCharType="separate"/>
      </w:r>
      <w:ins w:id="27" w:author="FSO BSC" w:date="2024-04-25T10:11:00Z">
        <w:r>
          <w:rPr>
            <w:noProof/>
            <w:webHidden/>
          </w:rPr>
          <w:t>7</w:t>
        </w:r>
        <w:r>
          <w:rPr>
            <w:noProof/>
            <w:webHidden/>
          </w:rPr>
          <w:fldChar w:fldCharType="end"/>
        </w:r>
        <w:r w:rsidRPr="00C94C46">
          <w:rPr>
            <w:rStyle w:val="Hyperlink"/>
            <w:noProof/>
          </w:rPr>
          <w:fldChar w:fldCharType="end"/>
        </w:r>
      </w:ins>
    </w:p>
    <w:p w14:paraId="15F7EAF6" w14:textId="39CBE090" w:rsidR="00155C82" w:rsidRDefault="00155C82">
      <w:pPr>
        <w:pStyle w:val="TOC2"/>
        <w:tabs>
          <w:tab w:val="left" w:pos="600"/>
          <w:tab w:val="right" w:leader="dot" w:pos="9060"/>
        </w:tabs>
        <w:rPr>
          <w:ins w:id="28" w:author="FSO BSC" w:date="2024-04-25T10:11:00Z"/>
          <w:rFonts w:eastAsiaTheme="minorEastAsia" w:cstheme="minorBidi"/>
          <w:b w:val="0"/>
          <w:bCs w:val="0"/>
          <w:noProof/>
          <w:sz w:val="22"/>
          <w:szCs w:val="22"/>
        </w:rPr>
      </w:pPr>
      <w:ins w:id="29"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"_Toc164932357"</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1.5</w:t>
        </w:r>
        <w:r>
          <w:rPr>
            <w:rFonts w:eastAsiaTheme="minorEastAsia" w:cstheme="minorBidi"/>
            <w:b w:val="0"/>
            <w:bCs w:val="0"/>
            <w:noProof/>
            <w:sz w:val="22"/>
            <w:szCs w:val="22"/>
          </w:rPr>
          <w:tab/>
        </w:r>
        <w:r w:rsidRPr="00C94C46">
          <w:rPr>
            <w:rStyle w:val="Hyperlink"/>
            <w:rFonts w:ascii="Times New Roman" w:hAnsi="Times New Roman"/>
            <w:noProof/>
          </w:rPr>
          <w:t>Terminology</w:t>
        </w:r>
        <w:r>
          <w:rPr>
            <w:noProof/>
            <w:webHidden/>
          </w:rPr>
          <w:tab/>
        </w:r>
        <w:r>
          <w:rPr>
            <w:noProof/>
            <w:webHidden/>
          </w:rPr>
          <w:fldChar w:fldCharType="begin"/>
        </w:r>
        <w:r>
          <w:rPr>
            <w:noProof/>
            <w:webHidden/>
          </w:rPr>
          <w:instrText xml:space="preserve"> PAGEREF _Toc164932357 \h </w:instrText>
        </w:r>
      </w:ins>
      <w:r>
        <w:rPr>
          <w:noProof/>
          <w:webHidden/>
        </w:rPr>
      </w:r>
      <w:r>
        <w:rPr>
          <w:noProof/>
          <w:webHidden/>
        </w:rPr>
        <w:fldChar w:fldCharType="separate"/>
      </w:r>
      <w:ins w:id="30" w:author="FSO BSC" w:date="2024-04-25T10:11:00Z">
        <w:r>
          <w:rPr>
            <w:noProof/>
            <w:webHidden/>
          </w:rPr>
          <w:t>7</w:t>
        </w:r>
        <w:r>
          <w:rPr>
            <w:noProof/>
            <w:webHidden/>
          </w:rPr>
          <w:fldChar w:fldCharType="end"/>
        </w:r>
        <w:r w:rsidRPr="00C94C46">
          <w:rPr>
            <w:rStyle w:val="Hyperlink"/>
            <w:noProof/>
          </w:rPr>
          <w:fldChar w:fldCharType="end"/>
        </w:r>
      </w:ins>
    </w:p>
    <w:p w14:paraId="62FDA1D4" w14:textId="317140D5" w:rsidR="00155C82" w:rsidRDefault="00155C82">
      <w:pPr>
        <w:pStyle w:val="TOC1"/>
        <w:tabs>
          <w:tab w:val="left" w:pos="400"/>
          <w:tab w:val="right" w:leader="dot" w:pos="9060"/>
        </w:tabs>
        <w:rPr>
          <w:ins w:id="31" w:author="FSO BSC" w:date="2024-04-25T10:11:00Z"/>
          <w:rFonts w:asciiTheme="minorHAnsi" w:eastAsiaTheme="minorEastAsia" w:hAnsiTheme="minorHAnsi" w:cstheme="minorBidi"/>
          <w:b w:val="0"/>
          <w:bCs w:val="0"/>
          <w:caps w:val="0"/>
          <w:noProof/>
          <w:sz w:val="22"/>
          <w:szCs w:val="22"/>
        </w:rPr>
      </w:pPr>
      <w:ins w:id="32"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"_Toc164932358"</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2</w:t>
        </w:r>
        <w:r>
          <w:rPr>
            <w:rFonts w:asciiTheme="minorHAnsi" w:eastAsiaTheme="minorEastAsia" w:hAnsiTheme="minorHAnsi" w:cstheme="minorBidi"/>
            <w:b w:val="0"/>
            <w:bCs w:val="0"/>
            <w:caps w:val="0"/>
            <w:noProof/>
            <w:sz w:val="22"/>
            <w:szCs w:val="22"/>
          </w:rPr>
          <w:tab/>
        </w:r>
        <w:r w:rsidRPr="00C94C46">
          <w:rPr>
            <w:rStyle w:val="Hyperlink"/>
            <w:rFonts w:ascii="Times New Roman" w:hAnsi="Times New Roman"/>
            <w:noProof/>
          </w:rPr>
          <w:t>PRINCIPLES AND Objectives</w:t>
        </w:r>
        <w:r>
          <w:rPr>
            <w:noProof/>
            <w:webHidden/>
          </w:rPr>
          <w:tab/>
        </w:r>
        <w:r>
          <w:rPr>
            <w:noProof/>
            <w:webHidden/>
          </w:rPr>
          <w:fldChar w:fldCharType="begin"/>
        </w:r>
        <w:r>
          <w:rPr>
            <w:noProof/>
            <w:webHidden/>
          </w:rPr>
          <w:instrText xml:space="preserve"> PAGEREF _Toc164932358 \h </w:instrText>
        </w:r>
      </w:ins>
      <w:r>
        <w:rPr>
          <w:noProof/>
          <w:webHidden/>
        </w:rPr>
      </w:r>
      <w:r>
        <w:rPr>
          <w:noProof/>
          <w:webHidden/>
        </w:rPr>
        <w:fldChar w:fldCharType="separate"/>
      </w:r>
      <w:ins w:id="33" w:author="FSO BSC" w:date="2024-04-25T10:11:00Z">
        <w:r>
          <w:rPr>
            <w:noProof/>
            <w:webHidden/>
          </w:rPr>
          <w:t>8</w:t>
        </w:r>
        <w:r>
          <w:rPr>
            <w:noProof/>
            <w:webHidden/>
          </w:rPr>
          <w:fldChar w:fldCharType="end"/>
        </w:r>
        <w:r w:rsidRPr="00C94C46">
          <w:rPr>
            <w:rStyle w:val="Hyperlink"/>
            <w:noProof/>
          </w:rPr>
          <w:fldChar w:fldCharType="end"/>
        </w:r>
      </w:ins>
    </w:p>
    <w:p w14:paraId="37362047" w14:textId="242BB6F7" w:rsidR="00155C82" w:rsidRDefault="00155C82">
      <w:pPr>
        <w:pStyle w:val="TOC2"/>
        <w:tabs>
          <w:tab w:val="left" w:pos="600"/>
          <w:tab w:val="right" w:leader="dot" w:pos="9060"/>
        </w:tabs>
        <w:rPr>
          <w:ins w:id="34" w:author="FSO BSC" w:date="2024-04-25T10:11:00Z"/>
          <w:rFonts w:eastAsiaTheme="minorEastAsia" w:cstheme="minorBidi"/>
          <w:b w:val="0"/>
          <w:bCs w:val="0"/>
          <w:noProof/>
          <w:sz w:val="22"/>
          <w:szCs w:val="22"/>
        </w:rPr>
      </w:pPr>
      <w:ins w:id="35"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"_Toc164932359"</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2.1</w:t>
        </w:r>
        <w:r>
          <w:rPr>
            <w:rFonts w:eastAsiaTheme="minorEastAsia" w:cstheme="minorBidi"/>
            <w:b w:val="0"/>
            <w:bCs w:val="0"/>
            <w:noProof/>
            <w:sz w:val="22"/>
            <w:szCs w:val="22"/>
          </w:rPr>
          <w:tab/>
        </w:r>
        <w:r w:rsidRPr="00C94C46">
          <w:rPr>
            <w:rStyle w:val="Hyperlink"/>
            <w:rFonts w:ascii="Times New Roman" w:hAnsi="Times New Roman"/>
            <w:noProof/>
          </w:rPr>
          <w:t>Principles</w:t>
        </w:r>
        <w:r>
          <w:rPr>
            <w:noProof/>
            <w:webHidden/>
          </w:rPr>
          <w:tab/>
        </w:r>
        <w:r>
          <w:rPr>
            <w:noProof/>
            <w:webHidden/>
          </w:rPr>
          <w:fldChar w:fldCharType="begin"/>
        </w:r>
        <w:r>
          <w:rPr>
            <w:noProof/>
            <w:webHidden/>
          </w:rPr>
          <w:instrText xml:space="preserve"> PAGEREF _Toc164932359 \h </w:instrText>
        </w:r>
      </w:ins>
      <w:r>
        <w:rPr>
          <w:noProof/>
          <w:webHidden/>
        </w:rPr>
      </w:r>
      <w:r>
        <w:rPr>
          <w:noProof/>
          <w:webHidden/>
        </w:rPr>
        <w:fldChar w:fldCharType="separate"/>
      </w:r>
      <w:ins w:id="36" w:author="FSO BSC" w:date="2024-04-25T10:11:00Z">
        <w:r>
          <w:rPr>
            <w:noProof/>
            <w:webHidden/>
          </w:rPr>
          <w:t>8</w:t>
        </w:r>
        <w:r>
          <w:rPr>
            <w:noProof/>
            <w:webHidden/>
          </w:rPr>
          <w:fldChar w:fldCharType="end"/>
        </w:r>
        <w:r w:rsidRPr="00C94C46">
          <w:rPr>
            <w:rStyle w:val="Hyperlink"/>
            <w:noProof/>
          </w:rPr>
          <w:fldChar w:fldCharType="end"/>
        </w:r>
      </w:ins>
    </w:p>
    <w:p w14:paraId="32810A9A" w14:textId="7832D458" w:rsidR="00155C82" w:rsidRDefault="00155C82">
      <w:pPr>
        <w:pStyle w:val="TOC2"/>
        <w:tabs>
          <w:tab w:val="left" w:pos="600"/>
          <w:tab w:val="right" w:leader="dot" w:pos="9060"/>
        </w:tabs>
        <w:rPr>
          <w:ins w:id="37" w:author="FSO BSC" w:date="2024-04-25T10:11:00Z"/>
          <w:rFonts w:eastAsiaTheme="minorEastAsia" w:cstheme="minorBidi"/>
          <w:b w:val="0"/>
          <w:bCs w:val="0"/>
          <w:noProof/>
          <w:sz w:val="22"/>
          <w:szCs w:val="22"/>
        </w:rPr>
      </w:pPr>
      <w:ins w:id="38"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"_Toc164932360"</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2.2</w:t>
        </w:r>
        <w:r>
          <w:rPr>
            <w:rFonts w:eastAsiaTheme="minorEastAsia" w:cstheme="minorBidi"/>
            <w:b w:val="0"/>
            <w:bCs w:val="0"/>
            <w:noProof/>
            <w:sz w:val="22"/>
            <w:szCs w:val="22"/>
          </w:rPr>
          <w:tab/>
        </w:r>
        <w:r w:rsidRPr="00C94C46">
          <w:rPr>
            <w:rStyle w:val="Hyperlink"/>
            <w:rFonts w:ascii="Times New Roman" w:hAnsi="Times New Roman"/>
            <w:noProof/>
          </w:rPr>
          <w:t>Business Objectives</w:t>
        </w:r>
        <w:r>
          <w:rPr>
            <w:noProof/>
            <w:webHidden/>
          </w:rPr>
          <w:tab/>
        </w:r>
        <w:r>
          <w:rPr>
            <w:noProof/>
            <w:webHidden/>
          </w:rPr>
          <w:fldChar w:fldCharType="begin"/>
        </w:r>
        <w:r>
          <w:rPr>
            <w:noProof/>
            <w:webHidden/>
          </w:rPr>
          <w:instrText xml:space="preserve"> PAGEREF _Toc164932360 \h </w:instrText>
        </w:r>
      </w:ins>
      <w:r>
        <w:rPr>
          <w:noProof/>
          <w:webHidden/>
        </w:rPr>
      </w:r>
      <w:r>
        <w:rPr>
          <w:noProof/>
          <w:webHidden/>
        </w:rPr>
        <w:fldChar w:fldCharType="separate"/>
      </w:r>
      <w:ins w:id="39" w:author="FSO BSC" w:date="2024-04-25T10:11:00Z">
        <w:r>
          <w:rPr>
            <w:noProof/>
            <w:webHidden/>
          </w:rPr>
          <w:t>9</w:t>
        </w:r>
        <w:r>
          <w:rPr>
            <w:noProof/>
            <w:webHidden/>
          </w:rPr>
          <w:fldChar w:fldCharType="end"/>
        </w:r>
        <w:r w:rsidRPr="00C94C46">
          <w:rPr>
            <w:rStyle w:val="Hyperlink"/>
            <w:noProof/>
          </w:rPr>
          <w:fldChar w:fldCharType="end"/>
        </w:r>
      </w:ins>
    </w:p>
    <w:p w14:paraId="1B808260" w14:textId="664AB2CD" w:rsidR="00155C82" w:rsidRDefault="00155C82">
      <w:pPr>
        <w:pStyle w:val="TOC2"/>
        <w:tabs>
          <w:tab w:val="left" w:pos="600"/>
          <w:tab w:val="right" w:leader="dot" w:pos="9060"/>
        </w:tabs>
        <w:rPr>
          <w:ins w:id="40" w:author="FSO BSC" w:date="2024-04-25T10:11:00Z"/>
          <w:rFonts w:eastAsiaTheme="minorEastAsia" w:cstheme="minorBidi"/>
          <w:b w:val="0"/>
          <w:bCs w:val="0"/>
          <w:noProof/>
          <w:sz w:val="22"/>
          <w:szCs w:val="22"/>
        </w:rPr>
      </w:pPr>
      <w:ins w:id="41"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"_Toc164932361"</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2.3</w:t>
        </w:r>
        <w:r>
          <w:rPr>
            <w:rFonts w:eastAsiaTheme="minorEastAsia" w:cstheme="minorBidi"/>
            <w:b w:val="0"/>
            <w:bCs w:val="0"/>
            <w:noProof/>
            <w:sz w:val="22"/>
            <w:szCs w:val="22"/>
          </w:rPr>
          <w:tab/>
        </w:r>
        <w:r w:rsidRPr="00C94C46">
          <w:rPr>
            <w:rStyle w:val="Hyperlink"/>
            <w:rFonts w:ascii="Times New Roman" w:hAnsi="Times New Roman"/>
            <w:noProof/>
          </w:rPr>
          <w:t>System Objectives</w:t>
        </w:r>
        <w:r>
          <w:rPr>
            <w:noProof/>
            <w:webHidden/>
          </w:rPr>
          <w:tab/>
        </w:r>
        <w:r>
          <w:rPr>
            <w:noProof/>
            <w:webHidden/>
          </w:rPr>
          <w:fldChar w:fldCharType="begin"/>
        </w:r>
        <w:r>
          <w:rPr>
            <w:noProof/>
            <w:webHidden/>
          </w:rPr>
          <w:instrText xml:space="preserve"> PAGEREF _Toc164932361 \h </w:instrText>
        </w:r>
      </w:ins>
      <w:r>
        <w:rPr>
          <w:noProof/>
          <w:webHidden/>
        </w:rPr>
      </w:r>
      <w:r>
        <w:rPr>
          <w:noProof/>
          <w:webHidden/>
        </w:rPr>
        <w:fldChar w:fldCharType="separate"/>
      </w:r>
      <w:ins w:id="42" w:author="FSO BSC" w:date="2024-04-25T10:11:00Z">
        <w:r>
          <w:rPr>
            <w:noProof/>
            <w:webHidden/>
          </w:rPr>
          <w:t>9</w:t>
        </w:r>
        <w:r>
          <w:rPr>
            <w:noProof/>
            <w:webHidden/>
          </w:rPr>
          <w:fldChar w:fldCharType="end"/>
        </w:r>
        <w:r w:rsidRPr="00C94C46">
          <w:rPr>
            <w:rStyle w:val="Hyperlink"/>
            <w:noProof/>
          </w:rPr>
          <w:fldChar w:fldCharType="end"/>
        </w:r>
      </w:ins>
    </w:p>
    <w:p w14:paraId="2C165AD8" w14:textId="3CB131EA" w:rsidR="00155C82" w:rsidRDefault="00155C82">
      <w:pPr>
        <w:pStyle w:val="TOC2"/>
        <w:tabs>
          <w:tab w:val="left" w:pos="600"/>
          <w:tab w:val="right" w:leader="dot" w:pos="9060"/>
        </w:tabs>
        <w:rPr>
          <w:ins w:id="43" w:author="FSO BSC" w:date="2024-04-25T10:11:00Z"/>
          <w:rFonts w:eastAsiaTheme="minorEastAsia" w:cstheme="minorBidi"/>
          <w:b w:val="0"/>
          <w:bCs w:val="0"/>
          <w:noProof/>
          <w:sz w:val="22"/>
          <w:szCs w:val="22"/>
        </w:rPr>
      </w:pPr>
      <w:ins w:id="44"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"_Toc164932362"</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2.4</w:t>
        </w:r>
        <w:r>
          <w:rPr>
            <w:rFonts w:eastAsiaTheme="minorEastAsia" w:cstheme="minorBidi"/>
            <w:b w:val="0"/>
            <w:bCs w:val="0"/>
            <w:noProof/>
            <w:sz w:val="22"/>
            <w:szCs w:val="22"/>
          </w:rPr>
          <w:tab/>
        </w:r>
        <w:r w:rsidRPr="00C94C46">
          <w:rPr>
            <w:rStyle w:val="Hyperlink"/>
            <w:rFonts w:ascii="Times New Roman" w:hAnsi="Times New Roman"/>
            <w:noProof/>
          </w:rPr>
          <w:t>Project Objectives</w:t>
        </w:r>
        <w:r>
          <w:rPr>
            <w:noProof/>
            <w:webHidden/>
          </w:rPr>
          <w:tab/>
        </w:r>
        <w:r>
          <w:rPr>
            <w:noProof/>
            <w:webHidden/>
          </w:rPr>
          <w:fldChar w:fldCharType="begin"/>
        </w:r>
        <w:r>
          <w:rPr>
            <w:noProof/>
            <w:webHidden/>
          </w:rPr>
          <w:instrText xml:space="preserve"> PAGEREF _Toc164932362 \h </w:instrText>
        </w:r>
      </w:ins>
      <w:r>
        <w:rPr>
          <w:noProof/>
          <w:webHidden/>
        </w:rPr>
      </w:r>
      <w:r>
        <w:rPr>
          <w:noProof/>
          <w:webHidden/>
        </w:rPr>
        <w:fldChar w:fldCharType="separate"/>
      </w:r>
      <w:ins w:id="45" w:author="FSO BSC" w:date="2024-04-25T10:11:00Z">
        <w:r>
          <w:rPr>
            <w:noProof/>
            <w:webHidden/>
          </w:rPr>
          <w:t>10</w:t>
        </w:r>
        <w:r>
          <w:rPr>
            <w:noProof/>
            <w:webHidden/>
          </w:rPr>
          <w:fldChar w:fldCharType="end"/>
        </w:r>
        <w:r w:rsidRPr="00C94C46">
          <w:rPr>
            <w:rStyle w:val="Hyperlink"/>
            <w:noProof/>
          </w:rPr>
          <w:fldChar w:fldCharType="end"/>
        </w:r>
      </w:ins>
    </w:p>
    <w:p w14:paraId="70A7CC42" w14:textId="5E50793C" w:rsidR="00155C82" w:rsidRDefault="00155C82">
      <w:pPr>
        <w:pStyle w:val="TOC1"/>
        <w:tabs>
          <w:tab w:val="left" w:pos="400"/>
          <w:tab w:val="right" w:leader="dot" w:pos="9060"/>
        </w:tabs>
        <w:rPr>
          <w:ins w:id="46" w:author="FSO BSC" w:date="2024-04-25T10:11:00Z"/>
          <w:rFonts w:asciiTheme="minorHAnsi" w:eastAsiaTheme="minorEastAsia" w:hAnsiTheme="minorHAnsi" w:cstheme="minorBidi"/>
          <w:b w:val="0"/>
          <w:bCs w:val="0"/>
          <w:caps w:val="0"/>
          <w:noProof/>
          <w:sz w:val="22"/>
          <w:szCs w:val="22"/>
        </w:rPr>
      </w:pPr>
      <w:ins w:id="47"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"_Toc164932363"</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3</w:t>
        </w:r>
        <w:r>
          <w:rPr>
            <w:rFonts w:asciiTheme="minorHAnsi" w:eastAsiaTheme="minorEastAsia" w:hAnsiTheme="minorHAnsi" w:cstheme="minorBidi"/>
            <w:b w:val="0"/>
            <w:bCs w:val="0"/>
            <w:caps w:val="0"/>
            <w:noProof/>
            <w:sz w:val="22"/>
            <w:szCs w:val="22"/>
          </w:rPr>
          <w:tab/>
        </w:r>
        <w:r w:rsidRPr="00C94C46">
          <w:rPr>
            <w:rStyle w:val="Hyperlink"/>
            <w:rFonts w:ascii="Times New Roman" w:hAnsi="Times New Roman"/>
            <w:noProof/>
          </w:rPr>
          <w:t>CONSTRAINTS AND ASSUMPTIONS</w:t>
        </w:r>
        <w:r>
          <w:rPr>
            <w:noProof/>
            <w:webHidden/>
          </w:rPr>
          <w:tab/>
        </w:r>
        <w:r>
          <w:rPr>
            <w:noProof/>
            <w:webHidden/>
          </w:rPr>
          <w:fldChar w:fldCharType="begin"/>
        </w:r>
        <w:r>
          <w:rPr>
            <w:noProof/>
            <w:webHidden/>
          </w:rPr>
          <w:instrText xml:space="preserve"> PAGEREF _Toc164932363 \h </w:instrText>
        </w:r>
      </w:ins>
      <w:r>
        <w:rPr>
          <w:noProof/>
          <w:webHidden/>
        </w:rPr>
      </w:r>
      <w:r>
        <w:rPr>
          <w:noProof/>
          <w:webHidden/>
        </w:rPr>
        <w:fldChar w:fldCharType="separate"/>
      </w:r>
      <w:ins w:id="48" w:author="FSO BSC" w:date="2024-04-25T10:11:00Z">
        <w:r>
          <w:rPr>
            <w:noProof/>
            <w:webHidden/>
          </w:rPr>
          <w:t>10</w:t>
        </w:r>
        <w:r>
          <w:rPr>
            <w:noProof/>
            <w:webHidden/>
          </w:rPr>
          <w:fldChar w:fldCharType="end"/>
        </w:r>
        <w:r w:rsidRPr="00C94C46">
          <w:rPr>
            <w:rStyle w:val="Hyperlink"/>
            <w:noProof/>
          </w:rPr>
          <w:fldChar w:fldCharType="end"/>
        </w:r>
      </w:ins>
    </w:p>
    <w:p w14:paraId="7053FE3A" w14:textId="2506FD7E" w:rsidR="00155C82" w:rsidRDefault="00155C82">
      <w:pPr>
        <w:pStyle w:val="TOC2"/>
        <w:tabs>
          <w:tab w:val="left" w:pos="600"/>
          <w:tab w:val="right" w:leader="dot" w:pos="9060"/>
        </w:tabs>
        <w:rPr>
          <w:ins w:id="49" w:author="FSO BSC" w:date="2024-04-25T10:11:00Z"/>
          <w:rFonts w:eastAsiaTheme="minorEastAsia" w:cstheme="minorBidi"/>
          <w:b w:val="0"/>
          <w:bCs w:val="0"/>
          <w:noProof/>
          <w:sz w:val="22"/>
          <w:szCs w:val="22"/>
        </w:rPr>
      </w:pPr>
      <w:ins w:id="50"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"_Toc164932364"</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3.1</w:t>
        </w:r>
        <w:r>
          <w:rPr>
            <w:rFonts w:eastAsiaTheme="minorEastAsia" w:cstheme="minorBidi"/>
            <w:b w:val="0"/>
            <w:bCs w:val="0"/>
            <w:noProof/>
            <w:sz w:val="22"/>
            <w:szCs w:val="22"/>
          </w:rPr>
          <w:tab/>
        </w:r>
        <w:r w:rsidRPr="00C94C46">
          <w:rPr>
            <w:rStyle w:val="Hyperlink"/>
            <w:rFonts w:ascii="Times New Roman" w:hAnsi="Times New Roman"/>
            <w:noProof/>
          </w:rPr>
          <w:t>Business Constraints and Assumptions</w:t>
        </w:r>
        <w:r>
          <w:rPr>
            <w:noProof/>
            <w:webHidden/>
          </w:rPr>
          <w:tab/>
        </w:r>
        <w:r>
          <w:rPr>
            <w:noProof/>
            <w:webHidden/>
          </w:rPr>
          <w:fldChar w:fldCharType="begin"/>
        </w:r>
        <w:r>
          <w:rPr>
            <w:noProof/>
            <w:webHidden/>
          </w:rPr>
          <w:instrText xml:space="preserve"> PAGEREF _Toc164932364 \h </w:instrText>
        </w:r>
      </w:ins>
      <w:r>
        <w:rPr>
          <w:noProof/>
          <w:webHidden/>
        </w:rPr>
      </w:r>
      <w:r>
        <w:rPr>
          <w:noProof/>
          <w:webHidden/>
        </w:rPr>
        <w:fldChar w:fldCharType="separate"/>
      </w:r>
      <w:ins w:id="51" w:author="FSO BSC" w:date="2024-04-25T10:11:00Z">
        <w:r>
          <w:rPr>
            <w:noProof/>
            <w:webHidden/>
          </w:rPr>
          <w:t>10</w:t>
        </w:r>
        <w:r>
          <w:rPr>
            <w:noProof/>
            <w:webHidden/>
          </w:rPr>
          <w:fldChar w:fldCharType="end"/>
        </w:r>
        <w:r w:rsidRPr="00C94C46">
          <w:rPr>
            <w:rStyle w:val="Hyperlink"/>
            <w:noProof/>
          </w:rPr>
          <w:fldChar w:fldCharType="end"/>
        </w:r>
      </w:ins>
    </w:p>
    <w:p w14:paraId="614CF9D2" w14:textId="3994A40E" w:rsidR="00155C82" w:rsidRDefault="00155C82">
      <w:pPr>
        <w:pStyle w:val="TOC2"/>
        <w:tabs>
          <w:tab w:val="left" w:pos="600"/>
          <w:tab w:val="right" w:leader="dot" w:pos="9060"/>
        </w:tabs>
        <w:rPr>
          <w:ins w:id="52" w:author="FSO BSC" w:date="2024-04-25T10:11:00Z"/>
          <w:rFonts w:eastAsiaTheme="minorEastAsia" w:cstheme="minorBidi"/>
          <w:b w:val="0"/>
          <w:bCs w:val="0"/>
          <w:noProof/>
          <w:sz w:val="22"/>
          <w:szCs w:val="22"/>
        </w:rPr>
      </w:pPr>
      <w:ins w:id="53"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"_Toc164932365"</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3.2</w:t>
        </w:r>
        <w:r>
          <w:rPr>
            <w:rFonts w:eastAsiaTheme="minorEastAsia" w:cstheme="minorBidi"/>
            <w:b w:val="0"/>
            <w:bCs w:val="0"/>
            <w:noProof/>
            <w:sz w:val="22"/>
            <w:szCs w:val="22"/>
          </w:rPr>
          <w:tab/>
        </w:r>
        <w:r w:rsidRPr="00C94C46">
          <w:rPr>
            <w:rStyle w:val="Hyperlink"/>
            <w:rFonts w:ascii="Times New Roman" w:hAnsi="Times New Roman"/>
            <w:noProof/>
          </w:rPr>
          <w:t>System Constraints and Assumptions</w:t>
        </w:r>
        <w:r>
          <w:rPr>
            <w:noProof/>
            <w:webHidden/>
          </w:rPr>
          <w:tab/>
        </w:r>
        <w:r>
          <w:rPr>
            <w:noProof/>
            <w:webHidden/>
          </w:rPr>
          <w:fldChar w:fldCharType="begin"/>
        </w:r>
        <w:r>
          <w:rPr>
            <w:noProof/>
            <w:webHidden/>
          </w:rPr>
          <w:instrText xml:space="preserve"> PAGEREF _Toc164932365 \h </w:instrText>
        </w:r>
      </w:ins>
      <w:r>
        <w:rPr>
          <w:noProof/>
          <w:webHidden/>
        </w:rPr>
      </w:r>
      <w:r>
        <w:rPr>
          <w:noProof/>
          <w:webHidden/>
        </w:rPr>
        <w:fldChar w:fldCharType="separate"/>
      </w:r>
      <w:ins w:id="54" w:author="FSO BSC" w:date="2024-04-25T10:11:00Z">
        <w:r>
          <w:rPr>
            <w:noProof/>
            <w:webHidden/>
          </w:rPr>
          <w:t>11</w:t>
        </w:r>
        <w:r>
          <w:rPr>
            <w:noProof/>
            <w:webHidden/>
          </w:rPr>
          <w:fldChar w:fldCharType="end"/>
        </w:r>
        <w:r w:rsidRPr="00C94C46">
          <w:rPr>
            <w:rStyle w:val="Hyperlink"/>
            <w:noProof/>
          </w:rPr>
          <w:fldChar w:fldCharType="end"/>
        </w:r>
      </w:ins>
    </w:p>
    <w:p w14:paraId="6118C5C7" w14:textId="323393EE" w:rsidR="00155C82" w:rsidRDefault="00155C82">
      <w:pPr>
        <w:pStyle w:val="TOC2"/>
        <w:tabs>
          <w:tab w:val="left" w:pos="600"/>
          <w:tab w:val="right" w:leader="dot" w:pos="9060"/>
        </w:tabs>
        <w:rPr>
          <w:ins w:id="55" w:author="FSO BSC" w:date="2024-04-25T10:11:00Z"/>
          <w:rFonts w:eastAsiaTheme="minorEastAsia" w:cstheme="minorBidi"/>
          <w:b w:val="0"/>
          <w:bCs w:val="0"/>
          <w:noProof/>
          <w:sz w:val="22"/>
          <w:szCs w:val="22"/>
        </w:rPr>
      </w:pPr>
      <w:ins w:id="56"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"_Toc164932366"</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3.3</w:t>
        </w:r>
        <w:r>
          <w:rPr>
            <w:rFonts w:eastAsiaTheme="minorEastAsia" w:cstheme="minorBidi"/>
            <w:b w:val="0"/>
            <w:bCs w:val="0"/>
            <w:noProof/>
            <w:sz w:val="22"/>
            <w:szCs w:val="22"/>
          </w:rPr>
          <w:tab/>
        </w:r>
        <w:r w:rsidRPr="00C94C46">
          <w:rPr>
            <w:rStyle w:val="Hyperlink"/>
            <w:rFonts w:ascii="Times New Roman" w:hAnsi="Times New Roman"/>
            <w:noProof/>
          </w:rPr>
          <w:t>Project Constraints and Assumptions</w:t>
        </w:r>
        <w:r>
          <w:rPr>
            <w:noProof/>
            <w:webHidden/>
          </w:rPr>
          <w:tab/>
        </w:r>
        <w:r>
          <w:rPr>
            <w:noProof/>
            <w:webHidden/>
          </w:rPr>
          <w:fldChar w:fldCharType="begin"/>
        </w:r>
        <w:r>
          <w:rPr>
            <w:noProof/>
            <w:webHidden/>
          </w:rPr>
          <w:instrText xml:space="preserve"> PAGEREF _Toc164932366 \h </w:instrText>
        </w:r>
      </w:ins>
      <w:r>
        <w:rPr>
          <w:noProof/>
          <w:webHidden/>
        </w:rPr>
      </w:r>
      <w:r>
        <w:rPr>
          <w:noProof/>
          <w:webHidden/>
        </w:rPr>
        <w:fldChar w:fldCharType="separate"/>
      </w:r>
      <w:ins w:id="57" w:author="FSO BSC" w:date="2024-04-25T10:11:00Z">
        <w:r>
          <w:rPr>
            <w:noProof/>
            <w:webHidden/>
          </w:rPr>
          <w:t>14</w:t>
        </w:r>
        <w:r>
          <w:rPr>
            <w:noProof/>
            <w:webHidden/>
          </w:rPr>
          <w:fldChar w:fldCharType="end"/>
        </w:r>
        <w:r w:rsidRPr="00C94C46">
          <w:rPr>
            <w:rStyle w:val="Hyperlink"/>
            <w:noProof/>
          </w:rPr>
          <w:fldChar w:fldCharType="end"/>
        </w:r>
      </w:ins>
    </w:p>
    <w:p w14:paraId="0E6850FE" w14:textId="41B5F9DF" w:rsidR="00155C82" w:rsidRDefault="00155C82">
      <w:pPr>
        <w:pStyle w:val="TOC1"/>
        <w:tabs>
          <w:tab w:val="left" w:pos="400"/>
          <w:tab w:val="right" w:leader="dot" w:pos="9060"/>
        </w:tabs>
        <w:rPr>
          <w:ins w:id="58" w:author="FSO BSC" w:date="2024-04-25T10:11:00Z"/>
          <w:rFonts w:asciiTheme="minorHAnsi" w:eastAsiaTheme="minorEastAsia" w:hAnsiTheme="minorHAnsi" w:cstheme="minorBidi"/>
          <w:b w:val="0"/>
          <w:bCs w:val="0"/>
          <w:caps w:val="0"/>
          <w:noProof/>
          <w:sz w:val="22"/>
          <w:szCs w:val="22"/>
        </w:rPr>
      </w:pPr>
      <w:ins w:id="59"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"_Toc164932367"</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4</w:t>
        </w:r>
        <w:r>
          <w:rPr>
            <w:rFonts w:asciiTheme="minorHAnsi" w:eastAsiaTheme="minorEastAsia" w:hAnsiTheme="minorHAnsi" w:cstheme="minorBidi"/>
            <w:b w:val="0"/>
            <w:bCs w:val="0"/>
            <w:caps w:val="0"/>
            <w:noProof/>
            <w:sz w:val="22"/>
            <w:szCs w:val="22"/>
          </w:rPr>
          <w:tab/>
        </w:r>
        <w:r w:rsidRPr="00C94C46">
          <w:rPr>
            <w:rStyle w:val="Hyperlink"/>
            <w:rFonts w:ascii="Times New Roman" w:hAnsi="Times New Roman"/>
            <w:noProof/>
          </w:rPr>
          <w:t>BUSINESS DESCRIPTION</w:t>
        </w:r>
        <w:r>
          <w:rPr>
            <w:noProof/>
            <w:webHidden/>
          </w:rPr>
          <w:tab/>
        </w:r>
        <w:r>
          <w:rPr>
            <w:noProof/>
            <w:webHidden/>
          </w:rPr>
          <w:fldChar w:fldCharType="begin"/>
        </w:r>
        <w:r>
          <w:rPr>
            <w:noProof/>
            <w:webHidden/>
          </w:rPr>
          <w:instrText xml:space="preserve"> PAGEREF _Toc164932367 \h </w:instrText>
        </w:r>
      </w:ins>
      <w:r>
        <w:rPr>
          <w:noProof/>
          <w:webHidden/>
        </w:rPr>
      </w:r>
      <w:r>
        <w:rPr>
          <w:noProof/>
          <w:webHidden/>
        </w:rPr>
        <w:fldChar w:fldCharType="separate"/>
      </w:r>
      <w:ins w:id="60" w:author="FSO BSC" w:date="2024-04-25T10:11:00Z">
        <w:r>
          <w:rPr>
            <w:noProof/>
            <w:webHidden/>
          </w:rPr>
          <w:t>14</w:t>
        </w:r>
        <w:r>
          <w:rPr>
            <w:noProof/>
            <w:webHidden/>
          </w:rPr>
          <w:fldChar w:fldCharType="end"/>
        </w:r>
        <w:r w:rsidRPr="00C94C46">
          <w:rPr>
            <w:rStyle w:val="Hyperlink"/>
            <w:noProof/>
          </w:rPr>
          <w:fldChar w:fldCharType="end"/>
        </w:r>
      </w:ins>
    </w:p>
    <w:p w14:paraId="52F7D0C0" w14:textId="2CCC5E69" w:rsidR="00155C82" w:rsidRDefault="00155C82">
      <w:pPr>
        <w:pStyle w:val="TOC2"/>
        <w:tabs>
          <w:tab w:val="left" w:pos="600"/>
          <w:tab w:val="right" w:leader="dot" w:pos="9060"/>
        </w:tabs>
        <w:rPr>
          <w:ins w:id="61" w:author="FSO BSC" w:date="2024-04-25T10:11:00Z"/>
          <w:rFonts w:eastAsiaTheme="minorEastAsia" w:cstheme="minorBidi"/>
          <w:b w:val="0"/>
          <w:bCs w:val="0"/>
          <w:noProof/>
          <w:sz w:val="22"/>
          <w:szCs w:val="22"/>
        </w:rPr>
      </w:pPr>
      <w:ins w:id="62"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"_Toc164932368"</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4.1</w:t>
        </w:r>
        <w:r>
          <w:rPr>
            <w:rFonts w:eastAsiaTheme="minorEastAsia" w:cstheme="minorBidi"/>
            <w:b w:val="0"/>
            <w:bCs w:val="0"/>
            <w:noProof/>
            <w:sz w:val="22"/>
            <w:szCs w:val="22"/>
          </w:rPr>
          <w:tab/>
        </w:r>
        <w:r w:rsidRPr="00C94C46">
          <w:rPr>
            <w:rStyle w:val="Hyperlink"/>
            <w:rFonts w:ascii="Times New Roman" w:hAnsi="Times New Roman"/>
            <w:noProof/>
          </w:rPr>
          <w:t>Introduction</w:t>
        </w:r>
        <w:r>
          <w:rPr>
            <w:noProof/>
            <w:webHidden/>
          </w:rPr>
          <w:tab/>
        </w:r>
        <w:r>
          <w:rPr>
            <w:noProof/>
            <w:webHidden/>
          </w:rPr>
          <w:fldChar w:fldCharType="begin"/>
        </w:r>
        <w:r>
          <w:rPr>
            <w:noProof/>
            <w:webHidden/>
          </w:rPr>
          <w:instrText xml:space="preserve"> PAGEREF _Toc164932368 \h </w:instrText>
        </w:r>
      </w:ins>
      <w:r>
        <w:rPr>
          <w:noProof/>
          <w:webHidden/>
        </w:rPr>
      </w:r>
      <w:r>
        <w:rPr>
          <w:noProof/>
          <w:webHidden/>
        </w:rPr>
        <w:fldChar w:fldCharType="separate"/>
      </w:r>
      <w:ins w:id="63" w:author="FSO BSC" w:date="2024-04-25T10:11:00Z">
        <w:r>
          <w:rPr>
            <w:noProof/>
            <w:webHidden/>
          </w:rPr>
          <w:t>14</w:t>
        </w:r>
        <w:r>
          <w:rPr>
            <w:noProof/>
            <w:webHidden/>
          </w:rPr>
          <w:fldChar w:fldCharType="end"/>
        </w:r>
        <w:r w:rsidRPr="00C94C46">
          <w:rPr>
            <w:rStyle w:val="Hyperlink"/>
            <w:noProof/>
          </w:rPr>
          <w:fldChar w:fldCharType="end"/>
        </w:r>
      </w:ins>
    </w:p>
    <w:p w14:paraId="08104399" w14:textId="14CE2F6D" w:rsidR="00155C82" w:rsidRDefault="00155C82">
      <w:pPr>
        <w:pStyle w:val="TOC2"/>
        <w:tabs>
          <w:tab w:val="left" w:pos="600"/>
          <w:tab w:val="right" w:leader="dot" w:pos="9060"/>
        </w:tabs>
        <w:rPr>
          <w:ins w:id="64" w:author="FSO BSC" w:date="2024-04-25T10:11:00Z"/>
          <w:rFonts w:eastAsiaTheme="minorEastAsia" w:cstheme="minorBidi"/>
          <w:b w:val="0"/>
          <w:bCs w:val="0"/>
          <w:noProof/>
          <w:sz w:val="22"/>
          <w:szCs w:val="22"/>
        </w:rPr>
      </w:pPr>
      <w:ins w:id="65"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"_Toc164932369"</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4.2</w:t>
        </w:r>
        <w:r>
          <w:rPr>
            <w:rFonts w:eastAsiaTheme="minorEastAsia" w:cstheme="minorBidi"/>
            <w:b w:val="0"/>
            <w:bCs w:val="0"/>
            <w:noProof/>
            <w:sz w:val="22"/>
            <w:szCs w:val="22"/>
          </w:rPr>
          <w:tab/>
        </w:r>
        <w:r w:rsidRPr="00C94C46">
          <w:rPr>
            <w:rStyle w:val="Hyperlink"/>
            <w:rFonts w:ascii="Times New Roman" w:hAnsi="Times New Roman"/>
            <w:noProof/>
          </w:rPr>
          <w:t>System Overview</w:t>
        </w:r>
        <w:r>
          <w:rPr>
            <w:noProof/>
            <w:webHidden/>
          </w:rPr>
          <w:tab/>
        </w:r>
        <w:r>
          <w:rPr>
            <w:noProof/>
            <w:webHidden/>
          </w:rPr>
          <w:fldChar w:fldCharType="begin"/>
        </w:r>
        <w:r>
          <w:rPr>
            <w:noProof/>
            <w:webHidden/>
          </w:rPr>
          <w:instrText xml:space="preserve"> PAGEREF _Toc164932369 \h </w:instrText>
        </w:r>
      </w:ins>
      <w:r>
        <w:rPr>
          <w:noProof/>
          <w:webHidden/>
        </w:rPr>
      </w:r>
      <w:r>
        <w:rPr>
          <w:noProof/>
          <w:webHidden/>
        </w:rPr>
        <w:fldChar w:fldCharType="separate"/>
      </w:r>
      <w:ins w:id="66" w:author="FSO BSC" w:date="2024-04-25T10:11:00Z">
        <w:r>
          <w:rPr>
            <w:noProof/>
            <w:webHidden/>
          </w:rPr>
          <w:t>14</w:t>
        </w:r>
        <w:r>
          <w:rPr>
            <w:noProof/>
            <w:webHidden/>
          </w:rPr>
          <w:fldChar w:fldCharType="end"/>
        </w:r>
        <w:r w:rsidRPr="00C94C46">
          <w:rPr>
            <w:rStyle w:val="Hyperlink"/>
            <w:noProof/>
          </w:rPr>
          <w:fldChar w:fldCharType="end"/>
        </w:r>
      </w:ins>
    </w:p>
    <w:p w14:paraId="72FE02FF" w14:textId="72B191B0" w:rsidR="00155C82" w:rsidRDefault="00155C82">
      <w:pPr>
        <w:pStyle w:val="TOC2"/>
        <w:tabs>
          <w:tab w:val="left" w:pos="600"/>
          <w:tab w:val="right" w:leader="dot" w:pos="9060"/>
        </w:tabs>
        <w:rPr>
          <w:ins w:id="67" w:author="FSO BSC" w:date="2024-04-25T10:11:00Z"/>
          <w:rFonts w:eastAsiaTheme="minorEastAsia" w:cstheme="minorBidi"/>
          <w:b w:val="0"/>
          <w:bCs w:val="0"/>
          <w:noProof/>
          <w:sz w:val="22"/>
          <w:szCs w:val="22"/>
        </w:rPr>
      </w:pPr>
      <w:ins w:id="68"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"_Toc164932370"</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4.3</w:t>
        </w:r>
        <w:r>
          <w:rPr>
            <w:rFonts w:eastAsiaTheme="minorEastAsia" w:cstheme="minorBidi"/>
            <w:b w:val="0"/>
            <w:bCs w:val="0"/>
            <w:noProof/>
            <w:sz w:val="22"/>
            <w:szCs w:val="22"/>
          </w:rPr>
          <w:tab/>
        </w:r>
        <w:r w:rsidRPr="00C94C46">
          <w:rPr>
            <w:rStyle w:val="Hyperlink"/>
            <w:rFonts w:ascii="Times New Roman" w:hAnsi="Times New Roman"/>
            <w:noProof/>
          </w:rPr>
          <w:t>System Scope</w:t>
        </w:r>
        <w:r>
          <w:rPr>
            <w:noProof/>
            <w:webHidden/>
          </w:rPr>
          <w:tab/>
        </w:r>
        <w:r>
          <w:rPr>
            <w:noProof/>
            <w:webHidden/>
          </w:rPr>
          <w:fldChar w:fldCharType="begin"/>
        </w:r>
        <w:r>
          <w:rPr>
            <w:noProof/>
            <w:webHidden/>
          </w:rPr>
          <w:instrText xml:space="preserve"> PAGEREF _Toc164932370 \h </w:instrText>
        </w:r>
      </w:ins>
      <w:r>
        <w:rPr>
          <w:noProof/>
          <w:webHidden/>
        </w:rPr>
      </w:r>
      <w:r>
        <w:rPr>
          <w:noProof/>
          <w:webHidden/>
        </w:rPr>
        <w:fldChar w:fldCharType="separate"/>
      </w:r>
      <w:ins w:id="69" w:author="FSO BSC" w:date="2024-04-25T10:11:00Z">
        <w:r>
          <w:rPr>
            <w:noProof/>
            <w:webHidden/>
          </w:rPr>
          <w:t>16</w:t>
        </w:r>
        <w:r>
          <w:rPr>
            <w:noProof/>
            <w:webHidden/>
          </w:rPr>
          <w:fldChar w:fldCharType="end"/>
        </w:r>
        <w:r w:rsidRPr="00C94C46">
          <w:rPr>
            <w:rStyle w:val="Hyperlink"/>
            <w:noProof/>
          </w:rPr>
          <w:fldChar w:fldCharType="end"/>
        </w:r>
      </w:ins>
    </w:p>
    <w:p w14:paraId="15C5D63E" w14:textId="0ED70C54" w:rsidR="00155C82" w:rsidRDefault="00155C82">
      <w:pPr>
        <w:pStyle w:val="TOC2"/>
        <w:tabs>
          <w:tab w:val="left" w:pos="600"/>
          <w:tab w:val="right" w:leader="dot" w:pos="9060"/>
        </w:tabs>
        <w:rPr>
          <w:ins w:id="70" w:author="FSO BSC" w:date="2024-04-25T10:11:00Z"/>
          <w:rFonts w:eastAsiaTheme="minorEastAsia" w:cstheme="minorBidi"/>
          <w:b w:val="0"/>
          <w:bCs w:val="0"/>
          <w:noProof/>
          <w:sz w:val="22"/>
          <w:szCs w:val="22"/>
        </w:rPr>
      </w:pPr>
      <w:ins w:id="71"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"_Toc164932371"</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4.4</w:t>
        </w:r>
        <w:r>
          <w:rPr>
            <w:rFonts w:eastAsiaTheme="minorEastAsia" w:cstheme="minorBidi"/>
            <w:b w:val="0"/>
            <w:bCs w:val="0"/>
            <w:noProof/>
            <w:sz w:val="22"/>
            <w:szCs w:val="22"/>
          </w:rPr>
          <w:tab/>
        </w:r>
        <w:r w:rsidRPr="00C94C46">
          <w:rPr>
            <w:rStyle w:val="Hyperlink"/>
            <w:rFonts w:ascii="Times New Roman" w:hAnsi="Times New Roman"/>
            <w:noProof/>
          </w:rPr>
          <w:t>System Context</w:t>
        </w:r>
        <w:r>
          <w:rPr>
            <w:noProof/>
            <w:webHidden/>
          </w:rPr>
          <w:tab/>
        </w:r>
        <w:r>
          <w:rPr>
            <w:noProof/>
            <w:webHidden/>
          </w:rPr>
          <w:fldChar w:fldCharType="begin"/>
        </w:r>
        <w:r>
          <w:rPr>
            <w:noProof/>
            <w:webHidden/>
          </w:rPr>
          <w:instrText xml:space="preserve"> PAGEREF _Toc164932371 \h </w:instrText>
        </w:r>
      </w:ins>
      <w:r>
        <w:rPr>
          <w:noProof/>
          <w:webHidden/>
        </w:rPr>
      </w:r>
      <w:r>
        <w:rPr>
          <w:noProof/>
          <w:webHidden/>
        </w:rPr>
        <w:fldChar w:fldCharType="separate"/>
      </w:r>
      <w:ins w:id="72" w:author="FSO BSC" w:date="2024-04-25T10:11:00Z">
        <w:r>
          <w:rPr>
            <w:noProof/>
            <w:webHidden/>
          </w:rPr>
          <w:t>16</w:t>
        </w:r>
        <w:r>
          <w:rPr>
            <w:noProof/>
            <w:webHidden/>
          </w:rPr>
          <w:fldChar w:fldCharType="end"/>
        </w:r>
        <w:r w:rsidRPr="00C94C46">
          <w:rPr>
            <w:rStyle w:val="Hyperlink"/>
            <w:noProof/>
          </w:rPr>
          <w:fldChar w:fldCharType="end"/>
        </w:r>
      </w:ins>
    </w:p>
    <w:p w14:paraId="61B8C7B0" w14:textId="2724333A" w:rsidR="00155C82" w:rsidRDefault="00155C82">
      <w:pPr>
        <w:pStyle w:val="TOC2"/>
        <w:tabs>
          <w:tab w:val="left" w:pos="600"/>
          <w:tab w:val="right" w:leader="dot" w:pos="9060"/>
        </w:tabs>
        <w:rPr>
          <w:ins w:id="73" w:author="FSO BSC" w:date="2024-04-25T10:11:00Z"/>
          <w:rFonts w:eastAsiaTheme="minorEastAsia" w:cstheme="minorBidi"/>
          <w:b w:val="0"/>
          <w:bCs w:val="0"/>
          <w:noProof/>
          <w:sz w:val="22"/>
          <w:szCs w:val="22"/>
        </w:rPr>
      </w:pPr>
      <w:ins w:id="74"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"_Toc164932372"</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4.5</w:t>
        </w:r>
        <w:r>
          <w:rPr>
            <w:rFonts w:eastAsiaTheme="minorEastAsia" w:cstheme="minorBidi"/>
            <w:b w:val="0"/>
            <w:bCs w:val="0"/>
            <w:noProof/>
            <w:sz w:val="22"/>
            <w:szCs w:val="22"/>
          </w:rPr>
          <w:tab/>
        </w:r>
        <w:r w:rsidRPr="00C94C46">
          <w:rPr>
            <w:rStyle w:val="Hyperlink"/>
            <w:rFonts w:ascii="Times New Roman" w:hAnsi="Times New Roman"/>
            <w:noProof/>
          </w:rPr>
          <w:t>Business Events</w:t>
        </w:r>
        <w:r>
          <w:rPr>
            <w:noProof/>
            <w:webHidden/>
          </w:rPr>
          <w:tab/>
        </w:r>
        <w:r>
          <w:rPr>
            <w:noProof/>
            <w:webHidden/>
          </w:rPr>
          <w:fldChar w:fldCharType="begin"/>
        </w:r>
        <w:r>
          <w:rPr>
            <w:noProof/>
            <w:webHidden/>
          </w:rPr>
          <w:instrText xml:space="preserve"> PAGEREF _Toc164932372 \h </w:instrText>
        </w:r>
      </w:ins>
      <w:r>
        <w:rPr>
          <w:noProof/>
          <w:webHidden/>
        </w:rPr>
      </w:r>
      <w:r>
        <w:rPr>
          <w:noProof/>
          <w:webHidden/>
        </w:rPr>
        <w:fldChar w:fldCharType="separate"/>
      </w:r>
      <w:ins w:id="75" w:author="FSO BSC" w:date="2024-04-25T10:11:00Z">
        <w:r>
          <w:rPr>
            <w:noProof/>
            <w:webHidden/>
          </w:rPr>
          <w:t>17</w:t>
        </w:r>
        <w:r>
          <w:rPr>
            <w:noProof/>
            <w:webHidden/>
          </w:rPr>
          <w:fldChar w:fldCharType="end"/>
        </w:r>
        <w:r w:rsidRPr="00C94C46">
          <w:rPr>
            <w:rStyle w:val="Hyperlink"/>
            <w:noProof/>
          </w:rPr>
          <w:fldChar w:fldCharType="end"/>
        </w:r>
      </w:ins>
    </w:p>
    <w:p w14:paraId="08D18980" w14:textId="57596625" w:rsidR="00155C82" w:rsidRDefault="00155C82">
      <w:pPr>
        <w:pStyle w:val="TOC1"/>
        <w:tabs>
          <w:tab w:val="left" w:pos="400"/>
          <w:tab w:val="right" w:leader="dot" w:pos="9060"/>
        </w:tabs>
        <w:rPr>
          <w:ins w:id="76" w:author="FSO BSC" w:date="2024-04-25T10:11:00Z"/>
          <w:rFonts w:asciiTheme="minorHAnsi" w:eastAsiaTheme="minorEastAsia" w:hAnsiTheme="minorHAnsi" w:cstheme="minorBidi"/>
          <w:b w:val="0"/>
          <w:bCs w:val="0"/>
          <w:caps w:val="0"/>
          <w:noProof/>
          <w:sz w:val="22"/>
          <w:szCs w:val="22"/>
        </w:rPr>
      </w:pPr>
      <w:ins w:id="77"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"_Toc164932373"</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5</w:t>
        </w:r>
        <w:r>
          <w:rPr>
            <w:rFonts w:asciiTheme="minorHAnsi" w:eastAsiaTheme="minorEastAsia" w:hAnsiTheme="minorHAnsi" w:cstheme="minorBidi"/>
            <w:b w:val="0"/>
            <w:bCs w:val="0"/>
            <w:caps w:val="0"/>
            <w:noProof/>
            <w:sz w:val="22"/>
            <w:szCs w:val="22"/>
          </w:rPr>
          <w:tab/>
        </w:r>
        <w:r w:rsidRPr="00C94C46">
          <w:rPr>
            <w:rStyle w:val="Hyperlink"/>
            <w:rFonts w:ascii="Times New Roman" w:hAnsi="Times New Roman"/>
            <w:noProof/>
          </w:rPr>
          <w:t>Requirements Catalogue</w:t>
        </w:r>
        <w:r>
          <w:rPr>
            <w:noProof/>
            <w:webHidden/>
          </w:rPr>
          <w:tab/>
        </w:r>
        <w:r>
          <w:rPr>
            <w:noProof/>
            <w:webHidden/>
          </w:rPr>
          <w:fldChar w:fldCharType="begin"/>
        </w:r>
        <w:r>
          <w:rPr>
            <w:noProof/>
            <w:webHidden/>
          </w:rPr>
          <w:instrText xml:space="preserve"> PAGEREF _Toc164932373 \h </w:instrText>
        </w:r>
      </w:ins>
      <w:r>
        <w:rPr>
          <w:noProof/>
          <w:webHidden/>
        </w:rPr>
      </w:r>
      <w:r>
        <w:rPr>
          <w:noProof/>
          <w:webHidden/>
        </w:rPr>
        <w:fldChar w:fldCharType="separate"/>
      </w:r>
      <w:ins w:id="78" w:author="FSO BSC" w:date="2024-04-25T10:11:00Z">
        <w:r>
          <w:rPr>
            <w:noProof/>
            <w:webHidden/>
          </w:rPr>
          <w:t>19</w:t>
        </w:r>
        <w:r>
          <w:rPr>
            <w:noProof/>
            <w:webHidden/>
          </w:rPr>
          <w:fldChar w:fldCharType="end"/>
        </w:r>
        <w:r w:rsidRPr="00C94C46">
          <w:rPr>
            <w:rStyle w:val="Hyperlink"/>
            <w:noProof/>
          </w:rPr>
          <w:fldChar w:fldCharType="end"/>
        </w:r>
      </w:ins>
    </w:p>
    <w:p w14:paraId="6994AFD1" w14:textId="529F4054" w:rsidR="00155C82" w:rsidRDefault="00155C82">
      <w:pPr>
        <w:pStyle w:val="TOC2"/>
        <w:tabs>
          <w:tab w:val="left" w:pos="600"/>
          <w:tab w:val="right" w:leader="dot" w:pos="9060"/>
        </w:tabs>
        <w:rPr>
          <w:ins w:id="79" w:author="FSO BSC" w:date="2024-04-25T10:11:00Z"/>
          <w:rFonts w:eastAsiaTheme="minorEastAsia" w:cstheme="minorBidi"/>
          <w:b w:val="0"/>
          <w:bCs w:val="0"/>
          <w:noProof/>
          <w:sz w:val="22"/>
          <w:szCs w:val="22"/>
        </w:rPr>
      </w:pPr>
      <w:ins w:id="80"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"_Toc164932374"</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5.1</w:t>
        </w:r>
        <w:r>
          <w:rPr>
            <w:rFonts w:eastAsiaTheme="minorEastAsia" w:cstheme="minorBidi"/>
            <w:b w:val="0"/>
            <w:bCs w:val="0"/>
            <w:noProof/>
            <w:sz w:val="22"/>
            <w:szCs w:val="22"/>
          </w:rPr>
          <w:tab/>
        </w:r>
        <w:r w:rsidRPr="00C94C46">
          <w:rPr>
            <w:rStyle w:val="Hyperlink"/>
            <w:rFonts w:ascii="Times New Roman" w:hAnsi="Times New Roman"/>
            <w:noProof/>
          </w:rPr>
          <w:t>Introduction</w:t>
        </w:r>
        <w:r>
          <w:rPr>
            <w:noProof/>
            <w:webHidden/>
          </w:rPr>
          <w:tab/>
        </w:r>
        <w:r>
          <w:rPr>
            <w:noProof/>
            <w:webHidden/>
          </w:rPr>
          <w:fldChar w:fldCharType="begin"/>
        </w:r>
        <w:r>
          <w:rPr>
            <w:noProof/>
            <w:webHidden/>
          </w:rPr>
          <w:instrText xml:space="preserve"> PAGEREF _Toc164932374 \h </w:instrText>
        </w:r>
      </w:ins>
      <w:r>
        <w:rPr>
          <w:noProof/>
          <w:webHidden/>
        </w:rPr>
      </w:r>
      <w:r>
        <w:rPr>
          <w:noProof/>
          <w:webHidden/>
        </w:rPr>
        <w:fldChar w:fldCharType="separate"/>
      </w:r>
      <w:ins w:id="81" w:author="FSO BSC" w:date="2024-04-25T10:11:00Z">
        <w:r>
          <w:rPr>
            <w:noProof/>
            <w:webHidden/>
          </w:rPr>
          <w:t>19</w:t>
        </w:r>
        <w:r>
          <w:rPr>
            <w:noProof/>
            <w:webHidden/>
          </w:rPr>
          <w:fldChar w:fldCharType="end"/>
        </w:r>
        <w:r w:rsidRPr="00C94C46">
          <w:rPr>
            <w:rStyle w:val="Hyperlink"/>
            <w:noProof/>
          </w:rPr>
          <w:fldChar w:fldCharType="end"/>
        </w:r>
      </w:ins>
    </w:p>
    <w:p w14:paraId="0829C73C" w14:textId="7F12B05E" w:rsidR="00155C82" w:rsidRDefault="00155C82">
      <w:pPr>
        <w:pStyle w:val="TOC2"/>
        <w:tabs>
          <w:tab w:val="left" w:pos="600"/>
          <w:tab w:val="right" w:leader="dot" w:pos="9060"/>
        </w:tabs>
        <w:rPr>
          <w:ins w:id="82" w:author="FSO BSC" w:date="2024-04-25T10:11:00Z"/>
          <w:rFonts w:eastAsiaTheme="minorEastAsia" w:cstheme="minorBidi"/>
          <w:b w:val="0"/>
          <w:bCs w:val="0"/>
          <w:noProof/>
          <w:sz w:val="22"/>
          <w:szCs w:val="22"/>
        </w:rPr>
      </w:pPr>
      <w:ins w:id="83"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"_Toc164932375"</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5.2</w:t>
        </w:r>
        <w:r>
          <w:rPr>
            <w:rFonts w:eastAsiaTheme="minorEastAsia" w:cstheme="minorBidi"/>
            <w:b w:val="0"/>
            <w:bCs w:val="0"/>
            <w:noProof/>
            <w:sz w:val="22"/>
            <w:szCs w:val="22"/>
          </w:rPr>
          <w:tab/>
        </w:r>
        <w:r w:rsidRPr="00C94C46">
          <w:rPr>
            <w:rStyle w:val="Hyperlink"/>
            <w:rFonts w:ascii="Times New Roman" w:hAnsi="Times New Roman"/>
            <w:noProof/>
          </w:rPr>
          <w:t>Key to the Requirements Catalogue</w:t>
        </w:r>
        <w:r>
          <w:rPr>
            <w:noProof/>
            <w:webHidden/>
          </w:rPr>
          <w:tab/>
        </w:r>
        <w:r>
          <w:rPr>
            <w:noProof/>
            <w:webHidden/>
          </w:rPr>
          <w:fldChar w:fldCharType="begin"/>
        </w:r>
        <w:r>
          <w:rPr>
            <w:noProof/>
            <w:webHidden/>
          </w:rPr>
          <w:instrText xml:space="preserve"> PAGEREF _Toc164932375 \h </w:instrText>
        </w:r>
      </w:ins>
      <w:r>
        <w:rPr>
          <w:noProof/>
          <w:webHidden/>
        </w:rPr>
      </w:r>
      <w:r>
        <w:rPr>
          <w:noProof/>
          <w:webHidden/>
        </w:rPr>
        <w:fldChar w:fldCharType="separate"/>
      </w:r>
      <w:ins w:id="84" w:author="FSO BSC" w:date="2024-04-25T10:11:00Z">
        <w:r>
          <w:rPr>
            <w:noProof/>
            <w:webHidden/>
          </w:rPr>
          <w:t>19</w:t>
        </w:r>
        <w:r>
          <w:rPr>
            <w:noProof/>
            <w:webHidden/>
          </w:rPr>
          <w:fldChar w:fldCharType="end"/>
        </w:r>
        <w:r w:rsidRPr="00C94C46">
          <w:rPr>
            <w:rStyle w:val="Hyperlink"/>
            <w:noProof/>
          </w:rPr>
          <w:fldChar w:fldCharType="end"/>
        </w:r>
      </w:ins>
    </w:p>
    <w:p w14:paraId="45CD0843" w14:textId="2C48AE11" w:rsidR="00155C82" w:rsidRDefault="00155C82">
      <w:pPr>
        <w:pStyle w:val="TOC2"/>
        <w:tabs>
          <w:tab w:val="left" w:pos="600"/>
          <w:tab w:val="right" w:leader="dot" w:pos="9060"/>
        </w:tabs>
        <w:rPr>
          <w:ins w:id="85" w:author="FSO BSC" w:date="2024-04-25T10:11:00Z"/>
          <w:rFonts w:eastAsiaTheme="minorEastAsia" w:cstheme="minorBidi"/>
          <w:b w:val="0"/>
          <w:bCs w:val="0"/>
          <w:noProof/>
          <w:sz w:val="22"/>
          <w:szCs w:val="22"/>
        </w:rPr>
      </w:pPr>
      <w:ins w:id="86"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"_Toc164932376"</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5.3</w:t>
        </w:r>
        <w:r>
          <w:rPr>
            <w:rFonts w:eastAsiaTheme="minorEastAsia" w:cstheme="minorBidi"/>
            <w:b w:val="0"/>
            <w:bCs w:val="0"/>
            <w:noProof/>
            <w:sz w:val="22"/>
            <w:szCs w:val="22"/>
          </w:rPr>
          <w:tab/>
        </w:r>
        <w:r w:rsidRPr="00C94C46">
          <w:rPr>
            <w:rStyle w:val="Hyperlink"/>
            <w:rFonts w:ascii="Times New Roman" w:hAnsi="Times New Roman"/>
            <w:noProof/>
          </w:rPr>
          <w:t>Functional Requirements</w:t>
        </w:r>
        <w:r>
          <w:rPr>
            <w:noProof/>
            <w:webHidden/>
          </w:rPr>
          <w:tab/>
        </w:r>
        <w:r>
          <w:rPr>
            <w:noProof/>
            <w:webHidden/>
          </w:rPr>
          <w:fldChar w:fldCharType="begin"/>
        </w:r>
        <w:r>
          <w:rPr>
            <w:noProof/>
            <w:webHidden/>
          </w:rPr>
          <w:instrText xml:space="preserve"> PAGEREF _Toc164932376 \h </w:instrText>
        </w:r>
      </w:ins>
      <w:r>
        <w:rPr>
          <w:noProof/>
          <w:webHidden/>
        </w:rPr>
      </w:r>
      <w:r>
        <w:rPr>
          <w:noProof/>
          <w:webHidden/>
        </w:rPr>
        <w:fldChar w:fldCharType="separate"/>
      </w:r>
      <w:ins w:id="87" w:author="FSO BSC" w:date="2024-04-25T10:11:00Z">
        <w:r>
          <w:rPr>
            <w:noProof/>
            <w:webHidden/>
          </w:rPr>
          <w:t>20</w:t>
        </w:r>
        <w:r>
          <w:rPr>
            <w:noProof/>
            <w:webHidden/>
          </w:rPr>
          <w:fldChar w:fldCharType="end"/>
        </w:r>
        <w:r w:rsidRPr="00C94C46">
          <w:rPr>
            <w:rStyle w:val="Hyperlink"/>
            <w:noProof/>
          </w:rPr>
          <w:fldChar w:fldCharType="end"/>
        </w:r>
      </w:ins>
    </w:p>
    <w:p w14:paraId="65C2C668" w14:textId="64BEBCCD" w:rsidR="00155C82" w:rsidRDefault="00155C82">
      <w:pPr>
        <w:pStyle w:val="TOC2"/>
        <w:tabs>
          <w:tab w:val="left" w:pos="600"/>
          <w:tab w:val="right" w:leader="dot" w:pos="9060"/>
        </w:tabs>
        <w:rPr>
          <w:ins w:id="88" w:author="FSO BSC" w:date="2024-04-25T10:11:00Z"/>
          <w:rFonts w:eastAsiaTheme="minorEastAsia" w:cstheme="minorBidi"/>
          <w:b w:val="0"/>
          <w:bCs w:val="0"/>
          <w:noProof/>
          <w:sz w:val="22"/>
          <w:szCs w:val="22"/>
        </w:rPr>
      </w:pPr>
      <w:ins w:id="89"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"_Toc164932377"</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5.4</w:t>
        </w:r>
        <w:r>
          <w:rPr>
            <w:rFonts w:eastAsiaTheme="minorEastAsia" w:cstheme="minorBidi"/>
            <w:b w:val="0"/>
            <w:bCs w:val="0"/>
            <w:noProof/>
            <w:sz w:val="22"/>
            <w:szCs w:val="22"/>
          </w:rPr>
          <w:tab/>
        </w:r>
        <w:r w:rsidRPr="00C94C46">
          <w:rPr>
            <w:rStyle w:val="Hyperlink"/>
            <w:rFonts w:ascii="Times New Roman" w:hAnsi="Times New Roman"/>
            <w:noProof/>
          </w:rPr>
          <w:t>Non- Functional Requirements</w:t>
        </w:r>
        <w:r>
          <w:rPr>
            <w:noProof/>
            <w:webHidden/>
          </w:rPr>
          <w:tab/>
        </w:r>
        <w:r>
          <w:rPr>
            <w:noProof/>
            <w:webHidden/>
          </w:rPr>
          <w:fldChar w:fldCharType="begin"/>
        </w:r>
        <w:r>
          <w:rPr>
            <w:noProof/>
            <w:webHidden/>
          </w:rPr>
          <w:instrText xml:space="preserve"> PAGEREF _Toc164932377 \h </w:instrText>
        </w:r>
      </w:ins>
      <w:r>
        <w:rPr>
          <w:noProof/>
          <w:webHidden/>
        </w:rPr>
      </w:r>
      <w:r>
        <w:rPr>
          <w:noProof/>
          <w:webHidden/>
        </w:rPr>
        <w:fldChar w:fldCharType="separate"/>
      </w:r>
      <w:ins w:id="90" w:author="FSO BSC" w:date="2024-04-25T10:11:00Z">
        <w:r>
          <w:rPr>
            <w:noProof/>
            <w:webHidden/>
          </w:rPr>
          <w:t>26</w:t>
        </w:r>
        <w:r>
          <w:rPr>
            <w:noProof/>
            <w:webHidden/>
          </w:rPr>
          <w:fldChar w:fldCharType="end"/>
        </w:r>
        <w:r w:rsidRPr="00C94C46">
          <w:rPr>
            <w:rStyle w:val="Hyperlink"/>
            <w:noProof/>
          </w:rPr>
          <w:fldChar w:fldCharType="end"/>
        </w:r>
      </w:ins>
    </w:p>
    <w:p w14:paraId="7C427C56" w14:textId="30763417" w:rsidR="00155C82" w:rsidRDefault="00155C82">
      <w:pPr>
        <w:pStyle w:val="TOC2"/>
        <w:tabs>
          <w:tab w:val="left" w:pos="600"/>
          <w:tab w:val="right" w:leader="dot" w:pos="9060"/>
        </w:tabs>
        <w:rPr>
          <w:ins w:id="91" w:author="FSO BSC" w:date="2024-04-25T10:11:00Z"/>
          <w:rFonts w:eastAsiaTheme="minorEastAsia" w:cstheme="minorBidi"/>
          <w:b w:val="0"/>
          <w:bCs w:val="0"/>
          <w:noProof/>
          <w:sz w:val="22"/>
          <w:szCs w:val="22"/>
        </w:rPr>
      </w:pPr>
      <w:ins w:id="92"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"_Toc164932378"</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5.5</w:t>
        </w:r>
        <w:r>
          <w:rPr>
            <w:rFonts w:eastAsiaTheme="minorEastAsia" w:cstheme="minorBidi"/>
            <w:b w:val="0"/>
            <w:bCs w:val="0"/>
            <w:noProof/>
            <w:sz w:val="22"/>
            <w:szCs w:val="22"/>
          </w:rPr>
          <w:tab/>
        </w:r>
        <w:r w:rsidRPr="00C94C46">
          <w:rPr>
            <w:rStyle w:val="Hyperlink"/>
            <w:rFonts w:ascii="Times New Roman" w:hAnsi="Times New Roman"/>
            <w:noProof/>
          </w:rPr>
          <w:t>Operational Requirements</w:t>
        </w:r>
        <w:r>
          <w:rPr>
            <w:noProof/>
            <w:webHidden/>
          </w:rPr>
          <w:tab/>
        </w:r>
        <w:r>
          <w:rPr>
            <w:noProof/>
            <w:webHidden/>
          </w:rPr>
          <w:fldChar w:fldCharType="begin"/>
        </w:r>
        <w:r>
          <w:rPr>
            <w:noProof/>
            <w:webHidden/>
          </w:rPr>
          <w:instrText xml:space="preserve"> PAGEREF _Toc164932378 \h </w:instrText>
        </w:r>
      </w:ins>
      <w:r>
        <w:rPr>
          <w:noProof/>
          <w:webHidden/>
        </w:rPr>
      </w:r>
      <w:r>
        <w:rPr>
          <w:noProof/>
          <w:webHidden/>
        </w:rPr>
        <w:fldChar w:fldCharType="separate"/>
      </w:r>
      <w:ins w:id="93" w:author="FSO BSC" w:date="2024-04-25T10:11:00Z">
        <w:r>
          <w:rPr>
            <w:noProof/>
            <w:webHidden/>
          </w:rPr>
          <w:t>30</w:t>
        </w:r>
        <w:r>
          <w:rPr>
            <w:noProof/>
            <w:webHidden/>
          </w:rPr>
          <w:fldChar w:fldCharType="end"/>
        </w:r>
        <w:r w:rsidRPr="00C94C46">
          <w:rPr>
            <w:rStyle w:val="Hyperlink"/>
            <w:noProof/>
          </w:rPr>
          <w:fldChar w:fldCharType="end"/>
        </w:r>
      </w:ins>
    </w:p>
    <w:p w14:paraId="1DA8F96A" w14:textId="7822F9F1" w:rsidR="00155C82" w:rsidRDefault="00155C82">
      <w:pPr>
        <w:pStyle w:val="TOC2"/>
        <w:tabs>
          <w:tab w:val="left" w:pos="600"/>
          <w:tab w:val="right" w:leader="dot" w:pos="9060"/>
        </w:tabs>
        <w:rPr>
          <w:ins w:id="94" w:author="FSO BSC" w:date="2024-04-25T10:11:00Z"/>
          <w:rFonts w:eastAsiaTheme="minorEastAsia" w:cstheme="minorBidi"/>
          <w:b w:val="0"/>
          <w:bCs w:val="0"/>
          <w:noProof/>
          <w:sz w:val="22"/>
          <w:szCs w:val="22"/>
        </w:rPr>
      </w:pPr>
      <w:ins w:id="95"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"_Toc164932379"</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5.6</w:t>
        </w:r>
        <w:r>
          <w:rPr>
            <w:rFonts w:eastAsiaTheme="minorEastAsia" w:cstheme="minorBidi"/>
            <w:b w:val="0"/>
            <w:bCs w:val="0"/>
            <w:noProof/>
            <w:sz w:val="22"/>
            <w:szCs w:val="22"/>
          </w:rPr>
          <w:tab/>
        </w:r>
        <w:r w:rsidRPr="00C94C46">
          <w:rPr>
            <w:rStyle w:val="Hyperlink"/>
            <w:rFonts w:ascii="Times New Roman" w:hAnsi="Times New Roman"/>
            <w:noProof/>
          </w:rPr>
          <w:t>Design Constraints</w:t>
        </w:r>
        <w:r>
          <w:rPr>
            <w:noProof/>
            <w:webHidden/>
          </w:rPr>
          <w:tab/>
        </w:r>
        <w:r>
          <w:rPr>
            <w:noProof/>
            <w:webHidden/>
          </w:rPr>
          <w:fldChar w:fldCharType="begin"/>
        </w:r>
        <w:r>
          <w:rPr>
            <w:noProof/>
            <w:webHidden/>
          </w:rPr>
          <w:instrText xml:space="preserve"> PAGEREF _Toc164932379 \h </w:instrText>
        </w:r>
      </w:ins>
      <w:r>
        <w:rPr>
          <w:noProof/>
          <w:webHidden/>
        </w:rPr>
      </w:r>
      <w:r>
        <w:rPr>
          <w:noProof/>
          <w:webHidden/>
        </w:rPr>
        <w:fldChar w:fldCharType="separate"/>
      </w:r>
      <w:ins w:id="96" w:author="FSO BSC" w:date="2024-04-25T10:11:00Z">
        <w:r>
          <w:rPr>
            <w:noProof/>
            <w:webHidden/>
          </w:rPr>
          <w:t>32</w:t>
        </w:r>
        <w:r>
          <w:rPr>
            <w:noProof/>
            <w:webHidden/>
          </w:rPr>
          <w:fldChar w:fldCharType="end"/>
        </w:r>
        <w:r w:rsidRPr="00C94C46">
          <w:rPr>
            <w:rStyle w:val="Hyperlink"/>
            <w:noProof/>
          </w:rPr>
          <w:fldChar w:fldCharType="end"/>
        </w:r>
      </w:ins>
    </w:p>
    <w:p w14:paraId="767508E2" w14:textId="5E3034C4" w:rsidR="00155C82" w:rsidRDefault="00155C82">
      <w:pPr>
        <w:pStyle w:val="TOC1"/>
        <w:tabs>
          <w:tab w:val="left" w:pos="400"/>
          <w:tab w:val="right" w:leader="dot" w:pos="9060"/>
        </w:tabs>
        <w:rPr>
          <w:ins w:id="97" w:author="FSO BSC" w:date="2024-04-25T10:11:00Z"/>
          <w:rFonts w:asciiTheme="minorHAnsi" w:eastAsiaTheme="minorEastAsia" w:hAnsiTheme="minorHAnsi" w:cstheme="minorBidi"/>
          <w:b w:val="0"/>
          <w:bCs w:val="0"/>
          <w:caps w:val="0"/>
          <w:noProof/>
          <w:sz w:val="22"/>
          <w:szCs w:val="22"/>
        </w:rPr>
      </w:pPr>
      <w:ins w:id="98"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"_Toc164932380"</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6</w:t>
        </w:r>
        <w:r>
          <w:rPr>
            <w:rFonts w:asciiTheme="minorHAnsi" w:eastAsiaTheme="minorEastAsia" w:hAnsiTheme="minorHAnsi" w:cstheme="minorBidi"/>
            <w:b w:val="0"/>
            <w:bCs w:val="0"/>
            <w:caps w:val="0"/>
            <w:noProof/>
            <w:sz w:val="22"/>
            <w:szCs w:val="22"/>
          </w:rPr>
          <w:tab/>
        </w:r>
        <w:r w:rsidRPr="00C94C46">
          <w:rPr>
            <w:rStyle w:val="Hyperlink"/>
            <w:rFonts w:ascii="Times New Roman" w:hAnsi="Times New Roman"/>
            <w:noProof/>
          </w:rPr>
          <w:t>DATA FLOW MODEL</w:t>
        </w:r>
        <w:r>
          <w:rPr>
            <w:noProof/>
            <w:webHidden/>
          </w:rPr>
          <w:tab/>
        </w:r>
        <w:r>
          <w:rPr>
            <w:noProof/>
            <w:webHidden/>
          </w:rPr>
          <w:fldChar w:fldCharType="begin"/>
        </w:r>
        <w:r>
          <w:rPr>
            <w:noProof/>
            <w:webHidden/>
          </w:rPr>
          <w:instrText xml:space="preserve"> PAGEREF _Toc164932380 \h </w:instrText>
        </w:r>
      </w:ins>
      <w:r>
        <w:rPr>
          <w:noProof/>
          <w:webHidden/>
        </w:rPr>
      </w:r>
      <w:r>
        <w:rPr>
          <w:noProof/>
          <w:webHidden/>
        </w:rPr>
        <w:fldChar w:fldCharType="separate"/>
      </w:r>
      <w:ins w:id="99" w:author="FSO BSC" w:date="2024-04-25T10:11:00Z">
        <w:r>
          <w:rPr>
            <w:noProof/>
            <w:webHidden/>
          </w:rPr>
          <w:t>33</w:t>
        </w:r>
        <w:r>
          <w:rPr>
            <w:noProof/>
            <w:webHidden/>
          </w:rPr>
          <w:fldChar w:fldCharType="end"/>
        </w:r>
        <w:r w:rsidRPr="00C94C46">
          <w:rPr>
            <w:rStyle w:val="Hyperlink"/>
            <w:noProof/>
          </w:rPr>
          <w:fldChar w:fldCharType="end"/>
        </w:r>
      </w:ins>
    </w:p>
    <w:p w14:paraId="02E2BAD8" w14:textId="5449FD5C" w:rsidR="00155C82" w:rsidRDefault="00155C82">
      <w:pPr>
        <w:pStyle w:val="TOC2"/>
        <w:tabs>
          <w:tab w:val="left" w:pos="600"/>
          <w:tab w:val="right" w:leader="dot" w:pos="9060"/>
        </w:tabs>
        <w:rPr>
          <w:ins w:id="100" w:author="FSO BSC" w:date="2024-04-25T10:11:00Z"/>
          <w:rFonts w:eastAsiaTheme="minorEastAsia" w:cstheme="minorBidi"/>
          <w:b w:val="0"/>
          <w:bCs w:val="0"/>
          <w:noProof/>
          <w:sz w:val="22"/>
          <w:szCs w:val="22"/>
        </w:rPr>
      </w:pPr>
      <w:ins w:id="101"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"_Toc164932381"</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6.1</w:t>
        </w:r>
        <w:r>
          <w:rPr>
            <w:rFonts w:eastAsiaTheme="minorEastAsia" w:cstheme="minorBidi"/>
            <w:b w:val="0"/>
            <w:bCs w:val="0"/>
            <w:noProof/>
            <w:sz w:val="22"/>
            <w:szCs w:val="22"/>
          </w:rPr>
          <w:tab/>
        </w:r>
        <w:r w:rsidRPr="00C94C46">
          <w:rPr>
            <w:rStyle w:val="Hyperlink"/>
            <w:rFonts w:ascii="Times New Roman" w:hAnsi="Times New Roman"/>
            <w:noProof/>
          </w:rPr>
          <w:t>Purpose and Scope</w:t>
        </w:r>
        <w:r>
          <w:rPr>
            <w:noProof/>
            <w:webHidden/>
          </w:rPr>
          <w:tab/>
        </w:r>
        <w:r>
          <w:rPr>
            <w:noProof/>
            <w:webHidden/>
          </w:rPr>
          <w:fldChar w:fldCharType="begin"/>
        </w:r>
        <w:r>
          <w:rPr>
            <w:noProof/>
            <w:webHidden/>
          </w:rPr>
          <w:instrText xml:space="preserve"> PAGEREF _Toc164932381 \h </w:instrText>
        </w:r>
      </w:ins>
      <w:r>
        <w:rPr>
          <w:noProof/>
          <w:webHidden/>
        </w:rPr>
      </w:r>
      <w:r>
        <w:rPr>
          <w:noProof/>
          <w:webHidden/>
        </w:rPr>
        <w:fldChar w:fldCharType="separate"/>
      </w:r>
      <w:ins w:id="102" w:author="FSO BSC" w:date="2024-04-25T10:11:00Z">
        <w:r>
          <w:rPr>
            <w:noProof/>
            <w:webHidden/>
          </w:rPr>
          <w:t>33</w:t>
        </w:r>
        <w:r>
          <w:rPr>
            <w:noProof/>
            <w:webHidden/>
          </w:rPr>
          <w:fldChar w:fldCharType="end"/>
        </w:r>
        <w:r w:rsidRPr="00C94C46">
          <w:rPr>
            <w:rStyle w:val="Hyperlink"/>
            <w:noProof/>
          </w:rPr>
          <w:fldChar w:fldCharType="end"/>
        </w:r>
      </w:ins>
    </w:p>
    <w:p w14:paraId="4F26A3F2" w14:textId="4C731340" w:rsidR="00155C82" w:rsidRDefault="00155C82">
      <w:pPr>
        <w:pStyle w:val="TOC2"/>
        <w:tabs>
          <w:tab w:val="left" w:pos="600"/>
          <w:tab w:val="right" w:leader="dot" w:pos="9060"/>
        </w:tabs>
        <w:rPr>
          <w:ins w:id="103" w:author="FSO BSC" w:date="2024-04-25T10:11:00Z"/>
          <w:rFonts w:eastAsiaTheme="minorEastAsia" w:cstheme="minorBidi"/>
          <w:b w:val="0"/>
          <w:bCs w:val="0"/>
          <w:noProof/>
          <w:sz w:val="22"/>
          <w:szCs w:val="22"/>
        </w:rPr>
      </w:pPr>
      <w:ins w:id="104"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"_Toc164932382"</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6.2</w:t>
        </w:r>
        <w:r>
          <w:rPr>
            <w:rFonts w:eastAsiaTheme="minorEastAsia" w:cstheme="minorBidi"/>
            <w:b w:val="0"/>
            <w:bCs w:val="0"/>
            <w:noProof/>
            <w:sz w:val="22"/>
            <w:szCs w:val="22"/>
          </w:rPr>
          <w:tab/>
        </w:r>
        <w:r w:rsidRPr="00C94C46">
          <w:rPr>
            <w:rStyle w:val="Hyperlink"/>
            <w:rFonts w:ascii="Times New Roman" w:hAnsi="Times New Roman"/>
            <w:noProof/>
          </w:rPr>
          <w:t>Data Flow Diagrams and Elementary Process Descriptions</w:t>
        </w:r>
        <w:r>
          <w:rPr>
            <w:noProof/>
            <w:webHidden/>
          </w:rPr>
          <w:tab/>
        </w:r>
        <w:r>
          <w:rPr>
            <w:noProof/>
            <w:webHidden/>
          </w:rPr>
          <w:fldChar w:fldCharType="begin"/>
        </w:r>
        <w:r>
          <w:rPr>
            <w:noProof/>
            <w:webHidden/>
          </w:rPr>
          <w:instrText xml:space="preserve"> PAGEREF _Toc164932382 \h </w:instrText>
        </w:r>
      </w:ins>
      <w:r>
        <w:rPr>
          <w:noProof/>
          <w:webHidden/>
        </w:rPr>
      </w:r>
      <w:r>
        <w:rPr>
          <w:noProof/>
          <w:webHidden/>
        </w:rPr>
        <w:fldChar w:fldCharType="separate"/>
      </w:r>
      <w:ins w:id="105" w:author="FSO BSC" w:date="2024-04-25T10:11:00Z">
        <w:r>
          <w:rPr>
            <w:noProof/>
            <w:webHidden/>
          </w:rPr>
          <w:t>34</w:t>
        </w:r>
        <w:r>
          <w:rPr>
            <w:noProof/>
            <w:webHidden/>
          </w:rPr>
          <w:fldChar w:fldCharType="end"/>
        </w:r>
        <w:r w:rsidRPr="00C94C46">
          <w:rPr>
            <w:rStyle w:val="Hyperlink"/>
            <w:noProof/>
          </w:rPr>
          <w:fldChar w:fldCharType="end"/>
        </w:r>
      </w:ins>
    </w:p>
    <w:p w14:paraId="186C4C97" w14:textId="13CA163E" w:rsidR="00155C82" w:rsidRDefault="00155C82">
      <w:pPr>
        <w:pStyle w:val="TOC2"/>
        <w:tabs>
          <w:tab w:val="left" w:pos="600"/>
          <w:tab w:val="right" w:leader="dot" w:pos="9060"/>
        </w:tabs>
        <w:rPr>
          <w:ins w:id="106" w:author="FSO BSC" w:date="2024-04-25T10:11:00Z"/>
          <w:rFonts w:eastAsiaTheme="minorEastAsia" w:cstheme="minorBidi"/>
          <w:b w:val="0"/>
          <w:bCs w:val="0"/>
          <w:noProof/>
          <w:sz w:val="22"/>
          <w:szCs w:val="22"/>
        </w:rPr>
      </w:pPr>
      <w:ins w:id="107"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"_Toc164932383"</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6.3</w:t>
        </w:r>
        <w:r>
          <w:rPr>
            <w:rFonts w:eastAsiaTheme="minorEastAsia" w:cstheme="minorBidi"/>
            <w:b w:val="0"/>
            <w:bCs w:val="0"/>
            <w:noProof/>
            <w:sz w:val="22"/>
            <w:szCs w:val="22"/>
          </w:rPr>
          <w:tab/>
        </w:r>
        <w:r w:rsidRPr="00C94C46">
          <w:rPr>
            <w:rStyle w:val="Hyperlink"/>
            <w:rFonts w:ascii="Times New Roman" w:hAnsi="Times New Roman"/>
            <w:noProof/>
          </w:rPr>
          <w:t>Cross Reference to Business Process Model</w:t>
        </w:r>
        <w:r>
          <w:rPr>
            <w:noProof/>
            <w:webHidden/>
          </w:rPr>
          <w:tab/>
        </w:r>
        <w:r>
          <w:rPr>
            <w:noProof/>
            <w:webHidden/>
          </w:rPr>
          <w:fldChar w:fldCharType="begin"/>
        </w:r>
        <w:r>
          <w:rPr>
            <w:noProof/>
            <w:webHidden/>
          </w:rPr>
          <w:instrText xml:space="preserve"> PAGEREF _Toc164932383 \h </w:instrText>
        </w:r>
      </w:ins>
      <w:r>
        <w:rPr>
          <w:noProof/>
          <w:webHidden/>
        </w:rPr>
      </w:r>
      <w:r>
        <w:rPr>
          <w:noProof/>
          <w:webHidden/>
        </w:rPr>
        <w:fldChar w:fldCharType="separate"/>
      </w:r>
      <w:ins w:id="108" w:author="FSO BSC" w:date="2024-04-25T10:11:00Z">
        <w:r>
          <w:rPr>
            <w:noProof/>
            <w:webHidden/>
          </w:rPr>
          <w:t>44</w:t>
        </w:r>
        <w:r>
          <w:rPr>
            <w:noProof/>
            <w:webHidden/>
          </w:rPr>
          <w:fldChar w:fldCharType="end"/>
        </w:r>
        <w:r w:rsidRPr="00C94C46">
          <w:rPr>
            <w:rStyle w:val="Hyperlink"/>
            <w:noProof/>
          </w:rPr>
          <w:fldChar w:fldCharType="end"/>
        </w:r>
      </w:ins>
    </w:p>
    <w:p w14:paraId="0DC306E3" w14:textId="5D64C9E2" w:rsidR="00155C82" w:rsidRDefault="00155C82">
      <w:pPr>
        <w:pStyle w:val="TOC2"/>
        <w:tabs>
          <w:tab w:val="left" w:pos="600"/>
          <w:tab w:val="right" w:leader="dot" w:pos="9060"/>
        </w:tabs>
        <w:rPr>
          <w:ins w:id="109" w:author="FSO BSC" w:date="2024-04-25T10:11:00Z"/>
          <w:rFonts w:eastAsiaTheme="minorEastAsia" w:cstheme="minorBidi"/>
          <w:b w:val="0"/>
          <w:bCs w:val="0"/>
          <w:noProof/>
          <w:sz w:val="22"/>
          <w:szCs w:val="22"/>
        </w:rPr>
      </w:pPr>
      <w:ins w:id="110"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"_Toc164932384"</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6.4</w:t>
        </w:r>
        <w:r>
          <w:rPr>
            <w:rFonts w:eastAsiaTheme="minorEastAsia" w:cstheme="minorBidi"/>
            <w:b w:val="0"/>
            <w:bCs w:val="0"/>
            <w:noProof/>
            <w:sz w:val="22"/>
            <w:szCs w:val="22"/>
          </w:rPr>
          <w:tab/>
        </w:r>
        <w:r w:rsidRPr="00C94C46">
          <w:rPr>
            <w:rStyle w:val="Hyperlink"/>
            <w:rFonts w:ascii="Times New Roman" w:hAnsi="Times New Roman"/>
            <w:noProof/>
          </w:rPr>
          <w:t>External Entity Descriptions</w:t>
        </w:r>
        <w:r>
          <w:rPr>
            <w:noProof/>
            <w:webHidden/>
          </w:rPr>
          <w:tab/>
        </w:r>
        <w:r>
          <w:rPr>
            <w:noProof/>
            <w:webHidden/>
          </w:rPr>
          <w:fldChar w:fldCharType="begin"/>
        </w:r>
        <w:r>
          <w:rPr>
            <w:noProof/>
            <w:webHidden/>
          </w:rPr>
          <w:instrText xml:space="preserve"> PAGEREF _Toc164932384 \h </w:instrText>
        </w:r>
      </w:ins>
      <w:r>
        <w:rPr>
          <w:noProof/>
          <w:webHidden/>
        </w:rPr>
      </w:r>
      <w:r>
        <w:rPr>
          <w:noProof/>
          <w:webHidden/>
        </w:rPr>
        <w:fldChar w:fldCharType="separate"/>
      </w:r>
      <w:ins w:id="111" w:author="FSO BSC" w:date="2024-04-25T10:11:00Z">
        <w:r>
          <w:rPr>
            <w:noProof/>
            <w:webHidden/>
          </w:rPr>
          <w:t>45</w:t>
        </w:r>
        <w:r>
          <w:rPr>
            <w:noProof/>
            <w:webHidden/>
          </w:rPr>
          <w:fldChar w:fldCharType="end"/>
        </w:r>
        <w:r w:rsidRPr="00C94C46">
          <w:rPr>
            <w:rStyle w:val="Hyperlink"/>
            <w:noProof/>
          </w:rPr>
          <w:fldChar w:fldCharType="end"/>
        </w:r>
      </w:ins>
    </w:p>
    <w:p w14:paraId="0DEBF7A1" w14:textId="185C534A" w:rsidR="00155C82" w:rsidRDefault="00155C82">
      <w:pPr>
        <w:pStyle w:val="TOC2"/>
        <w:tabs>
          <w:tab w:val="left" w:pos="600"/>
          <w:tab w:val="right" w:leader="dot" w:pos="9060"/>
        </w:tabs>
        <w:rPr>
          <w:ins w:id="112" w:author="FSO BSC" w:date="2024-04-25T10:11:00Z"/>
          <w:rFonts w:eastAsiaTheme="minorEastAsia" w:cstheme="minorBidi"/>
          <w:b w:val="0"/>
          <w:bCs w:val="0"/>
          <w:noProof/>
          <w:sz w:val="22"/>
          <w:szCs w:val="22"/>
        </w:rPr>
      </w:pPr>
      <w:ins w:id="113"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"_Toc164932385"</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6.5</w:t>
        </w:r>
        <w:r>
          <w:rPr>
            <w:rFonts w:eastAsiaTheme="minorEastAsia" w:cstheme="minorBidi"/>
            <w:b w:val="0"/>
            <w:bCs w:val="0"/>
            <w:noProof/>
            <w:sz w:val="22"/>
            <w:szCs w:val="22"/>
          </w:rPr>
          <w:tab/>
        </w:r>
        <w:r w:rsidRPr="00C94C46">
          <w:rPr>
            <w:rStyle w:val="Hyperlink"/>
            <w:rFonts w:ascii="Times New Roman" w:hAnsi="Times New Roman"/>
            <w:noProof/>
          </w:rPr>
          <w:t>I/O Descriptions</w:t>
        </w:r>
        <w:r>
          <w:rPr>
            <w:noProof/>
            <w:webHidden/>
          </w:rPr>
          <w:tab/>
        </w:r>
        <w:r>
          <w:rPr>
            <w:noProof/>
            <w:webHidden/>
          </w:rPr>
          <w:fldChar w:fldCharType="begin"/>
        </w:r>
        <w:r>
          <w:rPr>
            <w:noProof/>
            <w:webHidden/>
          </w:rPr>
          <w:instrText xml:space="preserve"> PAGEREF _Toc164932385 \h </w:instrText>
        </w:r>
      </w:ins>
      <w:r>
        <w:rPr>
          <w:noProof/>
          <w:webHidden/>
        </w:rPr>
      </w:r>
      <w:r>
        <w:rPr>
          <w:noProof/>
          <w:webHidden/>
        </w:rPr>
        <w:fldChar w:fldCharType="separate"/>
      </w:r>
      <w:ins w:id="114" w:author="FSO BSC" w:date="2024-04-25T10:11:00Z">
        <w:r>
          <w:rPr>
            <w:noProof/>
            <w:webHidden/>
          </w:rPr>
          <w:t>45</w:t>
        </w:r>
        <w:r>
          <w:rPr>
            <w:noProof/>
            <w:webHidden/>
          </w:rPr>
          <w:fldChar w:fldCharType="end"/>
        </w:r>
        <w:r w:rsidRPr="00C94C46">
          <w:rPr>
            <w:rStyle w:val="Hyperlink"/>
            <w:noProof/>
          </w:rPr>
          <w:fldChar w:fldCharType="end"/>
        </w:r>
      </w:ins>
    </w:p>
    <w:p w14:paraId="308781B4" w14:textId="2B1C4BED" w:rsidR="00155C82" w:rsidRDefault="00155C82">
      <w:pPr>
        <w:pStyle w:val="TOC2"/>
        <w:tabs>
          <w:tab w:val="left" w:pos="600"/>
          <w:tab w:val="right" w:leader="dot" w:pos="9060"/>
        </w:tabs>
        <w:rPr>
          <w:ins w:id="115" w:author="FSO BSC" w:date="2024-04-25T10:11:00Z"/>
          <w:rFonts w:eastAsiaTheme="minorEastAsia" w:cstheme="minorBidi"/>
          <w:b w:val="0"/>
          <w:bCs w:val="0"/>
          <w:noProof/>
          <w:sz w:val="22"/>
          <w:szCs w:val="22"/>
        </w:rPr>
      </w:pPr>
      <w:ins w:id="116"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"_Toc164932386"</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6.6</w:t>
        </w:r>
        <w:r>
          <w:rPr>
            <w:rFonts w:eastAsiaTheme="minorEastAsia" w:cstheme="minorBidi"/>
            <w:b w:val="0"/>
            <w:bCs w:val="0"/>
            <w:noProof/>
            <w:sz w:val="22"/>
            <w:szCs w:val="22"/>
          </w:rPr>
          <w:tab/>
        </w:r>
        <w:r w:rsidRPr="00C94C46">
          <w:rPr>
            <w:rStyle w:val="Hyperlink"/>
            <w:rFonts w:ascii="Times New Roman" w:hAnsi="Times New Roman"/>
            <w:noProof/>
          </w:rPr>
          <w:t>Data Flow Descriptions</w:t>
        </w:r>
        <w:r>
          <w:rPr>
            <w:noProof/>
            <w:webHidden/>
          </w:rPr>
          <w:tab/>
        </w:r>
        <w:r>
          <w:rPr>
            <w:noProof/>
            <w:webHidden/>
          </w:rPr>
          <w:fldChar w:fldCharType="begin"/>
        </w:r>
        <w:r>
          <w:rPr>
            <w:noProof/>
            <w:webHidden/>
          </w:rPr>
          <w:instrText xml:space="preserve"> PAGEREF _Toc164932386 \h </w:instrText>
        </w:r>
      </w:ins>
      <w:r>
        <w:rPr>
          <w:noProof/>
          <w:webHidden/>
        </w:rPr>
      </w:r>
      <w:r>
        <w:rPr>
          <w:noProof/>
          <w:webHidden/>
        </w:rPr>
        <w:fldChar w:fldCharType="separate"/>
      </w:r>
      <w:ins w:id="117" w:author="FSO BSC" w:date="2024-04-25T10:11:00Z">
        <w:r>
          <w:rPr>
            <w:noProof/>
            <w:webHidden/>
          </w:rPr>
          <w:t>47</w:t>
        </w:r>
        <w:r>
          <w:rPr>
            <w:noProof/>
            <w:webHidden/>
          </w:rPr>
          <w:fldChar w:fldCharType="end"/>
        </w:r>
        <w:r w:rsidRPr="00C94C46">
          <w:rPr>
            <w:rStyle w:val="Hyperlink"/>
            <w:noProof/>
          </w:rPr>
          <w:fldChar w:fldCharType="end"/>
        </w:r>
      </w:ins>
    </w:p>
    <w:p w14:paraId="5987A24B" w14:textId="2AFFE5A0" w:rsidR="00155C82" w:rsidRDefault="00155C82">
      <w:pPr>
        <w:pStyle w:val="TOC1"/>
        <w:tabs>
          <w:tab w:val="left" w:pos="400"/>
          <w:tab w:val="right" w:leader="dot" w:pos="9060"/>
        </w:tabs>
        <w:rPr>
          <w:ins w:id="118" w:author="FSO BSC" w:date="2024-04-25T10:11:00Z"/>
          <w:rFonts w:asciiTheme="minorHAnsi" w:eastAsiaTheme="minorEastAsia" w:hAnsiTheme="minorHAnsi" w:cstheme="minorBidi"/>
          <w:b w:val="0"/>
          <w:bCs w:val="0"/>
          <w:caps w:val="0"/>
          <w:noProof/>
          <w:sz w:val="22"/>
          <w:szCs w:val="22"/>
        </w:rPr>
      </w:pPr>
      <w:ins w:id="119"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"_Toc164932387"</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7</w:t>
        </w:r>
        <w:r>
          <w:rPr>
            <w:rFonts w:asciiTheme="minorHAnsi" w:eastAsiaTheme="minorEastAsia" w:hAnsiTheme="minorHAnsi" w:cstheme="minorBidi"/>
            <w:b w:val="0"/>
            <w:bCs w:val="0"/>
            <w:caps w:val="0"/>
            <w:noProof/>
            <w:sz w:val="22"/>
            <w:szCs w:val="22"/>
          </w:rPr>
          <w:tab/>
        </w:r>
        <w:r w:rsidRPr="00C94C46">
          <w:rPr>
            <w:rStyle w:val="Hyperlink"/>
            <w:rFonts w:ascii="Times New Roman" w:hAnsi="Times New Roman"/>
            <w:noProof/>
          </w:rPr>
          <w:t>LOGICAL DATA MODEL</w:t>
        </w:r>
        <w:r>
          <w:rPr>
            <w:noProof/>
            <w:webHidden/>
          </w:rPr>
          <w:tab/>
        </w:r>
        <w:r>
          <w:rPr>
            <w:noProof/>
            <w:webHidden/>
          </w:rPr>
          <w:fldChar w:fldCharType="begin"/>
        </w:r>
        <w:r>
          <w:rPr>
            <w:noProof/>
            <w:webHidden/>
          </w:rPr>
          <w:instrText xml:space="preserve"> PAGEREF _Toc164932387 \h </w:instrText>
        </w:r>
      </w:ins>
      <w:r>
        <w:rPr>
          <w:noProof/>
          <w:webHidden/>
        </w:rPr>
      </w:r>
      <w:r>
        <w:rPr>
          <w:noProof/>
          <w:webHidden/>
        </w:rPr>
        <w:fldChar w:fldCharType="separate"/>
      </w:r>
      <w:ins w:id="120" w:author="FSO BSC" w:date="2024-04-25T10:11:00Z">
        <w:r>
          <w:rPr>
            <w:noProof/>
            <w:webHidden/>
          </w:rPr>
          <w:t>57</w:t>
        </w:r>
        <w:r>
          <w:rPr>
            <w:noProof/>
            <w:webHidden/>
          </w:rPr>
          <w:fldChar w:fldCharType="end"/>
        </w:r>
        <w:r w:rsidRPr="00C94C46">
          <w:rPr>
            <w:rStyle w:val="Hyperlink"/>
            <w:noProof/>
          </w:rPr>
          <w:fldChar w:fldCharType="end"/>
        </w:r>
      </w:ins>
    </w:p>
    <w:p w14:paraId="4369F129" w14:textId="79ECB86E" w:rsidR="00155C82" w:rsidRDefault="00155C82">
      <w:pPr>
        <w:pStyle w:val="TOC2"/>
        <w:tabs>
          <w:tab w:val="left" w:pos="600"/>
          <w:tab w:val="right" w:leader="dot" w:pos="9060"/>
        </w:tabs>
        <w:rPr>
          <w:ins w:id="121" w:author="FSO BSC" w:date="2024-04-25T10:11:00Z"/>
          <w:rFonts w:eastAsiaTheme="minorEastAsia" w:cstheme="minorBidi"/>
          <w:b w:val="0"/>
          <w:bCs w:val="0"/>
          <w:noProof/>
          <w:sz w:val="22"/>
          <w:szCs w:val="22"/>
        </w:rPr>
      </w:pPr>
      <w:ins w:id="122" w:author="FSO BSC" w:date="2024-04-25T10:11:00Z">
        <w:r w:rsidRPr="00C94C46">
          <w:rPr>
            <w:rStyle w:val="Hyperlink"/>
            <w:noProof/>
          </w:rPr>
          <w:lastRenderedPageBreak/>
          <w:fldChar w:fldCharType="begin"/>
        </w:r>
        <w:r w:rsidRPr="00C94C46">
          <w:rPr>
            <w:rStyle w:val="Hyperlink"/>
            <w:noProof/>
          </w:rPr>
          <w:instrText xml:space="preserve"> </w:instrText>
        </w:r>
        <w:r>
          <w:rPr>
            <w:noProof/>
          </w:rPr>
          <w:instrText>HYPERLINK \l "_Toc164932388"</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7.1</w:t>
        </w:r>
        <w:r>
          <w:rPr>
            <w:rFonts w:eastAsiaTheme="minorEastAsia" w:cstheme="minorBidi"/>
            <w:b w:val="0"/>
            <w:bCs w:val="0"/>
            <w:noProof/>
            <w:sz w:val="22"/>
            <w:szCs w:val="22"/>
          </w:rPr>
          <w:tab/>
        </w:r>
        <w:r w:rsidRPr="00C94C46">
          <w:rPr>
            <w:rStyle w:val="Hyperlink"/>
            <w:rFonts w:ascii="Times New Roman" w:hAnsi="Times New Roman"/>
            <w:noProof/>
          </w:rPr>
          <w:t>Purpose and Scope</w:t>
        </w:r>
        <w:r>
          <w:rPr>
            <w:noProof/>
            <w:webHidden/>
          </w:rPr>
          <w:tab/>
        </w:r>
        <w:r>
          <w:rPr>
            <w:noProof/>
            <w:webHidden/>
          </w:rPr>
          <w:fldChar w:fldCharType="begin"/>
        </w:r>
        <w:r>
          <w:rPr>
            <w:noProof/>
            <w:webHidden/>
          </w:rPr>
          <w:instrText xml:space="preserve"> PAGEREF _Toc164932388 \h </w:instrText>
        </w:r>
      </w:ins>
      <w:r>
        <w:rPr>
          <w:noProof/>
          <w:webHidden/>
        </w:rPr>
      </w:r>
      <w:r>
        <w:rPr>
          <w:noProof/>
          <w:webHidden/>
        </w:rPr>
        <w:fldChar w:fldCharType="separate"/>
      </w:r>
      <w:ins w:id="123" w:author="FSO BSC" w:date="2024-04-25T10:11:00Z">
        <w:r>
          <w:rPr>
            <w:noProof/>
            <w:webHidden/>
          </w:rPr>
          <w:t>57</w:t>
        </w:r>
        <w:r>
          <w:rPr>
            <w:noProof/>
            <w:webHidden/>
          </w:rPr>
          <w:fldChar w:fldCharType="end"/>
        </w:r>
        <w:r w:rsidRPr="00C94C46">
          <w:rPr>
            <w:rStyle w:val="Hyperlink"/>
            <w:noProof/>
          </w:rPr>
          <w:fldChar w:fldCharType="end"/>
        </w:r>
      </w:ins>
    </w:p>
    <w:p w14:paraId="52558A89" w14:textId="49B9F266" w:rsidR="00155C82" w:rsidRDefault="00155C82">
      <w:pPr>
        <w:pStyle w:val="TOC2"/>
        <w:tabs>
          <w:tab w:val="left" w:pos="600"/>
          <w:tab w:val="right" w:leader="dot" w:pos="9060"/>
        </w:tabs>
        <w:rPr>
          <w:ins w:id="124" w:author="FSO BSC" w:date="2024-04-25T10:11:00Z"/>
          <w:rFonts w:eastAsiaTheme="minorEastAsia" w:cstheme="minorBidi"/>
          <w:b w:val="0"/>
          <w:bCs w:val="0"/>
          <w:noProof/>
          <w:sz w:val="22"/>
          <w:szCs w:val="22"/>
        </w:rPr>
      </w:pPr>
      <w:ins w:id="125"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"_Toc164932389"</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7.2</w:t>
        </w:r>
        <w:r>
          <w:rPr>
            <w:rFonts w:eastAsiaTheme="minorEastAsia" w:cstheme="minorBidi"/>
            <w:b w:val="0"/>
            <w:bCs w:val="0"/>
            <w:noProof/>
            <w:sz w:val="22"/>
            <w:szCs w:val="22"/>
          </w:rPr>
          <w:tab/>
        </w:r>
        <w:r w:rsidRPr="00C94C46">
          <w:rPr>
            <w:rStyle w:val="Hyperlink"/>
            <w:rFonts w:ascii="Times New Roman" w:hAnsi="Times New Roman"/>
            <w:noProof/>
          </w:rPr>
          <w:t>Logical Data Structure</w:t>
        </w:r>
        <w:r>
          <w:rPr>
            <w:noProof/>
            <w:webHidden/>
          </w:rPr>
          <w:tab/>
        </w:r>
        <w:r>
          <w:rPr>
            <w:noProof/>
            <w:webHidden/>
          </w:rPr>
          <w:fldChar w:fldCharType="begin"/>
        </w:r>
        <w:r>
          <w:rPr>
            <w:noProof/>
            <w:webHidden/>
          </w:rPr>
          <w:instrText xml:space="preserve"> PAGEREF _Toc164932389 \h </w:instrText>
        </w:r>
      </w:ins>
      <w:r>
        <w:rPr>
          <w:noProof/>
          <w:webHidden/>
        </w:rPr>
      </w:r>
      <w:r>
        <w:rPr>
          <w:noProof/>
          <w:webHidden/>
        </w:rPr>
        <w:fldChar w:fldCharType="separate"/>
      </w:r>
      <w:ins w:id="126" w:author="FSO BSC" w:date="2024-04-25T10:11:00Z">
        <w:r>
          <w:rPr>
            <w:noProof/>
            <w:webHidden/>
          </w:rPr>
          <w:t>58</w:t>
        </w:r>
        <w:r>
          <w:rPr>
            <w:noProof/>
            <w:webHidden/>
          </w:rPr>
          <w:fldChar w:fldCharType="end"/>
        </w:r>
        <w:r w:rsidRPr="00C94C46">
          <w:rPr>
            <w:rStyle w:val="Hyperlink"/>
            <w:noProof/>
          </w:rPr>
          <w:fldChar w:fldCharType="end"/>
        </w:r>
      </w:ins>
    </w:p>
    <w:p w14:paraId="36B07F0A" w14:textId="64ED25C4" w:rsidR="00155C82" w:rsidRDefault="00155C82">
      <w:pPr>
        <w:pStyle w:val="TOC2"/>
        <w:tabs>
          <w:tab w:val="left" w:pos="600"/>
          <w:tab w:val="right" w:leader="dot" w:pos="9060"/>
        </w:tabs>
        <w:rPr>
          <w:ins w:id="127" w:author="FSO BSC" w:date="2024-04-25T10:11:00Z"/>
          <w:rFonts w:eastAsiaTheme="minorEastAsia" w:cstheme="minorBidi"/>
          <w:b w:val="0"/>
          <w:bCs w:val="0"/>
          <w:noProof/>
          <w:sz w:val="22"/>
          <w:szCs w:val="22"/>
        </w:rPr>
      </w:pPr>
      <w:ins w:id="128"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"_Toc164932390"</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7.3</w:t>
        </w:r>
        <w:r>
          <w:rPr>
            <w:rFonts w:eastAsiaTheme="minorEastAsia" w:cstheme="minorBidi"/>
            <w:b w:val="0"/>
            <w:bCs w:val="0"/>
            <w:noProof/>
            <w:sz w:val="22"/>
            <w:szCs w:val="22"/>
          </w:rPr>
          <w:tab/>
        </w:r>
        <w:r w:rsidRPr="00C94C46">
          <w:rPr>
            <w:rStyle w:val="Hyperlink"/>
            <w:rFonts w:ascii="Times New Roman" w:hAnsi="Times New Roman"/>
            <w:noProof/>
          </w:rPr>
          <w:t>Entity Descriptions</w:t>
        </w:r>
        <w:r>
          <w:rPr>
            <w:noProof/>
            <w:webHidden/>
          </w:rPr>
          <w:tab/>
        </w:r>
        <w:r>
          <w:rPr>
            <w:noProof/>
            <w:webHidden/>
          </w:rPr>
          <w:fldChar w:fldCharType="begin"/>
        </w:r>
        <w:r>
          <w:rPr>
            <w:noProof/>
            <w:webHidden/>
          </w:rPr>
          <w:instrText xml:space="preserve"> PAGEREF _Toc164932390 \h </w:instrText>
        </w:r>
      </w:ins>
      <w:r>
        <w:rPr>
          <w:noProof/>
          <w:webHidden/>
        </w:rPr>
      </w:r>
      <w:r>
        <w:rPr>
          <w:noProof/>
          <w:webHidden/>
        </w:rPr>
        <w:fldChar w:fldCharType="separate"/>
      </w:r>
      <w:ins w:id="129" w:author="FSO BSC" w:date="2024-04-25T10:11:00Z">
        <w:r>
          <w:rPr>
            <w:noProof/>
            <w:webHidden/>
          </w:rPr>
          <w:t>59</w:t>
        </w:r>
        <w:r>
          <w:rPr>
            <w:noProof/>
            <w:webHidden/>
          </w:rPr>
          <w:fldChar w:fldCharType="end"/>
        </w:r>
        <w:r w:rsidRPr="00C94C46">
          <w:rPr>
            <w:rStyle w:val="Hyperlink"/>
            <w:noProof/>
          </w:rPr>
          <w:fldChar w:fldCharType="end"/>
        </w:r>
      </w:ins>
    </w:p>
    <w:p w14:paraId="2C06713C" w14:textId="15C81A42" w:rsidR="00155C82" w:rsidRDefault="00155C82">
      <w:pPr>
        <w:pStyle w:val="TOC1"/>
        <w:tabs>
          <w:tab w:val="left" w:pos="400"/>
          <w:tab w:val="right" w:leader="dot" w:pos="9060"/>
        </w:tabs>
        <w:rPr>
          <w:ins w:id="130" w:author="FSO BSC" w:date="2024-04-25T10:11:00Z"/>
          <w:rFonts w:asciiTheme="minorHAnsi" w:eastAsiaTheme="minorEastAsia" w:hAnsiTheme="minorHAnsi" w:cstheme="minorBidi"/>
          <w:b w:val="0"/>
          <w:bCs w:val="0"/>
          <w:caps w:val="0"/>
          <w:noProof/>
          <w:sz w:val="22"/>
          <w:szCs w:val="22"/>
        </w:rPr>
      </w:pPr>
      <w:ins w:id="131"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"_Toc164932391"</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8</w:t>
        </w:r>
        <w:r>
          <w:rPr>
            <w:rFonts w:asciiTheme="minorHAnsi" w:eastAsiaTheme="minorEastAsia" w:hAnsiTheme="minorHAnsi" w:cstheme="minorBidi"/>
            <w:b w:val="0"/>
            <w:bCs w:val="0"/>
            <w:caps w:val="0"/>
            <w:noProof/>
            <w:sz w:val="22"/>
            <w:szCs w:val="22"/>
          </w:rPr>
          <w:tab/>
        </w:r>
        <w:r w:rsidRPr="00C94C46">
          <w:rPr>
            <w:rStyle w:val="Hyperlink"/>
            <w:rFonts w:ascii="Times New Roman" w:hAnsi="Times New Roman"/>
            <w:noProof/>
          </w:rPr>
          <w:t>Entity/Datastore Cross Reference</w:t>
        </w:r>
        <w:r>
          <w:rPr>
            <w:noProof/>
            <w:webHidden/>
          </w:rPr>
          <w:tab/>
        </w:r>
        <w:r>
          <w:rPr>
            <w:noProof/>
            <w:webHidden/>
          </w:rPr>
          <w:fldChar w:fldCharType="begin"/>
        </w:r>
        <w:r>
          <w:rPr>
            <w:noProof/>
            <w:webHidden/>
          </w:rPr>
          <w:instrText xml:space="preserve"> PAGEREF _Toc164932391 \h </w:instrText>
        </w:r>
      </w:ins>
      <w:r>
        <w:rPr>
          <w:noProof/>
          <w:webHidden/>
        </w:rPr>
      </w:r>
      <w:r>
        <w:rPr>
          <w:noProof/>
          <w:webHidden/>
        </w:rPr>
        <w:fldChar w:fldCharType="separate"/>
      </w:r>
      <w:ins w:id="132" w:author="FSO BSC" w:date="2024-04-25T10:11:00Z">
        <w:r>
          <w:rPr>
            <w:noProof/>
            <w:webHidden/>
          </w:rPr>
          <w:t>68</w:t>
        </w:r>
        <w:r>
          <w:rPr>
            <w:noProof/>
            <w:webHidden/>
          </w:rPr>
          <w:fldChar w:fldCharType="end"/>
        </w:r>
        <w:r w:rsidRPr="00C94C46">
          <w:rPr>
            <w:rStyle w:val="Hyperlink"/>
            <w:noProof/>
          </w:rPr>
          <w:fldChar w:fldCharType="end"/>
        </w:r>
      </w:ins>
    </w:p>
    <w:p w14:paraId="0E32D308" w14:textId="6526DF83" w:rsidR="00155C82" w:rsidRDefault="00155C82">
      <w:pPr>
        <w:pStyle w:val="TOC1"/>
        <w:tabs>
          <w:tab w:val="left" w:pos="400"/>
          <w:tab w:val="right" w:leader="dot" w:pos="9060"/>
        </w:tabs>
        <w:rPr>
          <w:ins w:id="133" w:author="FSO BSC" w:date="2024-04-25T10:11:00Z"/>
          <w:rFonts w:asciiTheme="minorHAnsi" w:eastAsiaTheme="minorEastAsia" w:hAnsiTheme="minorHAnsi" w:cstheme="minorBidi"/>
          <w:b w:val="0"/>
          <w:bCs w:val="0"/>
          <w:caps w:val="0"/>
          <w:noProof/>
          <w:sz w:val="22"/>
          <w:szCs w:val="22"/>
        </w:rPr>
      </w:pPr>
      <w:ins w:id="134"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"_Toc164932392"</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9</w:t>
        </w:r>
        <w:r>
          <w:rPr>
            <w:rFonts w:asciiTheme="minorHAnsi" w:eastAsiaTheme="minorEastAsia" w:hAnsiTheme="minorHAnsi" w:cstheme="minorBidi"/>
            <w:b w:val="0"/>
            <w:bCs w:val="0"/>
            <w:caps w:val="0"/>
            <w:noProof/>
            <w:sz w:val="22"/>
            <w:szCs w:val="22"/>
          </w:rPr>
          <w:tab/>
        </w:r>
        <w:r w:rsidRPr="00C94C46">
          <w:rPr>
            <w:rStyle w:val="Hyperlink"/>
            <w:rFonts w:ascii="Times New Roman" w:hAnsi="Times New Roman"/>
            <w:noProof/>
          </w:rPr>
          <w:t>Function Descriptions and Events</w:t>
        </w:r>
        <w:r>
          <w:rPr>
            <w:noProof/>
            <w:webHidden/>
          </w:rPr>
          <w:tab/>
        </w:r>
        <w:r>
          <w:rPr>
            <w:noProof/>
            <w:webHidden/>
          </w:rPr>
          <w:fldChar w:fldCharType="begin"/>
        </w:r>
        <w:r>
          <w:rPr>
            <w:noProof/>
            <w:webHidden/>
          </w:rPr>
          <w:instrText xml:space="preserve"> PAGEREF _Toc164932392 \h </w:instrText>
        </w:r>
      </w:ins>
      <w:r>
        <w:rPr>
          <w:noProof/>
          <w:webHidden/>
        </w:rPr>
      </w:r>
      <w:r>
        <w:rPr>
          <w:noProof/>
          <w:webHidden/>
        </w:rPr>
        <w:fldChar w:fldCharType="separate"/>
      </w:r>
      <w:ins w:id="135" w:author="FSO BSC" w:date="2024-04-25T10:11:00Z">
        <w:r>
          <w:rPr>
            <w:noProof/>
            <w:webHidden/>
          </w:rPr>
          <w:t>69</w:t>
        </w:r>
        <w:r>
          <w:rPr>
            <w:noProof/>
            <w:webHidden/>
          </w:rPr>
          <w:fldChar w:fldCharType="end"/>
        </w:r>
        <w:r w:rsidRPr="00C94C46">
          <w:rPr>
            <w:rStyle w:val="Hyperlink"/>
            <w:noProof/>
          </w:rPr>
          <w:fldChar w:fldCharType="end"/>
        </w:r>
      </w:ins>
    </w:p>
    <w:p w14:paraId="4ED69147" w14:textId="67D27CB6" w:rsidR="00155C82" w:rsidRDefault="00155C82">
      <w:pPr>
        <w:pStyle w:val="TOC2"/>
        <w:tabs>
          <w:tab w:val="left" w:pos="600"/>
          <w:tab w:val="right" w:leader="dot" w:pos="9060"/>
        </w:tabs>
        <w:rPr>
          <w:ins w:id="136" w:author="FSO BSC" w:date="2024-04-25T10:11:00Z"/>
          <w:rFonts w:eastAsiaTheme="minorEastAsia" w:cstheme="minorBidi"/>
          <w:b w:val="0"/>
          <w:bCs w:val="0"/>
          <w:noProof/>
          <w:sz w:val="22"/>
          <w:szCs w:val="22"/>
        </w:rPr>
      </w:pPr>
      <w:ins w:id="137"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"_Toc164932393"</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9.1</w:t>
        </w:r>
        <w:r>
          <w:rPr>
            <w:rFonts w:eastAsiaTheme="minorEastAsia" w:cstheme="minorBidi"/>
            <w:b w:val="0"/>
            <w:bCs w:val="0"/>
            <w:noProof/>
            <w:sz w:val="22"/>
            <w:szCs w:val="22"/>
          </w:rPr>
          <w:tab/>
        </w:r>
        <w:r w:rsidRPr="00C94C46">
          <w:rPr>
            <w:rStyle w:val="Hyperlink"/>
            <w:rFonts w:ascii="Times New Roman" w:hAnsi="Times New Roman"/>
            <w:noProof/>
          </w:rPr>
          <w:t>Function Descriptions</w:t>
        </w:r>
        <w:r>
          <w:rPr>
            <w:noProof/>
            <w:webHidden/>
          </w:rPr>
          <w:tab/>
        </w:r>
        <w:r>
          <w:rPr>
            <w:noProof/>
            <w:webHidden/>
          </w:rPr>
          <w:fldChar w:fldCharType="begin"/>
        </w:r>
        <w:r>
          <w:rPr>
            <w:noProof/>
            <w:webHidden/>
          </w:rPr>
          <w:instrText xml:space="preserve"> PAGEREF _Toc164932393 \h </w:instrText>
        </w:r>
      </w:ins>
      <w:r>
        <w:rPr>
          <w:noProof/>
          <w:webHidden/>
        </w:rPr>
      </w:r>
      <w:r>
        <w:rPr>
          <w:noProof/>
          <w:webHidden/>
        </w:rPr>
        <w:fldChar w:fldCharType="separate"/>
      </w:r>
      <w:ins w:id="138" w:author="FSO BSC" w:date="2024-04-25T10:11:00Z">
        <w:r>
          <w:rPr>
            <w:noProof/>
            <w:webHidden/>
          </w:rPr>
          <w:t>69</w:t>
        </w:r>
        <w:r>
          <w:rPr>
            <w:noProof/>
            <w:webHidden/>
          </w:rPr>
          <w:fldChar w:fldCharType="end"/>
        </w:r>
        <w:r w:rsidRPr="00C94C46">
          <w:rPr>
            <w:rStyle w:val="Hyperlink"/>
            <w:noProof/>
          </w:rPr>
          <w:fldChar w:fldCharType="end"/>
        </w:r>
      </w:ins>
    </w:p>
    <w:p w14:paraId="1890338D" w14:textId="66306F77" w:rsidR="00155C82" w:rsidRDefault="00155C82">
      <w:pPr>
        <w:pStyle w:val="TOC2"/>
        <w:tabs>
          <w:tab w:val="left" w:pos="600"/>
          <w:tab w:val="right" w:leader="dot" w:pos="9060"/>
        </w:tabs>
        <w:rPr>
          <w:ins w:id="139" w:author="FSO BSC" w:date="2024-04-25T10:11:00Z"/>
          <w:rFonts w:eastAsiaTheme="minorEastAsia" w:cstheme="minorBidi"/>
          <w:b w:val="0"/>
          <w:bCs w:val="0"/>
          <w:noProof/>
          <w:sz w:val="22"/>
          <w:szCs w:val="22"/>
        </w:rPr>
      </w:pPr>
      <w:ins w:id="140"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"_Toc164932394"</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9.2</w:t>
        </w:r>
        <w:r>
          <w:rPr>
            <w:rFonts w:eastAsiaTheme="minorEastAsia" w:cstheme="minorBidi"/>
            <w:b w:val="0"/>
            <w:bCs w:val="0"/>
            <w:noProof/>
            <w:sz w:val="22"/>
            <w:szCs w:val="22"/>
          </w:rPr>
          <w:tab/>
        </w:r>
        <w:r w:rsidRPr="00C94C46">
          <w:rPr>
            <w:rStyle w:val="Hyperlink"/>
            <w:rFonts w:ascii="Times New Roman" w:hAnsi="Times New Roman"/>
            <w:noProof/>
          </w:rPr>
          <w:t>Entity Event Matrix</w:t>
        </w:r>
        <w:r>
          <w:rPr>
            <w:noProof/>
            <w:webHidden/>
          </w:rPr>
          <w:tab/>
        </w:r>
        <w:r>
          <w:rPr>
            <w:noProof/>
            <w:webHidden/>
          </w:rPr>
          <w:fldChar w:fldCharType="begin"/>
        </w:r>
        <w:r>
          <w:rPr>
            <w:noProof/>
            <w:webHidden/>
          </w:rPr>
          <w:instrText xml:space="preserve"> PAGEREF _Toc164932394 \h </w:instrText>
        </w:r>
      </w:ins>
      <w:r>
        <w:rPr>
          <w:noProof/>
          <w:webHidden/>
        </w:rPr>
      </w:r>
      <w:r>
        <w:rPr>
          <w:noProof/>
          <w:webHidden/>
        </w:rPr>
        <w:fldChar w:fldCharType="separate"/>
      </w:r>
      <w:ins w:id="141" w:author="FSO BSC" w:date="2024-04-25T10:11:00Z">
        <w:r>
          <w:rPr>
            <w:noProof/>
            <w:webHidden/>
          </w:rPr>
          <w:t>72</w:t>
        </w:r>
        <w:r>
          <w:rPr>
            <w:noProof/>
            <w:webHidden/>
          </w:rPr>
          <w:fldChar w:fldCharType="end"/>
        </w:r>
        <w:r w:rsidRPr="00C94C46">
          <w:rPr>
            <w:rStyle w:val="Hyperlink"/>
            <w:noProof/>
          </w:rPr>
          <w:fldChar w:fldCharType="end"/>
        </w:r>
      </w:ins>
    </w:p>
    <w:p w14:paraId="6F166B22" w14:textId="7693DD11" w:rsidR="00155C82" w:rsidRDefault="00155C82">
      <w:pPr>
        <w:pStyle w:val="TOC2"/>
        <w:tabs>
          <w:tab w:val="left" w:pos="600"/>
          <w:tab w:val="right" w:leader="dot" w:pos="9060"/>
        </w:tabs>
        <w:rPr>
          <w:ins w:id="142" w:author="FSO BSC" w:date="2024-04-25T10:11:00Z"/>
          <w:rFonts w:eastAsiaTheme="minorEastAsia" w:cstheme="minorBidi"/>
          <w:b w:val="0"/>
          <w:bCs w:val="0"/>
          <w:noProof/>
          <w:sz w:val="22"/>
          <w:szCs w:val="22"/>
        </w:rPr>
      </w:pPr>
      <w:ins w:id="143"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"_Toc164932395"</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9.3</w:t>
        </w:r>
        <w:r>
          <w:rPr>
            <w:rFonts w:eastAsiaTheme="minorEastAsia" w:cstheme="minorBidi"/>
            <w:b w:val="0"/>
            <w:bCs w:val="0"/>
            <w:noProof/>
            <w:sz w:val="22"/>
            <w:szCs w:val="22"/>
          </w:rPr>
          <w:tab/>
        </w:r>
        <w:r w:rsidRPr="00C94C46">
          <w:rPr>
            <w:rStyle w:val="Hyperlink"/>
            <w:rFonts w:ascii="Times New Roman" w:hAnsi="Times New Roman"/>
            <w:noProof/>
          </w:rPr>
          <w:t>System Events and Enquiries</w:t>
        </w:r>
        <w:r>
          <w:rPr>
            <w:noProof/>
            <w:webHidden/>
          </w:rPr>
          <w:tab/>
        </w:r>
        <w:r>
          <w:rPr>
            <w:noProof/>
            <w:webHidden/>
          </w:rPr>
          <w:fldChar w:fldCharType="begin"/>
        </w:r>
        <w:r>
          <w:rPr>
            <w:noProof/>
            <w:webHidden/>
          </w:rPr>
          <w:instrText xml:space="preserve"> PAGEREF _Toc164932395 \h </w:instrText>
        </w:r>
      </w:ins>
      <w:r>
        <w:rPr>
          <w:noProof/>
          <w:webHidden/>
        </w:rPr>
      </w:r>
      <w:r>
        <w:rPr>
          <w:noProof/>
          <w:webHidden/>
        </w:rPr>
        <w:fldChar w:fldCharType="separate"/>
      </w:r>
      <w:ins w:id="144" w:author="FSO BSC" w:date="2024-04-25T10:11:00Z">
        <w:r>
          <w:rPr>
            <w:noProof/>
            <w:webHidden/>
          </w:rPr>
          <w:t>73</w:t>
        </w:r>
        <w:r>
          <w:rPr>
            <w:noProof/>
            <w:webHidden/>
          </w:rPr>
          <w:fldChar w:fldCharType="end"/>
        </w:r>
        <w:r w:rsidRPr="00C94C46">
          <w:rPr>
            <w:rStyle w:val="Hyperlink"/>
            <w:noProof/>
          </w:rPr>
          <w:fldChar w:fldCharType="end"/>
        </w:r>
      </w:ins>
    </w:p>
    <w:p w14:paraId="4A18D90F" w14:textId="20A758CA" w:rsidR="00155C82" w:rsidRDefault="00155C82">
      <w:pPr>
        <w:pStyle w:val="TOC1"/>
        <w:tabs>
          <w:tab w:val="left" w:pos="600"/>
          <w:tab w:val="right" w:leader="dot" w:pos="9060"/>
        </w:tabs>
        <w:rPr>
          <w:ins w:id="145" w:author="FSO BSC" w:date="2024-04-25T10:11:00Z"/>
          <w:rFonts w:asciiTheme="minorHAnsi" w:eastAsiaTheme="minorEastAsia" w:hAnsiTheme="minorHAnsi" w:cstheme="minorBidi"/>
          <w:b w:val="0"/>
          <w:bCs w:val="0"/>
          <w:caps w:val="0"/>
          <w:noProof/>
          <w:sz w:val="22"/>
          <w:szCs w:val="22"/>
        </w:rPr>
      </w:pPr>
      <w:ins w:id="146"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"_Toc164932396"</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10</w:t>
        </w:r>
        <w:r>
          <w:rPr>
            <w:rFonts w:asciiTheme="minorHAnsi" w:eastAsiaTheme="minorEastAsia" w:hAnsiTheme="minorHAnsi" w:cstheme="minorBidi"/>
            <w:b w:val="0"/>
            <w:bCs w:val="0"/>
            <w:caps w:val="0"/>
            <w:noProof/>
            <w:sz w:val="22"/>
            <w:szCs w:val="22"/>
          </w:rPr>
          <w:tab/>
        </w:r>
        <w:r w:rsidRPr="00C94C46">
          <w:rPr>
            <w:rStyle w:val="Hyperlink"/>
            <w:rFonts w:ascii="Times New Roman" w:hAnsi="Times New Roman"/>
            <w:noProof/>
          </w:rPr>
          <w:t>USER roles</w:t>
        </w:r>
        <w:r>
          <w:rPr>
            <w:noProof/>
            <w:webHidden/>
          </w:rPr>
          <w:tab/>
        </w:r>
        <w:r>
          <w:rPr>
            <w:noProof/>
            <w:webHidden/>
          </w:rPr>
          <w:fldChar w:fldCharType="begin"/>
        </w:r>
        <w:r>
          <w:rPr>
            <w:noProof/>
            <w:webHidden/>
          </w:rPr>
          <w:instrText xml:space="preserve"> PAGEREF _Toc164932396 \h </w:instrText>
        </w:r>
      </w:ins>
      <w:r>
        <w:rPr>
          <w:noProof/>
          <w:webHidden/>
        </w:rPr>
      </w:r>
      <w:r>
        <w:rPr>
          <w:noProof/>
          <w:webHidden/>
        </w:rPr>
        <w:fldChar w:fldCharType="separate"/>
      </w:r>
      <w:ins w:id="147" w:author="FSO BSC" w:date="2024-04-25T10:11:00Z">
        <w:r>
          <w:rPr>
            <w:noProof/>
            <w:webHidden/>
          </w:rPr>
          <w:t>75</w:t>
        </w:r>
        <w:r>
          <w:rPr>
            <w:noProof/>
            <w:webHidden/>
          </w:rPr>
          <w:fldChar w:fldCharType="end"/>
        </w:r>
        <w:r w:rsidRPr="00C94C46">
          <w:rPr>
            <w:rStyle w:val="Hyperlink"/>
            <w:noProof/>
          </w:rPr>
          <w:fldChar w:fldCharType="end"/>
        </w:r>
      </w:ins>
    </w:p>
    <w:p w14:paraId="364BE8E5" w14:textId="0FB49FAF" w:rsidR="00155C82" w:rsidRDefault="00155C82">
      <w:pPr>
        <w:pStyle w:val="TOC2"/>
        <w:tabs>
          <w:tab w:val="left" w:pos="600"/>
          <w:tab w:val="right" w:leader="dot" w:pos="9060"/>
        </w:tabs>
        <w:rPr>
          <w:ins w:id="148" w:author="FSO BSC" w:date="2024-04-25T10:11:00Z"/>
          <w:rFonts w:eastAsiaTheme="minorEastAsia" w:cstheme="minorBidi"/>
          <w:b w:val="0"/>
          <w:bCs w:val="0"/>
          <w:noProof/>
          <w:sz w:val="22"/>
          <w:szCs w:val="22"/>
        </w:rPr>
      </w:pPr>
      <w:ins w:id="149"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"_Toc164932397"</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10.1</w:t>
        </w:r>
        <w:r>
          <w:rPr>
            <w:rFonts w:eastAsiaTheme="minorEastAsia" w:cstheme="minorBidi"/>
            <w:b w:val="0"/>
            <w:bCs w:val="0"/>
            <w:noProof/>
            <w:sz w:val="22"/>
            <w:szCs w:val="22"/>
          </w:rPr>
          <w:tab/>
        </w:r>
        <w:r w:rsidRPr="00C94C46">
          <w:rPr>
            <w:rStyle w:val="Hyperlink"/>
            <w:rFonts w:ascii="Times New Roman" w:hAnsi="Times New Roman"/>
            <w:noProof/>
          </w:rPr>
          <w:t>User Catalogue</w:t>
        </w:r>
        <w:r>
          <w:rPr>
            <w:noProof/>
            <w:webHidden/>
          </w:rPr>
          <w:tab/>
        </w:r>
        <w:r>
          <w:rPr>
            <w:noProof/>
            <w:webHidden/>
          </w:rPr>
          <w:fldChar w:fldCharType="begin"/>
        </w:r>
        <w:r>
          <w:rPr>
            <w:noProof/>
            <w:webHidden/>
          </w:rPr>
          <w:instrText xml:space="preserve"> PAGEREF _Toc164932397 \h </w:instrText>
        </w:r>
      </w:ins>
      <w:r>
        <w:rPr>
          <w:noProof/>
          <w:webHidden/>
        </w:rPr>
      </w:r>
      <w:r>
        <w:rPr>
          <w:noProof/>
          <w:webHidden/>
        </w:rPr>
        <w:fldChar w:fldCharType="separate"/>
      </w:r>
      <w:ins w:id="150" w:author="FSO BSC" w:date="2024-04-25T10:11:00Z">
        <w:r>
          <w:rPr>
            <w:noProof/>
            <w:webHidden/>
          </w:rPr>
          <w:t>75</w:t>
        </w:r>
        <w:r>
          <w:rPr>
            <w:noProof/>
            <w:webHidden/>
          </w:rPr>
          <w:fldChar w:fldCharType="end"/>
        </w:r>
        <w:r w:rsidRPr="00C94C46">
          <w:rPr>
            <w:rStyle w:val="Hyperlink"/>
            <w:noProof/>
          </w:rPr>
          <w:fldChar w:fldCharType="end"/>
        </w:r>
      </w:ins>
    </w:p>
    <w:p w14:paraId="193267DE" w14:textId="1AE5B98D" w:rsidR="00155C82" w:rsidRDefault="00155C82">
      <w:pPr>
        <w:pStyle w:val="TOC2"/>
        <w:tabs>
          <w:tab w:val="left" w:pos="600"/>
          <w:tab w:val="right" w:leader="dot" w:pos="9060"/>
        </w:tabs>
        <w:rPr>
          <w:ins w:id="151" w:author="FSO BSC" w:date="2024-04-25T10:11:00Z"/>
          <w:rFonts w:eastAsiaTheme="minorEastAsia" w:cstheme="minorBidi"/>
          <w:b w:val="0"/>
          <w:bCs w:val="0"/>
          <w:noProof/>
          <w:sz w:val="22"/>
          <w:szCs w:val="22"/>
        </w:rPr>
      </w:pPr>
      <w:ins w:id="152"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"_Toc164932398"</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10.2</w:t>
        </w:r>
        <w:r>
          <w:rPr>
            <w:rFonts w:eastAsiaTheme="minorEastAsia" w:cstheme="minorBidi"/>
            <w:b w:val="0"/>
            <w:bCs w:val="0"/>
            <w:noProof/>
            <w:sz w:val="22"/>
            <w:szCs w:val="22"/>
          </w:rPr>
          <w:tab/>
        </w:r>
        <w:r w:rsidRPr="00C94C46">
          <w:rPr>
            <w:rStyle w:val="Hyperlink"/>
            <w:rFonts w:ascii="Times New Roman" w:hAnsi="Times New Roman"/>
            <w:noProof/>
          </w:rPr>
          <w:t>User Roles</w:t>
        </w:r>
        <w:r>
          <w:rPr>
            <w:noProof/>
            <w:webHidden/>
          </w:rPr>
          <w:tab/>
        </w:r>
        <w:r>
          <w:rPr>
            <w:noProof/>
            <w:webHidden/>
          </w:rPr>
          <w:fldChar w:fldCharType="begin"/>
        </w:r>
        <w:r>
          <w:rPr>
            <w:noProof/>
            <w:webHidden/>
          </w:rPr>
          <w:instrText xml:space="preserve"> PAGEREF _Toc164932398 \h </w:instrText>
        </w:r>
      </w:ins>
      <w:r>
        <w:rPr>
          <w:noProof/>
          <w:webHidden/>
        </w:rPr>
      </w:r>
      <w:r>
        <w:rPr>
          <w:noProof/>
          <w:webHidden/>
        </w:rPr>
        <w:fldChar w:fldCharType="separate"/>
      </w:r>
      <w:ins w:id="153" w:author="FSO BSC" w:date="2024-04-25T10:11:00Z">
        <w:r>
          <w:rPr>
            <w:noProof/>
            <w:webHidden/>
          </w:rPr>
          <w:t>75</w:t>
        </w:r>
        <w:r>
          <w:rPr>
            <w:noProof/>
            <w:webHidden/>
          </w:rPr>
          <w:fldChar w:fldCharType="end"/>
        </w:r>
        <w:r w:rsidRPr="00C94C46">
          <w:rPr>
            <w:rStyle w:val="Hyperlink"/>
            <w:noProof/>
          </w:rPr>
          <w:fldChar w:fldCharType="end"/>
        </w:r>
      </w:ins>
    </w:p>
    <w:p w14:paraId="3DC77ED9" w14:textId="32548193" w:rsidR="00155C82" w:rsidRDefault="00155C82">
      <w:pPr>
        <w:pStyle w:val="TOC2"/>
        <w:tabs>
          <w:tab w:val="left" w:pos="600"/>
          <w:tab w:val="right" w:leader="dot" w:pos="9060"/>
        </w:tabs>
        <w:rPr>
          <w:ins w:id="154" w:author="FSO BSC" w:date="2024-04-25T10:11:00Z"/>
          <w:rFonts w:eastAsiaTheme="minorEastAsia" w:cstheme="minorBidi"/>
          <w:b w:val="0"/>
          <w:bCs w:val="0"/>
          <w:noProof/>
          <w:sz w:val="22"/>
          <w:szCs w:val="22"/>
        </w:rPr>
      </w:pPr>
      <w:ins w:id="155"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"_Toc164932399"</w:instrText>
        </w:r>
        <w:r w:rsidRPr="00C94C46">
          <w:rPr>
            <w:rStyle w:val="Hyperlink"/>
            <w:noProof/>
          </w:rPr>
          <w:instrText xml:space="preserve"> </w:instrText>
        </w:r>
        <w:r w:rsidRPr="00C94C46">
          <w:rPr>
            <w:rStyle w:val="Hyperlink"/>
            <w:noProof/>
          </w:rPr>
          <w:fldChar w:fldCharType="separate"/>
        </w:r>
        <w:r w:rsidRPr="00C94C46">
          <w:rPr>
            <w:rStyle w:val="Hyperlink"/>
            <w:rFonts w:ascii="Times New Roman" w:hAnsi="Times New Roman"/>
            <w:noProof/>
          </w:rPr>
          <w:t>10.3</w:t>
        </w:r>
        <w:r>
          <w:rPr>
            <w:rFonts w:eastAsiaTheme="minorEastAsia" w:cstheme="minorBidi"/>
            <w:b w:val="0"/>
            <w:bCs w:val="0"/>
            <w:noProof/>
            <w:sz w:val="22"/>
            <w:szCs w:val="22"/>
          </w:rPr>
          <w:tab/>
        </w:r>
        <w:r w:rsidRPr="00C94C46">
          <w:rPr>
            <w:rStyle w:val="Hyperlink"/>
            <w:rFonts w:ascii="Times New Roman" w:hAnsi="Times New Roman"/>
            <w:noProof/>
          </w:rPr>
          <w:t>Organisational Roles</w:t>
        </w:r>
        <w:r>
          <w:rPr>
            <w:noProof/>
            <w:webHidden/>
          </w:rPr>
          <w:tab/>
        </w:r>
        <w:r>
          <w:rPr>
            <w:noProof/>
            <w:webHidden/>
          </w:rPr>
          <w:fldChar w:fldCharType="begin"/>
        </w:r>
        <w:r>
          <w:rPr>
            <w:noProof/>
            <w:webHidden/>
          </w:rPr>
          <w:instrText xml:space="preserve"> PAGEREF _Toc164932399 \h </w:instrText>
        </w:r>
      </w:ins>
      <w:r>
        <w:rPr>
          <w:noProof/>
          <w:webHidden/>
        </w:rPr>
      </w:r>
      <w:r>
        <w:rPr>
          <w:noProof/>
          <w:webHidden/>
        </w:rPr>
        <w:fldChar w:fldCharType="separate"/>
      </w:r>
      <w:ins w:id="156" w:author="FSO BSC" w:date="2024-04-25T10:11:00Z">
        <w:r>
          <w:rPr>
            <w:noProof/>
            <w:webHidden/>
          </w:rPr>
          <w:t>76</w:t>
        </w:r>
        <w:r>
          <w:rPr>
            <w:noProof/>
            <w:webHidden/>
          </w:rPr>
          <w:fldChar w:fldCharType="end"/>
        </w:r>
        <w:r w:rsidRPr="00C94C46">
          <w:rPr>
            <w:rStyle w:val="Hyperlink"/>
            <w:noProof/>
          </w:rPr>
          <w:fldChar w:fldCharType="end"/>
        </w:r>
      </w:ins>
    </w:p>
    <w:p w14:paraId="295A2473" w14:textId="47702813" w:rsidR="00155C82" w:rsidRDefault="00155C82">
      <w:pPr>
        <w:pStyle w:val="TOC1"/>
        <w:tabs>
          <w:tab w:val="left" w:pos="1400"/>
          <w:tab w:val="right" w:leader="dot" w:pos="9060"/>
        </w:tabs>
        <w:rPr>
          <w:ins w:id="157" w:author="FSO BSC" w:date="2024-04-25T10:11:00Z"/>
          <w:rFonts w:asciiTheme="minorHAnsi" w:eastAsiaTheme="minorEastAsia" w:hAnsiTheme="minorHAnsi" w:cstheme="minorBidi"/>
          <w:b w:val="0"/>
          <w:bCs w:val="0"/>
          <w:caps w:val="0"/>
          <w:noProof/>
          <w:sz w:val="22"/>
          <w:szCs w:val="22"/>
        </w:rPr>
      </w:pPr>
      <w:ins w:id="158"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"_Toc164932400"</w:instrText>
        </w:r>
        <w:r w:rsidRPr="00C94C46">
          <w:rPr>
            <w:rStyle w:val="Hyperlink"/>
            <w:noProof/>
          </w:rPr>
          <w:instrText xml:space="preserve"> </w:instrText>
        </w:r>
        <w:r w:rsidRPr="00C94C46">
          <w:rPr>
            <w:rStyle w:val="Hyperlink"/>
            <w:noProof/>
          </w:rPr>
          <w:fldChar w:fldCharType="separate"/>
        </w:r>
        <w:r w:rsidRPr="00C94C46">
          <w:rPr>
            <w:rStyle w:val="Hyperlink"/>
            <w:noProof/>
          </w:rPr>
          <w:t>APPENDIX A</w:t>
        </w:r>
        <w:r>
          <w:rPr>
            <w:rFonts w:asciiTheme="minorHAnsi" w:eastAsiaTheme="minorEastAsia" w:hAnsiTheme="minorHAnsi" w:cstheme="minorBidi"/>
            <w:b w:val="0"/>
            <w:bCs w:val="0"/>
            <w:caps w:val="0"/>
            <w:noProof/>
            <w:sz w:val="22"/>
            <w:szCs w:val="22"/>
          </w:rPr>
          <w:tab/>
        </w:r>
        <w:r w:rsidRPr="00C94C46">
          <w:rPr>
            <w:rStyle w:val="Hyperlink"/>
            <w:noProof/>
          </w:rPr>
          <w:t>DEFINITION OF TERMS</w:t>
        </w:r>
        <w:r>
          <w:rPr>
            <w:noProof/>
            <w:webHidden/>
          </w:rPr>
          <w:tab/>
        </w:r>
        <w:r>
          <w:rPr>
            <w:noProof/>
            <w:webHidden/>
          </w:rPr>
          <w:fldChar w:fldCharType="begin"/>
        </w:r>
        <w:r>
          <w:rPr>
            <w:noProof/>
            <w:webHidden/>
          </w:rPr>
          <w:instrText xml:space="preserve"> PAGEREF _Toc164932400 \h </w:instrText>
        </w:r>
      </w:ins>
      <w:r>
        <w:rPr>
          <w:noProof/>
          <w:webHidden/>
        </w:rPr>
      </w:r>
      <w:r>
        <w:rPr>
          <w:noProof/>
          <w:webHidden/>
        </w:rPr>
        <w:fldChar w:fldCharType="separate"/>
      </w:r>
      <w:ins w:id="159" w:author="FSO BSC" w:date="2024-04-25T10:11:00Z">
        <w:r>
          <w:rPr>
            <w:noProof/>
            <w:webHidden/>
          </w:rPr>
          <w:t>77</w:t>
        </w:r>
        <w:r>
          <w:rPr>
            <w:noProof/>
            <w:webHidden/>
          </w:rPr>
          <w:fldChar w:fldCharType="end"/>
        </w:r>
        <w:r w:rsidRPr="00C94C46">
          <w:rPr>
            <w:rStyle w:val="Hyperlink"/>
            <w:noProof/>
          </w:rPr>
          <w:fldChar w:fldCharType="end"/>
        </w:r>
      </w:ins>
    </w:p>
    <w:p w14:paraId="02350C8C" w14:textId="55868225" w:rsidR="00155C82" w:rsidRDefault="00155C82">
      <w:pPr>
        <w:pStyle w:val="TOC2"/>
        <w:tabs>
          <w:tab w:val="left" w:pos="600"/>
          <w:tab w:val="right" w:leader="dot" w:pos="9060"/>
        </w:tabs>
        <w:rPr>
          <w:ins w:id="160" w:author="FSO BSC" w:date="2024-04-25T10:11:00Z"/>
          <w:rFonts w:eastAsiaTheme="minorEastAsia" w:cstheme="minorBidi"/>
          <w:b w:val="0"/>
          <w:bCs w:val="0"/>
          <w:noProof/>
          <w:sz w:val="22"/>
          <w:szCs w:val="22"/>
        </w:rPr>
      </w:pPr>
      <w:ins w:id="161"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"_Toc164932401"</w:instrText>
        </w:r>
        <w:r w:rsidRPr="00C94C46">
          <w:rPr>
            <w:rStyle w:val="Hyperlink"/>
            <w:noProof/>
          </w:rPr>
          <w:instrText xml:space="preserve"> </w:instrText>
        </w:r>
        <w:r w:rsidRPr="00C94C46">
          <w:rPr>
            <w:rStyle w:val="Hyperlink"/>
            <w:noProof/>
          </w:rPr>
          <w:fldChar w:fldCharType="separate"/>
        </w:r>
        <w:r w:rsidRPr="00C94C46">
          <w:rPr>
            <w:rStyle w:val="Hyperlink"/>
            <w:noProof/>
          </w:rPr>
          <w:t>A.1</w:t>
        </w:r>
        <w:r>
          <w:rPr>
            <w:rFonts w:eastAsiaTheme="minorEastAsia" w:cstheme="minorBidi"/>
            <w:b w:val="0"/>
            <w:bCs w:val="0"/>
            <w:noProof/>
            <w:sz w:val="22"/>
            <w:szCs w:val="22"/>
          </w:rPr>
          <w:tab/>
        </w:r>
        <w:r w:rsidRPr="00C94C46">
          <w:rPr>
            <w:rStyle w:val="Hyperlink"/>
            <w:noProof/>
          </w:rPr>
          <w:t>Subscripts</w:t>
        </w:r>
        <w:r>
          <w:rPr>
            <w:noProof/>
            <w:webHidden/>
          </w:rPr>
          <w:tab/>
        </w:r>
        <w:r>
          <w:rPr>
            <w:noProof/>
            <w:webHidden/>
          </w:rPr>
          <w:fldChar w:fldCharType="begin"/>
        </w:r>
        <w:r>
          <w:rPr>
            <w:noProof/>
            <w:webHidden/>
          </w:rPr>
          <w:instrText xml:space="preserve"> PAGEREF _Toc164932401 \h </w:instrText>
        </w:r>
      </w:ins>
      <w:r>
        <w:rPr>
          <w:noProof/>
          <w:webHidden/>
        </w:rPr>
      </w:r>
      <w:r>
        <w:rPr>
          <w:noProof/>
          <w:webHidden/>
        </w:rPr>
        <w:fldChar w:fldCharType="separate"/>
      </w:r>
      <w:ins w:id="162" w:author="FSO BSC" w:date="2024-04-25T10:11:00Z">
        <w:r>
          <w:rPr>
            <w:noProof/>
            <w:webHidden/>
          </w:rPr>
          <w:t>77</w:t>
        </w:r>
        <w:r>
          <w:rPr>
            <w:noProof/>
            <w:webHidden/>
          </w:rPr>
          <w:fldChar w:fldCharType="end"/>
        </w:r>
        <w:r w:rsidRPr="00C94C46">
          <w:rPr>
            <w:rStyle w:val="Hyperlink"/>
            <w:noProof/>
          </w:rPr>
          <w:fldChar w:fldCharType="end"/>
        </w:r>
      </w:ins>
    </w:p>
    <w:p w14:paraId="482F1640" w14:textId="5FB6493D" w:rsidR="00155C82" w:rsidRDefault="00155C82">
      <w:pPr>
        <w:pStyle w:val="TOC2"/>
        <w:tabs>
          <w:tab w:val="left" w:pos="1400"/>
          <w:tab w:val="right" w:leader="dot" w:pos="9060"/>
        </w:tabs>
        <w:rPr>
          <w:ins w:id="163" w:author="FSO BSC" w:date="2024-04-25T10:11:00Z"/>
          <w:rFonts w:eastAsiaTheme="minorEastAsia" w:cstheme="minorBidi"/>
          <w:b w:val="0"/>
          <w:bCs w:val="0"/>
          <w:noProof/>
          <w:sz w:val="22"/>
          <w:szCs w:val="22"/>
        </w:rPr>
      </w:pPr>
      <w:ins w:id="164"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"_Toc164932402"</w:instrText>
        </w:r>
        <w:r w:rsidRPr="00C94C46">
          <w:rPr>
            <w:rStyle w:val="Hyperlink"/>
            <w:noProof/>
          </w:rPr>
          <w:instrText xml:space="preserve"> </w:instrText>
        </w:r>
        <w:r w:rsidRPr="00C94C46">
          <w:rPr>
            <w:rStyle w:val="Hyperlink"/>
            <w:noProof/>
          </w:rPr>
          <w:fldChar w:fldCharType="separate"/>
        </w:r>
        <w:r w:rsidRPr="00C94C46">
          <w:rPr>
            <w:rStyle w:val="Hyperlink"/>
            <w:noProof/>
          </w:rPr>
          <w:t>[FSO BSC]A.2</w:t>
        </w:r>
        <w:r>
          <w:rPr>
            <w:rFonts w:eastAsiaTheme="minorEastAsia" w:cstheme="minorBidi"/>
            <w:b w:val="0"/>
            <w:bCs w:val="0"/>
            <w:noProof/>
            <w:sz w:val="22"/>
            <w:szCs w:val="22"/>
          </w:rPr>
          <w:tab/>
        </w:r>
        <w:r w:rsidRPr="00C94C46">
          <w:rPr>
            <w:rStyle w:val="Hyperlink"/>
            <w:noProof/>
          </w:rPr>
          <w:t>Acronyms</w:t>
        </w:r>
        <w:r>
          <w:rPr>
            <w:noProof/>
            <w:webHidden/>
          </w:rPr>
          <w:tab/>
        </w:r>
        <w:r>
          <w:rPr>
            <w:noProof/>
            <w:webHidden/>
          </w:rPr>
          <w:fldChar w:fldCharType="begin"/>
        </w:r>
        <w:r>
          <w:rPr>
            <w:noProof/>
            <w:webHidden/>
          </w:rPr>
          <w:instrText xml:space="preserve"> PAGEREF _Toc164932402 \h </w:instrText>
        </w:r>
      </w:ins>
      <w:r>
        <w:rPr>
          <w:noProof/>
          <w:webHidden/>
        </w:rPr>
      </w:r>
      <w:r>
        <w:rPr>
          <w:noProof/>
          <w:webHidden/>
        </w:rPr>
        <w:fldChar w:fldCharType="separate"/>
      </w:r>
      <w:ins w:id="165" w:author="FSO BSC" w:date="2024-04-25T10:11:00Z">
        <w:r>
          <w:rPr>
            <w:noProof/>
            <w:webHidden/>
          </w:rPr>
          <w:t>77</w:t>
        </w:r>
        <w:r>
          <w:rPr>
            <w:noProof/>
            <w:webHidden/>
          </w:rPr>
          <w:fldChar w:fldCharType="end"/>
        </w:r>
        <w:r w:rsidRPr="00C94C46">
          <w:rPr>
            <w:rStyle w:val="Hyperlink"/>
            <w:noProof/>
          </w:rPr>
          <w:fldChar w:fldCharType="end"/>
        </w:r>
      </w:ins>
    </w:p>
    <w:p w14:paraId="5175625A" w14:textId="67CF0AB2" w:rsidR="00155C82" w:rsidRDefault="00155C82">
      <w:pPr>
        <w:pStyle w:val="TOC2"/>
        <w:tabs>
          <w:tab w:val="left" w:pos="600"/>
          <w:tab w:val="right" w:leader="dot" w:pos="9060"/>
        </w:tabs>
        <w:rPr>
          <w:ins w:id="166" w:author="FSO BSC" w:date="2024-04-25T10:11:00Z"/>
          <w:rFonts w:eastAsiaTheme="minorEastAsia" w:cstheme="minorBidi"/>
          <w:b w:val="0"/>
          <w:bCs w:val="0"/>
          <w:noProof/>
          <w:sz w:val="22"/>
          <w:szCs w:val="22"/>
        </w:rPr>
      </w:pPr>
      <w:ins w:id="167"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"_Toc164932403"</w:instrText>
        </w:r>
        <w:r w:rsidRPr="00C94C46">
          <w:rPr>
            <w:rStyle w:val="Hyperlink"/>
            <w:noProof/>
          </w:rPr>
          <w:instrText xml:space="preserve"> </w:instrText>
        </w:r>
        <w:r w:rsidRPr="00C94C46">
          <w:rPr>
            <w:rStyle w:val="Hyperlink"/>
            <w:noProof/>
          </w:rPr>
          <w:fldChar w:fldCharType="separate"/>
        </w:r>
        <w:r w:rsidRPr="00C94C46">
          <w:rPr>
            <w:rStyle w:val="Hyperlink"/>
            <w:noProof/>
          </w:rPr>
          <w:t>A.3</w:t>
        </w:r>
        <w:r>
          <w:rPr>
            <w:rFonts w:eastAsiaTheme="minorEastAsia" w:cstheme="minorBidi"/>
            <w:b w:val="0"/>
            <w:bCs w:val="0"/>
            <w:noProof/>
            <w:sz w:val="22"/>
            <w:szCs w:val="22"/>
          </w:rPr>
          <w:tab/>
        </w:r>
        <w:r w:rsidRPr="00C94C46">
          <w:rPr>
            <w:rStyle w:val="Hyperlink"/>
            <w:noProof/>
          </w:rPr>
          <w:t>Glossary</w:t>
        </w:r>
        <w:r>
          <w:rPr>
            <w:noProof/>
            <w:webHidden/>
          </w:rPr>
          <w:tab/>
        </w:r>
        <w:r>
          <w:rPr>
            <w:noProof/>
            <w:webHidden/>
          </w:rPr>
          <w:fldChar w:fldCharType="begin"/>
        </w:r>
        <w:r>
          <w:rPr>
            <w:noProof/>
            <w:webHidden/>
          </w:rPr>
          <w:instrText xml:space="preserve"> PAGEREF _Toc164932403 \h </w:instrText>
        </w:r>
      </w:ins>
      <w:r>
        <w:rPr>
          <w:noProof/>
          <w:webHidden/>
        </w:rPr>
      </w:r>
      <w:r>
        <w:rPr>
          <w:noProof/>
          <w:webHidden/>
        </w:rPr>
        <w:fldChar w:fldCharType="separate"/>
      </w:r>
      <w:ins w:id="168" w:author="FSO BSC" w:date="2024-04-25T10:11:00Z">
        <w:r>
          <w:rPr>
            <w:noProof/>
            <w:webHidden/>
          </w:rPr>
          <w:t>78</w:t>
        </w:r>
        <w:r>
          <w:rPr>
            <w:noProof/>
            <w:webHidden/>
          </w:rPr>
          <w:fldChar w:fldCharType="end"/>
        </w:r>
        <w:r w:rsidRPr="00C94C46">
          <w:rPr>
            <w:rStyle w:val="Hyperlink"/>
            <w:noProof/>
          </w:rPr>
          <w:fldChar w:fldCharType="end"/>
        </w:r>
      </w:ins>
    </w:p>
    <w:p w14:paraId="1F4B0405" w14:textId="0973A4BE" w:rsidR="00155C82" w:rsidRDefault="00155C82">
      <w:pPr>
        <w:pStyle w:val="TOC1"/>
        <w:tabs>
          <w:tab w:val="left" w:pos="1400"/>
          <w:tab w:val="right" w:leader="dot" w:pos="9060"/>
        </w:tabs>
        <w:rPr>
          <w:ins w:id="169" w:author="FSO BSC" w:date="2024-04-25T10:11:00Z"/>
          <w:rFonts w:asciiTheme="minorHAnsi" w:eastAsiaTheme="minorEastAsia" w:hAnsiTheme="minorHAnsi" w:cstheme="minorBidi"/>
          <w:b w:val="0"/>
          <w:bCs w:val="0"/>
          <w:caps w:val="0"/>
          <w:noProof/>
          <w:sz w:val="22"/>
          <w:szCs w:val="22"/>
        </w:rPr>
      </w:pPr>
      <w:ins w:id="170"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"_Toc164932404"</w:instrText>
        </w:r>
        <w:r w:rsidRPr="00C94C46">
          <w:rPr>
            <w:rStyle w:val="Hyperlink"/>
            <w:noProof/>
          </w:rPr>
          <w:instrText xml:space="preserve"> </w:instrText>
        </w:r>
        <w:r w:rsidRPr="00C94C46">
          <w:rPr>
            <w:rStyle w:val="Hyperlink"/>
            <w:noProof/>
          </w:rPr>
          <w:fldChar w:fldCharType="separate"/>
        </w:r>
        <w:r w:rsidRPr="00C94C46">
          <w:rPr>
            <w:rStyle w:val="Hyperlink"/>
            <w:noProof/>
          </w:rPr>
          <w:t>APPENDIX B</w:t>
        </w:r>
        <w:r>
          <w:rPr>
            <w:rFonts w:asciiTheme="minorHAnsi" w:eastAsiaTheme="minorEastAsia" w:hAnsiTheme="minorHAnsi" w:cstheme="minorBidi"/>
            <w:b w:val="0"/>
            <w:bCs w:val="0"/>
            <w:caps w:val="0"/>
            <w:noProof/>
            <w:sz w:val="22"/>
            <w:szCs w:val="22"/>
          </w:rPr>
          <w:tab/>
        </w:r>
        <w:r w:rsidRPr="00C94C46">
          <w:rPr>
            <w:rStyle w:val="Hyperlink"/>
            <w:noProof/>
          </w:rPr>
          <w:t>DATA CATALOGUE</w:t>
        </w:r>
        <w:r>
          <w:rPr>
            <w:noProof/>
            <w:webHidden/>
          </w:rPr>
          <w:tab/>
        </w:r>
        <w:r>
          <w:rPr>
            <w:noProof/>
            <w:webHidden/>
          </w:rPr>
          <w:fldChar w:fldCharType="begin"/>
        </w:r>
        <w:r>
          <w:rPr>
            <w:noProof/>
            <w:webHidden/>
          </w:rPr>
          <w:instrText xml:space="preserve"> PAGEREF _Toc164932404 \h </w:instrText>
        </w:r>
      </w:ins>
      <w:r>
        <w:rPr>
          <w:noProof/>
          <w:webHidden/>
        </w:rPr>
      </w:r>
      <w:r>
        <w:rPr>
          <w:noProof/>
          <w:webHidden/>
        </w:rPr>
        <w:fldChar w:fldCharType="separate"/>
      </w:r>
      <w:ins w:id="171" w:author="FSO BSC" w:date="2024-04-25T10:11:00Z">
        <w:r>
          <w:rPr>
            <w:noProof/>
            <w:webHidden/>
          </w:rPr>
          <w:t>83</w:t>
        </w:r>
        <w:r>
          <w:rPr>
            <w:noProof/>
            <w:webHidden/>
          </w:rPr>
          <w:fldChar w:fldCharType="end"/>
        </w:r>
        <w:r w:rsidRPr="00C94C46">
          <w:rPr>
            <w:rStyle w:val="Hyperlink"/>
            <w:noProof/>
          </w:rPr>
          <w:fldChar w:fldCharType="end"/>
        </w:r>
      </w:ins>
    </w:p>
    <w:p w14:paraId="1BE5E7D2" w14:textId="36823784" w:rsidR="00155C82" w:rsidRDefault="00155C82">
      <w:pPr>
        <w:pStyle w:val="TOC1"/>
        <w:tabs>
          <w:tab w:val="left" w:pos="1400"/>
          <w:tab w:val="right" w:leader="dot" w:pos="9060"/>
        </w:tabs>
        <w:rPr>
          <w:ins w:id="172" w:author="FSO BSC" w:date="2024-04-25T10:11:00Z"/>
          <w:rFonts w:asciiTheme="minorHAnsi" w:eastAsiaTheme="minorEastAsia" w:hAnsiTheme="minorHAnsi" w:cstheme="minorBidi"/>
          <w:b w:val="0"/>
          <w:bCs w:val="0"/>
          <w:caps w:val="0"/>
          <w:noProof/>
          <w:sz w:val="22"/>
          <w:szCs w:val="22"/>
        </w:rPr>
      </w:pPr>
      <w:ins w:id="173"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"_Toc164932405"</w:instrText>
        </w:r>
        <w:r w:rsidRPr="00C94C46">
          <w:rPr>
            <w:rStyle w:val="Hyperlink"/>
            <w:noProof/>
          </w:rPr>
          <w:instrText xml:space="preserve"> </w:instrText>
        </w:r>
        <w:r w:rsidRPr="00C94C46">
          <w:rPr>
            <w:rStyle w:val="Hyperlink"/>
            <w:noProof/>
          </w:rPr>
          <w:fldChar w:fldCharType="separate"/>
        </w:r>
        <w:r w:rsidRPr="00C94C46">
          <w:rPr>
            <w:rStyle w:val="Hyperlink"/>
            <w:noProof/>
          </w:rPr>
          <w:t>APPENDIX C</w:t>
        </w:r>
        <w:r>
          <w:rPr>
            <w:rFonts w:asciiTheme="minorHAnsi" w:eastAsiaTheme="minorEastAsia" w:hAnsiTheme="minorHAnsi" w:cstheme="minorBidi"/>
            <w:b w:val="0"/>
            <w:bCs w:val="0"/>
            <w:caps w:val="0"/>
            <w:noProof/>
            <w:sz w:val="22"/>
            <w:szCs w:val="22"/>
          </w:rPr>
          <w:tab/>
        </w:r>
        <w:r w:rsidRPr="00C94C46">
          <w:rPr>
            <w:rStyle w:val="Hyperlink"/>
            <w:noProof/>
          </w:rPr>
          <w:t>LOGICAL DATA STRUCTURE NOTATION</w:t>
        </w:r>
        <w:r>
          <w:rPr>
            <w:noProof/>
            <w:webHidden/>
          </w:rPr>
          <w:tab/>
        </w:r>
        <w:r>
          <w:rPr>
            <w:noProof/>
            <w:webHidden/>
          </w:rPr>
          <w:fldChar w:fldCharType="begin"/>
        </w:r>
        <w:r>
          <w:rPr>
            <w:noProof/>
            <w:webHidden/>
          </w:rPr>
          <w:instrText xml:space="preserve"> PAGEREF _Toc164932405 \h </w:instrText>
        </w:r>
      </w:ins>
      <w:r>
        <w:rPr>
          <w:noProof/>
          <w:webHidden/>
        </w:rPr>
      </w:r>
      <w:r>
        <w:rPr>
          <w:noProof/>
          <w:webHidden/>
        </w:rPr>
        <w:fldChar w:fldCharType="separate"/>
      </w:r>
      <w:ins w:id="174" w:author="FSO BSC" w:date="2024-04-25T10:11:00Z">
        <w:r>
          <w:rPr>
            <w:noProof/>
            <w:webHidden/>
          </w:rPr>
          <w:t>87</w:t>
        </w:r>
        <w:r>
          <w:rPr>
            <w:noProof/>
            <w:webHidden/>
          </w:rPr>
          <w:fldChar w:fldCharType="end"/>
        </w:r>
        <w:r w:rsidRPr="00C94C46">
          <w:rPr>
            <w:rStyle w:val="Hyperlink"/>
            <w:noProof/>
          </w:rPr>
          <w:fldChar w:fldCharType="end"/>
        </w:r>
      </w:ins>
    </w:p>
    <w:p w14:paraId="5DFB1903" w14:textId="436B268E" w:rsidR="00155C82" w:rsidRDefault="00155C82">
      <w:pPr>
        <w:pStyle w:val="TOC1"/>
        <w:tabs>
          <w:tab w:val="left" w:pos="1400"/>
          <w:tab w:val="right" w:leader="dot" w:pos="9060"/>
        </w:tabs>
        <w:rPr>
          <w:ins w:id="175" w:author="FSO BSC" w:date="2024-04-25T10:11:00Z"/>
          <w:rFonts w:asciiTheme="minorHAnsi" w:eastAsiaTheme="minorEastAsia" w:hAnsiTheme="minorHAnsi" w:cstheme="minorBidi"/>
          <w:b w:val="0"/>
          <w:bCs w:val="0"/>
          <w:caps w:val="0"/>
          <w:noProof/>
          <w:sz w:val="22"/>
          <w:szCs w:val="22"/>
        </w:rPr>
      </w:pPr>
      <w:ins w:id="176"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"_Toc164932406"</w:instrText>
        </w:r>
        <w:r w:rsidRPr="00C94C46">
          <w:rPr>
            <w:rStyle w:val="Hyperlink"/>
            <w:noProof/>
          </w:rPr>
          <w:instrText xml:space="preserve"> </w:instrText>
        </w:r>
        <w:r w:rsidRPr="00C94C46">
          <w:rPr>
            <w:rStyle w:val="Hyperlink"/>
            <w:noProof/>
          </w:rPr>
          <w:fldChar w:fldCharType="separate"/>
        </w:r>
        <w:r w:rsidRPr="00C94C46">
          <w:rPr>
            <w:rStyle w:val="Hyperlink"/>
            <w:noProof/>
          </w:rPr>
          <w:t>APPENDIX D</w:t>
        </w:r>
        <w:r>
          <w:rPr>
            <w:rFonts w:asciiTheme="minorHAnsi" w:eastAsiaTheme="minorEastAsia" w:hAnsiTheme="minorHAnsi" w:cstheme="minorBidi"/>
            <w:b w:val="0"/>
            <w:bCs w:val="0"/>
            <w:caps w:val="0"/>
            <w:noProof/>
            <w:sz w:val="22"/>
            <w:szCs w:val="22"/>
          </w:rPr>
          <w:tab/>
        </w:r>
        <w:r w:rsidRPr="00C94C46">
          <w:rPr>
            <w:rStyle w:val="Hyperlink"/>
            <w:noProof/>
          </w:rPr>
          <w:t>DATA FLOW DIAGRAM NOTATION</w:t>
        </w:r>
        <w:r>
          <w:rPr>
            <w:noProof/>
            <w:webHidden/>
          </w:rPr>
          <w:tab/>
        </w:r>
        <w:r>
          <w:rPr>
            <w:noProof/>
            <w:webHidden/>
          </w:rPr>
          <w:fldChar w:fldCharType="begin"/>
        </w:r>
        <w:r>
          <w:rPr>
            <w:noProof/>
            <w:webHidden/>
          </w:rPr>
          <w:instrText xml:space="preserve"> PAGEREF _Toc164932406 \h </w:instrText>
        </w:r>
      </w:ins>
      <w:r>
        <w:rPr>
          <w:noProof/>
          <w:webHidden/>
        </w:rPr>
      </w:r>
      <w:r>
        <w:rPr>
          <w:noProof/>
          <w:webHidden/>
        </w:rPr>
        <w:fldChar w:fldCharType="separate"/>
      </w:r>
      <w:ins w:id="177" w:author="FSO BSC" w:date="2024-04-25T10:11:00Z">
        <w:r>
          <w:rPr>
            <w:noProof/>
            <w:webHidden/>
          </w:rPr>
          <w:t>88</w:t>
        </w:r>
        <w:r>
          <w:rPr>
            <w:noProof/>
            <w:webHidden/>
          </w:rPr>
          <w:fldChar w:fldCharType="end"/>
        </w:r>
        <w:r w:rsidRPr="00C94C46">
          <w:rPr>
            <w:rStyle w:val="Hyperlink"/>
            <w:noProof/>
          </w:rPr>
          <w:fldChar w:fldCharType="end"/>
        </w:r>
      </w:ins>
    </w:p>
    <w:p w14:paraId="04FB6B00" w14:textId="6DBF0F82" w:rsidR="00155C82" w:rsidRDefault="00155C82">
      <w:pPr>
        <w:pStyle w:val="TOC1"/>
        <w:tabs>
          <w:tab w:val="left" w:pos="1400"/>
          <w:tab w:val="right" w:leader="dot" w:pos="9060"/>
        </w:tabs>
        <w:rPr>
          <w:ins w:id="178" w:author="FSO BSC" w:date="2024-04-25T10:11:00Z"/>
          <w:rFonts w:asciiTheme="minorHAnsi" w:eastAsiaTheme="minorEastAsia" w:hAnsiTheme="minorHAnsi" w:cstheme="minorBidi"/>
          <w:b w:val="0"/>
          <w:bCs w:val="0"/>
          <w:caps w:val="0"/>
          <w:noProof/>
          <w:sz w:val="22"/>
          <w:szCs w:val="22"/>
        </w:rPr>
      </w:pPr>
      <w:ins w:id="179"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"_Toc164932407"</w:instrText>
        </w:r>
        <w:r w:rsidRPr="00C94C46">
          <w:rPr>
            <w:rStyle w:val="Hyperlink"/>
            <w:noProof/>
          </w:rPr>
          <w:instrText xml:space="preserve"> </w:instrText>
        </w:r>
        <w:r w:rsidRPr="00C94C46">
          <w:rPr>
            <w:rStyle w:val="Hyperlink"/>
            <w:noProof/>
          </w:rPr>
          <w:fldChar w:fldCharType="separate"/>
        </w:r>
        <w:r w:rsidRPr="00C94C46">
          <w:rPr>
            <w:rStyle w:val="Hyperlink"/>
            <w:noProof/>
          </w:rPr>
          <w:t>APPENDIX E</w:t>
        </w:r>
        <w:r>
          <w:rPr>
            <w:rFonts w:asciiTheme="minorHAnsi" w:eastAsiaTheme="minorEastAsia" w:hAnsiTheme="minorHAnsi" w:cstheme="minorBidi"/>
            <w:b w:val="0"/>
            <w:bCs w:val="0"/>
            <w:caps w:val="0"/>
            <w:noProof/>
            <w:sz w:val="22"/>
            <w:szCs w:val="22"/>
          </w:rPr>
          <w:tab/>
        </w:r>
        <w:r w:rsidRPr="00C94C46">
          <w:rPr>
            <w:rStyle w:val="Hyperlink"/>
            <w:noProof/>
          </w:rPr>
          <w:t xml:space="preserve"> EXPLANATION OF EACS AND AAS</w:t>
        </w:r>
        <w:r>
          <w:rPr>
            <w:noProof/>
            <w:webHidden/>
          </w:rPr>
          <w:tab/>
        </w:r>
        <w:r>
          <w:rPr>
            <w:noProof/>
            <w:webHidden/>
          </w:rPr>
          <w:fldChar w:fldCharType="begin"/>
        </w:r>
        <w:r>
          <w:rPr>
            <w:noProof/>
            <w:webHidden/>
          </w:rPr>
          <w:instrText xml:space="preserve"> PAGEREF _Toc164932407 \h </w:instrText>
        </w:r>
      </w:ins>
      <w:r>
        <w:rPr>
          <w:noProof/>
          <w:webHidden/>
        </w:rPr>
      </w:r>
      <w:r>
        <w:rPr>
          <w:noProof/>
          <w:webHidden/>
        </w:rPr>
        <w:fldChar w:fldCharType="separate"/>
      </w:r>
      <w:ins w:id="180" w:author="FSO BSC" w:date="2024-04-25T10:11:00Z">
        <w:r>
          <w:rPr>
            <w:noProof/>
            <w:webHidden/>
          </w:rPr>
          <w:t>89</w:t>
        </w:r>
        <w:r>
          <w:rPr>
            <w:noProof/>
            <w:webHidden/>
          </w:rPr>
          <w:fldChar w:fldCharType="end"/>
        </w:r>
        <w:r w:rsidRPr="00C94C46">
          <w:rPr>
            <w:rStyle w:val="Hyperlink"/>
            <w:noProof/>
          </w:rPr>
          <w:fldChar w:fldCharType="end"/>
        </w:r>
      </w:ins>
    </w:p>
    <w:p w14:paraId="3C44897C" w14:textId="601595BB" w:rsidR="00155C82" w:rsidRDefault="00155C82">
      <w:pPr>
        <w:pStyle w:val="TOC2"/>
        <w:tabs>
          <w:tab w:val="left" w:pos="600"/>
          <w:tab w:val="right" w:leader="dot" w:pos="9060"/>
        </w:tabs>
        <w:rPr>
          <w:ins w:id="181" w:author="FSO BSC" w:date="2024-04-25T10:11:00Z"/>
          <w:rFonts w:eastAsiaTheme="minorEastAsia" w:cstheme="minorBidi"/>
          <w:b w:val="0"/>
          <w:bCs w:val="0"/>
          <w:noProof/>
          <w:sz w:val="22"/>
          <w:szCs w:val="22"/>
        </w:rPr>
      </w:pPr>
      <w:ins w:id="182"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"_Toc164932408"</w:instrText>
        </w:r>
        <w:r w:rsidRPr="00C94C46">
          <w:rPr>
            <w:rStyle w:val="Hyperlink"/>
            <w:noProof/>
          </w:rPr>
          <w:instrText xml:space="preserve"> </w:instrText>
        </w:r>
        <w:r w:rsidRPr="00C94C46">
          <w:rPr>
            <w:rStyle w:val="Hyperlink"/>
            <w:noProof/>
          </w:rPr>
          <w:fldChar w:fldCharType="separate"/>
        </w:r>
        <w:r w:rsidRPr="00C94C46">
          <w:rPr>
            <w:rStyle w:val="Hyperlink"/>
            <w:noProof/>
          </w:rPr>
          <w:t>E.1</w:t>
        </w:r>
        <w:r>
          <w:rPr>
            <w:rFonts w:eastAsiaTheme="minorEastAsia" w:cstheme="minorBidi"/>
            <w:b w:val="0"/>
            <w:bCs w:val="0"/>
            <w:noProof/>
            <w:sz w:val="22"/>
            <w:szCs w:val="22"/>
          </w:rPr>
          <w:tab/>
        </w:r>
        <w:r w:rsidRPr="00C94C46">
          <w:rPr>
            <w:rStyle w:val="Hyperlink"/>
            <w:noProof/>
          </w:rPr>
          <w:t>The Settlement Timetable</w:t>
        </w:r>
        <w:r>
          <w:rPr>
            <w:noProof/>
            <w:webHidden/>
          </w:rPr>
          <w:tab/>
        </w:r>
        <w:r>
          <w:rPr>
            <w:noProof/>
            <w:webHidden/>
          </w:rPr>
          <w:fldChar w:fldCharType="begin"/>
        </w:r>
        <w:r>
          <w:rPr>
            <w:noProof/>
            <w:webHidden/>
          </w:rPr>
          <w:instrText xml:space="preserve"> PAGEREF _Toc164932408 \h </w:instrText>
        </w:r>
      </w:ins>
      <w:r>
        <w:rPr>
          <w:noProof/>
          <w:webHidden/>
        </w:rPr>
      </w:r>
      <w:r>
        <w:rPr>
          <w:noProof/>
          <w:webHidden/>
        </w:rPr>
        <w:fldChar w:fldCharType="separate"/>
      </w:r>
      <w:ins w:id="183" w:author="FSO BSC" w:date="2024-04-25T10:11:00Z">
        <w:r>
          <w:rPr>
            <w:noProof/>
            <w:webHidden/>
          </w:rPr>
          <w:t>89</w:t>
        </w:r>
        <w:r>
          <w:rPr>
            <w:noProof/>
            <w:webHidden/>
          </w:rPr>
          <w:fldChar w:fldCharType="end"/>
        </w:r>
        <w:r w:rsidRPr="00C94C46">
          <w:rPr>
            <w:rStyle w:val="Hyperlink"/>
            <w:noProof/>
          </w:rPr>
          <w:fldChar w:fldCharType="end"/>
        </w:r>
      </w:ins>
    </w:p>
    <w:p w14:paraId="2C5B3383" w14:textId="176FF057" w:rsidR="00155C82" w:rsidRDefault="00155C82">
      <w:pPr>
        <w:pStyle w:val="TOC2"/>
        <w:tabs>
          <w:tab w:val="left" w:pos="600"/>
          <w:tab w:val="right" w:leader="dot" w:pos="9060"/>
        </w:tabs>
        <w:rPr>
          <w:ins w:id="184" w:author="FSO BSC" w:date="2024-04-25T10:11:00Z"/>
          <w:rFonts w:eastAsiaTheme="minorEastAsia" w:cstheme="minorBidi"/>
          <w:b w:val="0"/>
          <w:bCs w:val="0"/>
          <w:noProof/>
          <w:sz w:val="22"/>
          <w:szCs w:val="22"/>
        </w:rPr>
      </w:pPr>
      <w:ins w:id="185"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"_Toc164932409"</w:instrText>
        </w:r>
        <w:r w:rsidRPr="00C94C46">
          <w:rPr>
            <w:rStyle w:val="Hyperlink"/>
            <w:noProof/>
          </w:rPr>
          <w:instrText xml:space="preserve"> </w:instrText>
        </w:r>
        <w:r w:rsidRPr="00C94C46">
          <w:rPr>
            <w:rStyle w:val="Hyperlink"/>
            <w:noProof/>
          </w:rPr>
          <w:fldChar w:fldCharType="separate"/>
        </w:r>
        <w:r w:rsidRPr="00C94C46">
          <w:rPr>
            <w:rStyle w:val="Hyperlink"/>
            <w:noProof/>
          </w:rPr>
          <w:t>E.2</w:t>
        </w:r>
        <w:r>
          <w:rPr>
            <w:rFonts w:eastAsiaTheme="minorEastAsia" w:cstheme="minorBidi"/>
            <w:b w:val="0"/>
            <w:bCs w:val="0"/>
            <w:noProof/>
            <w:sz w:val="22"/>
            <w:szCs w:val="22"/>
          </w:rPr>
          <w:tab/>
        </w:r>
        <w:r w:rsidRPr="00C94C46">
          <w:rPr>
            <w:rStyle w:val="Hyperlink"/>
            <w:noProof/>
          </w:rPr>
          <w:t>Annualised Advances</w:t>
        </w:r>
        <w:r>
          <w:rPr>
            <w:noProof/>
            <w:webHidden/>
          </w:rPr>
          <w:tab/>
        </w:r>
        <w:r>
          <w:rPr>
            <w:noProof/>
            <w:webHidden/>
          </w:rPr>
          <w:fldChar w:fldCharType="begin"/>
        </w:r>
        <w:r>
          <w:rPr>
            <w:noProof/>
            <w:webHidden/>
          </w:rPr>
          <w:instrText xml:space="preserve"> PAGEREF _Toc164932409 \h </w:instrText>
        </w:r>
      </w:ins>
      <w:r>
        <w:rPr>
          <w:noProof/>
          <w:webHidden/>
        </w:rPr>
      </w:r>
      <w:r>
        <w:rPr>
          <w:noProof/>
          <w:webHidden/>
        </w:rPr>
        <w:fldChar w:fldCharType="separate"/>
      </w:r>
      <w:ins w:id="186" w:author="FSO BSC" w:date="2024-04-25T10:11:00Z">
        <w:r>
          <w:rPr>
            <w:noProof/>
            <w:webHidden/>
          </w:rPr>
          <w:t>89</w:t>
        </w:r>
        <w:r>
          <w:rPr>
            <w:noProof/>
            <w:webHidden/>
          </w:rPr>
          <w:fldChar w:fldCharType="end"/>
        </w:r>
        <w:r w:rsidRPr="00C94C46">
          <w:rPr>
            <w:rStyle w:val="Hyperlink"/>
            <w:noProof/>
          </w:rPr>
          <w:fldChar w:fldCharType="end"/>
        </w:r>
      </w:ins>
    </w:p>
    <w:p w14:paraId="41D3FDC9" w14:textId="2A1B4C98" w:rsidR="00155C82" w:rsidRDefault="00155C82">
      <w:pPr>
        <w:pStyle w:val="TOC2"/>
        <w:tabs>
          <w:tab w:val="left" w:pos="600"/>
          <w:tab w:val="right" w:leader="dot" w:pos="9060"/>
        </w:tabs>
        <w:rPr>
          <w:ins w:id="187" w:author="FSO BSC" w:date="2024-04-25T10:11:00Z"/>
          <w:rFonts w:eastAsiaTheme="minorEastAsia" w:cstheme="minorBidi"/>
          <w:b w:val="0"/>
          <w:bCs w:val="0"/>
          <w:noProof/>
          <w:sz w:val="22"/>
          <w:szCs w:val="22"/>
        </w:rPr>
      </w:pPr>
      <w:ins w:id="188" w:author="FSO BSC" w:date="2024-04-25T10:11:00Z">
        <w:r w:rsidRPr="00C94C46">
          <w:rPr>
            <w:rStyle w:val="Hyperlink"/>
            <w:noProof/>
          </w:rPr>
          <w:fldChar w:fldCharType="begin"/>
        </w:r>
        <w:r w:rsidRPr="00C94C46">
          <w:rPr>
            <w:rStyle w:val="Hyperlink"/>
            <w:noProof/>
          </w:rPr>
          <w:instrText xml:space="preserve"> </w:instrText>
        </w:r>
        <w:r>
          <w:rPr>
            <w:noProof/>
          </w:rPr>
          <w:instrText>HYPERLINK \l "_Toc164932410"</w:instrText>
        </w:r>
        <w:r w:rsidRPr="00C94C46">
          <w:rPr>
            <w:rStyle w:val="Hyperlink"/>
            <w:noProof/>
          </w:rPr>
          <w:instrText xml:space="preserve"> </w:instrText>
        </w:r>
        <w:r w:rsidRPr="00C94C46">
          <w:rPr>
            <w:rStyle w:val="Hyperlink"/>
            <w:noProof/>
          </w:rPr>
          <w:fldChar w:fldCharType="separate"/>
        </w:r>
        <w:r w:rsidRPr="00C94C46">
          <w:rPr>
            <w:rStyle w:val="Hyperlink"/>
            <w:noProof/>
          </w:rPr>
          <w:t>E.3</w:t>
        </w:r>
        <w:r>
          <w:rPr>
            <w:rFonts w:eastAsiaTheme="minorEastAsia" w:cstheme="minorBidi"/>
            <w:b w:val="0"/>
            <w:bCs w:val="0"/>
            <w:noProof/>
            <w:sz w:val="22"/>
            <w:szCs w:val="22"/>
          </w:rPr>
          <w:tab/>
        </w:r>
        <w:r w:rsidRPr="00C94C46">
          <w:rPr>
            <w:rStyle w:val="Hyperlink"/>
            <w:noProof/>
          </w:rPr>
          <w:t>Estimated Annual Consumptions</w:t>
        </w:r>
        <w:r>
          <w:rPr>
            <w:noProof/>
            <w:webHidden/>
          </w:rPr>
          <w:tab/>
        </w:r>
        <w:r>
          <w:rPr>
            <w:noProof/>
            <w:webHidden/>
          </w:rPr>
          <w:fldChar w:fldCharType="begin"/>
        </w:r>
        <w:r>
          <w:rPr>
            <w:noProof/>
            <w:webHidden/>
          </w:rPr>
          <w:instrText xml:space="preserve"> PAGEREF _Toc164932410 \h </w:instrText>
        </w:r>
      </w:ins>
      <w:r>
        <w:rPr>
          <w:noProof/>
          <w:webHidden/>
        </w:rPr>
      </w:r>
      <w:r>
        <w:rPr>
          <w:noProof/>
          <w:webHidden/>
        </w:rPr>
        <w:fldChar w:fldCharType="separate"/>
      </w:r>
      <w:ins w:id="189" w:author="FSO BSC" w:date="2024-04-25T10:11:00Z">
        <w:r>
          <w:rPr>
            <w:noProof/>
            <w:webHidden/>
          </w:rPr>
          <w:t>89</w:t>
        </w:r>
        <w:r>
          <w:rPr>
            <w:noProof/>
            <w:webHidden/>
          </w:rPr>
          <w:fldChar w:fldCharType="end"/>
        </w:r>
        <w:r w:rsidRPr="00C94C46">
          <w:rPr>
            <w:rStyle w:val="Hyperlink"/>
            <w:noProof/>
          </w:rPr>
          <w:fldChar w:fldCharType="end"/>
        </w:r>
      </w:ins>
    </w:p>
    <w:p w14:paraId="22EC102D" w14:textId="0256EA8C" w:rsidR="00792905" w:rsidDel="00155C82" w:rsidRDefault="00792905">
      <w:pPr>
        <w:pStyle w:val="TOC1"/>
        <w:tabs>
          <w:tab w:val="left" w:pos="400"/>
          <w:tab w:val="right" w:leader="dot" w:pos="9060"/>
        </w:tabs>
        <w:rPr>
          <w:del w:id="190" w:author="FSO BSC" w:date="2024-04-25T10:11:00Z"/>
          <w:rFonts w:asciiTheme="minorHAnsi" w:eastAsiaTheme="minorEastAsia" w:hAnsiTheme="minorHAnsi" w:cstheme="minorBidi"/>
          <w:b w:val="0"/>
          <w:bCs w:val="0"/>
          <w:caps w:val="0"/>
          <w:noProof/>
          <w:sz w:val="22"/>
          <w:szCs w:val="22"/>
        </w:rPr>
      </w:pPr>
      <w:bookmarkStart w:id="191" w:name="_GoBack"/>
      <w:del w:id="192" w:author="FSO BSC" w:date="2024-04-25T10:11:00Z">
        <w:r w:rsidRPr="006B7238" w:rsidDel="00155C82">
          <w:delText>1</w:delText>
        </w:r>
        <w:r w:rsidDel="00155C82">
          <w:rPr>
            <w:rFonts w:asciiTheme="minorHAnsi" w:eastAsiaTheme="minorEastAsia" w:hAnsiTheme="minorHAnsi" w:cstheme="minorBidi"/>
            <w:b w:val="0"/>
            <w:bCs w:val="0"/>
            <w:caps w:val="0"/>
            <w:noProof/>
            <w:sz w:val="22"/>
            <w:szCs w:val="22"/>
          </w:rPr>
          <w:tab/>
        </w:r>
        <w:r w:rsidRPr="006B7238" w:rsidDel="00155C82">
          <w:delText>Introduction</w:delText>
        </w:r>
        <w:r w:rsidDel="00155C82">
          <w:rPr>
            <w:noProof/>
            <w:webHidden/>
          </w:rPr>
          <w:tab/>
        </w:r>
        <w:r w:rsidR="00706A27" w:rsidDel="00155C82">
          <w:rPr>
            <w:noProof/>
            <w:webHidden/>
          </w:rPr>
          <w:delText>6</w:delText>
        </w:r>
      </w:del>
    </w:p>
    <w:p w14:paraId="553556F4" w14:textId="2DA42873" w:rsidR="00792905" w:rsidDel="00155C82" w:rsidRDefault="00792905">
      <w:pPr>
        <w:pStyle w:val="TOC2"/>
        <w:tabs>
          <w:tab w:val="left" w:pos="600"/>
          <w:tab w:val="right" w:leader="dot" w:pos="9060"/>
        </w:tabs>
        <w:rPr>
          <w:del w:id="193" w:author="FSO BSC" w:date="2024-04-25T10:11:00Z"/>
          <w:rFonts w:eastAsiaTheme="minorEastAsia" w:cstheme="minorBidi"/>
          <w:b w:val="0"/>
          <w:bCs w:val="0"/>
          <w:noProof/>
          <w:sz w:val="22"/>
          <w:szCs w:val="22"/>
        </w:rPr>
      </w:pPr>
      <w:del w:id="194" w:author="FSO BSC" w:date="2024-04-25T10:11:00Z">
        <w:r w:rsidRPr="006B7238" w:rsidDel="00155C82">
          <w:delText>1.1</w:delText>
        </w:r>
        <w:r w:rsidDel="00155C82">
          <w:rPr>
            <w:rFonts w:eastAsiaTheme="minorEastAsia" w:cstheme="minorBidi"/>
            <w:b w:val="0"/>
            <w:bCs w:val="0"/>
            <w:noProof/>
            <w:sz w:val="22"/>
            <w:szCs w:val="22"/>
          </w:rPr>
          <w:tab/>
        </w:r>
        <w:r w:rsidRPr="006B7238" w:rsidDel="00155C82">
          <w:delText>Introduction</w:delText>
        </w:r>
        <w:r w:rsidDel="00155C82">
          <w:rPr>
            <w:noProof/>
            <w:webHidden/>
          </w:rPr>
          <w:tab/>
        </w:r>
        <w:r w:rsidR="00706A27" w:rsidDel="00155C82">
          <w:rPr>
            <w:noProof/>
            <w:webHidden/>
          </w:rPr>
          <w:delText>6</w:delText>
        </w:r>
      </w:del>
    </w:p>
    <w:p w14:paraId="7A55A8DA" w14:textId="57F73AA7" w:rsidR="00792905" w:rsidDel="00155C82" w:rsidRDefault="00792905">
      <w:pPr>
        <w:pStyle w:val="TOC2"/>
        <w:tabs>
          <w:tab w:val="left" w:pos="600"/>
          <w:tab w:val="right" w:leader="dot" w:pos="9060"/>
        </w:tabs>
        <w:rPr>
          <w:del w:id="195" w:author="FSO BSC" w:date="2024-04-25T10:11:00Z"/>
          <w:rFonts w:eastAsiaTheme="minorEastAsia" w:cstheme="minorBidi"/>
          <w:b w:val="0"/>
          <w:bCs w:val="0"/>
          <w:noProof/>
          <w:sz w:val="22"/>
          <w:szCs w:val="22"/>
        </w:rPr>
      </w:pPr>
      <w:del w:id="196" w:author="FSO BSC" w:date="2024-04-25T10:11:00Z">
        <w:r w:rsidRPr="006B7238" w:rsidDel="00155C82">
          <w:delText>1.2</w:delText>
        </w:r>
        <w:r w:rsidDel="00155C82">
          <w:rPr>
            <w:rFonts w:eastAsiaTheme="minorEastAsia" w:cstheme="minorBidi"/>
            <w:b w:val="0"/>
            <w:bCs w:val="0"/>
            <w:noProof/>
            <w:sz w:val="22"/>
            <w:szCs w:val="22"/>
          </w:rPr>
          <w:tab/>
        </w:r>
        <w:r w:rsidRPr="006B7238" w:rsidDel="00155C82">
          <w:delText>Purpose and Scope</w:delText>
        </w:r>
        <w:r w:rsidDel="00155C82">
          <w:rPr>
            <w:noProof/>
            <w:webHidden/>
          </w:rPr>
          <w:tab/>
        </w:r>
        <w:r w:rsidR="00706A27" w:rsidDel="00155C82">
          <w:rPr>
            <w:noProof/>
            <w:webHidden/>
          </w:rPr>
          <w:delText>6</w:delText>
        </w:r>
      </w:del>
    </w:p>
    <w:p w14:paraId="433BA7B5" w14:textId="633A3A80" w:rsidR="00792905" w:rsidDel="00155C82" w:rsidRDefault="00792905">
      <w:pPr>
        <w:pStyle w:val="TOC2"/>
        <w:tabs>
          <w:tab w:val="left" w:pos="600"/>
          <w:tab w:val="right" w:leader="dot" w:pos="9060"/>
        </w:tabs>
        <w:rPr>
          <w:del w:id="197" w:author="FSO BSC" w:date="2024-04-25T10:11:00Z"/>
          <w:rFonts w:eastAsiaTheme="minorEastAsia" w:cstheme="minorBidi"/>
          <w:b w:val="0"/>
          <w:bCs w:val="0"/>
          <w:noProof/>
          <w:sz w:val="22"/>
          <w:szCs w:val="22"/>
        </w:rPr>
      </w:pPr>
      <w:del w:id="198" w:author="FSO BSC" w:date="2024-04-25T10:11:00Z">
        <w:r w:rsidRPr="006B7238" w:rsidDel="00155C82">
          <w:delText>1.3</w:delText>
        </w:r>
        <w:r w:rsidDel="00155C82">
          <w:rPr>
            <w:rFonts w:eastAsiaTheme="minorEastAsia" w:cstheme="minorBidi"/>
            <w:b w:val="0"/>
            <w:bCs w:val="0"/>
            <w:noProof/>
            <w:sz w:val="22"/>
            <w:szCs w:val="22"/>
          </w:rPr>
          <w:tab/>
        </w:r>
        <w:r w:rsidRPr="006B7238" w:rsidDel="00155C82">
          <w:delText>Summary of the Document</w:delText>
        </w:r>
        <w:r w:rsidDel="00155C82">
          <w:rPr>
            <w:noProof/>
            <w:webHidden/>
          </w:rPr>
          <w:tab/>
        </w:r>
        <w:r w:rsidR="00706A27" w:rsidDel="00155C82">
          <w:rPr>
            <w:noProof/>
            <w:webHidden/>
          </w:rPr>
          <w:delText>7</w:delText>
        </w:r>
      </w:del>
    </w:p>
    <w:p w14:paraId="629DB5F9" w14:textId="34DADEC7" w:rsidR="00792905" w:rsidDel="00155C82" w:rsidRDefault="00792905">
      <w:pPr>
        <w:pStyle w:val="TOC2"/>
        <w:tabs>
          <w:tab w:val="left" w:pos="600"/>
          <w:tab w:val="right" w:leader="dot" w:pos="9060"/>
        </w:tabs>
        <w:rPr>
          <w:del w:id="199" w:author="FSO BSC" w:date="2024-04-25T10:11:00Z"/>
          <w:rFonts w:eastAsiaTheme="minorEastAsia" w:cstheme="minorBidi"/>
          <w:b w:val="0"/>
          <w:bCs w:val="0"/>
          <w:noProof/>
          <w:sz w:val="22"/>
          <w:szCs w:val="22"/>
        </w:rPr>
      </w:pPr>
      <w:del w:id="200" w:author="FSO BSC" w:date="2024-04-25T10:11:00Z">
        <w:r w:rsidRPr="006B7238" w:rsidDel="00155C82">
          <w:delText>1.4</w:delText>
        </w:r>
        <w:r w:rsidDel="00155C82">
          <w:rPr>
            <w:rFonts w:eastAsiaTheme="minorEastAsia" w:cstheme="minorBidi"/>
            <w:b w:val="0"/>
            <w:bCs w:val="0"/>
            <w:noProof/>
            <w:sz w:val="22"/>
            <w:szCs w:val="22"/>
          </w:rPr>
          <w:tab/>
        </w:r>
        <w:r w:rsidRPr="006B7238" w:rsidDel="00155C82">
          <w:delText>Responsibilities</w:delText>
        </w:r>
        <w:r w:rsidDel="00155C82">
          <w:rPr>
            <w:noProof/>
            <w:webHidden/>
          </w:rPr>
          <w:tab/>
        </w:r>
        <w:r w:rsidR="00706A27" w:rsidDel="00155C82">
          <w:rPr>
            <w:noProof/>
            <w:webHidden/>
          </w:rPr>
          <w:delText>7</w:delText>
        </w:r>
      </w:del>
    </w:p>
    <w:p w14:paraId="575B0EE3" w14:textId="19543A78" w:rsidR="00792905" w:rsidDel="00155C82" w:rsidRDefault="00792905">
      <w:pPr>
        <w:pStyle w:val="TOC2"/>
        <w:tabs>
          <w:tab w:val="left" w:pos="600"/>
          <w:tab w:val="right" w:leader="dot" w:pos="9060"/>
        </w:tabs>
        <w:rPr>
          <w:del w:id="201" w:author="FSO BSC" w:date="2024-04-25T10:11:00Z"/>
          <w:rFonts w:eastAsiaTheme="minorEastAsia" w:cstheme="minorBidi"/>
          <w:b w:val="0"/>
          <w:bCs w:val="0"/>
          <w:noProof/>
          <w:sz w:val="22"/>
          <w:szCs w:val="22"/>
        </w:rPr>
      </w:pPr>
      <w:del w:id="202" w:author="FSO BSC" w:date="2024-04-25T10:11:00Z">
        <w:r w:rsidRPr="006B7238" w:rsidDel="00155C82">
          <w:delText>1.5</w:delText>
        </w:r>
        <w:r w:rsidDel="00155C82">
          <w:rPr>
            <w:rFonts w:eastAsiaTheme="minorEastAsia" w:cstheme="minorBidi"/>
            <w:b w:val="0"/>
            <w:bCs w:val="0"/>
            <w:noProof/>
            <w:sz w:val="22"/>
            <w:szCs w:val="22"/>
          </w:rPr>
          <w:tab/>
        </w:r>
        <w:r w:rsidRPr="006B7238" w:rsidDel="00155C82">
          <w:delText>Terminology</w:delText>
        </w:r>
        <w:r w:rsidDel="00155C82">
          <w:rPr>
            <w:noProof/>
            <w:webHidden/>
          </w:rPr>
          <w:tab/>
        </w:r>
        <w:r w:rsidR="00706A27" w:rsidDel="00155C82">
          <w:rPr>
            <w:noProof/>
            <w:webHidden/>
          </w:rPr>
          <w:delText>7</w:delText>
        </w:r>
      </w:del>
    </w:p>
    <w:p w14:paraId="5B56F6DA" w14:textId="5C314E30" w:rsidR="00792905" w:rsidDel="00155C82" w:rsidRDefault="00792905">
      <w:pPr>
        <w:pStyle w:val="TOC1"/>
        <w:tabs>
          <w:tab w:val="left" w:pos="400"/>
          <w:tab w:val="right" w:leader="dot" w:pos="9060"/>
        </w:tabs>
        <w:rPr>
          <w:del w:id="203" w:author="FSO BSC" w:date="2024-04-25T10:11:00Z"/>
          <w:rFonts w:asciiTheme="minorHAnsi" w:eastAsiaTheme="minorEastAsia" w:hAnsiTheme="minorHAnsi" w:cstheme="minorBidi"/>
          <w:b w:val="0"/>
          <w:bCs w:val="0"/>
          <w:caps w:val="0"/>
          <w:noProof/>
          <w:sz w:val="22"/>
          <w:szCs w:val="22"/>
        </w:rPr>
      </w:pPr>
      <w:del w:id="204" w:author="FSO BSC" w:date="2024-04-25T10:11:00Z">
        <w:r w:rsidRPr="006B7238" w:rsidDel="00155C82">
          <w:delText>2</w:delText>
        </w:r>
        <w:r w:rsidDel="00155C82">
          <w:rPr>
            <w:rFonts w:asciiTheme="minorHAnsi" w:eastAsiaTheme="minorEastAsia" w:hAnsiTheme="minorHAnsi" w:cstheme="minorBidi"/>
            <w:b w:val="0"/>
            <w:bCs w:val="0"/>
            <w:caps w:val="0"/>
            <w:noProof/>
            <w:sz w:val="22"/>
            <w:szCs w:val="22"/>
          </w:rPr>
          <w:tab/>
        </w:r>
        <w:r w:rsidRPr="006B7238" w:rsidDel="00155C82">
          <w:delText>PRINCIPLES AND Objectives</w:delText>
        </w:r>
        <w:r w:rsidDel="00155C82">
          <w:rPr>
            <w:noProof/>
            <w:webHidden/>
          </w:rPr>
          <w:tab/>
        </w:r>
        <w:r w:rsidR="00706A27" w:rsidDel="00155C82">
          <w:rPr>
            <w:noProof/>
            <w:webHidden/>
          </w:rPr>
          <w:delText>8</w:delText>
        </w:r>
      </w:del>
    </w:p>
    <w:p w14:paraId="3248E19D" w14:textId="0E193631" w:rsidR="00792905" w:rsidDel="00155C82" w:rsidRDefault="00792905">
      <w:pPr>
        <w:pStyle w:val="TOC2"/>
        <w:tabs>
          <w:tab w:val="left" w:pos="600"/>
          <w:tab w:val="right" w:leader="dot" w:pos="9060"/>
        </w:tabs>
        <w:rPr>
          <w:del w:id="205" w:author="FSO BSC" w:date="2024-04-25T10:11:00Z"/>
          <w:rFonts w:eastAsiaTheme="minorEastAsia" w:cstheme="minorBidi"/>
          <w:b w:val="0"/>
          <w:bCs w:val="0"/>
          <w:noProof/>
          <w:sz w:val="22"/>
          <w:szCs w:val="22"/>
        </w:rPr>
      </w:pPr>
      <w:del w:id="206" w:author="FSO BSC" w:date="2024-04-25T10:11:00Z">
        <w:r w:rsidRPr="006B7238" w:rsidDel="00155C82">
          <w:delText>2.1</w:delText>
        </w:r>
        <w:r w:rsidDel="00155C82">
          <w:rPr>
            <w:rFonts w:eastAsiaTheme="minorEastAsia" w:cstheme="minorBidi"/>
            <w:b w:val="0"/>
            <w:bCs w:val="0"/>
            <w:noProof/>
            <w:sz w:val="22"/>
            <w:szCs w:val="22"/>
          </w:rPr>
          <w:tab/>
        </w:r>
        <w:r w:rsidRPr="006B7238" w:rsidDel="00155C82">
          <w:delText>Principles</w:delText>
        </w:r>
        <w:r w:rsidDel="00155C82">
          <w:rPr>
            <w:noProof/>
            <w:webHidden/>
          </w:rPr>
          <w:tab/>
        </w:r>
        <w:r w:rsidR="00706A27" w:rsidDel="00155C82">
          <w:rPr>
            <w:noProof/>
            <w:webHidden/>
          </w:rPr>
          <w:delText>8</w:delText>
        </w:r>
      </w:del>
    </w:p>
    <w:p w14:paraId="31040466" w14:textId="51B1F855" w:rsidR="00792905" w:rsidDel="00155C82" w:rsidRDefault="00792905">
      <w:pPr>
        <w:pStyle w:val="TOC2"/>
        <w:tabs>
          <w:tab w:val="left" w:pos="600"/>
          <w:tab w:val="right" w:leader="dot" w:pos="9060"/>
        </w:tabs>
        <w:rPr>
          <w:del w:id="207" w:author="FSO BSC" w:date="2024-04-25T10:11:00Z"/>
          <w:rFonts w:eastAsiaTheme="minorEastAsia" w:cstheme="minorBidi"/>
          <w:b w:val="0"/>
          <w:bCs w:val="0"/>
          <w:noProof/>
          <w:sz w:val="22"/>
          <w:szCs w:val="22"/>
        </w:rPr>
      </w:pPr>
      <w:del w:id="208" w:author="FSO BSC" w:date="2024-04-25T10:11:00Z">
        <w:r w:rsidRPr="006B7238" w:rsidDel="00155C82">
          <w:delText>2.2</w:delText>
        </w:r>
        <w:r w:rsidDel="00155C82">
          <w:rPr>
            <w:rFonts w:eastAsiaTheme="minorEastAsia" w:cstheme="minorBidi"/>
            <w:b w:val="0"/>
            <w:bCs w:val="0"/>
            <w:noProof/>
            <w:sz w:val="22"/>
            <w:szCs w:val="22"/>
          </w:rPr>
          <w:tab/>
        </w:r>
        <w:r w:rsidRPr="006B7238" w:rsidDel="00155C82">
          <w:delText>Business Objectives</w:delText>
        </w:r>
        <w:r w:rsidDel="00155C82">
          <w:rPr>
            <w:noProof/>
            <w:webHidden/>
          </w:rPr>
          <w:tab/>
        </w:r>
        <w:r w:rsidR="00706A27" w:rsidDel="00155C82">
          <w:rPr>
            <w:noProof/>
            <w:webHidden/>
          </w:rPr>
          <w:delText>9</w:delText>
        </w:r>
      </w:del>
    </w:p>
    <w:p w14:paraId="02299806" w14:textId="4037F21C" w:rsidR="00792905" w:rsidDel="00155C82" w:rsidRDefault="00792905">
      <w:pPr>
        <w:pStyle w:val="TOC2"/>
        <w:tabs>
          <w:tab w:val="left" w:pos="600"/>
          <w:tab w:val="right" w:leader="dot" w:pos="9060"/>
        </w:tabs>
        <w:rPr>
          <w:del w:id="209" w:author="FSO BSC" w:date="2024-04-25T10:11:00Z"/>
          <w:rFonts w:eastAsiaTheme="minorEastAsia" w:cstheme="minorBidi"/>
          <w:b w:val="0"/>
          <w:bCs w:val="0"/>
          <w:noProof/>
          <w:sz w:val="22"/>
          <w:szCs w:val="22"/>
        </w:rPr>
      </w:pPr>
      <w:del w:id="210" w:author="FSO BSC" w:date="2024-04-25T10:11:00Z">
        <w:r w:rsidRPr="006B7238" w:rsidDel="00155C82">
          <w:delText>2.3</w:delText>
        </w:r>
        <w:r w:rsidDel="00155C82">
          <w:rPr>
            <w:rFonts w:eastAsiaTheme="minorEastAsia" w:cstheme="minorBidi"/>
            <w:b w:val="0"/>
            <w:bCs w:val="0"/>
            <w:noProof/>
            <w:sz w:val="22"/>
            <w:szCs w:val="22"/>
          </w:rPr>
          <w:tab/>
        </w:r>
        <w:r w:rsidRPr="006B7238" w:rsidDel="00155C82">
          <w:delText>System Objectives</w:delText>
        </w:r>
        <w:r w:rsidDel="00155C82">
          <w:rPr>
            <w:noProof/>
            <w:webHidden/>
          </w:rPr>
          <w:tab/>
        </w:r>
        <w:r w:rsidR="00706A27" w:rsidDel="00155C82">
          <w:rPr>
            <w:noProof/>
            <w:webHidden/>
          </w:rPr>
          <w:delText>9</w:delText>
        </w:r>
      </w:del>
    </w:p>
    <w:p w14:paraId="10B9BEED" w14:textId="5E47E6A3" w:rsidR="00792905" w:rsidDel="00155C82" w:rsidRDefault="00792905">
      <w:pPr>
        <w:pStyle w:val="TOC2"/>
        <w:tabs>
          <w:tab w:val="left" w:pos="600"/>
          <w:tab w:val="right" w:leader="dot" w:pos="9060"/>
        </w:tabs>
        <w:rPr>
          <w:del w:id="211" w:author="FSO BSC" w:date="2024-04-25T10:11:00Z"/>
          <w:rFonts w:eastAsiaTheme="minorEastAsia" w:cstheme="minorBidi"/>
          <w:b w:val="0"/>
          <w:bCs w:val="0"/>
          <w:noProof/>
          <w:sz w:val="22"/>
          <w:szCs w:val="22"/>
        </w:rPr>
      </w:pPr>
      <w:del w:id="212" w:author="FSO BSC" w:date="2024-04-25T10:11:00Z">
        <w:r w:rsidRPr="006B7238" w:rsidDel="00155C82">
          <w:delText>2.4</w:delText>
        </w:r>
        <w:r w:rsidDel="00155C82">
          <w:rPr>
            <w:rFonts w:eastAsiaTheme="minorEastAsia" w:cstheme="minorBidi"/>
            <w:b w:val="0"/>
            <w:bCs w:val="0"/>
            <w:noProof/>
            <w:sz w:val="22"/>
            <w:szCs w:val="22"/>
          </w:rPr>
          <w:tab/>
        </w:r>
        <w:r w:rsidRPr="006B7238" w:rsidDel="00155C82">
          <w:delText>Project Objectives</w:delText>
        </w:r>
        <w:r w:rsidDel="00155C82">
          <w:rPr>
            <w:noProof/>
            <w:webHidden/>
          </w:rPr>
          <w:tab/>
        </w:r>
        <w:r w:rsidR="00706A27" w:rsidDel="00155C82">
          <w:rPr>
            <w:noProof/>
            <w:webHidden/>
          </w:rPr>
          <w:delText>10</w:delText>
        </w:r>
      </w:del>
    </w:p>
    <w:p w14:paraId="40DE4C0A" w14:textId="0EF9ACAB" w:rsidR="00792905" w:rsidDel="00155C82" w:rsidRDefault="00792905">
      <w:pPr>
        <w:pStyle w:val="TOC1"/>
        <w:tabs>
          <w:tab w:val="left" w:pos="400"/>
          <w:tab w:val="right" w:leader="dot" w:pos="9060"/>
        </w:tabs>
        <w:rPr>
          <w:del w:id="213" w:author="FSO BSC" w:date="2024-04-25T10:11:00Z"/>
          <w:rFonts w:asciiTheme="minorHAnsi" w:eastAsiaTheme="minorEastAsia" w:hAnsiTheme="minorHAnsi" w:cstheme="minorBidi"/>
          <w:b w:val="0"/>
          <w:bCs w:val="0"/>
          <w:caps w:val="0"/>
          <w:noProof/>
          <w:sz w:val="22"/>
          <w:szCs w:val="22"/>
        </w:rPr>
      </w:pPr>
      <w:del w:id="214" w:author="FSO BSC" w:date="2024-04-25T10:11:00Z">
        <w:r w:rsidRPr="006B7238" w:rsidDel="00155C82">
          <w:delText>3</w:delText>
        </w:r>
        <w:r w:rsidDel="00155C82">
          <w:rPr>
            <w:rFonts w:asciiTheme="minorHAnsi" w:eastAsiaTheme="minorEastAsia" w:hAnsiTheme="minorHAnsi" w:cstheme="minorBidi"/>
            <w:b w:val="0"/>
            <w:bCs w:val="0"/>
            <w:caps w:val="0"/>
            <w:noProof/>
            <w:sz w:val="22"/>
            <w:szCs w:val="22"/>
          </w:rPr>
          <w:tab/>
        </w:r>
        <w:r w:rsidRPr="006B7238" w:rsidDel="00155C82">
          <w:delText>CONSTRAINTS and assumptions</w:delText>
        </w:r>
        <w:r w:rsidDel="00155C82">
          <w:rPr>
            <w:noProof/>
            <w:webHidden/>
          </w:rPr>
          <w:tab/>
        </w:r>
        <w:r w:rsidR="00706A27" w:rsidDel="00155C82">
          <w:rPr>
            <w:noProof/>
            <w:webHidden/>
          </w:rPr>
          <w:delText>10</w:delText>
        </w:r>
      </w:del>
    </w:p>
    <w:p w14:paraId="2B17E01E" w14:textId="17097C8E" w:rsidR="00792905" w:rsidDel="00155C82" w:rsidRDefault="00792905">
      <w:pPr>
        <w:pStyle w:val="TOC2"/>
        <w:tabs>
          <w:tab w:val="left" w:pos="600"/>
          <w:tab w:val="right" w:leader="dot" w:pos="9060"/>
        </w:tabs>
        <w:rPr>
          <w:del w:id="215" w:author="FSO BSC" w:date="2024-04-25T10:11:00Z"/>
          <w:rFonts w:eastAsiaTheme="minorEastAsia" w:cstheme="minorBidi"/>
          <w:b w:val="0"/>
          <w:bCs w:val="0"/>
          <w:noProof/>
          <w:sz w:val="22"/>
          <w:szCs w:val="22"/>
        </w:rPr>
      </w:pPr>
      <w:del w:id="216" w:author="FSO BSC" w:date="2024-04-25T10:11:00Z">
        <w:r w:rsidRPr="006B7238" w:rsidDel="00155C82">
          <w:delText>3.1</w:delText>
        </w:r>
        <w:r w:rsidDel="00155C82">
          <w:rPr>
            <w:rFonts w:eastAsiaTheme="minorEastAsia" w:cstheme="minorBidi"/>
            <w:b w:val="0"/>
            <w:bCs w:val="0"/>
            <w:noProof/>
            <w:sz w:val="22"/>
            <w:szCs w:val="22"/>
          </w:rPr>
          <w:tab/>
        </w:r>
        <w:r w:rsidRPr="006B7238" w:rsidDel="00155C82">
          <w:delText>Business Constraints and Assumptions</w:delText>
        </w:r>
        <w:r w:rsidDel="00155C82">
          <w:rPr>
            <w:noProof/>
            <w:webHidden/>
          </w:rPr>
          <w:tab/>
        </w:r>
        <w:r w:rsidR="00706A27" w:rsidDel="00155C82">
          <w:rPr>
            <w:noProof/>
            <w:webHidden/>
          </w:rPr>
          <w:delText>10</w:delText>
        </w:r>
      </w:del>
    </w:p>
    <w:p w14:paraId="4DFDB97C" w14:textId="1B0A50D5" w:rsidR="00792905" w:rsidDel="00155C82" w:rsidRDefault="00792905">
      <w:pPr>
        <w:pStyle w:val="TOC2"/>
        <w:tabs>
          <w:tab w:val="left" w:pos="600"/>
          <w:tab w:val="right" w:leader="dot" w:pos="9060"/>
        </w:tabs>
        <w:rPr>
          <w:del w:id="217" w:author="FSO BSC" w:date="2024-04-25T10:11:00Z"/>
          <w:rFonts w:eastAsiaTheme="minorEastAsia" w:cstheme="minorBidi"/>
          <w:b w:val="0"/>
          <w:bCs w:val="0"/>
          <w:noProof/>
          <w:sz w:val="22"/>
          <w:szCs w:val="22"/>
        </w:rPr>
      </w:pPr>
      <w:del w:id="218" w:author="FSO BSC" w:date="2024-04-25T10:11:00Z">
        <w:r w:rsidRPr="006B7238" w:rsidDel="00155C82">
          <w:delText>3.2</w:delText>
        </w:r>
        <w:r w:rsidDel="00155C82">
          <w:rPr>
            <w:rFonts w:eastAsiaTheme="minorEastAsia" w:cstheme="minorBidi"/>
            <w:b w:val="0"/>
            <w:bCs w:val="0"/>
            <w:noProof/>
            <w:sz w:val="22"/>
            <w:szCs w:val="22"/>
          </w:rPr>
          <w:tab/>
        </w:r>
        <w:r w:rsidRPr="006B7238" w:rsidDel="00155C82">
          <w:delText>System Constraints and Assumptions</w:delText>
        </w:r>
        <w:r w:rsidDel="00155C82">
          <w:rPr>
            <w:noProof/>
            <w:webHidden/>
          </w:rPr>
          <w:tab/>
        </w:r>
        <w:r w:rsidR="00706A27" w:rsidDel="00155C82">
          <w:rPr>
            <w:noProof/>
            <w:webHidden/>
          </w:rPr>
          <w:delText>11</w:delText>
        </w:r>
      </w:del>
    </w:p>
    <w:p w14:paraId="19C1BB0B" w14:textId="1468853B" w:rsidR="00792905" w:rsidDel="00155C82" w:rsidRDefault="00792905">
      <w:pPr>
        <w:pStyle w:val="TOC2"/>
        <w:tabs>
          <w:tab w:val="left" w:pos="600"/>
          <w:tab w:val="right" w:leader="dot" w:pos="9060"/>
        </w:tabs>
        <w:rPr>
          <w:del w:id="219" w:author="FSO BSC" w:date="2024-04-25T10:11:00Z"/>
          <w:rFonts w:eastAsiaTheme="minorEastAsia" w:cstheme="minorBidi"/>
          <w:b w:val="0"/>
          <w:bCs w:val="0"/>
          <w:noProof/>
          <w:sz w:val="22"/>
          <w:szCs w:val="22"/>
        </w:rPr>
      </w:pPr>
      <w:del w:id="220" w:author="FSO BSC" w:date="2024-04-25T10:11:00Z">
        <w:r w:rsidRPr="006B7238" w:rsidDel="00155C82">
          <w:lastRenderedPageBreak/>
          <w:delText>3.3</w:delText>
        </w:r>
        <w:r w:rsidDel="00155C82">
          <w:rPr>
            <w:rFonts w:eastAsiaTheme="minorEastAsia" w:cstheme="minorBidi"/>
            <w:b w:val="0"/>
            <w:bCs w:val="0"/>
            <w:noProof/>
            <w:sz w:val="22"/>
            <w:szCs w:val="22"/>
          </w:rPr>
          <w:tab/>
        </w:r>
        <w:r w:rsidRPr="006B7238" w:rsidDel="00155C82">
          <w:delText>Project Constraints and Assumptions</w:delText>
        </w:r>
        <w:r w:rsidDel="00155C82">
          <w:rPr>
            <w:noProof/>
            <w:webHidden/>
          </w:rPr>
          <w:tab/>
        </w:r>
        <w:r w:rsidR="00706A27" w:rsidDel="00155C82">
          <w:rPr>
            <w:noProof/>
            <w:webHidden/>
          </w:rPr>
          <w:delText>14</w:delText>
        </w:r>
      </w:del>
    </w:p>
    <w:p w14:paraId="3831452D" w14:textId="0000430D" w:rsidR="00792905" w:rsidDel="00155C82" w:rsidRDefault="00792905">
      <w:pPr>
        <w:pStyle w:val="TOC1"/>
        <w:tabs>
          <w:tab w:val="left" w:pos="400"/>
          <w:tab w:val="right" w:leader="dot" w:pos="9060"/>
        </w:tabs>
        <w:rPr>
          <w:del w:id="221" w:author="FSO BSC" w:date="2024-04-25T10:11:00Z"/>
          <w:rFonts w:asciiTheme="minorHAnsi" w:eastAsiaTheme="minorEastAsia" w:hAnsiTheme="minorHAnsi" w:cstheme="minorBidi"/>
          <w:b w:val="0"/>
          <w:bCs w:val="0"/>
          <w:caps w:val="0"/>
          <w:noProof/>
          <w:sz w:val="22"/>
          <w:szCs w:val="22"/>
        </w:rPr>
      </w:pPr>
      <w:del w:id="222" w:author="FSO BSC" w:date="2024-04-25T10:11:00Z">
        <w:r w:rsidRPr="006B7238" w:rsidDel="00155C82">
          <w:delText>4</w:delText>
        </w:r>
        <w:r w:rsidDel="00155C82">
          <w:rPr>
            <w:rFonts w:asciiTheme="minorHAnsi" w:eastAsiaTheme="minorEastAsia" w:hAnsiTheme="minorHAnsi" w:cstheme="minorBidi"/>
            <w:b w:val="0"/>
            <w:bCs w:val="0"/>
            <w:caps w:val="0"/>
            <w:noProof/>
            <w:sz w:val="22"/>
            <w:szCs w:val="22"/>
          </w:rPr>
          <w:tab/>
        </w:r>
        <w:r w:rsidRPr="006B7238" w:rsidDel="00155C82">
          <w:delText>BUSINESS DESCRIPTION</w:delText>
        </w:r>
        <w:r w:rsidDel="00155C82">
          <w:rPr>
            <w:noProof/>
            <w:webHidden/>
          </w:rPr>
          <w:tab/>
        </w:r>
        <w:r w:rsidR="00706A27" w:rsidDel="00155C82">
          <w:rPr>
            <w:noProof/>
            <w:webHidden/>
          </w:rPr>
          <w:delText>14</w:delText>
        </w:r>
      </w:del>
    </w:p>
    <w:p w14:paraId="5537A151" w14:textId="1927313F" w:rsidR="00792905" w:rsidDel="00155C82" w:rsidRDefault="00792905">
      <w:pPr>
        <w:pStyle w:val="TOC2"/>
        <w:tabs>
          <w:tab w:val="left" w:pos="600"/>
          <w:tab w:val="right" w:leader="dot" w:pos="9060"/>
        </w:tabs>
        <w:rPr>
          <w:del w:id="223" w:author="FSO BSC" w:date="2024-04-25T10:11:00Z"/>
          <w:rFonts w:eastAsiaTheme="minorEastAsia" w:cstheme="minorBidi"/>
          <w:b w:val="0"/>
          <w:bCs w:val="0"/>
          <w:noProof/>
          <w:sz w:val="22"/>
          <w:szCs w:val="22"/>
        </w:rPr>
      </w:pPr>
      <w:del w:id="224" w:author="FSO BSC" w:date="2024-04-25T10:11:00Z">
        <w:r w:rsidRPr="006B7238" w:rsidDel="00155C82">
          <w:delText>4.1</w:delText>
        </w:r>
        <w:r w:rsidDel="00155C82">
          <w:rPr>
            <w:rFonts w:eastAsiaTheme="minorEastAsia" w:cstheme="minorBidi"/>
            <w:b w:val="0"/>
            <w:bCs w:val="0"/>
            <w:noProof/>
            <w:sz w:val="22"/>
            <w:szCs w:val="22"/>
          </w:rPr>
          <w:tab/>
        </w:r>
        <w:r w:rsidRPr="006B7238" w:rsidDel="00155C82">
          <w:delText>Introduction</w:delText>
        </w:r>
        <w:r w:rsidDel="00155C82">
          <w:rPr>
            <w:noProof/>
            <w:webHidden/>
          </w:rPr>
          <w:tab/>
        </w:r>
        <w:r w:rsidR="00706A27" w:rsidDel="00155C82">
          <w:rPr>
            <w:noProof/>
            <w:webHidden/>
          </w:rPr>
          <w:delText>14</w:delText>
        </w:r>
      </w:del>
    </w:p>
    <w:p w14:paraId="523495B0" w14:textId="4D6ED47F" w:rsidR="00792905" w:rsidDel="00155C82" w:rsidRDefault="00792905">
      <w:pPr>
        <w:pStyle w:val="TOC2"/>
        <w:tabs>
          <w:tab w:val="left" w:pos="600"/>
          <w:tab w:val="right" w:leader="dot" w:pos="9060"/>
        </w:tabs>
        <w:rPr>
          <w:del w:id="225" w:author="FSO BSC" w:date="2024-04-25T10:11:00Z"/>
          <w:rFonts w:eastAsiaTheme="minorEastAsia" w:cstheme="minorBidi"/>
          <w:b w:val="0"/>
          <w:bCs w:val="0"/>
          <w:noProof/>
          <w:sz w:val="22"/>
          <w:szCs w:val="22"/>
        </w:rPr>
      </w:pPr>
      <w:del w:id="226" w:author="FSO BSC" w:date="2024-04-25T10:11:00Z">
        <w:r w:rsidRPr="006B7238" w:rsidDel="00155C82">
          <w:delText>4.2</w:delText>
        </w:r>
        <w:r w:rsidDel="00155C82">
          <w:rPr>
            <w:rFonts w:eastAsiaTheme="minorEastAsia" w:cstheme="minorBidi"/>
            <w:b w:val="0"/>
            <w:bCs w:val="0"/>
            <w:noProof/>
            <w:sz w:val="22"/>
            <w:szCs w:val="22"/>
          </w:rPr>
          <w:tab/>
        </w:r>
        <w:r w:rsidRPr="006B7238" w:rsidDel="00155C82">
          <w:delText>System Overview</w:delText>
        </w:r>
        <w:r w:rsidDel="00155C82">
          <w:rPr>
            <w:noProof/>
            <w:webHidden/>
          </w:rPr>
          <w:tab/>
        </w:r>
        <w:r w:rsidR="00706A27" w:rsidDel="00155C82">
          <w:rPr>
            <w:noProof/>
            <w:webHidden/>
          </w:rPr>
          <w:delText>15</w:delText>
        </w:r>
      </w:del>
    </w:p>
    <w:p w14:paraId="465F650B" w14:textId="5AB622FD" w:rsidR="00792905" w:rsidDel="00155C82" w:rsidRDefault="00792905">
      <w:pPr>
        <w:pStyle w:val="TOC2"/>
        <w:tabs>
          <w:tab w:val="left" w:pos="600"/>
          <w:tab w:val="right" w:leader="dot" w:pos="9060"/>
        </w:tabs>
        <w:rPr>
          <w:del w:id="227" w:author="FSO BSC" w:date="2024-04-25T10:11:00Z"/>
          <w:rFonts w:eastAsiaTheme="minorEastAsia" w:cstheme="minorBidi"/>
          <w:b w:val="0"/>
          <w:bCs w:val="0"/>
          <w:noProof/>
          <w:sz w:val="22"/>
          <w:szCs w:val="22"/>
        </w:rPr>
      </w:pPr>
      <w:del w:id="228" w:author="FSO BSC" w:date="2024-04-25T10:11:00Z">
        <w:r w:rsidRPr="006B7238" w:rsidDel="00155C82">
          <w:delText>4.3</w:delText>
        </w:r>
        <w:r w:rsidDel="00155C82">
          <w:rPr>
            <w:rFonts w:eastAsiaTheme="minorEastAsia" w:cstheme="minorBidi"/>
            <w:b w:val="0"/>
            <w:bCs w:val="0"/>
            <w:noProof/>
            <w:sz w:val="22"/>
            <w:szCs w:val="22"/>
          </w:rPr>
          <w:tab/>
        </w:r>
        <w:r w:rsidRPr="006B7238" w:rsidDel="00155C82">
          <w:delText>System Scope</w:delText>
        </w:r>
        <w:r w:rsidDel="00155C82">
          <w:rPr>
            <w:noProof/>
            <w:webHidden/>
          </w:rPr>
          <w:tab/>
        </w:r>
        <w:r w:rsidR="00706A27" w:rsidDel="00155C82">
          <w:rPr>
            <w:noProof/>
            <w:webHidden/>
          </w:rPr>
          <w:delText>16</w:delText>
        </w:r>
      </w:del>
    </w:p>
    <w:p w14:paraId="54B4243F" w14:textId="34F2EF4F" w:rsidR="00792905" w:rsidDel="00155C82" w:rsidRDefault="00792905">
      <w:pPr>
        <w:pStyle w:val="TOC2"/>
        <w:tabs>
          <w:tab w:val="left" w:pos="600"/>
          <w:tab w:val="right" w:leader="dot" w:pos="9060"/>
        </w:tabs>
        <w:rPr>
          <w:del w:id="229" w:author="FSO BSC" w:date="2024-04-25T10:11:00Z"/>
          <w:rFonts w:eastAsiaTheme="minorEastAsia" w:cstheme="minorBidi"/>
          <w:b w:val="0"/>
          <w:bCs w:val="0"/>
          <w:noProof/>
          <w:sz w:val="22"/>
          <w:szCs w:val="22"/>
        </w:rPr>
      </w:pPr>
      <w:del w:id="230" w:author="FSO BSC" w:date="2024-04-25T10:11:00Z">
        <w:r w:rsidRPr="006B7238" w:rsidDel="00155C82">
          <w:delText>4.4</w:delText>
        </w:r>
        <w:r w:rsidDel="00155C82">
          <w:rPr>
            <w:rFonts w:eastAsiaTheme="minorEastAsia" w:cstheme="minorBidi"/>
            <w:b w:val="0"/>
            <w:bCs w:val="0"/>
            <w:noProof/>
            <w:sz w:val="22"/>
            <w:szCs w:val="22"/>
          </w:rPr>
          <w:tab/>
        </w:r>
        <w:r w:rsidRPr="006B7238" w:rsidDel="00155C82">
          <w:delText>System Context</w:delText>
        </w:r>
        <w:r w:rsidDel="00155C82">
          <w:rPr>
            <w:noProof/>
            <w:webHidden/>
          </w:rPr>
          <w:tab/>
        </w:r>
        <w:r w:rsidR="00706A27" w:rsidDel="00155C82">
          <w:rPr>
            <w:noProof/>
            <w:webHidden/>
          </w:rPr>
          <w:delText>16</w:delText>
        </w:r>
      </w:del>
    </w:p>
    <w:p w14:paraId="1DDF6925" w14:textId="6395FE29" w:rsidR="00792905" w:rsidDel="00155C82" w:rsidRDefault="00792905">
      <w:pPr>
        <w:pStyle w:val="TOC2"/>
        <w:tabs>
          <w:tab w:val="left" w:pos="600"/>
          <w:tab w:val="right" w:leader="dot" w:pos="9060"/>
        </w:tabs>
        <w:rPr>
          <w:del w:id="231" w:author="FSO BSC" w:date="2024-04-25T10:11:00Z"/>
          <w:rFonts w:eastAsiaTheme="minorEastAsia" w:cstheme="minorBidi"/>
          <w:b w:val="0"/>
          <w:bCs w:val="0"/>
          <w:noProof/>
          <w:sz w:val="22"/>
          <w:szCs w:val="22"/>
        </w:rPr>
      </w:pPr>
      <w:del w:id="232" w:author="FSO BSC" w:date="2024-04-25T10:11:00Z">
        <w:r w:rsidRPr="006B7238" w:rsidDel="00155C82">
          <w:delText>4.5</w:delText>
        </w:r>
        <w:r w:rsidDel="00155C82">
          <w:rPr>
            <w:rFonts w:eastAsiaTheme="minorEastAsia" w:cstheme="minorBidi"/>
            <w:b w:val="0"/>
            <w:bCs w:val="0"/>
            <w:noProof/>
            <w:sz w:val="22"/>
            <w:szCs w:val="22"/>
          </w:rPr>
          <w:tab/>
        </w:r>
        <w:r w:rsidRPr="006B7238" w:rsidDel="00155C82">
          <w:delText>Business Events</w:delText>
        </w:r>
        <w:r w:rsidDel="00155C82">
          <w:rPr>
            <w:noProof/>
            <w:webHidden/>
          </w:rPr>
          <w:tab/>
        </w:r>
        <w:r w:rsidR="00706A27" w:rsidDel="00155C82">
          <w:rPr>
            <w:noProof/>
            <w:webHidden/>
          </w:rPr>
          <w:delText>17</w:delText>
        </w:r>
      </w:del>
    </w:p>
    <w:p w14:paraId="1ED16545" w14:textId="07A66B82" w:rsidR="00792905" w:rsidDel="00155C82" w:rsidRDefault="00792905">
      <w:pPr>
        <w:pStyle w:val="TOC1"/>
        <w:tabs>
          <w:tab w:val="left" w:pos="400"/>
          <w:tab w:val="right" w:leader="dot" w:pos="9060"/>
        </w:tabs>
        <w:rPr>
          <w:del w:id="233" w:author="FSO BSC" w:date="2024-04-25T10:11:00Z"/>
          <w:rFonts w:asciiTheme="minorHAnsi" w:eastAsiaTheme="minorEastAsia" w:hAnsiTheme="minorHAnsi" w:cstheme="minorBidi"/>
          <w:b w:val="0"/>
          <w:bCs w:val="0"/>
          <w:caps w:val="0"/>
          <w:noProof/>
          <w:sz w:val="22"/>
          <w:szCs w:val="22"/>
        </w:rPr>
      </w:pPr>
      <w:del w:id="234" w:author="FSO BSC" w:date="2024-04-25T10:11:00Z">
        <w:r w:rsidRPr="006B7238" w:rsidDel="00155C82">
          <w:delText>5</w:delText>
        </w:r>
        <w:r w:rsidDel="00155C82">
          <w:rPr>
            <w:rFonts w:asciiTheme="minorHAnsi" w:eastAsiaTheme="minorEastAsia" w:hAnsiTheme="minorHAnsi" w:cstheme="minorBidi"/>
            <w:b w:val="0"/>
            <w:bCs w:val="0"/>
            <w:caps w:val="0"/>
            <w:noProof/>
            <w:sz w:val="22"/>
            <w:szCs w:val="22"/>
          </w:rPr>
          <w:tab/>
        </w:r>
        <w:r w:rsidRPr="006B7238" w:rsidDel="00155C82">
          <w:delText>Requirements Catalogue</w:delText>
        </w:r>
        <w:r w:rsidDel="00155C82">
          <w:rPr>
            <w:noProof/>
            <w:webHidden/>
          </w:rPr>
          <w:tab/>
        </w:r>
        <w:r w:rsidR="00706A27" w:rsidDel="00155C82">
          <w:rPr>
            <w:noProof/>
            <w:webHidden/>
          </w:rPr>
          <w:delText>19</w:delText>
        </w:r>
      </w:del>
    </w:p>
    <w:p w14:paraId="6226BDB7" w14:textId="121753AF" w:rsidR="00792905" w:rsidDel="00155C82" w:rsidRDefault="00792905">
      <w:pPr>
        <w:pStyle w:val="TOC2"/>
        <w:tabs>
          <w:tab w:val="left" w:pos="600"/>
          <w:tab w:val="right" w:leader="dot" w:pos="9060"/>
        </w:tabs>
        <w:rPr>
          <w:del w:id="235" w:author="FSO BSC" w:date="2024-04-25T10:11:00Z"/>
          <w:rFonts w:eastAsiaTheme="minorEastAsia" w:cstheme="minorBidi"/>
          <w:b w:val="0"/>
          <w:bCs w:val="0"/>
          <w:noProof/>
          <w:sz w:val="22"/>
          <w:szCs w:val="22"/>
        </w:rPr>
      </w:pPr>
      <w:del w:id="236" w:author="FSO BSC" w:date="2024-04-25T10:11:00Z">
        <w:r w:rsidRPr="006B7238" w:rsidDel="00155C82">
          <w:delText>5.1</w:delText>
        </w:r>
        <w:r w:rsidDel="00155C82">
          <w:rPr>
            <w:rFonts w:eastAsiaTheme="minorEastAsia" w:cstheme="minorBidi"/>
            <w:b w:val="0"/>
            <w:bCs w:val="0"/>
            <w:noProof/>
            <w:sz w:val="22"/>
            <w:szCs w:val="22"/>
          </w:rPr>
          <w:tab/>
        </w:r>
        <w:r w:rsidRPr="006B7238" w:rsidDel="00155C82">
          <w:delText>Introduction</w:delText>
        </w:r>
        <w:r w:rsidDel="00155C82">
          <w:rPr>
            <w:noProof/>
            <w:webHidden/>
          </w:rPr>
          <w:tab/>
        </w:r>
        <w:r w:rsidR="00706A27" w:rsidDel="00155C82">
          <w:rPr>
            <w:noProof/>
            <w:webHidden/>
          </w:rPr>
          <w:delText>19</w:delText>
        </w:r>
      </w:del>
    </w:p>
    <w:p w14:paraId="0348F16C" w14:textId="0EBF2FBD" w:rsidR="00792905" w:rsidDel="00155C82" w:rsidRDefault="00792905">
      <w:pPr>
        <w:pStyle w:val="TOC2"/>
        <w:tabs>
          <w:tab w:val="left" w:pos="600"/>
          <w:tab w:val="right" w:leader="dot" w:pos="9060"/>
        </w:tabs>
        <w:rPr>
          <w:del w:id="237" w:author="FSO BSC" w:date="2024-04-25T10:11:00Z"/>
          <w:rFonts w:eastAsiaTheme="minorEastAsia" w:cstheme="minorBidi"/>
          <w:b w:val="0"/>
          <w:bCs w:val="0"/>
          <w:noProof/>
          <w:sz w:val="22"/>
          <w:szCs w:val="22"/>
        </w:rPr>
      </w:pPr>
      <w:del w:id="238" w:author="FSO BSC" w:date="2024-04-25T10:11:00Z">
        <w:r w:rsidRPr="006B7238" w:rsidDel="00155C82">
          <w:delText>5.2</w:delText>
        </w:r>
        <w:r w:rsidDel="00155C82">
          <w:rPr>
            <w:rFonts w:eastAsiaTheme="minorEastAsia" w:cstheme="minorBidi"/>
            <w:b w:val="0"/>
            <w:bCs w:val="0"/>
            <w:noProof/>
            <w:sz w:val="22"/>
            <w:szCs w:val="22"/>
          </w:rPr>
          <w:tab/>
        </w:r>
        <w:r w:rsidRPr="006B7238" w:rsidDel="00155C82">
          <w:delText>Key to the Requirements Catalogue</w:delText>
        </w:r>
        <w:r w:rsidDel="00155C82">
          <w:rPr>
            <w:noProof/>
            <w:webHidden/>
          </w:rPr>
          <w:tab/>
        </w:r>
        <w:r w:rsidR="00706A27" w:rsidDel="00155C82">
          <w:rPr>
            <w:noProof/>
            <w:webHidden/>
          </w:rPr>
          <w:delText>19</w:delText>
        </w:r>
      </w:del>
    </w:p>
    <w:p w14:paraId="20626AD8" w14:textId="2757AC68" w:rsidR="00792905" w:rsidDel="00155C82" w:rsidRDefault="00792905">
      <w:pPr>
        <w:pStyle w:val="TOC2"/>
        <w:tabs>
          <w:tab w:val="left" w:pos="600"/>
          <w:tab w:val="right" w:leader="dot" w:pos="9060"/>
        </w:tabs>
        <w:rPr>
          <w:del w:id="239" w:author="FSO BSC" w:date="2024-04-25T10:11:00Z"/>
          <w:rFonts w:eastAsiaTheme="minorEastAsia" w:cstheme="minorBidi"/>
          <w:b w:val="0"/>
          <w:bCs w:val="0"/>
          <w:noProof/>
          <w:sz w:val="22"/>
          <w:szCs w:val="22"/>
        </w:rPr>
      </w:pPr>
      <w:del w:id="240" w:author="FSO BSC" w:date="2024-04-25T10:11:00Z">
        <w:r w:rsidRPr="006B7238" w:rsidDel="00155C82">
          <w:delText>5.3</w:delText>
        </w:r>
        <w:r w:rsidDel="00155C82">
          <w:rPr>
            <w:rFonts w:eastAsiaTheme="minorEastAsia" w:cstheme="minorBidi"/>
            <w:b w:val="0"/>
            <w:bCs w:val="0"/>
            <w:noProof/>
            <w:sz w:val="22"/>
            <w:szCs w:val="22"/>
          </w:rPr>
          <w:tab/>
        </w:r>
        <w:r w:rsidRPr="006B7238" w:rsidDel="00155C82">
          <w:delText>Functional Requirements</w:delText>
        </w:r>
        <w:r w:rsidDel="00155C82">
          <w:rPr>
            <w:noProof/>
            <w:webHidden/>
          </w:rPr>
          <w:tab/>
        </w:r>
        <w:r w:rsidR="00706A27" w:rsidDel="00155C82">
          <w:rPr>
            <w:noProof/>
            <w:webHidden/>
          </w:rPr>
          <w:delText>20</w:delText>
        </w:r>
      </w:del>
    </w:p>
    <w:p w14:paraId="7AA99332" w14:textId="43E96A9B" w:rsidR="00792905" w:rsidDel="00155C82" w:rsidRDefault="00792905">
      <w:pPr>
        <w:pStyle w:val="TOC2"/>
        <w:tabs>
          <w:tab w:val="left" w:pos="600"/>
          <w:tab w:val="right" w:leader="dot" w:pos="9060"/>
        </w:tabs>
        <w:rPr>
          <w:del w:id="241" w:author="FSO BSC" w:date="2024-04-25T10:11:00Z"/>
          <w:rFonts w:eastAsiaTheme="minorEastAsia" w:cstheme="minorBidi"/>
          <w:b w:val="0"/>
          <w:bCs w:val="0"/>
          <w:noProof/>
          <w:sz w:val="22"/>
          <w:szCs w:val="22"/>
        </w:rPr>
      </w:pPr>
      <w:del w:id="242" w:author="FSO BSC" w:date="2024-04-25T10:11:00Z">
        <w:r w:rsidRPr="006B7238" w:rsidDel="00155C82">
          <w:delText>5.4</w:delText>
        </w:r>
        <w:r w:rsidDel="00155C82">
          <w:rPr>
            <w:rFonts w:eastAsiaTheme="minorEastAsia" w:cstheme="minorBidi"/>
            <w:b w:val="0"/>
            <w:bCs w:val="0"/>
            <w:noProof/>
            <w:sz w:val="22"/>
            <w:szCs w:val="22"/>
          </w:rPr>
          <w:tab/>
        </w:r>
        <w:r w:rsidRPr="006B7238" w:rsidDel="00155C82">
          <w:delText>Non- Functional Requirements</w:delText>
        </w:r>
        <w:r w:rsidDel="00155C82">
          <w:rPr>
            <w:noProof/>
            <w:webHidden/>
          </w:rPr>
          <w:tab/>
        </w:r>
        <w:r w:rsidR="00706A27" w:rsidDel="00155C82">
          <w:rPr>
            <w:noProof/>
            <w:webHidden/>
          </w:rPr>
          <w:delText>26</w:delText>
        </w:r>
      </w:del>
    </w:p>
    <w:p w14:paraId="5680D4E2" w14:textId="5429FE6E" w:rsidR="00792905" w:rsidDel="00155C82" w:rsidRDefault="00792905">
      <w:pPr>
        <w:pStyle w:val="TOC2"/>
        <w:tabs>
          <w:tab w:val="left" w:pos="600"/>
          <w:tab w:val="right" w:leader="dot" w:pos="9060"/>
        </w:tabs>
        <w:rPr>
          <w:del w:id="243" w:author="FSO BSC" w:date="2024-04-25T10:11:00Z"/>
          <w:rFonts w:eastAsiaTheme="minorEastAsia" w:cstheme="minorBidi"/>
          <w:b w:val="0"/>
          <w:bCs w:val="0"/>
          <w:noProof/>
          <w:sz w:val="22"/>
          <w:szCs w:val="22"/>
        </w:rPr>
      </w:pPr>
      <w:del w:id="244" w:author="FSO BSC" w:date="2024-04-25T10:11:00Z">
        <w:r w:rsidRPr="006B7238" w:rsidDel="00155C82">
          <w:delText>5.5</w:delText>
        </w:r>
        <w:r w:rsidDel="00155C82">
          <w:rPr>
            <w:rFonts w:eastAsiaTheme="minorEastAsia" w:cstheme="minorBidi"/>
            <w:b w:val="0"/>
            <w:bCs w:val="0"/>
            <w:noProof/>
            <w:sz w:val="22"/>
            <w:szCs w:val="22"/>
          </w:rPr>
          <w:tab/>
        </w:r>
        <w:r w:rsidRPr="006B7238" w:rsidDel="00155C82">
          <w:delText>Operational Requirements</w:delText>
        </w:r>
        <w:r w:rsidDel="00155C82">
          <w:rPr>
            <w:noProof/>
            <w:webHidden/>
          </w:rPr>
          <w:tab/>
        </w:r>
        <w:r w:rsidR="00706A27" w:rsidDel="00155C82">
          <w:rPr>
            <w:noProof/>
            <w:webHidden/>
          </w:rPr>
          <w:delText>30</w:delText>
        </w:r>
      </w:del>
    </w:p>
    <w:p w14:paraId="2773B559" w14:textId="6E2986AC" w:rsidR="00792905" w:rsidDel="00155C82" w:rsidRDefault="00792905">
      <w:pPr>
        <w:pStyle w:val="TOC2"/>
        <w:tabs>
          <w:tab w:val="left" w:pos="600"/>
          <w:tab w:val="right" w:leader="dot" w:pos="9060"/>
        </w:tabs>
        <w:rPr>
          <w:del w:id="245" w:author="FSO BSC" w:date="2024-04-25T10:11:00Z"/>
          <w:rFonts w:eastAsiaTheme="minorEastAsia" w:cstheme="minorBidi"/>
          <w:b w:val="0"/>
          <w:bCs w:val="0"/>
          <w:noProof/>
          <w:sz w:val="22"/>
          <w:szCs w:val="22"/>
        </w:rPr>
      </w:pPr>
      <w:del w:id="246" w:author="FSO BSC" w:date="2024-04-25T10:11:00Z">
        <w:r w:rsidRPr="006B7238" w:rsidDel="00155C82">
          <w:delText>5.6</w:delText>
        </w:r>
        <w:r w:rsidDel="00155C82">
          <w:rPr>
            <w:rFonts w:eastAsiaTheme="minorEastAsia" w:cstheme="minorBidi"/>
            <w:b w:val="0"/>
            <w:bCs w:val="0"/>
            <w:noProof/>
            <w:sz w:val="22"/>
            <w:szCs w:val="22"/>
          </w:rPr>
          <w:tab/>
        </w:r>
        <w:r w:rsidRPr="006B7238" w:rsidDel="00155C82">
          <w:delText>Design Constraints</w:delText>
        </w:r>
        <w:r w:rsidDel="00155C82">
          <w:rPr>
            <w:noProof/>
            <w:webHidden/>
          </w:rPr>
          <w:tab/>
        </w:r>
        <w:r w:rsidR="00706A27" w:rsidDel="00155C82">
          <w:rPr>
            <w:noProof/>
            <w:webHidden/>
          </w:rPr>
          <w:delText>32</w:delText>
        </w:r>
      </w:del>
    </w:p>
    <w:p w14:paraId="1D00E99B" w14:textId="181CB394" w:rsidR="00792905" w:rsidDel="00155C82" w:rsidRDefault="00792905">
      <w:pPr>
        <w:pStyle w:val="TOC1"/>
        <w:tabs>
          <w:tab w:val="left" w:pos="400"/>
          <w:tab w:val="right" w:leader="dot" w:pos="9060"/>
        </w:tabs>
        <w:rPr>
          <w:del w:id="247" w:author="FSO BSC" w:date="2024-04-25T10:11:00Z"/>
          <w:rFonts w:asciiTheme="minorHAnsi" w:eastAsiaTheme="minorEastAsia" w:hAnsiTheme="minorHAnsi" w:cstheme="minorBidi"/>
          <w:b w:val="0"/>
          <w:bCs w:val="0"/>
          <w:caps w:val="0"/>
          <w:noProof/>
          <w:sz w:val="22"/>
          <w:szCs w:val="22"/>
        </w:rPr>
      </w:pPr>
      <w:del w:id="248" w:author="FSO BSC" w:date="2024-04-25T10:11:00Z">
        <w:r w:rsidRPr="006B7238" w:rsidDel="00155C82">
          <w:delText>6</w:delText>
        </w:r>
        <w:r w:rsidDel="00155C82">
          <w:rPr>
            <w:rFonts w:asciiTheme="minorHAnsi" w:eastAsiaTheme="minorEastAsia" w:hAnsiTheme="minorHAnsi" w:cstheme="minorBidi"/>
            <w:b w:val="0"/>
            <w:bCs w:val="0"/>
            <w:caps w:val="0"/>
            <w:noProof/>
            <w:sz w:val="22"/>
            <w:szCs w:val="22"/>
          </w:rPr>
          <w:tab/>
        </w:r>
        <w:r w:rsidRPr="006B7238" w:rsidDel="00155C82">
          <w:delText>DATA FLOW MODEL</w:delText>
        </w:r>
        <w:r w:rsidDel="00155C82">
          <w:rPr>
            <w:noProof/>
            <w:webHidden/>
          </w:rPr>
          <w:tab/>
        </w:r>
        <w:r w:rsidR="00706A27" w:rsidDel="00155C82">
          <w:rPr>
            <w:noProof/>
            <w:webHidden/>
          </w:rPr>
          <w:delText>33</w:delText>
        </w:r>
      </w:del>
    </w:p>
    <w:p w14:paraId="470EA3B8" w14:textId="16AA55D0" w:rsidR="00792905" w:rsidDel="00155C82" w:rsidRDefault="00792905">
      <w:pPr>
        <w:pStyle w:val="TOC2"/>
        <w:tabs>
          <w:tab w:val="left" w:pos="600"/>
          <w:tab w:val="right" w:leader="dot" w:pos="9060"/>
        </w:tabs>
        <w:rPr>
          <w:del w:id="249" w:author="FSO BSC" w:date="2024-04-25T10:11:00Z"/>
          <w:rFonts w:eastAsiaTheme="minorEastAsia" w:cstheme="minorBidi"/>
          <w:b w:val="0"/>
          <w:bCs w:val="0"/>
          <w:noProof/>
          <w:sz w:val="22"/>
          <w:szCs w:val="22"/>
        </w:rPr>
      </w:pPr>
      <w:del w:id="250" w:author="FSO BSC" w:date="2024-04-25T10:11:00Z">
        <w:r w:rsidRPr="006B7238" w:rsidDel="00155C82">
          <w:delText>6.1</w:delText>
        </w:r>
        <w:r w:rsidDel="00155C82">
          <w:rPr>
            <w:rFonts w:eastAsiaTheme="minorEastAsia" w:cstheme="minorBidi"/>
            <w:b w:val="0"/>
            <w:bCs w:val="0"/>
            <w:noProof/>
            <w:sz w:val="22"/>
            <w:szCs w:val="22"/>
          </w:rPr>
          <w:tab/>
        </w:r>
        <w:r w:rsidRPr="006B7238" w:rsidDel="00155C82">
          <w:delText>Purpose and Scope</w:delText>
        </w:r>
        <w:r w:rsidDel="00155C82">
          <w:rPr>
            <w:noProof/>
            <w:webHidden/>
          </w:rPr>
          <w:tab/>
        </w:r>
        <w:r w:rsidR="00706A27" w:rsidDel="00155C82">
          <w:rPr>
            <w:noProof/>
            <w:webHidden/>
          </w:rPr>
          <w:delText>33</w:delText>
        </w:r>
      </w:del>
    </w:p>
    <w:p w14:paraId="17AB9D77" w14:textId="13FC2A39" w:rsidR="00792905" w:rsidDel="00155C82" w:rsidRDefault="00792905">
      <w:pPr>
        <w:pStyle w:val="TOC2"/>
        <w:tabs>
          <w:tab w:val="left" w:pos="600"/>
          <w:tab w:val="right" w:leader="dot" w:pos="9060"/>
        </w:tabs>
        <w:rPr>
          <w:del w:id="251" w:author="FSO BSC" w:date="2024-04-25T10:11:00Z"/>
          <w:rFonts w:eastAsiaTheme="minorEastAsia" w:cstheme="minorBidi"/>
          <w:b w:val="0"/>
          <w:bCs w:val="0"/>
          <w:noProof/>
          <w:sz w:val="22"/>
          <w:szCs w:val="22"/>
        </w:rPr>
      </w:pPr>
      <w:del w:id="252" w:author="FSO BSC" w:date="2024-04-25T10:11:00Z">
        <w:r w:rsidRPr="006B7238" w:rsidDel="00155C82">
          <w:delText>6.2</w:delText>
        </w:r>
        <w:r w:rsidDel="00155C82">
          <w:rPr>
            <w:rFonts w:eastAsiaTheme="minorEastAsia" w:cstheme="minorBidi"/>
            <w:b w:val="0"/>
            <w:bCs w:val="0"/>
            <w:noProof/>
            <w:sz w:val="22"/>
            <w:szCs w:val="22"/>
          </w:rPr>
          <w:tab/>
        </w:r>
        <w:r w:rsidRPr="006B7238" w:rsidDel="00155C82">
          <w:delText>Data Flow Diagrams and Elementary Process Descriptions</w:delText>
        </w:r>
        <w:r w:rsidDel="00155C82">
          <w:rPr>
            <w:noProof/>
            <w:webHidden/>
          </w:rPr>
          <w:tab/>
        </w:r>
        <w:r w:rsidR="00706A27" w:rsidDel="00155C82">
          <w:rPr>
            <w:noProof/>
            <w:webHidden/>
          </w:rPr>
          <w:delText>34</w:delText>
        </w:r>
      </w:del>
    </w:p>
    <w:p w14:paraId="2DC4ACFB" w14:textId="36D3B25A" w:rsidR="00792905" w:rsidDel="00155C82" w:rsidRDefault="00792905">
      <w:pPr>
        <w:pStyle w:val="TOC2"/>
        <w:tabs>
          <w:tab w:val="left" w:pos="600"/>
          <w:tab w:val="right" w:leader="dot" w:pos="9060"/>
        </w:tabs>
        <w:rPr>
          <w:del w:id="253" w:author="FSO BSC" w:date="2024-04-25T10:11:00Z"/>
          <w:rFonts w:eastAsiaTheme="minorEastAsia" w:cstheme="minorBidi"/>
          <w:b w:val="0"/>
          <w:bCs w:val="0"/>
          <w:noProof/>
          <w:sz w:val="22"/>
          <w:szCs w:val="22"/>
        </w:rPr>
      </w:pPr>
      <w:del w:id="254" w:author="FSO BSC" w:date="2024-04-25T10:11:00Z">
        <w:r w:rsidRPr="006B7238" w:rsidDel="00155C82">
          <w:delText>6.3</w:delText>
        </w:r>
        <w:r w:rsidDel="00155C82">
          <w:rPr>
            <w:rFonts w:eastAsiaTheme="minorEastAsia" w:cstheme="minorBidi"/>
            <w:b w:val="0"/>
            <w:bCs w:val="0"/>
            <w:noProof/>
            <w:sz w:val="22"/>
            <w:szCs w:val="22"/>
          </w:rPr>
          <w:tab/>
        </w:r>
        <w:r w:rsidRPr="006B7238" w:rsidDel="00155C82">
          <w:delText>Cross Reference to Business Process Model</w:delText>
        </w:r>
        <w:r w:rsidDel="00155C82">
          <w:rPr>
            <w:noProof/>
            <w:webHidden/>
          </w:rPr>
          <w:tab/>
        </w:r>
        <w:r w:rsidR="00706A27" w:rsidDel="00155C82">
          <w:rPr>
            <w:noProof/>
            <w:webHidden/>
          </w:rPr>
          <w:delText>44</w:delText>
        </w:r>
      </w:del>
    </w:p>
    <w:p w14:paraId="6D2CEF59" w14:textId="5ECEB4E3" w:rsidR="00792905" w:rsidDel="00155C82" w:rsidRDefault="00792905">
      <w:pPr>
        <w:pStyle w:val="TOC2"/>
        <w:tabs>
          <w:tab w:val="left" w:pos="600"/>
          <w:tab w:val="right" w:leader="dot" w:pos="9060"/>
        </w:tabs>
        <w:rPr>
          <w:del w:id="255" w:author="FSO BSC" w:date="2024-04-25T10:11:00Z"/>
          <w:rFonts w:eastAsiaTheme="minorEastAsia" w:cstheme="minorBidi"/>
          <w:b w:val="0"/>
          <w:bCs w:val="0"/>
          <w:noProof/>
          <w:sz w:val="22"/>
          <w:szCs w:val="22"/>
        </w:rPr>
      </w:pPr>
      <w:del w:id="256" w:author="FSO BSC" w:date="2024-04-25T10:11:00Z">
        <w:r w:rsidRPr="006B7238" w:rsidDel="00155C82">
          <w:delText>6.4</w:delText>
        </w:r>
        <w:r w:rsidDel="00155C82">
          <w:rPr>
            <w:rFonts w:eastAsiaTheme="minorEastAsia" w:cstheme="minorBidi"/>
            <w:b w:val="0"/>
            <w:bCs w:val="0"/>
            <w:noProof/>
            <w:sz w:val="22"/>
            <w:szCs w:val="22"/>
          </w:rPr>
          <w:tab/>
        </w:r>
        <w:r w:rsidRPr="006B7238" w:rsidDel="00155C82">
          <w:delText>External Entity Descriptions</w:delText>
        </w:r>
        <w:r w:rsidDel="00155C82">
          <w:rPr>
            <w:noProof/>
            <w:webHidden/>
          </w:rPr>
          <w:tab/>
        </w:r>
        <w:r w:rsidR="00706A27" w:rsidDel="00155C82">
          <w:rPr>
            <w:noProof/>
            <w:webHidden/>
          </w:rPr>
          <w:delText>45</w:delText>
        </w:r>
      </w:del>
    </w:p>
    <w:p w14:paraId="6FE72530" w14:textId="396C595B" w:rsidR="00792905" w:rsidDel="00155C82" w:rsidRDefault="00792905">
      <w:pPr>
        <w:pStyle w:val="TOC2"/>
        <w:tabs>
          <w:tab w:val="left" w:pos="600"/>
          <w:tab w:val="right" w:leader="dot" w:pos="9060"/>
        </w:tabs>
        <w:rPr>
          <w:del w:id="257" w:author="FSO BSC" w:date="2024-04-25T10:11:00Z"/>
          <w:rFonts w:eastAsiaTheme="minorEastAsia" w:cstheme="minorBidi"/>
          <w:b w:val="0"/>
          <w:bCs w:val="0"/>
          <w:noProof/>
          <w:sz w:val="22"/>
          <w:szCs w:val="22"/>
        </w:rPr>
      </w:pPr>
      <w:del w:id="258" w:author="FSO BSC" w:date="2024-04-25T10:11:00Z">
        <w:r w:rsidRPr="006B7238" w:rsidDel="00155C82">
          <w:delText>6.5</w:delText>
        </w:r>
        <w:r w:rsidDel="00155C82">
          <w:rPr>
            <w:rFonts w:eastAsiaTheme="minorEastAsia" w:cstheme="minorBidi"/>
            <w:b w:val="0"/>
            <w:bCs w:val="0"/>
            <w:noProof/>
            <w:sz w:val="22"/>
            <w:szCs w:val="22"/>
          </w:rPr>
          <w:tab/>
        </w:r>
        <w:r w:rsidRPr="006B7238" w:rsidDel="00155C82">
          <w:delText>I/O Descriptions</w:delText>
        </w:r>
        <w:r w:rsidDel="00155C82">
          <w:rPr>
            <w:noProof/>
            <w:webHidden/>
          </w:rPr>
          <w:tab/>
        </w:r>
        <w:r w:rsidR="00706A27" w:rsidDel="00155C82">
          <w:rPr>
            <w:noProof/>
            <w:webHidden/>
          </w:rPr>
          <w:delText>45</w:delText>
        </w:r>
      </w:del>
    </w:p>
    <w:p w14:paraId="118A8605" w14:textId="2F604273" w:rsidR="00792905" w:rsidDel="00155C82" w:rsidRDefault="00792905">
      <w:pPr>
        <w:pStyle w:val="TOC2"/>
        <w:tabs>
          <w:tab w:val="left" w:pos="600"/>
          <w:tab w:val="right" w:leader="dot" w:pos="9060"/>
        </w:tabs>
        <w:rPr>
          <w:del w:id="259" w:author="FSO BSC" w:date="2024-04-25T10:11:00Z"/>
          <w:rFonts w:eastAsiaTheme="minorEastAsia" w:cstheme="minorBidi"/>
          <w:b w:val="0"/>
          <w:bCs w:val="0"/>
          <w:noProof/>
          <w:sz w:val="22"/>
          <w:szCs w:val="22"/>
        </w:rPr>
      </w:pPr>
      <w:del w:id="260" w:author="FSO BSC" w:date="2024-04-25T10:11:00Z">
        <w:r w:rsidRPr="006B7238" w:rsidDel="00155C82">
          <w:delText>6.6</w:delText>
        </w:r>
        <w:r w:rsidDel="00155C82">
          <w:rPr>
            <w:rFonts w:eastAsiaTheme="minorEastAsia" w:cstheme="minorBidi"/>
            <w:b w:val="0"/>
            <w:bCs w:val="0"/>
            <w:noProof/>
            <w:sz w:val="22"/>
            <w:szCs w:val="22"/>
          </w:rPr>
          <w:tab/>
        </w:r>
        <w:r w:rsidRPr="006B7238" w:rsidDel="00155C82">
          <w:delText>Data Flow Descriptions</w:delText>
        </w:r>
        <w:r w:rsidDel="00155C82">
          <w:rPr>
            <w:noProof/>
            <w:webHidden/>
          </w:rPr>
          <w:tab/>
        </w:r>
        <w:r w:rsidR="00706A27" w:rsidDel="00155C82">
          <w:rPr>
            <w:noProof/>
            <w:webHidden/>
          </w:rPr>
          <w:delText>47</w:delText>
        </w:r>
      </w:del>
    </w:p>
    <w:p w14:paraId="0A4430BB" w14:textId="54861745" w:rsidR="00792905" w:rsidDel="00155C82" w:rsidRDefault="00792905">
      <w:pPr>
        <w:pStyle w:val="TOC1"/>
        <w:tabs>
          <w:tab w:val="left" w:pos="400"/>
          <w:tab w:val="right" w:leader="dot" w:pos="9060"/>
        </w:tabs>
        <w:rPr>
          <w:del w:id="261" w:author="FSO BSC" w:date="2024-04-25T10:11:00Z"/>
          <w:rFonts w:asciiTheme="minorHAnsi" w:eastAsiaTheme="minorEastAsia" w:hAnsiTheme="minorHAnsi" w:cstheme="minorBidi"/>
          <w:b w:val="0"/>
          <w:bCs w:val="0"/>
          <w:caps w:val="0"/>
          <w:noProof/>
          <w:sz w:val="22"/>
          <w:szCs w:val="22"/>
        </w:rPr>
      </w:pPr>
      <w:del w:id="262" w:author="FSO BSC" w:date="2024-04-25T10:11:00Z">
        <w:r w:rsidRPr="006B7238" w:rsidDel="00155C82">
          <w:delText>7</w:delText>
        </w:r>
        <w:r w:rsidDel="00155C82">
          <w:rPr>
            <w:rFonts w:asciiTheme="minorHAnsi" w:eastAsiaTheme="minorEastAsia" w:hAnsiTheme="minorHAnsi" w:cstheme="minorBidi"/>
            <w:b w:val="0"/>
            <w:bCs w:val="0"/>
            <w:caps w:val="0"/>
            <w:noProof/>
            <w:sz w:val="22"/>
            <w:szCs w:val="22"/>
          </w:rPr>
          <w:tab/>
        </w:r>
        <w:r w:rsidRPr="006B7238" w:rsidDel="00155C82">
          <w:delText>LOGICAL DATA MODEL</w:delText>
        </w:r>
        <w:r w:rsidDel="00155C82">
          <w:rPr>
            <w:noProof/>
            <w:webHidden/>
          </w:rPr>
          <w:tab/>
        </w:r>
        <w:r w:rsidR="00706A27" w:rsidDel="00155C82">
          <w:rPr>
            <w:noProof/>
            <w:webHidden/>
          </w:rPr>
          <w:delText>57</w:delText>
        </w:r>
      </w:del>
    </w:p>
    <w:p w14:paraId="750E3146" w14:textId="269684AF" w:rsidR="00792905" w:rsidDel="00155C82" w:rsidRDefault="00792905">
      <w:pPr>
        <w:pStyle w:val="TOC2"/>
        <w:tabs>
          <w:tab w:val="left" w:pos="600"/>
          <w:tab w:val="right" w:leader="dot" w:pos="9060"/>
        </w:tabs>
        <w:rPr>
          <w:del w:id="263" w:author="FSO BSC" w:date="2024-04-25T10:11:00Z"/>
          <w:rFonts w:eastAsiaTheme="minorEastAsia" w:cstheme="minorBidi"/>
          <w:b w:val="0"/>
          <w:bCs w:val="0"/>
          <w:noProof/>
          <w:sz w:val="22"/>
          <w:szCs w:val="22"/>
        </w:rPr>
      </w:pPr>
      <w:del w:id="264" w:author="FSO BSC" w:date="2024-04-25T10:11:00Z">
        <w:r w:rsidRPr="006B7238" w:rsidDel="00155C82">
          <w:delText>7.1</w:delText>
        </w:r>
        <w:r w:rsidDel="00155C82">
          <w:rPr>
            <w:rFonts w:eastAsiaTheme="minorEastAsia" w:cstheme="minorBidi"/>
            <w:b w:val="0"/>
            <w:bCs w:val="0"/>
            <w:noProof/>
            <w:sz w:val="22"/>
            <w:szCs w:val="22"/>
          </w:rPr>
          <w:tab/>
        </w:r>
        <w:r w:rsidRPr="006B7238" w:rsidDel="00155C82">
          <w:delText>Purpose and Scope</w:delText>
        </w:r>
        <w:r w:rsidDel="00155C82">
          <w:rPr>
            <w:noProof/>
            <w:webHidden/>
          </w:rPr>
          <w:tab/>
        </w:r>
        <w:r w:rsidR="00706A27" w:rsidDel="00155C82">
          <w:rPr>
            <w:noProof/>
            <w:webHidden/>
          </w:rPr>
          <w:delText>57</w:delText>
        </w:r>
      </w:del>
    </w:p>
    <w:p w14:paraId="3C85453D" w14:textId="05F068F3" w:rsidR="00792905" w:rsidDel="00155C82" w:rsidRDefault="00792905">
      <w:pPr>
        <w:pStyle w:val="TOC2"/>
        <w:tabs>
          <w:tab w:val="left" w:pos="600"/>
          <w:tab w:val="right" w:leader="dot" w:pos="9060"/>
        </w:tabs>
        <w:rPr>
          <w:del w:id="265" w:author="FSO BSC" w:date="2024-04-25T10:11:00Z"/>
          <w:rFonts w:eastAsiaTheme="minorEastAsia" w:cstheme="minorBidi"/>
          <w:b w:val="0"/>
          <w:bCs w:val="0"/>
          <w:noProof/>
          <w:sz w:val="22"/>
          <w:szCs w:val="22"/>
        </w:rPr>
      </w:pPr>
      <w:del w:id="266" w:author="FSO BSC" w:date="2024-04-25T10:11:00Z">
        <w:r w:rsidRPr="006B7238" w:rsidDel="00155C82">
          <w:delText>7.2</w:delText>
        </w:r>
        <w:r w:rsidDel="00155C82">
          <w:rPr>
            <w:rFonts w:eastAsiaTheme="minorEastAsia" w:cstheme="minorBidi"/>
            <w:b w:val="0"/>
            <w:bCs w:val="0"/>
            <w:noProof/>
            <w:sz w:val="22"/>
            <w:szCs w:val="22"/>
          </w:rPr>
          <w:tab/>
        </w:r>
        <w:r w:rsidRPr="006B7238" w:rsidDel="00155C82">
          <w:delText>Logical Data Structure</w:delText>
        </w:r>
        <w:r w:rsidDel="00155C82">
          <w:rPr>
            <w:noProof/>
            <w:webHidden/>
          </w:rPr>
          <w:tab/>
        </w:r>
        <w:r w:rsidR="00706A27" w:rsidDel="00155C82">
          <w:rPr>
            <w:noProof/>
            <w:webHidden/>
          </w:rPr>
          <w:delText>58</w:delText>
        </w:r>
      </w:del>
    </w:p>
    <w:p w14:paraId="5FBE03E8" w14:textId="209B59DB" w:rsidR="00792905" w:rsidDel="00155C82" w:rsidRDefault="00792905">
      <w:pPr>
        <w:pStyle w:val="TOC2"/>
        <w:tabs>
          <w:tab w:val="left" w:pos="600"/>
          <w:tab w:val="right" w:leader="dot" w:pos="9060"/>
        </w:tabs>
        <w:rPr>
          <w:del w:id="267" w:author="FSO BSC" w:date="2024-04-25T10:11:00Z"/>
          <w:rFonts w:eastAsiaTheme="minorEastAsia" w:cstheme="minorBidi"/>
          <w:b w:val="0"/>
          <w:bCs w:val="0"/>
          <w:noProof/>
          <w:sz w:val="22"/>
          <w:szCs w:val="22"/>
        </w:rPr>
      </w:pPr>
      <w:del w:id="268" w:author="FSO BSC" w:date="2024-04-25T10:11:00Z">
        <w:r w:rsidRPr="006B7238" w:rsidDel="00155C82">
          <w:delText>7.3</w:delText>
        </w:r>
        <w:r w:rsidDel="00155C82">
          <w:rPr>
            <w:rFonts w:eastAsiaTheme="minorEastAsia" w:cstheme="minorBidi"/>
            <w:b w:val="0"/>
            <w:bCs w:val="0"/>
            <w:noProof/>
            <w:sz w:val="22"/>
            <w:szCs w:val="22"/>
          </w:rPr>
          <w:tab/>
        </w:r>
        <w:r w:rsidRPr="006B7238" w:rsidDel="00155C82">
          <w:delText>Entity Descriptions</w:delText>
        </w:r>
        <w:r w:rsidDel="00155C82">
          <w:rPr>
            <w:noProof/>
            <w:webHidden/>
          </w:rPr>
          <w:tab/>
        </w:r>
        <w:r w:rsidR="00706A27" w:rsidDel="00155C82">
          <w:rPr>
            <w:noProof/>
            <w:webHidden/>
          </w:rPr>
          <w:delText>59</w:delText>
        </w:r>
      </w:del>
    </w:p>
    <w:p w14:paraId="17A8D7D1" w14:textId="6C04116B" w:rsidR="00792905" w:rsidDel="00155C82" w:rsidRDefault="00792905">
      <w:pPr>
        <w:pStyle w:val="TOC1"/>
        <w:tabs>
          <w:tab w:val="left" w:pos="400"/>
          <w:tab w:val="right" w:leader="dot" w:pos="9060"/>
        </w:tabs>
        <w:rPr>
          <w:del w:id="269" w:author="FSO BSC" w:date="2024-04-25T10:11:00Z"/>
          <w:rFonts w:asciiTheme="minorHAnsi" w:eastAsiaTheme="minorEastAsia" w:hAnsiTheme="minorHAnsi" w:cstheme="minorBidi"/>
          <w:b w:val="0"/>
          <w:bCs w:val="0"/>
          <w:caps w:val="0"/>
          <w:noProof/>
          <w:sz w:val="22"/>
          <w:szCs w:val="22"/>
        </w:rPr>
      </w:pPr>
      <w:del w:id="270" w:author="FSO BSC" w:date="2024-04-25T10:11:00Z">
        <w:r w:rsidRPr="006B7238" w:rsidDel="00155C82">
          <w:delText>8</w:delText>
        </w:r>
        <w:r w:rsidDel="00155C82">
          <w:rPr>
            <w:rFonts w:asciiTheme="minorHAnsi" w:eastAsiaTheme="minorEastAsia" w:hAnsiTheme="minorHAnsi" w:cstheme="minorBidi"/>
            <w:b w:val="0"/>
            <w:bCs w:val="0"/>
            <w:caps w:val="0"/>
            <w:noProof/>
            <w:sz w:val="22"/>
            <w:szCs w:val="22"/>
          </w:rPr>
          <w:tab/>
        </w:r>
        <w:r w:rsidRPr="006B7238" w:rsidDel="00155C82">
          <w:delText>Entity/Datastore Cross Reference</w:delText>
        </w:r>
        <w:r w:rsidDel="00155C82">
          <w:rPr>
            <w:noProof/>
            <w:webHidden/>
          </w:rPr>
          <w:tab/>
        </w:r>
        <w:r w:rsidR="00706A27" w:rsidDel="00155C82">
          <w:rPr>
            <w:noProof/>
            <w:webHidden/>
          </w:rPr>
          <w:delText>68</w:delText>
        </w:r>
      </w:del>
    </w:p>
    <w:p w14:paraId="436C1C0E" w14:textId="0F05CE51" w:rsidR="00792905" w:rsidDel="00155C82" w:rsidRDefault="00792905">
      <w:pPr>
        <w:pStyle w:val="TOC1"/>
        <w:tabs>
          <w:tab w:val="left" w:pos="400"/>
          <w:tab w:val="right" w:leader="dot" w:pos="9060"/>
        </w:tabs>
        <w:rPr>
          <w:del w:id="271" w:author="FSO BSC" w:date="2024-04-25T10:11:00Z"/>
          <w:rFonts w:asciiTheme="minorHAnsi" w:eastAsiaTheme="minorEastAsia" w:hAnsiTheme="minorHAnsi" w:cstheme="minorBidi"/>
          <w:b w:val="0"/>
          <w:bCs w:val="0"/>
          <w:caps w:val="0"/>
          <w:noProof/>
          <w:sz w:val="22"/>
          <w:szCs w:val="22"/>
        </w:rPr>
      </w:pPr>
      <w:del w:id="272" w:author="FSO BSC" w:date="2024-04-25T10:11:00Z">
        <w:r w:rsidRPr="006B7238" w:rsidDel="00155C82">
          <w:delText>9</w:delText>
        </w:r>
        <w:r w:rsidDel="00155C82">
          <w:rPr>
            <w:rFonts w:asciiTheme="minorHAnsi" w:eastAsiaTheme="minorEastAsia" w:hAnsiTheme="minorHAnsi" w:cstheme="minorBidi"/>
            <w:b w:val="0"/>
            <w:bCs w:val="0"/>
            <w:caps w:val="0"/>
            <w:noProof/>
            <w:sz w:val="22"/>
            <w:szCs w:val="22"/>
          </w:rPr>
          <w:tab/>
        </w:r>
        <w:r w:rsidRPr="006B7238" w:rsidDel="00155C82">
          <w:delText>Function Descriptions and Events</w:delText>
        </w:r>
        <w:r w:rsidDel="00155C82">
          <w:rPr>
            <w:noProof/>
            <w:webHidden/>
          </w:rPr>
          <w:tab/>
        </w:r>
        <w:r w:rsidR="00706A27" w:rsidDel="00155C82">
          <w:rPr>
            <w:noProof/>
            <w:webHidden/>
          </w:rPr>
          <w:delText>69</w:delText>
        </w:r>
      </w:del>
    </w:p>
    <w:p w14:paraId="257D2898" w14:textId="4808B8FC" w:rsidR="00792905" w:rsidDel="00155C82" w:rsidRDefault="00792905">
      <w:pPr>
        <w:pStyle w:val="TOC2"/>
        <w:tabs>
          <w:tab w:val="left" w:pos="600"/>
          <w:tab w:val="right" w:leader="dot" w:pos="9060"/>
        </w:tabs>
        <w:rPr>
          <w:del w:id="273" w:author="FSO BSC" w:date="2024-04-25T10:11:00Z"/>
          <w:rFonts w:eastAsiaTheme="minorEastAsia" w:cstheme="minorBidi"/>
          <w:b w:val="0"/>
          <w:bCs w:val="0"/>
          <w:noProof/>
          <w:sz w:val="22"/>
          <w:szCs w:val="22"/>
        </w:rPr>
      </w:pPr>
      <w:del w:id="274" w:author="FSO BSC" w:date="2024-04-25T10:11:00Z">
        <w:r w:rsidRPr="006B7238" w:rsidDel="00155C82">
          <w:delText>9.1</w:delText>
        </w:r>
        <w:r w:rsidDel="00155C82">
          <w:rPr>
            <w:rFonts w:eastAsiaTheme="minorEastAsia" w:cstheme="minorBidi"/>
            <w:b w:val="0"/>
            <w:bCs w:val="0"/>
            <w:noProof/>
            <w:sz w:val="22"/>
            <w:szCs w:val="22"/>
          </w:rPr>
          <w:tab/>
        </w:r>
        <w:r w:rsidRPr="006B7238" w:rsidDel="00155C82">
          <w:delText>Function Descriptions</w:delText>
        </w:r>
        <w:r w:rsidDel="00155C82">
          <w:rPr>
            <w:noProof/>
            <w:webHidden/>
          </w:rPr>
          <w:tab/>
        </w:r>
        <w:r w:rsidR="00706A27" w:rsidDel="00155C82">
          <w:rPr>
            <w:noProof/>
            <w:webHidden/>
          </w:rPr>
          <w:delText>69</w:delText>
        </w:r>
      </w:del>
    </w:p>
    <w:p w14:paraId="4D8B0B16" w14:textId="4B391D77" w:rsidR="00792905" w:rsidDel="00155C82" w:rsidRDefault="00792905">
      <w:pPr>
        <w:pStyle w:val="TOC2"/>
        <w:tabs>
          <w:tab w:val="left" w:pos="600"/>
          <w:tab w:val="right" w:leader="dot" w:pos="9060"/>
        </w:tabs>
        <w:rPr>
          <w:del w:id="275" w:author="FSO BSC" w:date="2024-04-25T10:11:00Z"/>
          <w:rFonts w:eastAsiaTheme="minorEastAsia" w:cstheme="minorBidi"/>
          <w:b w:val="0"/>
          <w:bCs w:val="0"/>
          <w:noProof/>
          <w:sz w:val="22"/>
          <w:szCs w:val="22"/>
        </w:rPr>
      </w:pPr>
      <w:del w:id="276" w:author="FSO BSC" w:date="2024-04-25T10:11:00Z">
        <w:r w:rsidRPr="006B7238" w:rsidDel="00155C82">
          <w:delText>9.2</w:delText>
        </w:r>
        <w:r w:rsidDel="00155C82">
          <w:rPr>
            <w:rFonts w:eastAsiaTheme="minorEastAsia" w:cstheme="minorBidi"/>
            <w:b w:val="0"/>
            <w:bCs w:val="0"/>
            <w:noProof/>
            <w:sz w:val="22"/>
            <w:szCs w:val="22"/>
          </w:rPr>
          <w:tab/>
        </w:r>
        <w:r w:rsidRPr="006B7238" w:rsidDel="00155C82">
          <w:delText>Entity Event Matrix</w:delText>
        </w:r>
        <w:r w:rsidDel="00155C82">
          <w:rPr>
            <w:noProof/>
            <w:webHidden/>
          </w:rPr>
          <w:tab/>
        </w:r>
        <w:r w:rsidR="00706A27" w:rsidDel="00155C82">
          <w:rPr>
            <w:noProof/>
            <w:webHidden/>
          </w:rPr>
          <w:delText>72</w:delText>
        </w:r>
      </w:del>
    </w:p>
    <w:p w14:paraId="6A3529D9" w14:textId="559DEDC3" w:rsidR="00792905" w:rsidDel="00155C82" w:rsidRDefault="00792905">
      <w:pPr>
        <w:pStyle w:val="TOC2"/>
        <w:tabs>
          <w:tab w:val="left" w:pos="600"/>
          <w:tab w:val="right" w:leader="dot" w:pos="9060"/>
        </w:tabs>
        <w:rPr>
          <w:del w:id="277" w:author="FSO BSC" w:date="2024-04-25T10:11:00Z"/>
          <w:rFonts w:eastAsiaTheme="minorEastAsia" w:cstheme="minorBidi"/>
          <w:b w:val="0"/>
          <w:bCs w:val="0"/>
          <w:noProof/>
          <w:sz w:val="22"/>
          <w:szCs w:val="22"/>
        </w:rPr>
      </w:pPr>
      <w:del w:id="278" w:author="FSO BSC" w:date="2024-04-25T10:11:00Z">
        <w:r w:rsidRPr="006B7238" w:rsidDel="00155C82">
          <w:delText>9.3</w:delText>
        </w:r>
        <w:r w:rsidDel="00155C82">
          <w:rPr>
            <w:rFonts w:eastAsiaTheme="minorEastAsia" w:cstheme="minorBidi"/>
            <w:b w:val="0"/>
            <w:bCs w:val="0"/>
            <w:noProof/>
            <w:sz w:val="22"/>
            <w:szCs w:val="22"/>
          </w:rPr>
          <w:tab/>
        </w:r>
        <w:r w:rsidRPr="006B7238" w:rsidDel="00155C82">
          <w:delText>System Events and Enquiries</w:delText>
        </w:r>
        <w:r w:rsidDel="00155C82">
          <w:rPr>
            <w:noProof/>
            <w:webHidden/>
          </w:rPr>
          <w:tab/>
        </w:r>
        <w:r w:rsidR="00706A27" w:rsidDel="00155C82">
          <w:rPr>
            <w:noProof/>
            <w:webHidden/>
          </w:rPr>
          <w:delText>73</w:delText>
        </w:r>
      </w:del>
    </w:p>
    <w:p w14:paraId="14936864" w14:textId="0BBBEC37" w:rsidR="00792905" w:rsidDel="00155C82" w:rsidRDefault="00792905">
      <w:pPr>
        <w:pStyle w:val="TOC1"/>
        <w:tabs>
          <w:tab w:val="left" w:pos="600"/>
          <w:tab w:val="right" w:leader="dot" w:pos="9060"/>
        </w:tabs>
        <w:rPr>
          <w:del w:id="279" w:author="FSO BSC" w:date="2024-04-25T10:11:00Z"/>
          <w:rFonts w:asciiTheme="minorHAnsi" w:eastAsiaTheme="minorEastAsia" w:hAnsiTheme="minorHAnsi" w:cstheme="minorBidi"/>
          <w:b w:val="0"/>
          <w:bCs w:val="0"/>
          <w:caps w:val="0"/>
          <w:noProof/>
          <w:sz w:val="22"/>
          <w:szCs w:val="22"/>
        </w:rPr>
      </w:pPr>
      <w:del w:id="280" w:author="FSO BSC" w:date="2024-04-25T10:11:00Z">
        <w:r w:rsidRPr="006B7238" w:rsidDel="00155C82">
          <w:delText>10</w:delText>
        </w:r>
        <w:r w:rsidDel="00155C82">
          <w:rPr>
            <w:rFonts w:asciiTheme="minorHAnsi" w:eastAsiaTheme="minorEastAsia" w:hAnsiTheme="minorHAnsi" w:cstheme="minorBidi"/>
            <w:b w:val="0"/>
            <w:bCs w:val="0"/>
            <w:caps w:val="0"/>
            <w:noProof/>
            <w:sz w:val="22"/>
            <w:szCs w:val="22"/>
          </w:rPr>
          <w:tab/>
        </w:r>
        <w:r w:rsidRPr="006B7238" w:rsidDel="00155C82">
          <w:delText>USER roles</w:delText>
        </w:r>
        <w:r w:rsidDel="00155C82">
          <w:rPr>
            <w:noProof/>
            <w:webHidden/>
          </w:rPr>
          <w:tab/>
        </w:r>
        <w:r w:rsidR="00706A27" w:rsidDel="00155C82">
          <w:rPr>
            <w:noProof/>
            <w:webHidden/>
          </w:rPr>
          <w:delText>75</w:delText>
        </w:r>
      </w:del>
    </w:p>
    <w:p w14:paraId="76186FC9" w14:textId="097B8147" w:rsidR="00792905" w:rsidDel="00155C82" w:rsidRDefault="00792905">
      <w:pPr>
        <w:pStyle w:val="TOC2"/>
        <w:tabs>
          <w:tab w:val="left" w:pos="600"/>
          <w:tab w:val="right" w:leader="dot" w:pos="9060"/>
        </w:tabs>
        <w:rPr>
          <w:del w:id="281" w:author="FSO BSC" w:date="2024-04-25T10:11:00Z"/>
          <w:rFonts w:eastAsiaTheme="minorEastAsia" w:cstheme="minorBidi"/>
          <w:b w:val="0"/>
          <w:bCs w:val="0"/>
          <w:noProof/>
          <w:sz w:val="22"/>
          <w:szCs w:val="22"/>
        </w:rPr>
      </w:pPr>
      <w:del w:id="282" w:author="FSO BSC" w:date="2024-04-25T10:11:00Z">
        <w:r w:rsidRPr="006B7238" w:rsidDel="00155C82">
          <w:delText>10.1</w:delText>
        </w:r>
        <w:r w:rsidDel="00155C82">
          <w:rPr>
            <w:rFonts w:eastAsiaTheme="minorEastAsia" w:cstheme="minorBidi"/>
            <w:b w:val="0"/>
            <w:bCs w:val="0"/>
            <w:noProof/>
            <w:sz w:val="22"/>
            <w:szCs w:val="22"/>
          </w:rPr>
          <w:tab/>
        </w:r>
        <w:r w:rsidRPr="006B7238" w:rsidDel="00155C82">
          <w:delText>User Catalogue</w:delText>
        </w:r>
        <w:r w:rsidDel="00155C82">
          <w:rPr>
            <w:noProof/>
            <w:webHidden/>
          </w:rPr>
          <w:tab/>
        </w:r>
        <w:r w:rsidR="00706A27" w:rsidDel="00155C82">
          <w:rPr>
            <w:noProof/>
            <w:webHidden/>
          </w:rPr>
          <w:delText>75</w:delText>
        </w:r>
      </w:del>
    </w:p>
    <w:p w14:paraId="22855959" w14:textId="5EC80189" w:rsidR="00792905" w:rsidDel="00155C82" w:rsidRDefault="00792905">
      <w:pPr>
        <w:pStyle w:val="TOC2"/>
        <w:tabs>
          <w:tab w:val="left" w:pos="600"/>
          <w:tab w:val="right" w:leader="dot" w:pos="9060"/>
        </w:tabs>
        <w:rPr>
          <w:del w:id="283" w:author="FSO BSC" w:date="2024-04-25T10:11:00Z"/>
          <w:rFonts w:eastAsiaTheme="minorEastAsia" w:cstheme="minorBidi"/>
          <w:b w:val="0"/>
          <w:bCs w:val="0"/>
          <w:noProof/>
          <w:sz w:val="22"/>
          <w:szCs w:val="22"/>
        </w:rPr>
      </w:pPr>
      <w:del w:id="284" w:author="FSO BSC" w:date="2024-04-25T10:11:00Z">
        <w:r w:rsidRPr="006B7238" w:rsidDel="00155C82">
          <w:delText>10.2</w:delText>
        </w:r>
        <w:r w:rsidDel="00155C82">
          <w:rPr>
            <w:rFonts w:eastAsiaTheme="minorEastAsia" w:cstheme="minorBidi"/>
            <w:b w:val="0"/>
            <w:bCs w:val="0"/>
            <w:noProof/>
            <w:sz w:val="22"/>
            <w:szCs w:val="22"/>
          </w:rPr>
          <w:tab/>
        </w:r>
        <w:r w:rsidRPr="006B7238" w:rsidDel="00155C82">
          <w:delText>User Roles</w:delText>
        </w:r>
        <w:r w:rsidDel="00155C82">
          <w:rPr>
            <w:noProof/>
            <w:webHidden/>
          </w:rPr>
          <w:tab/>
        </w:r>
        <w:r w:rsidR="00706A27" w:rsidDel="00155C82">
          <w:rPr>
            <w:noProof/>
            <w:webHidden/>
          </w:rPr>
          <w:delText>75</w:delText>
        </w:r>
      </w:del>
    </w:p>
    <w:p w14:paraId="70C17163" w14:textId="7E0822C6" w:rsidR="00792905" w:rsidDel="00155C82" w:rsidRDefault="00792905">
      <w:pPr>
        <w:pStyle w:val="TOC2"/>
        <w:tabs>
          <w:tab w:val="left" w:pos="600"/>
          <w:tab w:val="right" w:leader="dot" w:pos="9060"/>
        </w:tabs>
        <w:rPr>
          <w:del w:id="285" w:author="FSO BSC" w:date="2024-04-25T10:11:00Z"/>
          <w:rFonts w:eastAsiaTheme="minorEastAsia" w:cstheme="minorBidi"/>
          <w:b w:val="0"/>
          <w:bCs w:val="0"/>
          <w:noProof/>
          <w:sz w:val="22"/>
          <w:szCs w:val="22"/>
        </w:rPr>
      </w:pPr>
      <w:del w:id="286" w:author="FSO BSC" w:date="2024-04-25T10:11:00Z">
        <w:r w:rsidRPr="006B7238" w:rsidDel="00155C82">
          <w:delText>10.3</w:delText>
        </w:r>
        <w:r w:rsidDel="00155C82">
          <w:rPr>
            <w:rFonts w:eastAsiaTheme="minorEastAsia" w:cstheme="minorBidi"/>
            <w:b w:val="0"/>
            <w:bCs w:val="0"/>
            <w:noProof/>
            <w:sz w:val="22"/>
            <w:szCs w:val="22"/>
          </w:rPr>
          <w:tab/>
        </w:r>
        <w:r w:rsidRPr="006B7238" w:rsidDel="00155C82">
          <w:delText>Organisational Roles</w:delText>
        </w:r>
        <w:r w:rsidDel="00155C82">
          <w:rPr>
            <w:noProof/>
            <w:webHidden/>
          </w:rPr>
          <w:tab/>
        </w:r>
        <w:r w:rsidR="00706A27" w:rsidDel="00155C82">
          <w:rPr>
            <w:noProof/>
            <w:webHidden/>
          </w:rPr>
          <w:delText>76</w:delText>
        </w:r>
      </w:del>
    </w:p>
    <w:p w14:paraId="4827DCCC" w14:textId="5B408A78" w:rsidR="00792905" w:rsidDel="00155C82" w:rsidRDefault="00792905">
      <w:pPr>
        <w:pStyle w:val="TOC1"/>
        <w:tabs>
          <w:tab w:val="left" w:pos="1693"/>
          <w:tab w:val="right" w:leader="dot" w:pos="9060"/>
        </w:tabs>
        <w:rPr>
          <w:del w:id="287" w:author="FSO BSC" w:date="2024-04-25T10:11:00Z"/>
          <w:rFonts w:asciiTheme="minorHAnsi" w:eastAsiaTheme="minorEastAsia" w:hAnsiTheme="minorHAnsi" w:cstheme="minorBidi"/>
          <w:b w:val="0"/>
          <w:bCs w:val="0"/>
          <w:caps w:val="0"/>
          <w:noProof/>
          <w:sz w:val="22"/>
          <w:szCs w:val="22"/>
        </w:rPr>
      </w:pPr>
      <w:del w:id="288" w:author="FSO BSC" w:date="2024-04-25T10:11:00Z">
        <w:r w:rsidRPr="006B7238" w:rsidDel="00155C82">
          <w:delText>APPENDIX A</w:delText>
        </w:r>
        <w:r w:rsidDel="00155C82">
          <w:rPr>
            <w:rFonts w:asciiTheme="minorHAnsi" w:eastAsiaTheme="minorEastAsia" w:hAnsiTheme="minorHAnsi" w:cstheme="minorBidi"/>
            <w:b w:val="0"/>
            <w:bCs w:val="0"/>
            <w:caps w:val="0"/>
            <w:noProof/>
            <w:sz w:val="22"/>
            <w:szCs w:val="22"/>
          </w:rPr>
          <w:tab/>
        </w:r>
        <w:r w:rsidRPr="006B7238" w:rsidDel="00155C82">
          <w:delText>DEFINITION OF TERMS</w:delText>
        </w:r>
        <w:r w:rsidDel="00155C82">
          <w:rPr>
            <w:noProof/>
            <w:webHidden/>
          </w:rPr>
          <w:tab/>
        </w:r>
        <w:r w:rsidR="00706A27" w:rsidDel="00155C82">
          <w:rPr>
            <w:noProof/>
            <w:webHidden/>
          </w:rPr>
          <w:delText>77</w:delText>
        </w:r>
      </w:del>
    </w:p>
    <w:p w14:paraId="3C4E6570" w14:textId="775C64FD" w:rsidR="00792905" w:rsidDel="00155C82" w:rsidRDefault="00792905">
      <w:pPr>
        <w:pStyle w:val="TOC1"/>
        <w:tabs>
          <w:tab w:val="left" w:pos="1680"/>
          <w:tab w:val="right" w:leader="dot" w:pos="9060"/>
        </w:tabs>
        <w:rPr>
          <w:del w:id="289" w:author="FSO BSC" w:date="2024-04-25T10:11:00Z"/>
          <w:rFonts w:asciiTheme="minorHAnsi" w:eastAsiaTheme="minorEastAsia" w:hAnsiTheme="minorHAnsi" w:cstheme="minorBidi"/>
          <w:b w:val="0"/>
          <w:bCs w:val="0"/>
          <w:caps w:val="0"/>
          <w:noProof/>
          <w:sz w:val="22"/>
          <w:szCs w:val="22"/>
        </w:rPr>
      </w:pPr>
      <w:del w:id="290" w:author="FSO BSC" w:date="2024-04-25T10:11:00Z">
        <w:r w:rsidRPr="006B7238" w:rsidDel="00155C82">
          <w:delText>APPENDIX B</w:delText>
        </w:r>
        <w:r w:rsidDel="00155C82">
          <w:rPr>
            <w:rFonts w:asciiTheme="minorHAnsi" w:eastAsiaTheme="minorEastAsia" w:hAnsiTheme="minorHAnsi" w:cstheme="minorBidi"/>
            <w:b w:val="0"/>
            <w:bCs w:val="0"/>
            <w:caps w:val="0"/>
            <w:noProof/>
            <w:sz w:val="22"/>
            <w:szCs w:val="22"/>
          </w:rPr>
          <w:tab/>
        </w:r>
        <w:r w:rsidRPr="006B7238" w:rsidDel="00155C82">
          <w:delText>DATA CATALOGUE</w:delText>
        </w:r>
        <w:r w:rsidDel="00155C82">
          <w:rPr>
            <w:noProof/>
            <w:webHidden/>
          </w:rPr>
          <w:tab/>
        </w:r>
        <w:r w:rsidR="00706A27" w:rsidDel="00155C82">
          <w:rPr>
            <w:noProof/>
            <w:webHidden/>
          </w:rPr>
          <w:delText>83</w:delText>
        </w:r>
      </w:del>
    </w:p>
    <w:p w14:paraId="26963FAC" w14:textId="4FC8DB28" w:rsidR="00792905" w:rsidDel="00155C82" w:rsidRDefault="00792905">
      <w:pPr>
        <w:pStyle w:val="TOC1"/>
        <w:tabs>
          <w:tab w:val="left" w:pos="1693"/>
          <w:tab w:val="right" w:leader="dot" w:pos="9060"/>
        </w:tabs>
        <w:rPr>
          <w:del w:id="291" w:author="FSO BSC" w:date="2024-04-25T10:11:00Z"/>
          <w:rFonts w:asciiTheme="minorHAnsi" w:eastAsiaTheme="minorEastAsia" w:hAnsiTheme="minorHAnsi" w:cstheme="minorBidi"/>
          <w:b w:val="0"/>
          <w:bCs w:val="0"/>
          <w:caps w:val="0"/>
          <w:noProof/>
          <w:sz w:val="22"/>
          <w:szCs w:val="22"/>
        </w:rPr>
      </w:pPr>
      <w:del w:id="292" w:author="FSO BSC" w:date="2024-04-25T10:11:00Z">
        <w:r w:rsidRPr="006B7238" w:rsidDel="00155C82">
          <w:delText>APPENDIX C</w:delText>
        </w:r>
        <w:r w:rsidDel="00155C82">
          <w:rPr>
            <w:rFonts w:asciiTheme="minorHAnsi" w:eastAsiaTheme="minorEastAsia" w:hAnsiTheme="minorHAnsi" w:cstheme="minorBidi"/>
            <w:b w:val="0"/>
            <w:bCs w:val="0"/>
            <w:caps w:val="0"/>
            <w:noProof/>
            <w:sz w:val="22"/>
            <w:szCs w:val="22"/>
          </w:rPr>
          <w:tab/>
        </w:r>
        <w:r w:rsidRPr="006B7238" w:rsidDel="00155C82">
          <w:delText>LOGICAL DATA STRUCTURE NOTATION</w:delText>
        </w:r>
        <w:r w:rsidDel="00155C82">
          <w:rPr>
            <w:noProof/>
            <w:webHidden/>
          </w:rPr>
          <w:tab/>
        </w:r>
        <w:r w:rsidR="00706A27" w:rsidDel="00155C82">
          <w:rPr>
            <w:noProof/>
            <w:webHidden/>
          </w:rPr>
          <w:delText>87</w:delText>
        </w:r>
      </w:del>
    </w:p>
    <w:p w14:paraId="6D1575FC" w14:textId="48CBFB02" w:rsidR="00792905" w:rsidDel="00155C82" w:rsidRDefault="00792905">
      <w:pPr>
        <w:pStyle w:val="TOC1"/>
        <w:tabs>
          <w:tab w:val="left" w:pos="1693"/>
          <w:tab w:val="right" w:leader="dot" w:pos="9060"/>
        </w:tabs>
        <w:rPr>
          <w:del w:id="293" w:author="FSO BSC" w:date="2024-04-25T10:11:00Z"/>
          <w:rFonts w:asciiTheme="minorHAnsi" w:eastAsiaTheme="minorEastAsia" w:hAnsiTheme="minorHAnsi" w:cstheme="minorBidi"/>
          <w:b w:val="0"/>
          <w:bCs w:val="0"/>
          <w:caps w:val="0"/>
          <w:noProof/>
          <w:sz w:val="22"/>
          <w:szCs w:val="22"/>
        </w:rPr>
      </w:pPr>
      <w:del w:id="294" w:author="FSO BSC" w:date="2024-04-25T10:11:00Z">
        <w:r w:rsidRPr="006B7238" w:rsidDel="00155C82">
          <w:lastRenderedPageBreak/>
          <w:delText>APPENDIX D</w:delText>
        </w:r>
        <w:r w:rsidDel="00155C82">
          <w:rPr>
            <w:rFonts w:asciiTheme="minorHAnsi" w:eastAsiaTheme="minorEastAsia" w:hAnsiTheme="minorHAnsi" w:cstheme="minorBidi"/>
            <w:b w:val="0"/>
            <w:bCs w:val="0"/>
            <w:caps w:val="0"/>
            <w:noProof/>
            <w:sz w:val="22"/>
            <w:szCs w:val="22"/>
          </w:rPr>
          <w:tab/>
        </w:r>
        <w:r w:rsidRPr="006B7238" w:rsidDel="00155C82">
          <w:delText>DATA FLOW DIAGRAM NOTATION</w:delText>
        </w:r>
        <w:r w:rsidDel="00155C82">
          <w:rPr>
            <w:noProof/>
            <w:webHidden/>
          </w:rPr>
          <w:tab/>
        </w:r>
        <w:r w:rsidR="00706A27" w:rsidDel="00155C82">
          <w:rPr>
            <w:noProof/>
            <w:webHidden/>
          </w:rPr>
          <w:delText>88</w:delText>
        </w:r>
      </w:del>
    </w:p>
    <w:p w14:paraId="6B5C2FD8" w14:textId="6B7E52BC" w:rsidR="00792905" w:rsidDel="00155C82" w:rsidRDefault="00792905">
      <w:pPr>
        <w:pStyle w:val="TOC1"/>
        <w:tabs>
          <w:tab w:val="left" w:pos="1680"/>
          <w:tab w:val="right" w:leader="dot" w:pos="9060"/>
        </w:tabs>
        <w:rPr>
          <w:del w:id="295" w:author="FSO BSC" w:date="2024-04-25T10:11:00Z"/>
          <w:rFonts w:asciiTheme="minorHAnsi" w:eastAsiaTheme="minorEastAsia" w:hAnsiTheme="minorHAnsi" w:cstheme="minorBidi"/>
          <w:b w:val="0"/>
          <w:bCs w:val="0"/>
          <w:caps w:val="0"/>
          <w:noProof/>
          <w:sz w:val="22"/>
          <w:szCs w:val="22"/>
        </w:rPr>
      </w:pPr>
      <w:del w:id="296" w:author="FSO BSC" w:date="2024-04-25T10:11:00Z">
        <w:r w:rsidRPr="006B7238" w:rsidDel="00155C82">
          <w:delText>APPENDIX E</w:delText>
        </w:r>
        <w:r w:rsidDel="00155C82">
          <w:rPr>
            <w:rFonts w:asciiTheme="minorHAnsi" w:eastAsiaTheme="minorEastAsia" w:hAnsiTheme="minorHAnsi" w:cstheme="minorBidi"/>
            <w:b w:val="0"/>
            <w:bCs w:val="0"/>
            <w:caps w:val="0"/>
            <w:noProof/>
            <w:sz w:val="22"/>
            <w:szCs w:val="22"/>
          </w:rPr>
          <w:tab/>
        </w:r>
        <w:r w:rsidRPr="006B7238" w:rsidDel="00155C82">
          <w:delText>EXPLANATION OF EACS AND AAS</w:delText>
        </w:r>
        <w:r w:rsidDel="00155C82">
          <w:rPr>
            <w:noProof/>
            <w:webHidden/>
          </w:rPr>
          <w:tab/>
        </w:r>
        <w:r w:rsidR="00706A27" w:rsidDel="00155C82">
          <w:rPr>
            <w:noProof/>
            <w:webHidden/>
          </w:rPr>
          <w:delText>89</w:delText>
        </w:r>
      </w:del>
    </w:p>
    <w:bookmarkEnd w:id="191"/>
    <w:p w14:paraId="4AA44F81" w14:textId="77777777" w:rsidR="006B66EE" w:rsidRDefault="008C085D">
      <w:pPr>
        <w:spacing w:after="120"/>
        <w:rPr>
          <w:rFonts w:ascii="Times New Roman" w:hAnsi="Times New Roman"/>
          <w:sz w:val="24"/>
          <w:szCs w:val="24"/>
        </w:rPr>
      </w:pPr>
      <w:r>
        <w:rPr>
          <w:rFonts w:ascii="Times New Roman" w:hAnsi="Times New Roman"/>
          <w:b/>
          <w:bCs/>
          <w:caps/>
        </w:rPr>
        <w:fldChar w:fldCharType="end"/>
      </w:r>
    </w:p>
    <w:p w14:paraId="1C8AE035" w14:textId="77777777" w:rsidR="006B66EE" w:rsidRDefault="006B66EE">
      <w:pPr>
        <w:spacing w:after="120"/>
        <w:rPr>
          <w:rFonts w:ascii="Times New Roman" w:hAnsi="Times New Roman"/>
          <w:sz w:val="24"/>
          <w:szCs w:val="24"/>
        </w:rPr>
      </w:pPr>
    </w:p>
    <w:p w14:paraId="16C80AA7" w14:textId="77777777" w:rsidR="006B66EE" w:rsidRDefault="006B66EE"/>
    <w:p w14:paraId="134D6164" w14:textId="77777777" w:rsidR="006B66EE" w:rsidRDefault="006B66EE">
      <w:pPr>
        <w:spacing w:after="120"/>
        <w:rPr>
          <w:rFonts w:ascii="Times New Roman" w:hAnsi="Times New Roman"/>
          <w:sz w:val="24"/>
          <w:szCs w:val="24"/>
        </w:rPr>
      </w:pPr>
    </w:p>
    <w:bookmarkEnd w:id="8"/>
    <w:bookmarkEnd w:id="9"/>
    <w:bookmarkEnd w:id="10"/>
    <w:bookmarkEnd w:id="11"/>
    <w:bookmarkEnd w:id="12"/>
    <w:p w14:paraId="1A9E0010" w14:textId="77777777" w:rsidR="006B66EE" w:rsidRDefault="006B66EE">
      <w:pPr>
        <w:spacing w:after="120"/>
        <w:rPr>
          <w:rFonts w:ascii="Times New Roman" w:hAnsi="Times New Roman"/>
          <w:sz w:val="24"/>
          <w:szCs w:val="24"/>
        </w:rPr>
      </w:pPr>
    </w:p>
    <w:p w14:paraId="3A752B46" w14:textId="77777777" w:rsidR="006B66EE" w:rsidRDefault="006B66EE">
      <w:pPr>
        <w:spacing w:after="120"/>
        <w:rPr>
          <w:rFonts w:ascii="Times New Roman" w:hAnsi="Times New Roman"/>
          <w:sz w:val="24"/>
          <w:szCs w:val="24"/>
        </w:rPr>
      </w:pPr>
    </w:p>
    <w:p w14:paraId="3C09DE84" w14:textId="77777777" w:rsidR="006B66EE" w:rsidRDefault="006B66EE">
      <w:pPr>
        <w:spacing w:after="120"/>
        <w:rPr>
          <w:rFonts w:ascii="Times New Roman" w:hAnsi="Times New Roman"/>
          <w:sz w:val="24"/>
          <w:szCs w:val="24"/>
        </w:rPr>
      </w:pPr>
    </w:p>
    <w:p w14:paraId="61AA4FBC" w14:textId="77777777" w:rsidR="006B66EE" w:rsidRDefault="008C085D">
      <w:pPr>
        <w:pStyle w:val="qmstext"/>
        <w:pageBreakBefore/>
        <w:spacing w:after="240"/>
        <w:ind w:left="0"/>
        <w:rPr>
          <w:rFonts w:ascii="Times New Roman" w:hAnsi="Times New Roman"/>
          <w:b/>
          <w:sz w:val="24"/>
          <w:szCs w:val="24"/>
        </w:rPr>
      </w:pPr>
      <w:r>
        <w:rPr>
          <w:rFonts w:ascii="Times New Roman" w:hAnsi="Times New Roman"/>
          <w:b/>
          <w:sz w:val="24"/>
          <w:szCs w:val="24"/>
        </w:rPr>
        <w:lastRenderedPageBreak/>
        <w:t>Amendment Record</w:t>
      </w:r>
    </w:p>
    <w:tbl>
      <w:tblPr>
        <w:tblStyle w:val="TableGrid"/>
        <w:tblW w:w="5000" w:type="pct"/>
        <w:tblLook w:val="04A0" w:firstRow="1" w:lastRow="0" w:firstColumn="1" w:lastColumn="0" w:noHBand="0" w:noVBand="1"/>
      </w:tblPr>
      <w:tblGrid>
        <w:gridCol w:w="2169"/>
        <w:gridCol w:w="6891"/>
      </w:tblGrid>
      <w:tr w:rsidR="006B66EE" w14:paraId="5481700F" w14:textId="77777777">
        <w:trPr>
          <w:cantSplit/>
          <w:tblHeader/>
        </w:trPr>
        <w:tc>
          <w:tcPr>
            <w:tcW w:w="1197" w:type="pct"/>
            <w:tcMar>
              <w:top w:w="85" w:type="dxa"/>
              <w:left w:w="85" w:type="dxa"/>
              <w:bottom w:w="85" w:type="dxa"/>
              <w:right w:w="85" w:type="dxa"/>
            </w:tcMar>
          </w:tcPr>
          <w:p w14:paraId="5DC1BAB5" w14:textId="77777777" w:rsidR="006B66EE" w:rsidRDefault="008C085D">
            <w:pPr>
              <w:pStyle w:val="qmstext"/>
              <w:spacing w:after="0"/>
              <w:ind w:left="0"/>
              <w:jc w:val="both"/>
              <w:rPr>
                <w:rFonts w:ascii="Times New Roman" w:hAnsi="Times New Roman"/>
                <w:b/>
              </w:rPr>
            </w:pPr>
            <w:r>
              <w:rPr>
                <w:rFonts w:ascii="Times New Roman" w:hAnsi="Times New Roman"/>
                <w:b/>
              </w:rPr>
              <w:t>Version</w:t>
            </w:r>
          </w:p>
        </w:tc>
        <w:tc>
          <w:tcPr>
            <w:tcW w:w="3803" w:type="pct"/>
            <w:tcMar>
              <w:top w:w="85" w:type="dxa"/>
              <w:left w:w="85" w:type="dxa"/>
              <w:bottom w:w="85" w:type="dxa"/>
              <w:right w:w="85" w:type="dxa"/>
            </w:tcMar>
          </w:tcPr>
          <w:p w14:paraId="6C24A2AB" w14:textId="77777777" w:rsidR="006B66EE" w:rsidRDefault="008C085D">
            <w:pPr>
              <w:pStyle w:val="qmstext"/>
              <w:spacing w:after="0"/>
              <w:ind w:left="0"/>
              <w:jc w:val="both"/>
              <w:rPr>
                <w:rFonts w:ascii="Times New Roman" w:hAnsi="Times New Roman"/>
                <w:b/>
              </w:rPr>
            </w:pPr>
            <w:r>
              <w:rPr>
                <w:rFonts w:ascii="Times New Roman" w:hAnsi="Times New Roman"/>
                <w:b/>
              </w:rPr>
              <w:t>Changes Included</w:t>
            </w:r>
          </w:p>
        </w:tc>
      </w:tr>
      <w:tr w:rsidR="006B66EE" w14:paraId="73645F39" w14:textId="77777777">
        <w:trPr>
          <w:cantSplit/>
        </w:trPr>
        <w:tc>
          <w:tcPr>
            <w:tcW w:w="1197" w:type="pct"/>
            <w:tcMar>
              <w:top w:w="85" w:type="dxa"/>
              <w:left w:w="85" w:type="dxa"/>
              <w:bottom w:w="85" w:type="dxa"/>
              <w:right w:w="85" w:type="dxa"/>
            </w:tcMar>
          </w:tcPr>
          <w:p w14:paraId="04B4C5B2" w14:textId="77777777" w:rsidR="006B66EE" w:rsidRDefault="008C085D">
            <w:pPr>
              <w:pStyle w:val="qmstext"/>
              <w:spacing w:after="0"/>
              <w:ind w:left="0"/>
              <w:jc w:val="both"/>
              <w:rPr>
                <w:rFonts w:ascii="Times New Roman" w:hAnsi="Times New Roman"/>
              </w:rPr>
            </w:pPr>
            <w:r>
              <w:rPr>
                <w:rFonts w:ascii="Times New Roman" w:hAnsi="Times New Roman"/>
              </w:rPr>
              <w:t>Issue 1.0</w:t>
            </w:r>
          </w:p>
        </w:tc>
        <w:tc>
          <w:tcPr>
            <w:tcW w:w="3803" w:type="pct"/>
            <w:tcMar>
              <w:top w:w="85" w:type="dxa"/>
              <w:left w:w="85" w:type="dxa"/>
              <w:bottom w:w="85" w:type="dxa"/>
              <w:right w:w="85" w:type="dxa"/>
            </w:tcMar>
          </w:tcPr>
          <w:p w14:paraId="2610F3C4" w14:textId="77777777" w:rsidR="006B66EE" w:rsidRDefault="008C085D">
            <w:pPr>
              <w:pStyle w:val="qmstext"/>
              <w:spacing w:after="0"/>
              <w:ind w:left="0"/>
              <w:jc w:val="both"/>
              <w:rPr>
                <w:rFonts w:ascii="Times New Roman" w:hAnsi="Times New Roman"/>
              </w:rPr>
            </w:pPr>
            <w:r>
              <w:rPr>
                <w:rFonts w:ascii="Times New Roman" w:hAnsi="Times New Roman"/>
              </w:rPr>
              <w:t>For inspection by nominated Expert Group Members.</w:t>
            </w:r>
          </w:p>
        </w:tc>
      </w:tr>
      <w:tr w:rsidR="006B66EE" w14:paraId="03AC1B15" w14:textId="77777777">
        <w:trPr>
          <w:cantSplit/>
        </w:trPr>
        <w:tc>
          <w:tcPr>
            <w:tcW w:w="1197" w:type="pct"/>
            <w:tcMar>
              <w:top w:w="85" w:type="dxa"/>
              <w:left w:w="85" w:type="dxa"/>
              <w:bottom w:w="85" w:type="dxa"/>
              <w:right w:w="85" w:type="dxa"/>
            </w:tcMar>
          </w:tcPr>
          <w:p w14:paraId="6CA5F04F" w14:textId="77777777" w:rsidR="006B66EE" w:rsidRDefault="008C085D">
            <w:pPr>
              <w:pStyle w:val="qmstext"/>
              <w:spacing w:after="0"/>
              <w:ind w:left="0"/>
              <w:jc w:val="both"/>
              <w:rPr>
                <w:rFonts w:ascii="Times New Roman" w:hAnsi="Times New Roman"/>
              </w:rPr>
            </w:pPr>
            <w:r>
              <w:rPr>
                <w:rFonts w:ascii="Times New Roman" w:hAnsi="Times New Roman"/>
              </w:rPr>
              <w:t>Issue 1.1</w:t>
            </w:r>
          </w:p>
        </w:tc>
        <w:tc>
          <w:tcPr>
            <w:tcW w:w="3803" w:type="pct"/>
            <w:tcMar>
              <w:top w:w="85" w:type="dxa"/>
              <w:left w:w="85" w:type="dxa"/>
              <w:bottom w:w="85" w:type="dxa"/>
              <w:right w:w="85" w:type="dxa"/>
            </w:tcMar>
          </w:tcPr>
          <w:p w14:paraId="35010867" w14:textId="77777777" w:rsidR="006B66EE" w:rsidRDefault="008C085D">
            <w:pPr>
              <w:pStyle w:val="qmstext"/>
              <w:spacing w:after="0"/>
              <w:ind w:left="0"/>
              <w:jc w:val="both"/>
              <w:rPr>
                <w:rFonts w:ascii="Times New Roman" w:hAnsi="Times New Roman"/>
              </w:rPr>
            </w:pPr>
            <w:r>
              <w:rPr>
                <w:rFonts w:ascii="Times New Roman" w:hAnsi="Times New Roman"/>
              </w:rPr>
              <w:t>First authorised issue. Approved by SDG.</w:t>
            </w:r>
          </w:p>
        </w:tc>
      </w:tr>
      <w:tr w:rsidR="006B66EE" w14:paraId="502F05F2" w14:textId="77777777">
        <w:trPr>
          <w:cantSplit/>
        </w:trPr>
        <w:tc>
          <w:tcPr>
            <w:tcW w:w="1197" w:type="pct"/>
            <w:tcMar>
              <w:top w:w="85" w:type="dxa"/>
              <w:left w:w="85" w:type="dxa"/>
              <w:bottom w:w="85" w:type="dxa"/>
              <w:right w:w="85" w:type="dxa"/>
            </w:tcMar>
          </w:tcPr>
          <w:p w14:paraId="7C97A8ED" w14:textId="77777777" w:rsidR="006B66EE" w:rsidRDefault="008C085D">
            <w:pPr>
              <w:pStyle w:val="qmstext"/>
              <w:spacing w:after="0"/>
              <w:ind w:left="0"/>
              <w:jc w:val="both"/>
              <w:rPr>
                <w:rFonts w:ascii="Times New Roman" w:hAnsi="Times New Roman"/>
              </w:rPr>
            </w:pPr>
            <w:r>
              <w:rPr>
                <w:rFonts w:ascii="Times New Roman" w:hAnsi="Times New Roman"/>
              </w:rPr>
              <w:t>Issue 1.2</w:t>
            </w:r>
          </w:p>
        </w:tc>
        <w:tc>
          <w:tcPr>
            <w:tcW w:w="3803" w:type="pct"/>
            <w:tcMar>
              <w:top w:w="85" w:type="dxa"/>
              <w:left w:w="85" w:type="dxa"/>
              <w:bottom w:w="85" w:type="dxa"/>
              <w:right w:w="85" w:type="dxa"/>
            </w:tcMar>
          </w:tcPr>
          <w:p w14:paraId="6138840E" w14:textId="77777777" w:rsidR="006B66EE" w:rsidRDefault="008C085D">
            <w:pPr>
              <w:pStyle w:val="qmstext"/>
              <w:spacing w:after="0"/>
              <w:ind w:left="0"/>
              <w:jc w:val="both"/>
              <w:rPr>
                <w:rFonts w:ascii="Times New Roman" w:hAnsi="Times New Roman"/>
              </w:rPr>
            </w:pPr>
            <w:r>
              <w:rPr>
                <w:rFonts w:ascii="Times New Roman" w:hAnsi="Times New Roman"/>
              </w:rPr>
              <w:t>Incorporates Change Requests 007 and 017. The list of reviewers has been substantially reduced accordingly. Issued for Information Only.</w:t>
            </w:r>
          </w:p>
        </w:tc>
      </w:tr>
      <w:tr w:rsidR="006B66EE" w14:paraId="52419A2C" w14:textId="77777777">
        <w:trPr>
          <w:cantSplit/>
        </w:trPr>
        <w:tc>
          <w:tcPr>
            <w:tcW w:w="1197" w:type="pct"/>
            <w:tcMar>
              <w:top w:w="85" w:type="dxa"/>
              <w:left w:w="85" w:type="dxa"/>
              <w:bottom w:w="85" w:type="dxa"/>
              <w:right w:w="85" w:type="dxa"/>
            </w:tcMar>
          </w:tcPr>
          <w:p w14:paraId="3703EE3B"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1.3 </w:t>
            </w:r>
          </w:p>
        </w:tc>
        <w:tc>
          <w:tcPr>
            <w:tcW w:w="3803" w:type="pct"/>
            <w:tcMar>
              <w:top w:w="85" w:type="dxa"/>
              <w:left w:w="85" w:type="dxa"/>
              <w:bottom w:w="85" w:type="dxa"/>
              <w:right w:w="85" w:type="dxa"/>
            </w:tcMar>
          </w:tcPr>
          <w:p w14:paraId="2CD714B1" w14:textId="77777777" w:rsidR="006B66EE" w:rsidRDefault="008C085D">
            <w:pPr>
              <w:pStyle w:val="qmstext"/>
              <w:spacing w:after="0"/>
              <w:ind w:left="0"/>
              <w:jc w:val="both"/>
              <w:rPr>
                <w:rFonts w:ascii="Times New Roman" w:hAnsi="Times New Roman"/>
              </w:rPr>
            </w:pPr>
            <w:r>
              <w:rPr>
                <w:rFonts w:ascii="Times New Roman" w:hAnsi="Times New Roman"/>
              </w:rPr>
              <w:t>incorporates Change Requests 044, 047 and 075. Not issued.</w:t>
            </w:r>
          </w:p>
        </w:tc>
      </w:tr>
      <w:tr w:rsidR="006B66EE" w14:paraId="7CB7E555" w14:textId="77777777">
        <w:trPr>
          <w:cantSplit/>
        </w:trPr>
        <w:tc>
          <w:tcPr>
            <w:tcW w:w="1197" w:type="pct"/>
            <w:tcMar>
              <w:top w:w="85" w:type="dxa"/>
              <w:left w:w="85" w:type="dxa"/>
              <w:bottom w:w="85" w:type="dxa"/>
              <w:right w:w="85" w:type="dxa"/>
            </w:tcMar>
          </w:tcPr>
          <w:p w14:paraId="39C47BF3"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1.4 </w:t>
            </w:r>
          </w:p>
        </w:tc>
        <w:tc>
          <w:tcPr>
            <w:tcW w:w="3803" w:type="pct"/>
            <w:tcMar>
              <w:top w:w="85" w:type="dxa"/>
              <w:left w:w="85" w:type="dxa"/>
              <w:bottom w:w="85" w:type="dxa"/>
              <w:right w:w="85" w:type="dxa"/>
            </w:tcMar>
          </w:tcPr>
          <w:p w14:paraId="41D3FDAE" w14:textId="77777777" w:rsidR="006B66EE" w:rsidRDefault="008C085D">
            <w:pPr>
              <w:pStyle w:val="qmstext"/>
              <w:spacing w:after="0"/>
              <w:ind w:left="0"/>
              <w:jc w:val="both"/>
              <w:rPr>
                <w:rFonts w:ascii="Times New Roman" w:hAnsi="Times New Roman"/>
              </w:rPr>
            </w:pPr>
            <w:r>
              <w:rPr>
                <w:rFonts w:ascii="Times New Roman" w:hAnsi="Times New Roman"/>
              </w:rPr>
              <w:t>incorporates Change Requests 235 and 316. Issued for Programme Review.</w:t>
            </w:r>
          </w:p>
        </w:tc>
      </w:tr>
      <w:tr w:rsidR="006B66EE" w14:paraId="0E8B3AF7" w14:textId="77777777">
        <w:trPr>
          <w:cantSplit/>
        </w:trPr>
        <w:tc>
          <w:tcPr>
            <w:tcW w:w="1197" w:type="pct"/>
            <w:tcMar>
              <w:top w:w="85" w:type="dxa"/>
              <w:left w:w="85" w:type="dxa"/>
              <w:bottom w:w="85" w:type="dxa"/>
              <w:right w:w="85" w:type="dxa"/>
            </w:tcMar>
          </w:tcPr>
          <w:p w14:paraId="35E5E803"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1.5 </w:t>
            </w:r>
          </w:p>
        </w:tc>
        <w:tc>
          <w:tcPr>
            <w:tcW w:w="3803" w:type="pct"/>
            <w:tcMar>
              <w:top w:w="85" w:type="dxa"/>
              <w:left w:w="85" w:type="dxa"/>
              <w:bottom w:w="85" w:type="dxa"/>
              <w:right w:w="85" w:type="dxa"/>
            </w:tcMar>
          </w:tcPr>
          <w:p w14:paraId="500297ED" w14:textId="77777777" w:rsidR="006B66EE" w:rsidRDefault="008C085D">
            <w:pPr>
              <w:pStyle w:val="qmstext"/>
              <w:spacing w:after="0"/>
              <w:ind w:left="0"/>
              <w:jc w:val="both"/>
              <w:rPr>
                <w:rFonts w:ascii="Times New Roman" w:hAnsi="Times New Roman"/>
              </w:rPr>
            </w:pPr>
            <w:r>
              <w:rPr>
                <w:rFonts w:ascii="Times New Roman" w:hAnsi="Times New Roman"/>
              </w:rPr>
              <w:t>incorporates Programme Review comments on Issue 1.4. Issued for Programme User Group review.</w:t>
            </w:r>
          </w:p>
        </w:tc>
      </w:tr>
      <w:tr w:rsidR="006B66EE" w14:paraId="6A3D4DC3" w14:textId="77777777">
        <w:trPr>
          <w:cantSplit/>
        </w:trPr>
        <w:tc>
          <w:tcPr>
            <w:tcW w:w="1197" w:type="pct"/>
            <w:tcMar>
              <w:top w:w="85" w:type="dxa"/>
              <w:left w:w="85" w:type="dxa"/>
              <w:bottom w:w="85" w:type="dxa"/>
              <w:right w:w="85" w:type="dxa"/>
            </w:tcMar>
          </w:tcPr>
          <w:p w14:paraId="0E61BD5F"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2.0 </w:t>
            </w:r>
          </w:p>
        </w:tc>
        <w:tc>
          <w:tcPr>
            <w:tcW w:w="3803" w:type="pct"/>
            <w:tcMar>
              <w:top w:w="85" w:type="dxa"/>
              <w:left w:w="85" w:type="dxa"/>
              <w:bottom w:w="85" w:type="dxa"/>
              <w:right w:w="85" w:type="dxa"/>
            </w:tcMar>
          </w:tcPr>
          <w:p w14:paraId="56AA9C5C" w14:textId="77777777" w:rsidR="006B66EE" w:rsidRDefault="008C085D">
            <w:pPr>
              <w:pStyle w:val="qmstext"/>
              <w:spacing w:after="0"/>
              <w:ind w:left="0"/>
              <w:jc w:val="both"/>
              <w:rPr>
                <w:rFonts w:ascii="Times New Roman" w:hAnsi="Times New Roman"/>
              </w:rPr>
            </w:pPr>
            <w:r>
              <w:rPr>
                <w:rFonts w:ascii="Times New Roman" w:hAnsi="Times New Roman"/>
              </w:rPr>
              <w:t>is unchanged from Issue 1.5. It has been approved by the SDG and authorised for use. Issued with Copyright notice added as per Change Request 356.</w:t>
            </w:r>
          </w:p>
        </w:tc>
      </w:tr>
      <w:tr w:rsidR="006B66EE" w14:paraId="058EDBDB" w14:textId="77777777">
        <w:trPr>
          <w:cantSplit/>
        </w:trPr>
        <w:tc>
          <w:tcPr>
            <w:tcW w:w="1197" w:type="pct"/>
            <w:tcMar>
              <w:top w:w="85" w:type="dxa"/>
              <w:left w:w="85" w:type="dxa"/>
              <w:bottom w:w="85" w:type="dxa"/>
              <w:right w:w="85" w:type="dxa"/>
            </w:tcMar>
          </w:tcPr>
          <w:p w14:paraId="4CDD1199"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2.1 </w:t>
            </w:r>
          </w:p>
        </w:tc>
        <w:tc>
          <w:tcPr>
            <w:tcW w:w="3803" w:type="pct"/>
            <w:tcMar>
              <w:top w:w="85" w:type="dxa"/>
              <w:left w:w="85" w:type="dxa"/>
              <w:bottom w:w="85" w:type="dxa"/>
              <w:right w:w="85" w:type="dxa"/>
            </w:tcMar>
          </w:tcPr>
          <w:p w14:paraId="57F8F9AA" w14:textId="77777777" w:rsidR="006B66EE" w:rsidRDefault="008C085D">
            <w:pPr>
              <w:pStyle w:val="qmstext"/>
              <w:spacing w:after="0"/>
              <w:ind w:left="0"/>
              <w:jc w:val="both"/>
              <w:rPr>
                <w:rFonts w:ascii="Times New Roman" w:hAnsi="Times New Roman"/>
              </w:rPr>
            </w:pPr>
            <w:r>
              <w:rPr>
                <w:rFonts w:ascii="Times New Roman" w:hAnsi="Times New Roman"/>
              </w:rPr>
              <w:t>incorporates Baseline 3.0 changes consisting of Change Requests 156, 392, 407. Issued for Programme review and Programme User Group review.</w:t>
            </w:r>
          </w:p>
        </w:tc>
      </w:tr>
      <w:tr w:rsidR="006B66EE" w14:paraId="506632B3" w14:textId="77777777">
        <w:trPr>
          <w:cantSplit/>
        </w:trPr>
        <w:tc>
          <w:tcPr>
            <w:tcW w:w="1197" w:type="pct"/>
            <w:tcMar>
              <w:top w:w="85" w:type="dxa"/>
              <w:left w:w="85" w:type="dxa"/>
              <w:bottom w:w="85" w:type="dxa"/>
              <w:right w:w="85" w:type="dxa"/>
            </w:tcMar>
          </w:tcPr>
          <w:p w14:paraId="54952604"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2.2 </w:t>
            </w:r>
          </w:p>
        </w:tc>
        <w:tc>
          <w:tcPr>
            <w:tcW w:w="3803" w:type="pct"/>
            <w:tcMar>
              <w:top w:w="85" w:type="dxa"/>
              <w:left w:w="85" w:type="dxa"/>
              <w:bottom w:w="85" w:type="dxa"/>
              <w:right w:w="85" w:type="dxa"/>
            </w:tcMar>
          </w:tcPr>
          <w:p w14:paraId="78E04FE6" w14:textId="77777777" w:rsidR="006B66EE" w:rsidRDefault="008C085D">
            <w:pPr>
              <w:pStyle w:val="qmstext"/>
              <w:spacing w:after="0"/>
              <w:ind w:left="0"/>
              <w:jc w:val="both"/>
              <w:rPr>
                <w:rFonts w:ascii="Times New Roman" w:hAnsi="Times New Roman"/>
              </w:rPr>
            </w:pPr>
            <w:r>
              <w:rPr>
                <w:rFonts w:ascii="Times New Roman" w:hAnsi="Times New Roman"/>
              </w:rPr>
              <w:t>incorporates review comments. Issued for SDG approval.</w:t>
            </w:r>
          </w:p>
        </w:tc>
      </w:tr>
      <w:tr w:rsidR="006B66EE" w14:paraId="5B5940C6" w14:textId="77777777">
        <w:trPr>
          <w:cantSplit/>
        </w:trPr>
        <w:tc>
          <w:tcPr>
            <w:tcW w:w="1197" w:type="pct"/>
            <w:tcMar>
              <w:top w:w="85" w:type="dxa"/>
              <w:left w:w="85" w:type="dxa"/>
              <w:bottom w:w="85" w:type="dxa"/>
              <w:right w:w="85" w:type="dxa"/>
            </w:tcMar>
          </w:tcPr>
          <w:p w14:paraId="7BB3D883"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3.0 </w:t>
            </w:r>
          </w:p>
        </w:tc>
        <w:tc>
          <w:tcPr>
            <w:tcW w:w="3803" w:type="pct"/>
            <w:tcMar>
              <w:top w:w="85" w:type="dxa"/>
              <w:left w:w="85" w:type="dxa"/>
              <w:bottom w:w="85" w:type="dxa"/>
              <w:right w:w="85" w:type="dxa"/>
            </w:tcMar>
          </w:tcPr>
          <w:p w14:paraId="3D86117A" w14:textId="77777777" w:rsidR="006B66EE" w:rsidRDefault="008C085D">
            <w:pPr>
              <w:pStyle w:val="qmstext"/>
              <w:spacing w:after="0"/>
              <w:ind w:left="0"/>
              <w:jc w:val="both"/>
              <w:rPr>
                <w:rFonts w:ascii="Times New Roman" w:hAnsi="Times New Roman"/>
              </w:rPr>
            </w:pPr>
            <w:r>
              <w:rPr>
                <w:rFonts w:ascii="Times New Roman" w:hAnsi="Times New Roman"/>
              </w:rPr>
              <w:t>is unchanged from Issue 2.2. It has been approved by the SDG and authorised for use.</w:t>
            </w:r>
          </w:p>
        </w:tc>
      </w:tr>
      <w:tr w:rsidR="006B66EE" w14:paraId="1652A879" w14:textId="77777777">
        <w:trPr>
          <w:cantSplit/>
        </w:trPr>
        <w:tc>
          <w:tcPr>
            <w:tcW w:w="1197" w:type="pct"/>
            <w:tcMar>
              <w:top w:w="85" w:type="dxa"/>
              <w:left w:w="85" w:type="dxa"/>
              <w:bottom w:w="85" w:type="dxa"/>
              <w:right w:w="85" w:type="dxa"/>
            </w:tcMar>
          </w:tcPr>
          <w:p w14:paraId="0A16C267"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3.1 </w:t>
            </w:r>
          </w:p>
        </w:tc>
        <w:tc>
          <w:tcPr>
            <w:tcW w:w="3803" w:type="pct"/>
            <w:tcMar>
              <w:top w:w="85" w:type="dxa"/>
              <w:left w:w="85" w:type="dxa"/>
              <w:bottom w:w="85" w:type="dxa"/>
              <w:right w:w="85" w:type="dxa"/>
            </w:tcMar>
          </w:tcPr>
          <w:p w14:paraId="262C8E0F" w14:textId="77777777" w:rsidR="006B66EE" w:rsidRDefault="008C085D">
            <w:pPr>
              <w:pStyle w:val="qmstext"/>
              <w:spacing w:after="0"/>
              <w:ind w:left="0"/>
              <w:jc w:val="both"/>
              <w:rPr>
                <w:rFonts w:ascii="Times New Roman" w:hAnsi="Times New Roman"/>
              </w:rPr>
            </w:pPr>
            <w:r>
              <w:rPr>
                <w:rFonts w:ascii="Times New Roman" w:hAnsi="Times New Roman"/>
              </w:rPr>
              <w:t xml:space="preserve">incorporates Release 2 change requests: CR171 and CR508 (Pool SIRs: R664 and R653 respectively). Issued for peer review. </w:t>
            </w:r>
          </w:p>
        </w:tc>
      </w:tr>
      <w:tr w:rsidR="006B66EE" w14:paraId="2499F5BF" w14:textId="77777777">
        <w:trPr>
          <w:cantSplit/>
        </w:trPr>
        <w:tc>
          <w:tcPr>
            <w:tcW w:w="1197" w:type="pct"/>
            <w:tcMar>
              <w:top w:w="85" w:type="dxa"/>
              <w:left w:w="85" w:type="dxa"/>
              <w:bottom w:w="85" w:type="dxa"/>
              <w:right w:w="85" w:type="dxa"/>
            </w:tcMar>
          </w:tcPr>
          <w:p w14:paraId="7C15E752"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3.1 </w:t>
            </w:r>
          </w:p>
        </w:tc>
        <w:tc>
          <w:tcPr>
            <w:tcW w:w="3803" w:type="pct"/>
            <w:tcMar>
              <w:top w:w="85" w:type="dxa"/>
              <w:left w:w="85" w:type="dxa"/>
              <w:bottom w:w="85" w:type="dxa"/>
              <w:right w:w="85" w:type="dxa"/>
            </w:tcMar>
          </w:tcPr>
          <w:p w14:paraId="6F582BEC" w14:textId="77777777" w:rsidR="006B66EE" w:rsidRDefault="008C085D">
            <w:pPr>
              <w:pStyle w:val="qmstext"/>
              <w:spacing w:after="0"/>
              <w:ind w:left="0"/>
              <w:jc w:val="both"/>
              <w:rPr>
                <w:rFonts w:ascii="Times New Roman" w:hAnsi="Times New Roman"/>
              </w:rPr>
            </w:pPr>
            <w:r>
              <w:rPr>
                <w:rFonts w:ascii="Times New Roman" w:hAnsi="Times New Roman"/>
              </w:rPr>
              <w:t>had no peer review comments and so was also issued for formal review.</w:t>
            </w:r>
          </w:p>
        </w:tc>
      </w:tr>
      <w:tr w:rsidR="006B66EE" w14:paraId="464302B6" w14:textId="77777777">
        <w:trPr>
          <w:cantSplit/>
        </w:trPr>
        <w:tc>
          <w:tcPr>
            <w:tcW w:w="1197" w:type="pct"/>
            <w:tcMar>
              <w:top w:w="85" w:type="dxa"/>
              <w:left w:w="85" w:type="dxa"/>
              <w:bottom w:w="85" w:type="dxa"/>
              <w:right w:w="85" w:type="dxa"/>
            </w:tcMar>
          </w:tcPr>
          <w:p w14:paraId="4175615A"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4.0 </w:t>
            </w:r>
          </w:p>
        </w:tc>
        <w:tc>
          <w:tcPr>
            <w:tcW w:w="3803" w:type="pct"/>
            <w:tcMar>
              <w:top w:w="85" w:type="dxa"/>
              <w:left w:w="85" w:type="dxa"/>
              <w:bottom w:w="85" w:type="dxa"/>
              <w:right w:w="85" w:type="dxa"/>
            </w:tcMar>
          </w:tcPr>
          <w:p w14:paraId="4F247FAE" w14:textId="77777777" w:rsidR="006B66EE" w:rsidRDefault="008C085D">
            <w:pPr>
              <w:pStyle w:val="qmstext"/>
              <w:spacing w:after="0"/>
              <w:ind w:left="0"/>
              <w:jc w:val="both"/>
              <w:rPr>
                <w:rFonts w:ascii="Times New Roman" w:hAnsi="Times New Roman"/>
              </w:rPr>
            </w:pPr>
            <w:r>
              <w:rPr>
                <w:rFonts w:ascii="Times New Roman" w:hAnsi="Times New Roman"/>
              </w:rPr>
              <w:t>incorporates review comments. Issued for Trading Stage 2 Group approval.</w:t>
            </w:r>
          </w:p>
        </w:tc>
      </w:tr>
      <w:tr w:rsidR="006B66EE" w14:paraId="25ADEFC3" w14:textId="77777777">
        <w:trPr>
          <w:cantSplit/>
        </w:trPr>
        <w:tc>
          <w:tcPr>
            <w:tcW w:w="1197" w:type="pct"/>
            <w:tcMar>
              <w:top w:w="85" w:type="dxa"/>
              <w:left w:w="85" w:type="dxa"/>
              <w:bottom w:w="85" w:type="dxa"/>
              <w:right w:w="85" w:type="dxa"/>
            </w:tcMar>
          </w:tcPr>
          <w:p w14:paraId="13CBEB6B"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4.1 </w:t>
            </w:r>
          </w:p>
        </w:tc>
        <w:tc>
          <w:tcPr>
            <w:tcW w:w="3803" w:type="pct"/>
            <w:tcMar>
              <w:top w:w="85" w:type="dxa"/>
              <w:left w:w="85" w:type="dxa"/>
              <w:bottom w:w="85" w:type="dxa"/>
              <w:right w:w="85" w:type="dxa"/>
            </w:tcMar>
          </w:tcPr>
          <w:p w14:paraId="11131F8C" w14:textId="77777777" w:rsidR="006B66EE" w:rsidRDefault="008C085D">
            <w:pPr>
              <w:pStyle w:val="qmstext"/>
              <w:spacing w:after="0"/>
              <w:ind w:left="0"/>
              <w:jc w:val="both"/>
              <w:rPr>
                <w:rFonts w:ascii="Times New Roman" w:hAnsi="Times New Roman"/>
              </w:rPr>
            </w:pPr>
            <w:r>
              <w:rPr>
                <w:rFonts w:ascii="Times New Roman" w:hAnsi="Times New Roman"/>
              </w:rPr>
              <w:t>is amended to clarify that the Smoothing Parameter is received from the MDD Agent rather than the ISR Agent.</w:t>
            </w:r>
          </w:p>
        </w:tc>
      </w:tr>
      <w:tr w:rsidR="006B66EE" w14:paraId="23BD8E06" w14:textId="77777777">
        <w:trPr>
          <w:cantSplit/>
        </w:trPr>
        <w:tc>
          <w:tcPr>
            <w:tcW w:w="1197" w:type="pct"/>
            <w:tcMar>
              <w:top w:w="85" w:type="dxa"/>
              <w:left w:w="85" w:type="dxa"/>
              <w:bottom w:w="85" w:type="dxa"/>
              <w:right w:w="85" w:type="dxa"/>
            </w:tcMar>
          </w:tcPr>
          <w:p w14:paraId="1CD3E4A2"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5.0 </w:t>
            </w:r>
          </w:p>
        </w:tc>
        <w:tc>
          <w:tcPr>
            <w:tcW w:w="3803" w:type="pct"/>
            <w:tcMar>
              <w:top w:w="85" w:type="dxa"/>
              <w:left w:w="85" w:type="dxa"/>
              <w:bottom w:w="85" w:type="dxa"/>
              <w:right w:w="85" w:type="dxa"/>
            </w:tcMar>
          </w:tcPr>
          <w:p w14:paraId="07F6D7B2" w14:textId="77777777" w:rsidR="006B66EE" w:rsidRDefault="008C085D">
            <w:pPr>
              <w:pStyle w:val="qmstext"/>
              <w:spacing w:after="0"/>
              <w:ind w:left="0"/>
              <w:jc w:val="both"/>
              <w:rPr>
                <w:rFonts w:ascii="Times New Roman" w:hAnsi="Times New Roman"/>
              </w:rPr>
            </w:pPr>
            <w:r>
              <w:rPr>
                <w:rFonts w:ascii="Times New Roman" w:hAnsi="Times New Roman"/>
              </w:rPr>
              <w:t>Authorised for use by S2F 19</w:t>
            </w:r>
            <w:r>
              <w:rPr>
                <w:rFonts w:ascii="Times New Roman" w:hAnsi="Times New Roman"/>
                <w:vertAlign w:val="superscript"/>
              </w:rPr>
              <w:t>th</w:t>
            </w:r>
            <w:r>
              <w:rPr>
                <w:rFonts w:ascii="Times New Roman" w:hAnsi="Times New Roman"/>
              </w:rPr>
              <w:t xml:space="preserve"> May 1999.</w:t>
            </w:r>
          </w:p>
        </w:tc>
      </w:tr>
      <w:tr w:rsidR="006B66EE" w14:paraId="7EDFB666" w14:textId="77777777">
        <w:trPr>
          <w:cantSplit/>
        </w:trPr>
        <w:tc>
          <w:tcPr>
            <w:tcW w:w="1197" w:type="pct"/>
            <w:tcMar>
              <w:top w:w="85" w:type="dxa"/>
              <w:left w:w="85" w:type="dxa"/>
              <w:bottom w:w="85" w:type="dxa"/>
              <w:right w:w="85" w:type="dxa"/>
            </w:tcMar>
          </w:tcPr>
          <w:p w14:paraId="39FE4529"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5.1 </w:t>
            </w:r>
          </w:p>
        </w:tc>
        <w:tc>
          <w:tcPr>
            <w:tcW w:w="3803" w:type="pct"/>
            <w:tcMar>
              <w:top w:w="85" w:type="dxa"/>
              <w:left w:w="85" w:type="dxa"/>
              <w:bottom w:w="85" w:type="dxa"/>
              <w:right w:w="85" w:type="dxa"/>
            </w:tcMar>
          </w:tcPr>
          <w:p w14:paraId="6AB00C96" w14:textId="77777777" w:rsidR="006B66EE" w:rsidRDefault="008C085D">
            <w:pPr>
              <w:pStyle w:val="qmstext"/>
              <w:spacing w:after="0"/>
              <w:ind w:left="0"/>
              <w:jc w:val="both"/>
              <w:rPr>
                <w:rFonts w:ascii="Times New Roman" w:hAnsi="Times New Roman"/>
              </w:rPr>
            </w:pPr>
            <w:r>
              <w:rPr>
                <w:rFonts w:ascii="Times New Roman" w:hAnsi="Times New Roman"/>
              </w:rPr>
              <w:t>For project review. Includes changes associated with the TA2000 Project SIR R0295 (Change Request R1178). Note that the following SIRs (and associated change requests) were raised against this product but no change was found to be necessary: SIR R0200 (CR R1157) and SIR R0391 (CR R1188).</w:t>
            </w:r>
          </w:p>
        </w:tc>
      </w:tr>
      <w:tr w:rsidR="006B66EE" w14:paraId="6F85558D" w14:textId="77777777">
        <w:trPr>
          <w:cantSplit/>
        </w:trPr>
        <w:tc>
          <w:tcPr>
            <w:tcW w:w="1197" w:type="pct"/>
            <w:tcMar>
              <w:top w:w="85" w:type="dxa"/>
              <w:left w:w="85" w:type="dxa"/>
              <w:bottom w:w="85" w:type="dxa"/>
              <w:right w:w="85" w:type="dxa"/>
            </w:tcMar>
          </w:tcPr>
          <w:p w14:paraId="67655413" w14:textId="77777777" w:rsidR="006B66EE" w:rsidRDefault="008C085D">
            <w:pPr>
              <w:pStyle w:val="qmstext"/>
              <w:spacing w:after="0"/>
              <w:ind w:left="0"/>
              <w:jc w:val="both"/>
              <w:rPr>
                <w:rFonts w:ascii="Times New Roman" w:hAnsi="Times New Roman"/>
              </w:rPr>
            </w:pPr>
            <w:r>
              <w:rPr>
                <w:rFonts w:ascii="Times New Roman" w:hAnsi="Times New Roman"/>
              </w:rPr>
              <w:t>Issue 5.2</w:t>
            </w:r>
          </w:p>
        </w:tc>
        <w:tc>
          <w:tcPr>
            <w:tcW w:w="3803" w:type="pct"/>
            <w:tcMar>
              <w:top w:w="85" w:type="dxa"/>
              <w:left w:w="85" w:type="dxa"/>
              <w:bottom w:w="85" w:type="dxa"/>
              <w:right w:w="85" w:type="dxa"/>
            </w:tcMar>
          </w:tcPr>
          <w:p w14:paraId="355741D5" w14:textId="77777777" w:rsidR="006B66EE" w:rsidRDefault="008C085D">
            <w:pPr>
              <w:pStyle w:val="qmstext"/>
              <w:spacing w:after="0"/>
              <w:ind w:left="0"/>
              <w:jc w:val="both"/>
              <w:rPr>
                <w:rFonts w:ascii="Times New Roman" w:hAnsi="Times New Roman"/>
              </w:rPr>
            </w:pPr>
            <w:r>
              <w:rPr>
                <w:rFonts w:ascii="Times New Roman" w:hAnsi="Times New Roman"/>
              </w:rPr>
              <w:t>Contains review comments. Issued for formal review.</w:t>
            </w:r>
          </w:p>
        </w:tc>
      </w:tr>
      <w:tr w:rsidR="006B66EE" w14:paraId="1F4DD44D" w14:textId="77777777">
        <w:trPr>
          <w:cantSplit/>
        </w:trPr>
        <w:tc>
          <w:tcPr>
            <w:tcW w:w="1197" w:type="pct"/>
            <w:tcMar>
              <w:top w:w="85" w:type="dxa"/>
              <w:left w:w="85" w:type="dxa"/>
              <w:bottom w:w="85" w:type="dxa"/>
              <w:right w:w="85" w:type="dxa"/>
            </w:tcMar>
          </w:tcPr>
          <w:p w14:paraId="693005DF" w14:textId="77777777" w:rsidR="006B66EE" w:rsidRDefault="008C085D">
            <w:pPr>
              <w:pStyle w:val="qmstext"/>
              <w:spacing w:after="0"/>
              <w:ind w:left="0"/>
              <w:jc w:val="both"/>
              <w:rPr>
                <w:rFonts w:ascii="Times New Roman" w:hAnsi="Times New Roman"/>
              </w:rPr>
            </w:pPr>
            <w:r>
              <w:rPr>
                <w:rFonts w:ascii="Times New Roman" w:hAnsi="Times New Roman"/>
              </w:rPr>
              <w:t>Issue 6.0</w:t>
            </w:r>
          </w:p>
        </w:tc>
        <w:tc>
          <w:tcPr>
            <w:tcW w:w="3803" w:type="pct"/>
            <w:tcMar>
              <w:top w:w="85" w:type="dxa"/>
              <w:left w:w="85" w:type="dxa"/>
              <w:bottom w:w="85" w:type="dxa"/>
              <w:right w:w="85" w:type="dxa"/>
            </w:tcMar>
          </w:tcPr>
          <w:p w14:paraId="725E1B65" w14:textId="77777777" w:rsidR="006B66EE" w:rsidRDefault="008C085D">
            <w:pPr>
              <w:pStyle w:val="qmstext"/>
              <w:spacing w:after="0"/>
              <w:ind w:left="0"/>
              <w:jc w:val="both"/>
              <w:rPr>
                <w:rFonts w:ascii="Times New Roman" w:hAnsi="Times New Roman"/>
              </w:rPr>
            </w:pPr>
            <w:r>
              <w:rPr>
                <w:rFonts w:ascii="Times New Roman" w:hAnsi="Times New Roman"/>
              </w:rPr>
              <w:t>as issue 5.3. Issued for TS2 approval. Authorised for use.</w:t>
            </w:r>
          </w:p>
        </w:tc>
      </w:tr>
      <w:tr w:rsidR="006B66EE" w14:paraId="5CAD1CFB" w14:textId="77777777">
        <w:trPr>
          <w:cantSplit/>
        </w:trPr>
        <w:tc>
          <w:tcPr>
            <w:tcW w:w="1197" w:type="pct"/>
            <w:tcMar>
              <w:top w:w="85" w:type="dxa"/>
              <w:left w:w="85" w:type="dxa"/>
              <w:bottom w:w="85" w:type="dxa"/>
              <w:right w:w="85" w:type="dxa"/>
            </w:tcMar>
          </w:tcPr>
          <w:p w14:paraId="07D642F3"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6.1 </w:t>
            </w:r>
          </w:p>
        </w:tc>
        <w:tc>
          <w:tcPr>
            <w:tcW w:w="3803" w:type="pct"/>
            <w:tcMar>
              <w:top w:w="85" w:type="dxa"/>
              <w:left w:w="85" w:type="dxa"/>
              <w:bottom w:w="85" w:type="dxa"/>
              <w:right w:w="85" w:type="dxa"/>
            </w:tcMar>
          </w:tcPr>
          <w:p w14:paraId="41D327DD" w14:textId="77777777" w:rsidR="006B66EE" w:rsidRDefault="008C085D">
            <w:pPr>
              <w:pStyle w:val="qmstext"/>
              <w:spacing w:after="0"/>
              <w:ind w:left="0"/>
              <w:jc w:val="both"/>
              <w:rPr>
                <w:rFonts w:ascii="Times New Roman" w:hAnsi="Times New Roman"/>
              </w:rPr>
            </w:pPr>
            <w:r>
              <w:rPr>
                <w:rFonts w:ascii="Times New Roman" w:hAnsi="Times New Roman"/>
              </w:rPr>
              <w:t>Incorporates changes for SIR R1610 (CR R1986).</w:t>
            </w:r>
          </w:p>
        </w:tc>
      </w:tr>
      <w:tr w:rsidR="006B66EE" w14:paraId="4DEE3AAC" w14:textId="77777777">
        <w:trPr>
          <w:cantSplit/>
        </w:trPr>
        <w:tc>
          <w:tcPr>
            <w:tcW w:w="1197" w:type="pct"/>
            <w:tcMar>
              <w:top w:w="85" w:type="dxa"/>
              <w:left w:w="85" w:type="dxa"/>
              <w:bottom w:w="85" w:type="dxa"/>
              <w:right w:w="85" w:type="dxa"/>
            </w:tcMar>
          </w:tcPr>
          <w:p w14:paraId="783D9EE6" w14:textId="77777777" w:rsidR="006B66EE" w:rsidRDefault="008C085D">
            <w:pPr>
              <w:pStyle w:val="qmstext"/>
              <w:spacing w:after="0"/>
              <w:ind w:left="0"/>
              <w:jc w:val="both"/>
              <w:rPr>
                <w:rFonts w:ascii="Times New Roman" w:hAnsi="Times New Roman"/>
              </w:rPr>
            </w:pPr>
            <w:r>
              <w:rPr>
                <w:rFonts w:ascii="Times New Roman" w:hAnsi="Times New Roman"/>
              </w:rPr>
              <w:t>Issue 7.0</w:t>
            </w:r>
          </w:p>
        </w:tc>
        <w:tc>
          <w:tcPr>
            <w:tcW w:w="3803" w:type="pct"/>
            <w:tcMar>
              <w:top w:w="85" w:type="dxa"/>
              <w:left w:w="85" w:type="dxa"/>
              <w:bottom w:w="85" w:type="dxa"/>
              <w:right w:w="85" w:type="dxa"/>
            </w:tcMar>
          </w:tcPr>
          <w:p w14:paraId="6F05D5F6" w14:textId="77777777" w:rsidR="006B66EE" w:rsidRDefault="008C085D">
            <w:pPr>
              <w:pStyle w:val="qmstext"/>
              <w:spacing w:after="0"/>
              <w:ind w:left="0"/>
              <w:jc w:val="both"/>
              <w:rPr>
                <w:rFonts w:ascii="Times New Roman" w:hAnsi="Times New Roman"/>
              </w:rPr>
            </w:pPr>
            <w:r>
              <w:rPr>
                <w:rFonts w:ascii="Times New Roman" w:hAnsi="Times New Roman"/>
              </w:rPr>
              <w:t>No changes were required by Peer review of Version 6.1. Issued for Use.</w:t>
            </w:r>
          </w:p>
        </w:tc>
      </w:tr>
      <w:tr w:rsidR="006B66EE" w14:paraId="29D2A3CD" w14:textId="77777777">
        <w:trPr>
          <w:cantSplit/>
        </w:trPr>
        <w:tc>
          <w:tcPr>
            <w:tcW w:w="1197" w:type="pct"/>
            <w:tcMar>
              <w:top w:w="85" w:type="dxa"/>
              <w:left w:w="85" w:type="dxa"/>
              <w:bottom w:w="85" w:type="dxa"/>
              <w:right w:w="85" w:type="dxa"/>
            </w:tcMar>
          </w:tcPr>
          <w:p w14:paraId="474DBF83"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7.1 </w:t>
            </w:r>
          </w:p>
        </w:tc>
        <w:tc>
          <w:tcPr>
            <w:tcW w:w="3803" w:type="pct"/>
            <w:tcMar>
              <w:top w:w="85" w:type="dxa"/>
              <w:left w:w="85" w:type="dxa"/>
              <w:bottom w:w="85" w:type="dxa"/>
              <w:right w:w="85" w:type="dxa"/>
            </w:tcMar>
          </w:tcPr>
          <w:p w14:paraId="0CB8D511" w14:textId="77777777" w:rsidR="006B66EE" w:rsidRDefault="008C085D">
            <w:pPr>
              <w:pStyle w:val="qmstext"/>
              <w:spacing w:after="0"/>
              <w:ind w:left="0"/>
              <w:jc w:val="both"/>
              <w:rPr>
                <w:rFonts w:ascii="Times New Roman" w:hAnsi="Times New Roman"/>
              </w:rPr>
            </w:pPr>
            <w:r>
              <w:rPr>
                <w:rFonts w:ascii="Times New Roman" w:hAnsi="Times New Roman"/>
              </w:rPr>
              <w:t>Incorporates changes for SIR R2296 (CR R2796). Distributed for combined Peer Group and Formal Review.</w:t>
            </w:r>
          </w:p>
        </w:tc>
      </w:tr>
      <w:tr w:rsidR="006B66EE" w14:paraId="7CF6FF60" w14:textId="77777777">
        <w:trPr>
          <w:cantSplit/>
        </w:trPr>
        <w:tc>
          <w:tcPr>
            <w:tcW w:w="1197" w:type="pct"/>
            <w:tcMar>
              <w:top w:w="85" w:type="dxa"/>
              <w:left w:w="85" w:type="dxa"/>
              <w:bottom w:w="85" w:type="dxa"/>
              <w:right w:w="85" w:type="dxa"/>
            </w:tcMar>
          </w:tcPr>
          <w:p w14:paraId="10E2B2E9" w14:textId="77777777" w:rsidR="006B66EE" w:rsidRDefault="008C085D">
            <w:pPr>
              <w:pStyle w:val="qmstext"/>
              <w:spacing w:after="0"/>
              <w:ind w:left="0"/>
              <w:jc w:val="both"/>
              <w:rPr>
                <w:rFonts w:ascii="Times New Roman" w:hAnsi="Times New Roman"/>
              </w:rPr>
            </w:pPr>
            <w:r>
              <w:rPr>
                <w:rFonts w:ascii="Times New Roman" w:hAnsi="Times New Roman"/>
              </w:rPr>
              <w:t>Issue 8.0</w:t>
            </w:r>
          </w:p>
        </w:tc>
        <w:tc>
          <w:tcPr>
            <w:tcW w:w="3803" w:type="pct"/>
            <w:tcMar>
              <w:top w:w="85" w:type="dxa"/>
              <w:left w:w="85" w:type="dxa"/>
              <w:bottom w:w="85" w:type="dxa"/>
              <w:right w:w="85" w:type="dxa"/>
            </w:tcMar>
          </w:tcPr>
          <w:p w14:paraId="63F65A67" w14:textId="77777777" w:rsidR="006B66EE" w:rsidRDefault="008C085D">
            <w:pPr>
              <w:pStyle w:val="qmstext"/>
              <w:spacing w:after="0"/>
              <w:ind w:left="0"/>
              <w:jc w:val="both"/>
              <w:rPr>
                <w:rFonts w:ascii="Times New Roman" w:hAnsi="Times New Roman"/>
              </w:rPr>
            </w:pPr>
            <w:r>
              <w:rPr>
                <w:rFonts w:ascii="Times New Roman" w:hAnsi="Times New Roman"/>
              </w:rPr>
              <w:t>Application of Peer Group and Formal Review Comments. Final version authorised for use.</w:t>
            </w:r>
          </w:p>
        </w:tc>
      </w:tr>
      <w:tr w:rsidR="006B66EE" w14:paraId="2019CEEA" w14:textId="77777777">
        <w:trPr>
          <w:cantSplit/>
        </w:trPr>
        <w:tc>
          <w:tcPr>
            <w:tcW w:w="1197" w:type="pct"/>
            <w:tcMar>
              <w:top w:w="85" w:type="dxa"/>
              <w:left w:w="85" w:type="dxa"/>
              <w:bottom w:w="85" w:type="dxa"/>
              <w:right w:w="85" w:type="dxa"/>
            </w:tcMar>
          </w:tcPr>
          <w:p w14:paraId="2AAFFD8A" w14:textId="77777777" w:rsidR="006B66EE" w:rsidRDefault="008C085D">
            <w:pPr>
              <w:pStyle w:val="qmstext"/>
              <w:spacing w:after="0"/>
              <w:ind w:left="0"/>
              <w:jc w:val="both"/>
              <w:rPr>
                <w:rFonts w:ascii="Times New Roman" w:hAnsi="Times New Roman"/>
              </w:rPr>
            </w:pPr>
            <w:r>
              <w:rPr>
                <w:rFonts w:ascii="Times New Roman" w:hAnsi="Times New Roman"/>
              </w:rPr>
              <w:t>Issue 8.1</w:t>
            </w:r>
          </w:p>
        </w:tc>
        <w:tc>
          <w:tcPr>
            <w:tcW w:w="3803" w:type="pct"/>
            <w:tcMar>
              <w:top w:w="85" w:type="dxa"/>
              <w:left w:w="85" w:type="dxa"/>
              <w:bottom w:w="85" w:type="dxa"/>
              <w:right w:w="85" w:type="dxa"/>
            </w:tcMar>
          </w:tcPr>
          <w:p w14:paraId="3C9E4DC2" w14:textId="77777777" w:rsidR="006B66EE" w:rsidRDefault="008C085D">
            <w:pPr>
              <w:pStyle w:val="qmstext"/>
              <w:spacing w:after="0"/>
              <w:ind w:left="0"/>
              <w:jc w:val="both"/>
              <w:rPr>
                <w:rFonts w:ascii="Times New Roman" w:hAnsi="Times New Roman"/>
              </w:rPr>
            </w:pPr>
            <w:r>
              <w:rPr>
                <w:rFonts w:ascii="Times New Roman" w:hAnsi="Times New Roman"/>
              </w:rPr>
              <w:t>Application of late review comments. Authorised for Use.</w:t>
            </w:r>
          </w:p>
        </w:tc>
      </w:tr>
      <w:tr w:rsidR="006B66EE" w14:paraId="2577518F" w14:textId="77777777">
        <w:trPr>
          <w:cantSplit/>
        </w:trPr>
        <w:tc>
          <w:tcPr>
            <w:tcW w:w="1197" w:type="pct"/>
            <w:tcMar>
              <w:top w:w="85" w:type="dxa"/>
              <w:left w:w="85" w:type="dxa"/>
              <w:bottom w:w="85" w:type="dxa"/>
              <w:right w:w="85" w:type="dxa"/>
            </w:tcMar>
          </w:tcPr>
          <w:p w14:paraId="1923ACC5" w14:textId="77777777" w:rsidR="006B66EE" w:rsidRDefault="008C085D">
            <w:pPr>
              <w:pStyle w:val="qmstext"/>
              <w:spacing w:after="0"/>
              <w:ind w:left="0"/>
              <w:jc w:val="both"/>
              <w:rPr>
                <w:rFonts w:ascii="Times New Roman" w:hAnsi="Times New Roman"/>
              </w:rPr>
            </w:pPr>
            <w:r>
              <w:rPr>
                <w:rFonts w:ascii="Times New Roman" w:hAnsi="Times New Roman"/>
              </w:rPr>
              <w:t>Issue 8.2</w:t>
            </w:r>
          </w:p>
        </w:tc>
        <w:tc>
          <w:tcPr>
            <w:tcW w:w="3803" w:type="pct"/>
            <w:tcMar>
              <w:top w:w="85" w:type="dxa"/>
              <w:left w:w="85" w:type="dxa"/>
              <w:bottom w:w="85" w:type="dxa"/>
              <w:right w:w="85" w:type="dxa"/>
            </w:tcMar>
          </w:tcPr>
          <w:p w14:paraId="08A7B92B" w14:textId="77777777" w:rsidR="006B66EE" w:rsidRDefault="008C085D">
            <w:pPr>
              <w:pStyle w:val="qmstext"/>
              <w:spacing w:after="0"/>
              <w:ind w:left="0"/>
              <w:jc w:val="both"/>
              <w:rPr>
                <w:rFonts w:ascii="Times New Roman" w:hAnsi="Times New Roman"/>
              </w:rPr>
            </w:pPr>
            <w:r>
              <w:rPr>
                <w:rFonts w:ascii="Times New Roman" w:hAnsi="Times New Roman"/>
                <w:color w:val="000000"/>
              </w:rPr>
              <w:t>include draft changes for BETTA and is for combined peer and formal review.</w:t>
            </w:r>
            <w:r>
              <w:rPr>
                <w:rFonts w:ascii="Times New Roman" w:hAnsi="Times New Roman"/>
              </w:rPr>
              <w:t xml:space="preserve"> </w:t>
            </w:r>
          </w:p>
        </w:tc>
      </w:tr>
      <w:tr w:rsidR="006B66EE" w14:paraId="4684CF0C" w14:textId="77777777">
        <w:trPr>
          <w:cantSplit/>
        </w:trPr>
        <w:tc>
          <w:tcPr>
            <w:tcW w:w="1197" w:type="pct"/>
            <w:tcMar>
              <w:top w:w="85" w:type="dxa"/>
              <w:left w:w="85" w:type="dxa"/>
              <w:bottom w:w="85" w:type="dxa"/>
              <w:right w:w="85" w:type="dxa"/>
            </w:tcMar>
          </w:tcPr>
          <w:p w14:paraId="6D80917F" w14:textId="77777777" w:rsidR="006B66EE" w:rsidRDefault="008C085D">
            <w:pPr>
              <w:pStyle w:val="qmstext"/>
              <w:spacing w:after="0"/>
              <w:ind w:left="0"/>
              <w:jc w:val="both"/>
              <w:rPr>
                <w:rFonts w:ascii="Times New Roman" w:hAnsi="Times New Roman"/>
              </w:rPr>
            </w:pPr>
            <w:r>
              <w:rPr>
                <w:rFonts w:ascii="Times New Roman" w:hAnsi="Times New Roman"/>
              </w:rPr>
              <w:t>Issue 8.3</w:t>
            </w:r>
          </w:p>
        </w:tc>
        <w:tc>
          <w:tcPr>
            <w:tcW w:w="3803" w:type="pct"/>
            <w:tcMar>
              <w:top w:w="85" w:type="dxa"/>
              <w:left w:w="85" w:type="dxa"/>
              <w:bottom w:w="85" w:type="dxa"/>
              <w:right w:w="85" w:type="dxa"/>
            </w:tcMar>
          </w:tcPr>
          <w:p w14:paraId="785A97F7" w14:textId="77777777" w:rsidR="006B66EE" w:rsidRDefault="008C085D">
            <w:pPr>
              <w:pStyle w:val="qmstext"/>
              <w:spacing w:after="0"/>
              <w:ind w:left="0"/>
              <w:jc w:val="both"/>
              <w:rPr>
                <w:rFonts w:ascii="Times New Roman" w:hAnsi="Times New Roman"/>
              </w:rPr>
            </w:pPr>
            <w:r>
              <w:rPr>
                <w:rFonts w:ascii="Times New Roman" w:hAnsi="Times New Roman"/>
              </w:rPr>
              <w:t>incorporates peer &amp; formal review comments and is for second formal review,</w:t>
            </w:r>
          </w:p>
        </w:tc>
      </w:tr>
      <w:tr w:rsidR="006B66EE" w14:paraId="2B014D53" w14:textId="77777777">
        <w:trPr>
          <w:cantSplit/>
        </w:trPr>
        <w:tc>
          <w:tcPr>
            <w:tcW w:w="1197" w:type="pct"/>
            <w:tcMar>
              <w:top w:w="85" w:type="dxa"/>
              <w:left w:w="85" w:type="dxa"/>
              <w:bottom w:w="85" w:type="dxa"/>
              <w:right w:w="85" w:type="dxa"/>
            </w:tcMar>
          </w:tcPr>
          <w:p w14:paraId="7007E3FC" w14:textId="77777777" w:rsidR="006B66EE" w:rsidRDefault="008C085D">
            <w:pPr>
              <w:pStyle w:val="qmstext"/>
              <w:spacing w:after="0"/>
              <w:ind w:left="0"/>
              <w:jc w:val="both"/>
              <w:rPr>
                <w:rFonts w:ascii="Times New Roman" w:hAnsi="Times New Roman"/>
              </w:rPr>
            </w:pPr>
            <w:r>
              <w:rPr>
                <w:rFonts w:ascii="Times New Roman" w:hAnsi="Times New Roman"/>
              </w:rPr>
              <w:lastRenderedPageBreak/>
              <w:t>Issue 8.4</w:t>
            </w:r>
          </w:p>
        </w:tc>
        <w:tc>
          <w:tcPr>
            <w:tcW w:w="3803" w:type="pct"/>
            <w:tcMar>
              <w:top w:w="85" w:type="dxa"/>
              <w:left w:w="85" w:type="dxa"/>
              <w:bottom w:w="85" w:type="dxa"/>
              <w:right w:w="85" w:type="dxa"/>
            </w:tcMar>
          </w:tcPr>
          <w:p w14:paraId="79C23893" w14:textId="77777777" w:rsidR="006B66EE" w:rsidRDefault="008C085D">
            <w:pPr>
              <w:pStyle w:val="qmstext"/>
              <w:spacing w:after="0"/>
              <w:ind w:left="0"/>
              <w:jc w:val="both"/>
              <w:rPr>
                <w:rFonts w:ascii="Times New Roman" w:hAnsi="Times New Roman"/>
              </w:rPr>
            </w:pPr>
            <w:r>
              <w:rPr>
                <w:rFonts w:ascii="Times New Roman" w:hAnsi="Times New Roman"/>
              </w:rPr>
              <w:t xml:space="preserve">incorporates all comments and is for SVA Developer review. </w:t>
            </w:r>
          </w:p>
        </w:tc>
      </w:tr>
      <w:tr w:rsidR="006B66EE" w14:paraId="1A302A32" w14:textId="77777777">
        <w:trPr>
          <w:cantSplit/>
        </w:trPr>
        <w:tc>
          <w:tcPr>
            <w:tcW w:w="1197" w:type="pct"/>
            <w:tcMar>
              <w:top w:w="85" w:type="dxa"/>
              <w:left w:w="85" w:type="dxa"/>
              <w:bottom w:w="85" w:type="dxa"/>
              <w:right w:w="85" w:type="dxa"/>
            </w:tcMar>
          </w:tcPr>
          <w:p w14:paraId="6C002E9C" w14:textId="77777777" w:rsidR="006B66EE" w:rsidRDefault="008C085D">
            <w:pPr>
              <w:pStyle w:val="qmstext"/>
              <w:spacing w:after="0"/>
              <w:ind w:left="0"/>
              <w:jc w:val="both"/>
              <w:rPr>
                <w:rFonts w:ascii="Times New Roman" w:hAnsi="Times New Roman"/>
              </w:rPr>
            </w:pPr>
            <w:r>
              <w:rPr>
                <w:rFonts w:ascii="Times New Roman" w:hAnsi="Times New Roman"/>
              </w:rPr>
              <w:t>Issue 8.5</w:t>
            </w:r>
          </w:p>
        </w:tc>
        <w:tc>
          <w:tcPr>
            <w:tcW w:w="3803" w:type="pct"/>
            <w:tcMar>
              <w:top w:w="85" w:type="dxa"/>
              <w:left w:w="85" w:type="dxa"/>
              <w:bottom w:w="85" w:type="dxa"/>
              <w:right w:w="85" w:type="dxa"/>
            </w:tcMar>
          </w:tcPr>
          <w:p w14:paraId="5E08FF1F" w14:textId="77777777" w:rsidR="006B66EE" w:rsidRDefault="008C085D">
            <w:pPr>
              <w:pStyle w:val="qmstext"/>
              <w:spacing w:after="0"/>
              <w:ind w:left="0"/>
              <w:jc w:val="both"/>
              <w:rPr>
                <w:rFonts w:ascii="Times New Roman" w:hAnsi="Times New Roman"/>
              </w:rPr>
            </w:pPr>
            <w:r>
              <w:rPr>
                <w:rFonts w:ascii="Times New Roman" w:hAnsi="Times New Roman"/>
              </w:rPr>
              <w:t>Incorporated all comments and is for SVG review and Authorisation.</w:t>
            </w:r>
          </w:p>
        </w:tc>
      </w:tr>
      <w:tr w:rsidR="006B66EE" w14:paraId="2B620C02" w14:textId="77777777">
        <w:trPr>
          <w:cantSplit/>
        </w:trPr>
        <w:tc>
          <w:tcPr>
            <w:tcW w:w="1197" w:type="pct"/>
            <w:tcMar>
              <w:top w:w="85" w:type="dxa"/>
              <w:left w:w="85" w:type="dxa"/>
              <w:bottom w:w="85" w:type="dxa"/>
              <w:right w:w="85" w:type="dxa"/>
            </w:tcMar>
          </w:tcPr>
          <w:p w14:paraId="44CF8326" w14:textId="77777777" w:rsidR="006B66EE" w:rsidRDefault="008C085D">
            <w:pPr>
              <w:pStyle w:val="qmstext"/>
              <w:spacing w:after="0"/>
              <w:ind w:left="0"/>
              <w:jc w:val="both"/>
              <w:rPr>
                <w:rFonts w:ascii="Times New Roman" w:hAnsi="Times New Roman"/>
              </w:rPr>
            </w:pPr>
            <w:r>
              <w:rPr>
                <w:rFonts w:ascii="Times New Roman" w:hAnsi="Times New Roman"/>
              </w:rPr>
              <w:t>Issue 9.0</w:t>
            </w:r>
          </w:p>
        </w:tc>
        <w:tc>
          <w:tcPr>
            <w:tcW w:w="3803" w:type="pct"/>
            <w:tcMar>
              <w:top w:w="85" w:type="dxa"/>
              <w:left w:w="85" w:type="dxa"/>
              <w:bottom w:w="85" w:type="dxa"/>
              <w:right w:w="85" w:type="dxa"/>
            </w:tcMar>
          </w:tcPr>
          <w:p w14:paraId="67E7317A" w14:textId="77777777" w:rsidR="006B66EE" w:rsidRDefault="008C085D">
            <w:pPr>
              <w:pStyle w:val="qmstext"/>
              <w:spacing w:after="0"/>
              <w:ind w:left="0"/>
              <w:jc w:val="both"/>
              <w:rPr>
                <w:rFonts w:ascii="Times New Roman" w:hAnsi="Times New Roman"/>
              </w:rPr>
            </w:pPr>
            <w:r>
              <w:rPr>
                <w:rFonts w:ascii="Times New Roman" w:hAnsi="Times New Roman"/>
              </w:rPr>
              <w:t>is Authorised for Use.</w:t>
            </w:r>
          </w:p>
        </w:tc>
      </w:tr>
      <w:tr w:rsidR="006B66EE" w14:paraId="327E8D9E" w14:textId="77777777">
        <w:trPr>
          <w:cantSplit/>
        </w:trPr>
        <w:tc>
          <w:tcPr>
            <w:tcW w:w="1197" w:type="pct"/>
            <w:tcMar>
              <w:top w:w="85" w:type="dxa"/>
              <w:left w:w="85" w:type="dxa"/>
              <w:bottom w:w="85" w:type="dxa"/>
              <w:right w:w="85" w:type="dxa"/>
            </w:tcMar>
          </w:tcPr>
          <w:p w14:paraId="6B7377C6" w14:textId="77777777" w:rsidR="006B66EE" w:rsidRDefault="008C085D">
            <w:pPr>
              <w:pStyle w:val="qmstext"/>
              <w:spacing w:after="0"/>
              <w:ind w:left="0"/>
              <w:jc w:val="both"/>
              <w:rPr>
                <w:rFonts w:ascii="Times New Roman" w:hAnsi="Times New Roman"/>
              </w:rPr>
            </w:pPr>
            <w:r>
              <w:rPr>
                <w:rFonts w:ascii="Times New Roman" w:hAnsi="Times New Roman"/>
              </w:rPr>
              <w:t>Issue 9.1</w:t>
            </w:r>
          </w:p>
        </w:tc>
        <w:tc>
          <w:tcPr>
            <w:tcW w:w="3803" w:type="pct"/>
            <w:tcMar>
              <w:top w:w="85" w:type="dxa"/>
              <w:left w:w="85" w:type="dxa"/>
              <w:bottom w:w="85" w:type="dxa"/>
              <w:right w:w="85" w:type="dxa"/>
            </w:tcMar>
          </w:tcPr>
          <w:p w14:paraId="47C6D8F8" w14:textId="77777777" w:rsidR="006B66EE" w:rsidRDefault="008C085D">
            <w:pPr>
              <w:pStyle w:val="qmstext"/>
              <w:spacing w:after="0"/>
              <w:ind w:left="0"/>
              <w:jc w:val="both"/>
              <w:rPr>
                <w:rFonts w:ascii="Times New Roman" w:hAnsi="Times New Roman"/>
              </w:rPr>
            </w:pPr>
            <w:r>
              <w:rPr>
                <w:rFonts w:ascii="Times New Roman" w:hAnsi="Times New Roman"/>
              </w:rPr>
              <w:t xml:space="preserve">incorporates changes for Nov 05 Release (CP933 and CP1081) for peer and formal review </w:t>
            </w:r>
          </w:p>
        </w:tc>
      </w:tr>
      <w:tr w:rsidR="006B66EE" w14:paraId="07CF4F20" w14:textId="77777777">
        <w:trPr>
          <w:cantSplit/>
        </w:trPr>
        <w:tc>
          <w:tcPr>
            <w:tcW w:w="1197" w:type="pct"/>
            <w:tcMar>
              <w:top w:w="85" w:type="dxa"/>
              <w:left w:w="85" w:type="dxa"/>
              <w:bottom w:w="85" w:type="dxa"/>
              <w:right w:w="85" w:type="dxa"/>
            </w:tcMar>
          </w:tcPr>
          <w:p w14:paraId="3C0BB2FA" w14:textId="77777777" w:rsidR="006B66EE" w:rsidRDefault="008C085D">
            <w:pPr>
              <w:pStyle w:val="qmstext"/>
              <w:spacing w:after="0"/>
              <w:ind w:left="0"/>
              <w:jc w:val="both"/>
              <w:rPr>
                <w:rFonts w:ascii="Times New Roman" w:hAnsi="Times New Roman"/>
              </w:rPr>
            </w:pPr>
            <w:r>
              <w:rPr>
                <w:rFonts w:ascii="Times New Roman" w:hAnsi="Times New Roman"/>
              </w:rPr>
              <w:t>Issue 9.2</w:t>
            </w:r>
          </w:p>
        </w:tc>
        <w:tc>
          <w:tcPr>
            <w:tcW w:w="3803" w:type="pct"/>
            <w:tcMar>
              <w:top w:w="85" w:type="dxa"/>
              <w:left w:w="85" w:type="dxa"/>
              <w:bottom w:w="85" w:type="dxa"/>
              <w:right w:w="85" w:type="dxa"/>
            </w:tcMar>
          </w:tcPr>
          <w:p w14:paraId="27DDECB9" w14:textId="77777777" w:rsidR="006B66EE" w:rsidRDefault="008C085D">
            <w:pPr>
              <w:pStyle w:val="qmstext"/>
              <w:spacing w:after="0"/>
              <w:ind w:left="0"/>
              <w:jc w:val="both"/>
              <w:rPr>
                <w:rFonts w:ascii="Times New Roman" w:hAnsi="Times New Roman"/>
              </w:rPr>
            </w:pPr>
            <w:r>
              <w:rPr>
                <w:rFonts w:ascii="Times New Roman" w:hAnsi="Times New Roman"/>
              </w:rPr>
              <w:t>incorporates peer and formal review comments and is for second peer and formal review</w:t>
            </w:r>
          </w:p>
        </w:tc>
      </w:tr>
      <w:tr w:rsidR="006B66EE" w14:paraId="2D2B770A" w14:textId="77777777">
        <w:trPr>
          <w:cantSplit/>
        </w:trPr>
        <w:tc>
          <w:tcPr>
            <w:tcW w:w="1197" w:type="pct"/>
            <w:tcMar>
              <w:top w:w="85" w:type="dxa"/>
              <w:left w:w="85" w:type="dxa"/>
              <w:bottom w:w="85" w:type="dxa"/>
              <w:right w:w="85" w:type="dxa"/>
            </w:tcMar>
          </w:tcPr>
          <w:p w14:paraId="371B30E7" w14:textId="77777777" w:rsidR="006B66EE" w:rsidRDefault="008C085D">
            <w:pPr>
              <w:pStyle w:val="qmstext"/>
              <w:spacing w:after="0"/>
              <w:ind w:left="0"/>
              <w:jc w:val="both"/>
              <w:rPr>
                <w:rFonts w:ascii="Times New Roman" w:hAnsi="Times New Roman"/>
              </w:rPr>
            </w:pPr>
            <w:r>
              <w:rPr>
                <w:rFonts w:ascii="Times New Roman" w:hAnsi="Times New Roman"/>
              </w:rPr>
              <w:t>Issue 9.3</w:t>
            </w:r>
          </w:p>
        </w:tc>
        <w:tc>
          <w:tcPr>
            <w:tcW w:w="3803" w:type="pct"/>
            <w:tcMar>
              <w:top w:w="85" w:type="dxa"/>
              <w:left w:w="85" w:type="dxa"/>
              <w:bottom w:w="85" w:type="dxa"/>
              <w:right w:w="85" w:type="dxa"/>
            </w:tcMar>
          </w:tcPr>
          <w:p w14:paraId="292FE330" w14:textId="77777777" w:rsidR="006B66EE" w:rsidRDefault="008C085D">
            <w:pPr>
              <w:pStyle w:val="qmstext"/>
              <w:spacing w:after="0"/>
              <w:ind w:left="0"/>
              <w:jc w:val="both"/>
              <w:rPr>
                <w:rFonts w:ascii="Times New Roman" w:hAnsi="Times New Roman"/>
              </w:rPr>
            </w:pPr>
            <w:r>
              <w:rPr>
                <w:rFonts w:ascii="Times New Roman" w:hAnsi="Times New Roman"/>
              </w:rPr>
              <w:t>incorporates peer and formal review comments and is for formal review</w:t>
            </w:r>
          </w:p>
        </w:tc>
      </w:tr>
      <w:tr w:rsidR="006B66EE" w14:paraId="7B9C40A5" w14:textId="77777777">
        <w:trPr>
          <w:cantSplit/>
        </w:trPr>
        <w:tc>
          <w:tcPr>
            <w:tcW w:w="1197" w:type="pct"/>
            <w:tcMar>
              <w:top w:w="85" w:type="dxa"/>
              <w:left w:w="85" w:type="dxa"/>
              <w:bottom w:w="85" w:type="dxa"/>
              <w:right w:w="85" w:type="dxa"/>
            </w:tcMar>
          </w:tcPr>
          <w:p w14:paraId="778282DC" w14:textId="77777777" w:rsidR="006B66EE" w:rsidRDefault="008C085D">
            <w:pPr>
              <w:pStyle w:val="qmstext"/>
              <w:spacing w:after="0"/>
              <w:ind w:left="0"/>
              <w:jc w:val="both"/>
              <w:rPr>
                <w:rFonts w:ascii="Times New Roman" w:hAnsi="Times New Roman"/>
              </w:rPr>
            </w:pPr>
            <w:r>
              <w:rPr>
                <w:rFonts w:ascii="Times New Roman" w:hAnsi="Times New Roman"/>
              </w:rPr>
              <w:t>Issue 9.4</w:t>
            </w:r>
          </w:p>
        </w:tc>
        <w:tc>
          <w:tcPr>
            <w:tcW w:w="3803" w:type="pct"/>
            <w:tcMar>
              <w:top w:w="85" w:type="dxa"/>
              <w:left w:w="85" w:type="dxa"/>
              <w:bottom w:w="85" w:type="dxa"/>
              <w:right w:w="85" w:type="dxa"/>
            </w:tcMar>
          </w:tcPr>
          <w:p w14:paraId="64E33605" w14:textId="77777777" w:rsidR="006B66EE" w:rsidRDefault="008C085D">
            <w:pPr>
              <w:pStyle w:val="qmstext"/>
              <w:spacing w:after="0"/>
              <w:ind w:left="0"/>
              <w:jc w:val="both"/>
              <w:rPr>
                <w:rFonts w:ascii="Times New Roman" w:hAnsi="Times New Roman"/>
              </w:rPr>
            </w:pPr>
            <w:r>
              <w:rPr>
                <w:rFonts w:ascii="Times New Roman" w:hAnsi="Times New Roman"/>
              </w:rPr>
              <w:t>incorporates minor amendments to front page and is for external formal review</w:t>
            </w:r>
          </w:p>
        </w:tc>
      </w:tr>
      <w:tr w:rsidR="006B66EE" w14:paraId="16F8E9F5" w14:textId="77777777">
        <w:trPr>
          <w:cantSplit/>
        </w:trPr>
        <w:tc>
          <w:tcPr>
            <w:tcW w:w="1197" w:type="pct"/>
            <w:tcMar>
              <w:top w:w="85" w:type="dxa"/>
              <w:left w:w="85" w:type="dxa"/>
              <w:bottom w:w="85" w:type="dxa"/>
              <w:right w:w="85" w:type="dxa"/>
            </w:tcMar>
          </w:tcPr>
          <w:p w14:paraId="3468EA2F" w14:textId="77777777" w:rsidR="006B66EE" w:rsidRDefault="008C085D">
            <w:pPr>
              <w:pStyle w:val="qmstext"/>
              <w:spacing w:after="0"/>
              <w:ind w:left="0"/>
              <w:jc w:val="both"/>
              <w:rPr>
                <w:rFonts w:ascii="Times New Roman" w:hAnsi="Times New Roman"/>
              </w:rPr>
            </w:pPr>
            <w:r>
              <w:rPr>
                <w:rFonts w:ascii="Times New Roman" w:hAnsi="Times New Roman"/>
              </w:rPr>
              <w:t>Issue 9.5</w:t>
            </w:r>
          </w:p>
        </w:tc>
        <w:tc>
          <w:tcPr>
            <w:tcW w:w="3803" w:type="pct"/>
            <w:tcMar>
              <w:top w:w="85" w:type="dxa"/>
              <w:left w:w="85" w:type="dxa"/>
              <w:bottom w:w="85" w:type="dxa"/>
              <w:right w:w="85" w:type="dxa"/>
            </w:tcMar>
          </w:tcPr>
          <w:p w14:paraId="37ECEACF" w14:textId="77777777" w:rsidR="006B66EE" w:rsidRDefault="008C085D">
            <w:pPr>
              <w:pStyle w:val="qmstext"/>
              <w:spacing w:after="0"/>
              <w:ind w:left="0"/>
              <w:jc w:val="both"/>
              <w:rPr>
                <w:rFonts w:ascii="Times New Roman" w:hAnsi="Times New Roman"/>
              </w:rPr>
            </w:pPr>
            <w:r>
              <w:rPr>
                <w:rFonts w:ascii="Times New Roman" w:hAnsi="Times New Roman"/>
              </w:rPr>
              <w:t>incorporates comments from external formal review</w:t>
            </w:r>
          </w:p>
        </w:tc>
      </w:tr>
      <w:tr w:rsidR="006B66EE" w14:paraId="3490B8ED" w14:textId="77777777">
        <w:trPr>
          <w:cantSplit/>
        </w:trPr>
        <w:tc>
          <w:tcPr>
            <w:tcW w:w="1197" w:type="pct"/>
            <w:tcMar>
              <w:top w:w="85" w:type="dxa"/>
              <w:left w:w="85" w:type="dxa"/>
              <w:bottom w:w="85" w:type="dxa"/>
              <w:right w:w="85" w:type="dxa"/>
            </w:tcMar>
          </w:tcPr>
          <w:p w14:paraId="66341EEA" w14:textId="77777777" w:rsidR="006B66EE" w:rsidRDefault="008C085D">
            <w:pPr>
              <w:pStyle w:val="qmstext"/>
              <w:spacing w:after="0"/>
              <w:ind w:left="0"/>
              <w:jc w:val="both"/>
              <w:rPr>
                <w:rFonts w:ascii="Times New Roman" w:hAnsi="Times New Roman"/>
              </w:rPr>
            </w:pPr>
            <w:r>
              <w:rPr>
                <w:rFonts w:ascii="Times New Roman" w:hAnsi="Times New Roman"/>
              </w:rPr>
              <w:t>Issue 10.0</w:t>
            </w:r>
          </w:p>
        </w:tc>
        <w:tc>
          <w:tcPr>
            <w:tcW w:w="3803" w:type="pct"/>
            <w:tcMar>
              <w:top w:w="85" w:type="dxa"/>
              <w:left w:w="85" w:type="dxa"/>
              <w:bottom w:w="85" w:type="dxa"/>
              <w:right w:w="85" w:type="dxa"/>
            </w:tcMar>
          </w:tcPr>
          <w:p w14:paraId="7892D8B6" w14:textId="77777777" w:rsidR="006B66EE" w:rsidRDefault="008C085D">
            <w:pPr>
              <w:pStyle w:val="qmstext"/>
              <w:spacing w:after="0"/>
              <w:ind w:left="0"/>
              <w:jc w:val="both"/>
              <w:rPr>
                <w:rFonts w:ascii="Times New Roman" w:hAnsi="Times New Roman"/>
              </w:rPr>
            </w:pPr>
            <w:r>
              <w:rPr>
                <w:rFonts w:ascii="Times New Roman" w:hAnsi="Times New Roman"/>
              </w:rPr>
              <w:t>is Authorised for Use</w:t>
            </w:r>
          </w:p>
        </w:tc>
      </w:tr>
      <w:tr w:rsidR="006B66EE" w14:paraId="2816DE7F" w14:textId="77777777">
        <w:trPr>
          <w:cantSplit/>
        </w:trPr>
        <w:tc>
          <w:tcPr>
            <w:tcW w:w="1197" w:type="pct"/>
            <w:tcMar>
              <w:top w:w="85" w:type="dxa"/>
              <w:left w:w="85" w:type="dxa"/>
              <w:bottom w:w="85" w:type="dxa"/>
              <w:right w:w="85" w:type="dxa"/>
            </w:tcMar>
          </w:tcPr>
          <w:p w14:paraId="2F132AD9"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10.1 </w:t>
            </w:r>
          </w:p>
        </w:tc>
        <w:tc>
          <w:tcPr>
            <w:tcW w:w="3803" w:type="pct"/>
            <w:tcMar>
              <w:top w:w="85" w:type="dxa"/>
              <w:left w:w="85" w:type="dxa"/>
              <w:bottom w:w="85" w:type="dxa"/>
              <w:right w:w="85" w:type="dxa"/>
            </w:tcMar>
          </w:tcPr>
          <w:p w14:paraId="0D5F9D01" w14:textId="77777777" w:rsidR="006B66EE" w:rsidRDefault="008C085D">
            <w:pPr>
              <w:pStyle w:val="qmstext"/>
              <w:spacing w:after="0"/>
              <w:ind w:left="0"/>
              <w:jc w:val="both"/>
              <w:rPr>
                <w:rFonts w:ascii="Times New Roman" w:hAnsi="Times New Roman"/>
              </w:rPr>
            </w:pPr>
            <w:r>
              <w:rPr>
                <w:rFonts w:ascii="Times New Roman" w:hAnsi="Times New Roman"/>
              </w:rPr>
              <w:t>incorporate changes for Feb 10 Release (CP1311) for peer and formal review</w:t>
            </w:r>
          </w:p>
        </w:tc>
      </w:tr>
      <w:tr w:rsidR="006B66EE" w14:paraId="4BC2760A" w14:textId="77777777">
        <w:trPr>
          <w:cantSplit/>
        </w:trPr>
        <w:tc>
          <w:tcPr>
            <w:tcW w:w="1197" w:type="pct"/>
            <w:tcMar>
              <w:top w:w="85" w:type="dxa"/>
              <w:left w:w="85" w:type="dxa"/>
              <w:bottom w:w="85" w:type="dxa"/>
              <w:right w:w="85" w:type="dxa"/>
            </w:tcMar>
          </w:tcPr>
          <w:p w14:paraId="10626B48"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10.2 </w:t>
            </w:r>
          </w:p>
        </w:tc>
        <w:tc>
          <w:tcPr>
            <w:tcW w:w="3803" w:type="pct"/>
            <w:tcMar>
              <w:top w:w="85" w:type="dxa"/>
              <w:left w:w="85" w:type="dxa"/>
              <w:bottom w:w="85" w:type="dxa"/>
              <w:right w:w="85" w:type="dxa"/>
            </w:tcMar>
          </w:tcPr>
          <w:p w14:paraId="2ABA6507" w14:textId="77777777" w:rsidR="006B66EE" w:rsidRDefault="008C085D">
            <w:pPr>
              <w:pStyle w:val="qmstext"/>
              <w:spacing w:after="0"/>
              <w:ind w:left="0"/>
              <w:jc w:val="both"/>
              <w:rPr>
                <w:rFonts w:ascii="Times New Roman" w:hAnsi="Times New Roman"/>
              </w:rPr>
            </w:pPr>
            <w:r>
              <w:rPr>
                <w:rFonts w:ascii="Times New Roman" w:hAnsi="Times New Roman"/>
              </w:rPr>
              <w:t>incorporate changes for Feb 10 Release (CP1311) from formal review and is for external formal review.</w:t>
            </w:r>
          </w:p>
        </w:tc>
      </w:tr>
      <w:tr w:rsidR="006B66EE" w14:paraId="795D5648" w14:textId="77777777">
        <w:trPr>
          <w:cantSplit/>
        </w:trPr>
        <w:tc>
          <w:tcPr>
            <w:tcW w:w="1197" w:type="pct"/>
            <w:tcMar>
              <w:top w:w="85" w:type="dxa"/>
              <w:left w:w="85" w:type="dxa"/>
              <w:bottom w:w="85" w:type="dxa"/>
              <w:right w:w="85" w:type="dxa"/>
            </w:tcMar>
          </w:tcPr>
          <w:p w14:paraId="7E3735D2"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10.3 </w:t>
            </w:r>
          </w:p>
        </w:tc>
        <w:tc>
          <w:tcPr>
            <w:tcW w:w="3803" w:type="pct"/>
            <w:tcMar>
              <w:top w:w="85" w:type="dxa"/>
              <w:left w:w="85" w:type="dxa"/>
              <w:bottom w:w="85" w:type="dxa"/>
              <w:right w:w="85" w:type="dxa"/>
            </w:tcMar>
          </w:tcPr>
          <w:p w14:paraId="2718B17A" w14:textId="77777777" w:rsidR="006B66EE" w:rsidRDefault="008C085D">
            <w:pPr>
              <w:pStyle w:val="qmstext"/>
              <w:spacing w:after="0"/>
              <w:ind w:left="0"/>
              <w:jc w:val="both"/>
              <w:rPr>
                <w:rFonts w:ascii="Times New Roman" w:hAnsi="Times New Roman"/>
              </w:rPr>
            </w:pPr>
            <w:r>
              <w:rPr>
                <w:rFonts w:ascii="Times New Roman" w:hAnsi="Times New Roman"/>
              </w:rPr>
              <w:t>Issued for external review</w:t>
            </w:r>
          </w:p>
        </w:tc>
      </w:tr>
      <w:tr w:rsidR="006B66EE" w14:paraId="77B12BD2" w14:textId="77777777">
        <w:trPr>
          <w:cantSplit/>
        </w:trPr>
        <w:tc>
          <w:tcPr>
            <w:tcW w:w="1197" w:type="pct"/>
            <w:tcMar>
              <w:top w:w="85" w:type="dxa"/>
              <w:left w:w="85" w:type="dxa"/>
              <w:bottom w:w="85" w:type="dxa"/>
              <w:right w:w="85" w:type="dxa"/>
            </w:tcMar>
          </w:tcPr>
          <w:p w14:paraId="0CC3F482"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10.4 </w:t>
            </w:r>
          </w:p>
        </w:tc>
        <w:tc>
          <w:tcPr>
            <w:tcW w:w="3803" w:type="pct"/>
            <w:tcMar>
              <w:top w:w="85" w:type="dxa"/>
              <w:left w:w="85" w:type="dxa"/>
              <w:bottom w:w="85" w:type="dxa"/>
              <w:right w:w="85" w:type="dxa"/>
            </w:tcMar>
          </w:tcPr>
          <w:p w14:paraId="5487C584" w14:textId="77777777" w:rsidR="006B66EE" w:rsidRDefault="008C085D">
            <w:pPr>
              <w:pStyle w:val="qmstext"/>
              <w:spacing w:after="0"/>
              <w:ind w:left="0"/>
              <w:jc w:val="both"/>
              <w:rPr>
                <w:rFonts w:ascii="Times New Roman" w:hAnsi="Times New Roman"/>
              </w:rPr>
            </w:pPr>
            <w:r>
              <w:rPr>
                <w:rFonts w:ascii="Times New Roman" w:hAnsi="Times New Roman"/>
              </w:rPr>
              <w:t>Incorporates changes for Feb 10 Release (CP1311) from external review and design workshop.</w:t>
            </w:r>
          </w:p>
        </w:tc>
      </w:tr>
      <w:tr w:rsidR="006B66EE" w14:paraId="4AEC8E94" w14:textId="77777777">
        <w:trPr>
          <w:cantSplit/>
        </w:trPr>
        <w:tc>
          <w:tcPr>
            <w:tcW w:w="1197" w:type="pct"/>
            <w:tcMar>
              <w:top w:w="85" w:type="dxa"/>
              <w:left w:w="85" w:type="dxa"/>
              <w:bottom w:w="85" w:type="dxa"/>
              <w:right w:w="85" w:type="dxa"/>
            </w:tcMar>
          </w:tcPr>
          <w:p w14:paraId="62EB1372"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10.5 </w:t>
            </w:r>
          </w:p>
        </w:tc>
        <w:tc>
          <w:tcPr>
            <w:tcW w:w="3803" w:type="pct"/>
            <w:tcMar>
              <w:top w:w="85" w:type="dxa"/>
              <w:left w:w="85" w:type="dxa"/>
              <w:bottom w:w="85" w:type="dxa"/>
              <w:right w:w="85" w:type="dxa"/>
            </w:tcMar>
          </w:tcPr>
          <w:p w14:paraId="6F55D580" w14:textId="77777777" w:rsidR="006B66EE" w:rsidRDefault="008C085D">
            <w:pPr>
              <w:pStyle w:val="qmstext"/>
              <w:spacing w:after="0"/>
              <w:ind w:left="0"/>
              <w:jc w:val="both"/>
              <w:rPr>
                <w:rFonts w:ascii="Times New Roman" w:hAnsi="Times New Roman"/>
              </w:rPr>
            </w:pPr>
            <w:r>
              <w:rPr>
                <w:rFonts w:ascii="Times New Roman" w:hAnsi="Times New Roman"/>
              </w:rPr>
              <w:t>incorporates changes for Feb 10 Release (CP1311) from peer review and is for formal review.</w:t>
            </w:r>
          </w:p>
        </w:tc>
      </w:tr>
      <w:tr w:rsidR="006B66EE" w14:paraId="4CF3F739" w14:textId="77777777">
        <w:trPr>
          <w:cantSplit/>
        </w:trPr>
        <w:tc>
          <w:tcPr>
            <w:tcW w:w="1197" w:type="pct"/>
            <w:tcMar>
              <w:top w:w="85" w:type="dxa"/>
              <w:left w:w="85" w:type="dxa"/>
              <w:bottom w:w="85" w:type="dxa"/>
              <w:right w:w="85" w:type="dxa"/>
            </w:tcMar>
          </w:tcPr>
          <w:p w14:paraId="7026A000"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10.6 </w:t>
            </w:r>
          </w:p>
        </w:tc>
        <w:tc>
          <w:tcPr>
            <w:tcW w:w="3803" w:type="pct"/>
            <w:tcMar>
              <w:top w:w="85" w:type="dxa"/>
              <w:left w:w="85" w:type="dxa"/>
              <w:bottom w:w="85" w:type="dxa"/>
              <w:right w:w="85" w:type="dxa"/>
            </w:tcMar>
          </w:tcPr>
          <w:p w14:paraId="14D510D8" w14:textId="77777777" w:rsidR="006B66EE" w:rsidRDefault="008C085D">
            <w:pPr>
              <w:pStyle w:val="qmstext"/>
              <w:spacing w:after="0"/>
              <w:ind w:left="0"/>
              <w:jc w:val="both"/>
              <w:rPr>
                <w:rFonts w:ascii="Times New Roman" w:hAnsi="Times New Roman"/>
              </w:rPr>
            </w:pPr>
            <w:r>
              <w:rPr>
                <w:rFonts w:ascii="Times New Roman" w:hAnsi="Times New Roman"/>
              </w:rPr>
              <w:t>incorporate changes for Feb 10 Release (CP1311) from formal review.</w:t>
            </w:r>
          </w:p>
        </w:tc>
      </w:tr>
      <w:tr w:rsidR="006B66EE" w14:paraId="1A94AEEA" w14:textId="77777777">
        <w:trPr>
          <w:cantSplit/>
        </w:trPr>
        <w:tc>
          <w:tcPr>
            <w:tcW w:w="1197" w:type="pct"/>
            <w:tcMar>
              <w:top w:w="85" w:type="dxa"/>
              <w:left w:w="85" w:type="dxa"/>
              <w:bottom w:w="85" w:type="dxa"/>
              <w:right w:w="85" w:type="dxa"/>
            </w:tcMar>
          </w:tcPr>
          <w:p w14:paraId="46602DDB" w14:textId="77777777" w:rsidR="006B66EE" w:rsidRDefault="008C085D">
            <w:pPr>
              <w:pStyle w:val="qmstext"/>
              <w:spacing w:after="0"/>
              <w:ind w:left="0"/>
              <w:jc w:val="both"/>
              <w:rPr>
                <w:rFonts w:ascii="Times New Roman" w:hAnsi="Times New Roman"/>
              </w:rPr>
            </w:pPr>
            <w:r>
              <w:rPr>
                <w:rFonts w:ascii="Times New Roman" w:hAnsi="Times New Roman"/>
              </w:rPr>
              <w:t xml:space="preserve">Issue 11.0 </w:t>
            </w:r>
          </w:p>
        </w:tc>
        <w:tc>
          <w:tcPr>
            <w:tcW w:w="3803" w:type="pct"/>
            <w:tcMar>
              <w:top w:w="85" w:type="dxa"/>
              <w:left w:w="85" w:type="dxa"/>
              <w:bottom w:w="85" w:type="dxa"/>
              <w:right w:w="85" w:type="dxa"/>
            </w:tcMar>
          </w:tcPr>
          <w:p w14:paraId="72CC16D4" w14:textId="77777777" w:rsidR="006B66EE" w:rsidRDefault="008C085D">
            <w:pPr>
              <w:pStyle w:val="qmstext"/>
              <w:spacing w:after="0"/>
              <w:ind w:left="0"/>
              <w:jc w:val="both"/>
              <w:rPr>
                <w:rFonts w:ascii="Times New Roman" w:hAnsi="Times New Roman"/>
              </w:rPr>
            </w:pPr>
            <w:r>
              <w:rPr>
                <w:rFonts w:ascii="Times New Roman" w:hAnsi="Times New Roman"/>
              </w:rPr>
              <w:t>Authorised for Use</w:t>
            </w:r>
          </w:p>
        </w:tc>
      </w:tr>
      <w:tr w:rsidR="006B66EE" w14:paraId="1CF7E4BF" w14:textId="77777777">
        <w:trPr>
          <w:cantSplit/>
        </w:trPr>
        <w:tc>
          <w:tcPr>
            <w:tcW w:w="1197" w:type="pct"/>
            <w:tcMar>
              <w:top w:w="85" w:type="dxa"/>
              <w:left w:w="85" w:type="dxa"/>
              <w:bottom w:w="85" w:type="dxa"/>
              <w:right w:w="85" w:type="dxa"/>
            </w:tcMar>
          </w:tcPr>
          <w:p w14:paraId="55071010" w14:textId="77777777" w:rsidR="006B66EE" w:rsidRDefault="008C085D">
            <w:pPr>
              <w:pStyle w:val="qmstext"/>
              <w:spacing w:after="0"/>
              <w:ind w:left="0"/>
              <w:jc w:val="both"/>
              <w:rPr>
                <w:rFonts w:ascii="Times New Roman" w:hAnsi="Times New Roman"/>
              </w:rPr>
            </w:pPr>
            <w:r>
              <w:rPr>
                <w:rFonts w:ascii="Times New Roman" w:hAnsi="Times New Roman"/>
              </w:rPr>
              <w:t>Version 12.0</w:t>
            </w:r>
          </w:p>
        </w:tc>
        <w:tc>
          <w:tcPr>
            <w:tcW w:w="3803" w:type="pct"/>
            <w:tcMar>
              <w:top w:w="85" w:type="dxa"/>
              <w:left w:w="85" w:type="dxa"/>
              <w:bottom w:w="85" w:type="dxa"/>
              <w:right w:w="85" w:type="dxa"/>
            </w:tcMar>
          </w:tcPr>
          <w:p w14:paraId="0B00137A" w14:textId="77777777" w:rsidR="006B66EE" w:rsidRDefault="008C085D">
            <w:pPr>
              <w:pStyle w:val="qmstext"/>
              <w:spacing w:after="0"/>
              <w:ind w:left="0"/>
              <w:jc w:val="both"/>
              <w:rPr>
                <w:rFonts w:ascii="Times New Roman" w:hAnsi="Times New Roman"/>
              </w:rPr>
            </w:pPr>
            <w:r>
              <w:rPr>
                <w:rFonts w:ascii="Times New Roman" w:hAnsi="Times New Roman"/>
              </w:rPr>
              <w:t>Amended for Nov 15 Release (P305) – SVG177/03</w:t>
            </w:r>
          </w:p>
        </w:tc>
      </w:tr>
      <w:tr w:rsidR="006B66EE" w14:paraId="64182EEE" w14:textId="77777777">
        <w:trPr>
          <w:cantSplit/>
        </w:trPr>
        <w:tc>
          <w:tcPr>
            <w:tcW w:w="1197" w:type="pct"/>
            <w:tcMar>
              <w:top w:w="85" w:type="dxa"/>
              <w:left w:w="85" w:type="dxa"/>
              <w:bottom w:w="85" w:type="dxa"/>
              <w:right w:w="85" w:type="dxa"/>
            </w:tcMar>
          </w:tcPr>
          <w:p w14:paraId="6D0F3A6B" w14:textId="77777777" w:rsidR="006B66EE" w:rsidRDefault="008C085D">
            <w:pPr>
              <w:pStyle w:val="qmstext"/>
              <w:spacing w:after="0"/>
              <w:ind w:left="0"/>
              <w:jc w:val="both"/>
              <w:rPr>
                <w:rFonts w:ascii="Times New Roman" w:hAnsi="Times New Roman"/>
              </w:rPr>
            </w:pPr>
            <w:r>
              <w:rPr>
                <w:rFonts w:ascii="Times New Roman" w:hAnsi="Times New Roman"/>
              </w:rPr>
              <w:t>Version 13.0</w:t>
            </w:r>
          </w:p>
        </w:tc>
        <w:tc>
          <w:tcPr>
            <w:tcW w:w="3803" w:type="pct"/>
            <w:tcMar>
              <w:top w:w="85" w:type="dxa"/>
              <w:left w:w="85" w:type="dxa"/>
              <w:bottom w:w="85" w:type="dxa"/>
              <w:right w:w="85" w:type="dxa"/>
            </w:tcMar>
          </w:tcPr>
          <w:p w14:paraId="7C40FC33" w14:textId="77777777" w:rsidR="006B66EE" w:rsidRDefault="008C085D">
            <w:pPr>
              <w:pStyle w:val="qmstext"/>
              <w:spacing w:after="0"/>
              <w:ind w:left="0"/>
              <w:jc w:val="both"/>
              <w:rPr>
                <w:rFonts w:ascii="Times New Roman" w:hAnsi="Times New Roman"/>
              </w:rPr>
            </w:pPr>
            <w:r>
              <w:rPr>
                <w:rFonts w:ascii="Times New Roman" w:hAnsi="Times New Roman"/>
              </w:rPr>
              <w:t>29 March 2019 Standalone Release – (P369) – PP285/12</w:t>
            </w:r>
          </w:p>
        </w:tc>
      </w:tr>
      <w:tr w:rsidR="007B276C" w14:paraId="3DF82C47" w14:textId="77777777">
        <w:trPr>
          <w:cantSplit/>
        </w:trPr>
        <w:tc>
          <w:tcPr>
            <w:tcW w:w="1197" w:type="pct"/>
            <w:tcMar>
              <w:top w:w="85" w:type="dxa"/>
              <w:left w:w="85" w:type="dxa"/>
              <w:bottom w:w="85" w:type="dxa"/>
              <w:right w:w="85" w:type="dxa"/>
            </w:tcMar>
          </w:tcPr>
          <w:p w14:paraId="0ECD4ACA" w14:textId="77777777" w:rsidR="007B276C" w:rsidRDefault="007B276C">
            <w:pPr>
              <w:pStyle w:val="qmstext"/>
              <w:spacing w:after="0"/>
              <w:ind w:left="0"/>
              <w:jc w:val="both"/>
              <w:rPr>
                <w:rFonts w:ascii="Times New Roman" w:hAnsi="Times New Roman"/>
              </w:rPr>
            </w:pPr>
            <w:r>
              <w:rPr>
                <w:rFonts w:ascii="Times New Roman" w:hAnsi="Times New Roman"/>
              </w:rPr>
              <w:t>Version 14.0</w:t>
            </w:r>
          </w:p>
        </w:tc>
        <w:tc>
          <w:tcPr>
            <w:tcW w:w="3803" w:type="pct"/>
            <w:tcMar>
              <w:top w:w="85" w:type="dxa"/>
              <w:left w:w="85" w:type="dxa"/>
              <w:bottom w:w="85" w:type="dxa"/>
              <w:right w:w="85" w:type="dxa"/>
            </w:tcMar>
          </w:tcPr>
          <w:p w14:paraId="74BAD131" w14:textId="77777777" w:rsidR="007B276C" w:rsidRDefault="007B276C">
            <w:pPr>
              <w:pStyle w:val="qmstext"/>
              <w:spacing w:after="0"/>
              <w:ind w:left="0"/>
              <w:jc w:val="both"/>
              <w:rPr>
                <w:rFonts w:ascii="Times New Roman" w:hAnsi="Times New Roman"/>
              </w:rPr>
            </w:pPr>
            <w:r>
              <w:rPr>
                <w:rFonts w:ascii="Times New Roman" w:hAnsi="Times New Roman"/>
              </w:rPr>
              <w:t>27 June 2019 Release (P367</w:t>
            </w:r>
            <w:r w:rsidR="001827D2">
              <w:rPr>
                <w:rFonts w:ascii="Times New Roman" w:hAnsi="Times New Roman"/>
              </w:rPr>
              <w:t xml:space="preserve"> Self-Governance</w:t>
            </w:r>
            <w:r>
              <w:rPr>
                <w:rFonts w:ascii="Times New Roman" w:hAnsi="Times New Roman"/>
              </w:rPr>
              <w:t xml:space="preserve">) </w:t>
            </w:r>
            <w:r w:rsidR="00AC2947">
              <w:rPr>
                <w:rFonts w:ascii="Times New Roman" w:hAnsi="Times New Roman"/>
              </w:rPr>
              <w:t>–</w:t>
            </w:r>
            <w:r>
              <w:rPr>
                <w:rFonts w:ascii="Times New Roman" w:hAnsi="Times New Roman"/>
              </w:rPr>
              <w:t xml:space="preserve"> </w:t>
            </w:r>
            <w:r w:rsidR="00AC2947">
              <w:rPr>
                <w:rFonts w:ascii="Times New Roman" w:hAnsi="Times New Roman"/>
              </w:rPr>
              <w:t>SVG219/02</w:t>
            </w:r>
          </w:p>
        </w:tc>
      </w:tr>
      <w:tr w:rsidR="006B7238" w14:paraId="4CE85B9D" w14:textId="77777777">
        <w:trPr>
          <w:cantSplit/>
          <w:ins w:id="297" w:author="FSO BSC" w:date="2024-04-26T15:49:00Z"/>
        </w:trPr>
        <w:tc>
          <w:tcPr>
            <w:tcW w:w="1197" w:type="pct"/>
            <w:tcMar>
              <w:top w:w="85" w:type="dxa"/>
              <w:left w:w="85" w:type="dxa"/>
              <w:bottom w:w="85" w:type="dxa"/>
              <w:right w:w="85" w:type="dxa"/>
            </w:tcMar>
          </w:tcPr>
          <w:p w14:paraId="76249386" w14:textId="328ABF50" w:rsidR="006B7238" w:rsidRDefault="006B7238" w:rsidP="006B7238">
            <w:pPr>
              <w:pStyle w:val="qmstext"/>
              <w:spacing w:after="0"/>
              <w:ind w:left="0"/>
              <w:jc w:val="both"/>
              <w:rPr>
                <w:ins w:id="298" w:author="FSO BSC" w:date="2024-04-26T15:49:00Z"/>
                <w:rFonts w:ascii="Times New Roman" w:hAnsi="Times New Roman"/>
              </w:rPr>
            </w:pPr>
            <w:ins w:id="299" w:author="FSO BSC" w:date="2024-04-26T15:49:00Z">
              <w:r w:rsidRPr="006B7238">
                <w:rPr>
                  <w:rFonts w:ascii="Times New Roman" w:hAnsi="Times New Roman"/>
                </w:rPr>
                <w:t>Version 14.2</w:t>
              </w:r>
            </w:ins>
          </w:p>
        </w:tc>
        <w:tc>
          <w:tcPr>
            <w:tcW w:w="3803" w:type="pct"/>
            <w:tcMar>
              <w:top w:w="85" w:type="dxa"/>
              <w:left w:w="85" w:type="dxa"/>
              <w:bottom w:w="85" w:type="dxa"/>
              <w:right w:w="85" w:type="dxa"/>
            </w:tcMar>
          </w:tcPr>
          <w:p w14:paraId="743C6B2C" w14:textId="0FDA28D2" w:rsidR="006B7238" w:rsidRDefault="006B7238" w:rsidP="006B7238">
            <w:pPr>
              <w:pStyle w:val="qmstext"/>
              <w:spacing w:after="0"/>
              <w:ind w:left="0"/>
              <w:jc w:val="both"/>
              <w:rPr>
                <w:ins w:id="300" w:author="FSO BSC" w:date="2024-04-26T15:49:00Z"/>
                <w:rFonts w:ascii="Times New Roman" w:hAnsi="Times New Roman"/>
              </w:rPr>
            </w:pPr>
            <w:ins w:id="301" w:author="FSO BSC" w:date="2024-04-26T15:49:00Z">
              <w:r w:rsidRPr="006B7238">
                <w:rPr>
                  <w:rFonts w:ascii="Times New Roman" w:hAnsi="Times New Roman"/>
                </w:rPr>
                <w:t>FSO TBC</w:t>
              </w:r>
            </w:ins>
          </w:p>
        </w:tc>
      </w:tr>
    </w:tbl>
    <w:tbl>
      <w:tblPr>
        <w:tblpPr w:leftFromText="181" w:rightFromText="181" w:vertAnchor="page" w:horzAnchor="margin" w:tblpY="11210"/>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B1273F" w14:paraId="2922EF3A" w14:textId="77777777" w:rsidTr="00B1273F">
        <w:tc>
          <w:tcPr>
            <w:tcW w:w="9752" w:type="dxa"/>
            <w:shd w:val="clear" w:color="auto" w:fill="auto"/>
          </w:tcPr>
          <w:p w14:paraId="74C773C9" w14:textId="77777777" w:rsidR="00B1273F" w:rsidRPr="00B1273F" w:rsidRDefault="00B1273F" w:rsidP="00B1273F">
            <w:pPr>
              <w:rPr>
                <w:rFonts w:ascii="Times New Roman" w:hAnsi="Times New Roman"/>
                <w:b/>
                <w:sz w:val="18"/>
                <w:szCs w:val="18"/>
              </w:rPr>
            </w:pPr>
            <w:r w:rsidRPr="00B1273F">
              <w:rPr>
                <w:rFonts w:ascii="Times New Roman" w:hAnsi="Times New Roman"/>
                <w:b/>
                <w:sz w:val="18"/>
                <w:szCs w:val="18"/>
              </w:rPr>
              <w:t>Intellectual Property Rights, Copyright and Disclaimer</w:t>
            </w:r>
          </w:p>
          <w:p w14:paraId="22B1D79D" w14:textId="77777777" w:rsidR="00B1273F" w:rsidRPr="00B1273F" w:rsidRDefault="00B1273F" w:rsidP="00B1273F">
            <w:pPr>
              <w:rPr>
                <w:rFonts w:ascii="Times New Roman" w:hAnsi="Times New Roman"/>
                <w:sz w:val="18"/>
                <w:szCs w:val="18"/>
              </w:rPr>
            </w:pPr>
          </w:p>
          <w:p w14:paraId="1BA9639A" w14:textId="77777777" w:rsidR="00B1273F" w:rsidRPr="00B1273F" w:rsidRDefault="00B1273F" w:rsidP="00B1273F">
            <w:pPr>
              <w:rPr>
                <w:rFonts w:ascii="Times New Roman" w:hAnsi="Times New Roman"/>
                <w:sz w:val="18"/>
                <w:szCs w:val="18"/>
              </w:rPr>
            </w:pPr>
            <w:r w:rsidRPr="00B1273F">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4C5EBBF3" w14:textId="77777777" w:rsidR="00B1273F" w:rsidRPr="00B1273F" w:rsidRDefault="00B1273F" w:rsidP="00B1273F">
            <w:pPr>
              <w:rPr>
                <w:rFonts w:ascii="Times New Roman" w:hAnsi="Times New Roman"/>
                <w:sz w:val="18"/>
                <w:szCs w:val="18"/>
              </w:rPr>
            </w:pPr>
          </w:p>
          <w:p w14:paraId="695D2B2C" w14:textId="77777777" w:rsidR="00B1273F" w:rsidRPr="00B1273F" w:rsidRDefault="00B1273F" w:rsidP="00B1273F">
            <w:pPr>
              <w:rPr>
                <w:rFonts w:ascii="Times New Roman" w:hAnsi="Times New Roman"/>
                <w:sz w:val="18"/>
                <w:szCs w:val="18"/>
              </w:rPr>
            </w:pPr>
            <w:r w:rsidRPr="00B1273F">
              <w:rPr>
                <w:rFonts w:ascii="Times New Roman" w:hAnsi="Times New Roman"/>
                <w:sz w:val="18"/>
                <w:szCs w:val="18"/>
              </w:rPr>
              <w:t>All other rights of the copyright owner not expressly dealt with above are reserved.</w:t>
            </w:r>
          </w:p>
          <w:p w14:paraId="364E2548" w14:textId="77777777" w:rsidR="00B1273F" w:rsidRPr="00B1273F" w:rsidRDefault="00B1273F" w:rsidP="00B1273F">
            <w:pPr>
              <w:rPr>
                <w:rFonts w:ascii="Times New Roman" w:hAnsi="Times New Roman"/>
                <w:sz w:val="18"/>
                <w:szCs w:val="18"/>
              </w:rPr>
            </w:pPr>
          </w:p>
          <w:p w14:paraId="6EF8FD04" w14:textId="77777777" w:rsidR="00B1273F" w:rsidRPr="00B1273F" w:rsidRDefault="00B1273F" w:rsidP="00B1273F">
            <w:pPr>
              <w:rPr>
                <w:rFonts w:ascii="Times New Roman" w:hAnsi="Times New Roman"/>
                <w:sz w:val="18"/>
                <w:szCs w:val="18"/>
              </w:rPr>
            </w:pPr>
            <w:r w:rsidRPr="00B1273F">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p w14:paraId="610F75B1" w14:textId="77777777" w:rsidR="00B1273F" w:rsidRDefault="00B1273F" w:rsidP="00B1273F"/>
        </w:tc>
      </w:tr>
    </w:tbl>
    <w:p w14:paraId="1076A76D" w14:textId="0993FF3A" w:rsidR="006B66EE" w:rsidRDefault="006B66EE">
      <w:pPr>
        <w:spacing w:after="240"/>
        <w:rPr>
          <w:rFonts w:ascii="Times New Roman" w:hAnsi="Times New Roman"/>
          <w:sz w:val="24"/>
          <w:szCs w:val="24"/>
        </w:rPr>
      </w:pPr>
    </w:p>
    <w:p w14:paraId="3301C276" w14:textId="77777777" w:rsidR="006B66EE" w:rsidRDefault="008C085D">
      <w:pPr>
        <w:pStyle w:val="Heading1"/>
        <w:numPr>
          <w:ilvl w:val="0"/>
          <w:numId w:val="0"/>
        </w:numPr>
        <w:tabs>
          <w:tab w:val="clear" w:pos="720"/>
        </w:tabs>
        <w:spacing w:before="0"/>
        <w:jc w:val="both"/>
        <w:rPr>
          <w:rFonts w:ascii="Times New Roman" w:hAnsi="Times New Roman"/>
          <w:sz w:val="24"/>
          <w:szCs w:val="24"/>
        </w:rPr>
      </w:pPr>
      <w:bookmarkStart w:id="302" w:name="_Toc431815754"/>
      <w:bookmarkStart w:id="303" w:name="_Toc528303452"/>
      <w:bookmarkStart w:id="304" w:name="_Toc164932352"/>
      <w:r>
        <w:rPr>
          <w:rFonts w:ascii="Times New Roman" w:hAnsi="Times New Roman"/>
          <w:sz w:val="24"/>
          <w:szCs w:val="24"/>
        </w:rPr>
        <w:lastRenderedPageBreak/>
        <w:t>1</w:t>
      </w:r>
      <w:r>
        <w:rPr>
          <w:rFonts w:ascii="Times New Roman" w:hAnsi="Times New Roman"/>
          <w:sz w:val="24"/>
          <w:szCs w:val="24"/>
        </w:rPr>
        <w:tab/>
      </w:r>
      <w:bookmarkStart w:id="305" w:name="_Toc346942003"/>
      <w:bookmarkStart w:id="306" w:name="_Toc347135518"/>
      <w:bookmarkStart w:id="307" w:name="_Toc352060156"/>
      <w:bookmarkStart w:id="308" w:name="_Toc352655095"/>
      <w:bookmarkStart w:id="309" w:name="_Toc352983173"/>
      <w:bookmarkStart w:id="310" w:name="_Toc353160129"/>
      <w:bookmarkStart w:id="311" w:name="_Toc356630915"/>
      <w:bookmarkStart w:id="312" w:name="_Toc357404897"/>
      <w:bookmarkStart w:id="313" w:name="_Toc357996418"/>
      <w:bookmarkStart w:id="314" w:name="_Toc358001808"/>
      <w:bookmarkStart w:id="315" w:name="_Toc396795046"/>
      <w:r>
        <w:rPr>
          <w:rFonts w:ascii="Times New Roman" w:hAnsi="Times New Roman"/>
          <w:sz w:val="24"/>
          <w:szCs w:val="24"/>
        </w:rPr>
        <w:t>Introduction</w:t>
      </w:r>
      <w:bookmarkEnd w:id="302"/>
      <w:bookmarkEnd w:id="305"/>
      <w:bookmarkEnd w:id="306"/>
      <w:bookmarkEnd w:id="307"/>
      <w:bookmarkEnd w:id="308"/>
      <w:bookmarkEnd w:id="309"/>
      <w:bookmarkEnd w:id="310"/>
      <w:bookmarkEnd w:id="311"/>
      <w:bookmarkEnd w:id="312"/>
      <w:bookmarkEnd w:id="313"/>
      <w:bookmarkEnd w:id="314"/>
      <w:bookmarkEnd w:id="315"/>
      <w:bookmarkEnd w:id="303"/>
      <w:bookmarkEnd w:id="304"/>
    </w:p>
    <w:p w14:paraId="658DF5BE" w14:textId="77777777" w:rsidR="006B66EE" w:rsidRDefault="008C085D">
      <w:pPr>
        <w:pStyle w:val="Heading2"/>
        <w:keepNext w:val="0"/>
        <w:numPr>
          <w:ilvl w:val="0"/>
          <w:numId w:val="0"/>
        </w:numPr>
        <w:spacing w:before="0"/>
        <w:jc w:val="both"/>
        <w:rPr>
          <w:rFonts w:ascii="Times New Roman" w:hAnsi="Times New Roman"/>
          <w:szCs w:val="24"/>
        </w:rPr>
      </w:pPr>
      <w:bookmarkStart w:id="316" w:name="_Toc346942004"/>
      <w:bookmarkStart w:id="317" w:name="_Toc347135519"/>
      <w:bookmarkStart w:id="318" w:name="_Toc352060157"/>
      <w:bookmarkStart w:id="319" w:name="_Toc352655096"/>
      <w:bookmarkStart w:id="320" w:name="_Toc352983174"/>
      <w:bookmarkStart w:id="321" w:name="_Toc353160130"/>
      <w:bookmarkStart w:id="322" w:name="_Toc431815755"/>
      <w:bookmarkStart w:id="323" w:name="_Toc528303453"/>
      <w:bookmarkStart w:id="324" w:name="_Toc164932353"/>
      <w:r>
        <w:rPr>
          <w:rFonts w:ascii="Times New Roman" w:hAnsi="Times New Roman"/>
          <w:szCs w:val="24"/>
        </w:rPr>
        <w:t>1.1</w:t>
      </w:r>
      <w:r>
        <w:rPr>
          <w:rFonts w:ascii="Times New Roman" w:hAnsi="Times New Roman"/>
          <w:szCs w:val="24"/>
        </w:rPr>
        <w:tab/>
      </w:r>
      <w:bookmarkStart w:id="325" w:name="_Toc356630916"/>
      <w:bookmarkStart w:id="326" w:name="_Toc357404898"/>
      <w:bookmarkStart w:id="327" w:name="_Toc357996419"/>
      <w:bookmarkStart w:id="328" w:name="_Toc358001809"/>
      <w:bookmarkStart w:id="329" w:name="_Toc396795047"/>
      <w:r>
        <w:rPr>
          <w:rFonts w:ascii="Times New Roman" w:hAnsi="Times New Roman"/>
          <w:szCs w:val="24"/>
        </w:rPr>
        <w:t>Introduction</w:t>
      </w:r>
      <w:bookmarkEnd w:id="316"/>
      <w:bookmarkEnd w:id="317"/>
      <w:bookmarkEnd w:id="318"/>
      <w:bookmarkEnd w:id="319"/>
      <w:bookmarkEnd w:id="320"/>
      <w:bookmarkEnd w:id="321"/>
      <w:bookmarkEnd w:id="322"/>
      <w:bookmarkEnd w:id="325"/>
      <w:bookmarkEnd w:id="326"/>
      <w:bookmarkEnd w:id="327"/>
      <w:bookmarkEnd w:id="328"/>
      <w:bookmarkEnd w:id="329"/>
      <w:bookmarkEnd w:id="323"/>
      <w:bookmarkEnd w:id="324"/>
    </w:p>
    <w:p w14:paraId="121961CD"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The franchises for electricity supply held by Public Electricity Suppliers are due to expire on </w:t>
      </w:r>
      <w:smartTag w:uri="urn:schemas-microsoft-com:office:smarttags" w:element="date">
        <w:smartTagPr>
          <w:attr w:name="Year" w:val="1998"/>
          <w:attr w:name="Day" w:val="31"/>
          <w:attr w:name="Month" w:val="3"/>
        </w:smartTagPr>
        <w:r>
          <w:rPr>
            <w:rFonts w:ascii="Times New Roman" w:hAnsi="Times New Roman"/>
            <w:sz w:val="24"/>
            <w:szCs w:val="24"/>
          </w:rPr>
          <w:t>31 March 1998</w:t>
        </w:r>
      </w:smartTag>
      <w:r>
        <w:rPr>
          <w:rFonts w:ascii="Times New Roman" w:hAnsi="Times New Roman"/>
          <w:sz w:val="24"/>
          <w:szCs w:val="24"/>
        </w:rPr>
        <w:t xml:space="preserve">. As a consequence, all electricity customers will be free to seek competitive supplies from </w:t>
      </w:r>
      <w:smartTag w:uri="urn:schemas-microsoft-com:office:smarttags" w:element="date">
        <w:smartTagPr>
          <w:attr w:name="Year" w:val="1998"/>
          <w:attr w:name="Day" w:val="1"/>
          <w:attr w:name="Month" w:val="4"/>
        </w:smartTagPr>
        <w:r>
          <w:rPr>
            <w:rFonts w:ascii="Times New Roman" w:hAnsi="Times New Roman"/>
            <w:sz w:val="24"/>
            <w:szCs w:val="24"/>
          </w:rPr>
          <w:t>1 April 1998</w:t>
        </w:r>
      </w:smartTag>
      <w:r>
        <w:rPr>
          <w:rFonts w:ascii="Times New Roman" w:hAnsi="Times New Roman"/>
          <w:sz w:val="24"/>
          <w:szCs w:val="24"/>
        </w:rPr>
        <w:t>. The current arrangements for administering settlement payments between Suppliers and Generators - which require metered consumption data for each half-hour - are unsuited to this expanded market, primarily because of the practicalities involved and the costs that would be incurred.</w:t>
      </w:r>
    </w:p>
    <w:p w14:paraId="72C9BEE6"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Accordingly, the Electricity Pool of England and Wales (the Pool) has developed proposals for new arrangements for electricity trading and settlement to support the "1998 market". The 1998 Operational Framework (Reference 1) has been prepared to document the Pool's proposals and to provide a Programme Brief for the programme of work for introducing the new arrangements. This programme of work is referred t</w:t>
      </w:r>
      <w:r w:rsidR="00C052E3">
        <w:rPr>
          <w:rFonts w:ascii="Times New Roman" w:hAnsi="Times New Roman"/>
          <w:sz w:val="24"/>
          <w:szCs w:val="24"/>
        </w:rPr>
        <w:t>o as the Pool's 1998 Programme.</w:t>
      </w:r>
    </w:p>
    <w:p w14:paraId="40AD7E0F"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The original version of the Operational Framework, release 3.1, provided the basis of a response to OFFER on the Pool trading systems to be adopted for the 1998 market. The OFFER statement “The Competitive Electricity Market from 1998: Supply Code, Trading Arrangements and Costs January 1996” challenged many of the trading and commercial proposals contained within the original document and went on to propose revisions to the scope of the Pool’s responsibility in the 1998 market.</w:t>
      </w:r>
    </w:p>
    <w:p w14:paraId="5AC9CCB4"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In the light of the January statement the Pool initiated a review of the OFFER proposals and in addition undertook an assessment of other possible areas where simplification might provide benefits. This review was undertaken by a Business Requirements Group of Pool Members reporting to the 1998 Steering Group. The conclusions arising from the work of the Business Requirements Group were published in release 4.2 of the Operational Framework (Reference 1).</w:t>
      </w:r>
    </w:p>
    <w:p w14:paraId="0ABF0BA2" w14:textId="77777777" w:rsidR="006B66EE" w:rsidRDefault="008C085D">
      <w:pPr>
        <w:pStyle w:val="Heading2"/>
        <w:keepNext w:val="0"/>
        <w:numPr>
          <w:ilvl w:val="0"/>
          <w:numId w:val="0"/>
        </w:numPr>
        <w:spacing w:before="0"/>
        <w:jc w:val="both"/>
        <w:rPr>
          <w:rFonts w:ascii="Times New Roman" w:hAnsi="Times New Roman"/>
          <w:szCs w:val="24"/>
        </w:rPr>
      </w:pPr>
      <w:bookmarkStart w:id="330" w:name="_Toc346942005"/>
      <w:bookmarkStart w:id="331" w:name="_Toc347135520"/>
      <w:bookmarkStart w:id="332" w:name="_Toc352060158"/>
      <w:bookmarkStart w:id="333" w:name="_Toc352655097"/>
      <w:bookmarkStart w:id="334" w:name="_Toc352983175"/>
      <w:bookmarkStart w:id="335" w:name="_Toc353160131"/>
      <w:bookmarkStart w:id="336" w:name="_Toc398646663"/>
      <w:bookmarkStart w:id="337" w:name="_Toc528303454"/>
      <w:bookmarkStart w:id="338" w:name="_Toc164932354"/>
      <w:r>
        <w:rPr>
          <w:rFonts w:ascii="Times New Roman" w:hAnsi="Times New Roman"/>
          <w:szCs w:val="24"/>
        </w:rPr>
        <w:t>1.2</w:t>
      </w:r>
      <w:r>
        <w:rPr>
          <w:rFonts w:ascii="Times New Roman" w:hAnsi="Times New Roman"/>
          <w:szCs w:val="24"/>
        </w:rPr>
        <w:tab/>
      </w:r>
      <w:bookmarkStart w:id="339" w:name="_Toc356630917"/>
      <w:bookmarkStart w:id="340" w:name="_Toc357404899"/>
      <w:bookmarkStart w:id="341" w:name="_Toc357996420"/>
      <w:bookmarkStart w:id="342" w:name="_Toc358001810"/>
      <w:bookmarkStart w:id="343" w:name="_Toc396795048"/>
      <w:r>
        <w:rPr>
          <w:rFonts w:ascii="Times New Roman" w:hAnsi="Times New Roman"/>
          <w:szCs w:val="24"/>
        </w:rPr>
        <w:t>Purpose and Scope</w:t>
      </w:r>
      <w:bookmarkEnd w:id="330"/>
      <w:bookmarkEnd w:id="331"/>
      <w:bookmarkEnd w:id="332"/>
      <w:bookmarkEnd w:id="333"/>
      <w:bookmarkEnd w:id="334"/>
      <w:bookmarkEnd w:id="335"/>
      <w:bookmarkEnd w:id="336"/>
      <w:bookmarkEnd w:id="339"/>
      <w:bookmarkEnd w:id="340"/>
      <w:bookmarkEnd w:id="341"/>
      <w:bookmarkEnd w:id="342"/>
      <w:bookmarkEnd w:id="343"/>
      <w:bookmarkEnd w:id="337"/>
      <w:bookmarkEnd w:id="338"/>
    </w:p>
    <w:p w14:paraId="5E2DEB17"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This specification describes the requirements for a system which uses daily profile coefficients determined by the Initial Settlement and Reconciliation Agency (ISRA) system to calculate estimates of annual consumption for individual settlement registers of metering systems. This process comprises the Estimation of Annual Consumption (EAC/AA) system. The system will be nationally developed as part of risk management and Data Collectors will have the option of using it for calculating Estimates of Annual Consumption, Annualised Advances and Deemed Meter Advances (Operational Framework 4.2, para 510). The concepts of EACs and AAs are described in Appendix E.</w:t>
      </w:r>
    </w:p>
    <w:p w14:paraId="22A0B5C3"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The EAC/AA system must work within the defined context of the Trading Arrangements (TA) for the 1998 market, and therefore this specification includes details of the interfaces between the EAC/AA system and the other systems in the TA. The principles and structure of the TA for the 1998 market are described in detail in the 1998 Operational Framework (Reference 1).</w:t>
      </w:r>
    </w:p>
    <w:p w14:paraId="0A69BC9B"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lastRenderedPageBreak/>
        <w:t>3.</w:t>
      </w:r>
      <w:r>
        <w:rPr>
          <w:rFonts w:ascii="Times New Roman" w:hAnsi="Times New Roman"/>
          <w:sz w:val="24"/>
          <w:szCs w:val="24"/>
        </w:rPr>
        <w:tab/>
        <w:t>This specification excludes descriptions of other developments to be carried out as part of the 1998 Programme.</w:t>
      </w:r>
    </w:p>
    <w:p w14:paraId="157533B8"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The specification is developed in accordance with the 1998 URS Standard (Reference 5). SSADM Version 4 is used. Stages 1 and 2 and Steps 310 and 320 are complete. Steps 330, 360 and 380 have been partially carried out. These have been provided to enhance the document and clarify the requirements analysis. A full Stage 3 specification should not be inferred from the inclusion of these products. The remaining elements of Stage 3 will be completed during Logical Design (see section 1.4).</w:t>
      </w:r>
    </w:p>
    <w:p w14:paraId="4C4DD02B" w14:textId="77777777" w:rsidR="006B66EE" w:rsidRDefault="008C085D">
      <w:pPr>
        <w:pStyle w:val="Heading2"/>
        <w:keepNext w:val="0"/>
        <w:numPr>
          <w:ilvl w:val="0"/>
          <w:numId w:val="0"/>
        </w:numPr>
        <w:spacing w:before="0"/>
        <w:jc w:val="both"/>
        <w:rPr>
          <w:rFonts w:ascii="Times New Roman" w:hAnsi="Times New Roman"/>
          <w:szCs w:val="24"/>
        </w:rPr>
      </w:pPr>
      <w:bookmarkStart w:id="344" w:name="_Toc352655098"/>
      <w:bookmarkStart w:id="345" w:name="_Toc352983176"/>
      <w:bookmarkStart w:id="346" w:name="_Toc353160132"/>
      <w:bookmarkStart w:id="347" w:name="_Toc398646664"/>
      <w:bookmarkStart w:id="348" w:name="_Toc528303455"/>
      <w:bookmarkStart w:id="349" w:name="_Toc164932355"/>
      <w:bookmarkStart w:id="350" w:name="_Toc346942006"/>
      <w:bookmarkStart w:id="351" w:name="_Toc347135521"/>
      <w:bookmarkStart w:id="352" w:name="_Toc352060159"/>
      <w:r>
        <w:rPr>
          <w:rFonts w:ascii="Times New Roman" w:hAnsi="Times New Roman"/>
          <w:szCs w:val="24"/>
        </w:rPr>
        <w:t>1.3</w:t>
      </w:r>
      <w:r>
        <w:rPr>
          <w:rFonts w:ascii="Times New Roman" w:hAnsi="Times New Roman"/>
          <w:szCs w:val="24"/>
        </w:rPr>
        <w:tab/>
      </w:r>
      <w:bookmarkStart w:id="353" w:name="_Toc356630918"/>
      <w:bookmarkStart w:id="354" w:name="_Toc357404900"/>
      <w:bookmarkStart w:id="355" w:name="_Toc357996421"/>
      <w:bookmarkStart w:id="356" w:name="_Toc358001811"/>
      <w:bookmarkStart w:id="357" w:name="_Toc396795049"/>
      <w:r>
        <w:rPr>
          <w:rFonts w:ascii="Times New Roman" w:hAnsi="Times New Roman"/>
          <w:szCs w:val="24"/>
        </w:rPr>
        <w:t>Summary</w:t>
      </w:r>
      <w:bookmarkEnd w:id="344"/>
      <w:bookmarkEnd w:id="345"/>
      <w:r>
        <w:rPr>
          <w:rFonts w:ascii="Times New Roman" w:hAnsi="Times New Roman"/>
          <w:szCs w:val="24"/>
        </w:rPr>
        <w:t xml:space="preserve"> of the Document</w:t>
      </w:r>
      <w:bookmarkEnd w:id="346"/>
      <w:bookmarkEnd w:id="347"/>
      <w:bookmarkEnd w:id="353"/>
      <w:bookmarkEnd w:id="354"/>
      <w:bookmarkEnd w:id="355"/>
      <w:bookmarkEnd w:id="356"/>
      <w:bookmarkEnd w:id="357"/>
      <w:bookmarkEnd w:id="348"/>
      <w:bookmarkEnd w:id="349"/>
    </w:p>
    <w:p w14:paraId="6037CF8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User Requirements Specification (URS) comprises:</w:t>
      </w:r>
    </w:p>
    <w:p w14:paraId="5822041A" w14:textId="77777777" w:rsidR="006B66EE" w:rsidRDefault="008C085D">
      <w:pPr>
        <w:pStyle w:val="bulletindent"/>
        <w:numPr>
          <w:ilvl w:val="0"/>
          <w:numId w:val="2"/>
        </w:numPr>
        <w:spacing w:after="240"/>
        <w:jc w:val="both"/>
        <w:rPr>
          <w:rFonts w:ascii="Times New Roman" w:hAnsi="Times New Roman"/>
          <w:sz w:val="24"/>
          <w:szCs w:val="24"/>
        </w:rPr>
      </w:pPr>
      <w:r>
        <w:rPr>
          <w:rFonts w:ascii="Times New Roman" w:hAnsi="Times New Roman"/>
          <w:sz w:val="24"/>
          <w:szCs w:val="24"/>
        </w:rPr>
        <w:t>a statement of the high level principles and the objectives of the Estimation of Annual Consumption (EAC/AA) system;</w:t>
      </w:r>
    </w:p>
    <w:p w14:paraId="2C0435E9" w14:textId="77777777" w:rsidR="006B66EE" w:rsidRDefault="008C085D">
      <w:pPr>
        <w:pStyle w:val="bulletindent"/>
        <w:numPr>
          <w:ilvl w:val="0"/>
          <w:numId w:val="2"/>
        </w:numPr>
        <w:spacing w:after="240"/>
        <w:jc w:val="both"/>
        <w:rPr>
          <w:rFonts w:ascii="Times New Roman" w:hAnsi="Times New Roman"/>
          <w:sz w:val="24"/>
          <w:szCs w:val="24"/>
        </w:rPr>
      </w:pPr>
      <w:r>
        <w:rPr>
          <w:rFonts w:ascii="Times New Roman" w:hAnsi="Times New Roman"/>
          <w:sz w:val="24"/>
          <w:szCs w:val="24"/>
        </w:rPr>
        <w:t>a summary of the constraints and assumptions on which the URS is based;</w:t>
      </w:r>
    </w:p>
    <w:p w14:paraId="3894E4AA" w14:textId="77777777" w:rsidR="006B66EE" w:rsidRDefault="008C085D">
      <w:pPr>
        <w:pStyle w:val="bulletindent"/>
        <w:numPr>
          <w:ilvl w:val="0"/>
          <w:numId w:val="2"/>
        </w:numPr>
        <w:spacing w:after="240"/>
        <w:jc w:val="both"/>
        <w:rPr>
          <w:rFonts w:ascii="Times New Roman" w:hAnsi="Times New Roman"/>
          <w:sz w:val="24"/>
          <w:szCs w:val="24"/>
        </w:rPr>
      </w:pPr>
      <w:r>
        <w:rPr>
          <w:rFonts w:ascii="Times New Roman" w:hAnsi="Times New Roman"/>
          <w:sz w:val="24"/>
          <w:szCs w:val="24"/>
        </w:rPr>
        <w:t>a description of the scope and functions covered by the URS;</w:t>
      </w:r>
    </w:p>
    <w:p w14:paraId="4315305D" w14:textId="77777777" w:rsidR="006B66EE" w:rsidRDefault="008C085D">
      <w:pPr>
        <w:pStyle w:val="bulletindent"/>
        <w:numPr>
          <w:ilvl w:val="0"/>
          <w:numId w:val="2"/>
        </w:numPr>
        <w:spacing w:after="240"/>
        <w:jc w:val="both"/>
        <w:rPr>
          <w:rFonts w:ascii="Times New Roman" w:hAnsi="Times New Roman"/>
          <w:sz w:val="24"/>
          <w:szCs w:val="24"/>
        </w:rPr>
      </w:pPr>
      <w:r>
        <w:rPr>
          <w:rFonts w:ascii="Times New Roman" w:hAnsi="Times New Roman"/>
          <w:sz w:val="24"/>
          <w:szCs w:val="24"/>
        </w:rPr>
        <w:t>the detailed Requirements for the EAC/AA system;</w:t>
      </w:r>
    </w:p>
    <w:p w14:paraId="1EED3B20" w14:textId="77777777" w:rsidR="006B66EE" w:rsidRDefault="008C085D">
      <w:pPr>
        <w:pStyle w:val="bulletindent"/>
        <w:numPr>
          <w:ilvl w:val="0"/>
          <w:numId w:val="2"/>
        </w:numPr>
        <w:spacing w:after="240"/>
        <w:jc w:val="both"/>
        <w:rPr>
          <w:rFonts w:ascii="Times New Roman" w:hAnsi="Times New Roman"/>
          <w:sz w:val="24"/>
          <w:szCs w:val="24"/>
        </w:rPr>
      </w:pPr>
      <w:r>
        <w:rPr>
          <w:rFonts w:ascii="Times New Roman" w:hAnsi="Times New Roman"/>
          <w:sz w:val="24"/>
          <w:szCs w:val="24"/>
        </w:rPr>
        <w:t>supporting information, including the required Data Flow Model, Logical Data Model, Data Catalogue, Function Descriptions, System Event Descriptions, User Roles and Glossary.</w:t>
      </w:r>
    </w:p>
    <w:p w14:paraId="0E01FE37"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Definitions of the acronyms and terminology used in the URS are given in Appendix A.</w:t>
      </w:r>
    </w:p>
    <w:p w14:paraId="7D82314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An explanation of how Estimated Annual Consumptions (EACs) and Annualised Advances (AAs) are used elsewhere in the Settlement process is given in Appendix E.</w:t>
      </w:r>
    </w:p>
    <w:p w14:paraId="06AA9FC9" w14:textId="77777777" w:rsidR="006B66EE" w:rsidRDefault="008C085D">
      <w:pPr>
        <w:pStyle w:val="Heading2"/>
        <w:keepNext w:val="0"/>
        <w:numPr>
          <w:ilvl w:val="0"/>
          <w:numId w:val="0"/>
        </w:numPr>
        <w:spacing w:before="0"/>
        <w:jc w:val="both"/>
        <w:rPr>
          <w:rFonts w:ascii="Times New Roman" w:hAnsi="Times New Roman"/>
          <w:szCs w:val="24"/>
        </w:rPr>
      </w:pPr>
      <w:bookmarkStart w:id="358" w:name="_Toc352655100"/>
      <w:bookmarkStart w:id="359" w:name="_Toc352983178"/>
      <w:bookmarkStart w:id="360" w:name="_Toc353160134"/>
      <w:bookmarkStart w:id="361" w:name="_Toc398646665"/>
      <w:bookmarkStart w:id="362" w:name="_Toc528303456"/>
      <w:bookmarkStart w:id="363" w:name="_Toc164932356"/>
      <w:bookmarkStart w:id="364" w:name="_Toc346942007"/>
      <w:bookmarkStart w:id="365" w:name="_Toc347135522"/>
      <w:bookmarkStart w:id="366" w:name="_Toc352060160"/>
      <w:bookmarkEnd w:id="350"/>
      <w:bookmarkEnd w:id="351"/>
      <w:bookmarkEnd w:id="352"/>
      <w:r>
        <w:rPr>
          <w:rFonts w:ascii="Times New Roman" w:hAnsi="Times New Roman"/>
          <w:szCs w:val="24"/>
        </w:rPr>
        <w:t>1.4</w:t>
      </w:r>
      <w:r>
        <w:rPr>
          <w:rFonts w:ascii="Times New Roman" w:hAnsi="Times New Roman"/>
          <w:szCs w:val="24"/>
        </w:rPr>
        <w:tab/>
      </w:r>
      <w:bookmarkStart w:id="367" w:name="_Toc356630919"/>
      <w:bookmarkStart w:id="368" w:name="_Toc357404901"/>
      <w:bookmarkStart w:id="369" w:name="_Toc357996422"/>
      <w:bookmarkStart w:id="370" w:name="_Toc358001812"/>
      <w:bookmarkStart w:id="371" w:name="_Toc396795050"/>
      <w:r>
        <w:rPr>
          <w:rFonts w:ascii="Times New Roman" w:hAnsi="Times New Roman"/>
          <w:szCs w:val="24"/>
        </w:rPr>
        <w:t>Responsibilities</w:t>
      </w:r>
      <w:bookmarkEnd w:id="358"/>
      <w:bookmarkEnd w:id="359"/>
      <w:bookmarkEnd w:id="360"/>
      <w:bookmarkEnd w:id="361"/>
      <w:bookmarkEnd w:id="367"/>
      <w:bookmarkEnd w:id="368"/>
      <w:bookmarkEnd w:id="369"/>
      <w:bookmarkEnd w:id="370"/>
      <w:bookmarkEnd w:id="371"/>
      <w:bookmarkEnd w:id="362"/>
      <w:bookmarkEnd w:id="363"/>
    </w:p>
    <w:p w14:paraId="5AC08DB4"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 xml:space="preserve">This URS will be used as the basis for the Logical Design (completion of SSADM Stage 3 and 5) of the systems described. The URS </w:t>
      </w:r>
      <w:bookmarkEnd w:id="364"/>
      <w:bookmarkEnd w:id="365"/>
      <w:bookmarkEnd w:id="366"/>
      <w:r>
        <w:rPr>
          <w:rFonts w:ascii="Times New Roman" w:hAnsi="Times New Roman"/>
          <w:sz w:val="24"/>
          <w:szCs w:val="24"/>
        </w:rPr>
        <w:t>will also form the basis of an Invitation to Tender (ITT) for competitive tender for the logical design, physical design and build of the systems described which will be the responsibility of the appointed Contractors. Acceptance testing of these systems and their integration with other 1998 systems will be the responsibility of the 1998 Programme.</w:t>
      </w:r>
    </w:p>
    <w:p w14:paraId="28090843" w14:textId="77777777" w:rsidR="006B66EE" w:rsidRDefault="008C085D">
      <w:pPr>
        <w:pStyle w:val="Heading2"/>
        <w:keepNext w:val="0"/>
        <w:numPr>
          <w:ilvl w:val="0"/>
          <w:numId w:val="0"/>
        </w:numPr>
        <w:spacing w:before="0"/>
        <w:jc w:val="both"/>
        <w:rPr>
          <w:rFonts w:ascii="Times New Roman" w:hAnsi="Times New Roman"/>
          <w:szCs w:val="24"/>
        </w:rPr>
      </w:pPr>
      <w:bookmarkStart w:id="372" w:name="_Toc398646666"/>
      <w:bookmarkStart w:id="373" w:name="_Toc528303457"/>
      <w:bookmarkStart w:id="374" w:name="_Toc164932357"/>
      <w:r>
        <w:rPr>
          <w:rFonts w:ascii="Times New Roman" w:hAnsi="Times New Roman"/>
          <w:szCs w:val="24"/>
        </w:rPr>
        <w:t>1.5</w:t>
      </w:r>
      <w:r>
        <w:rPr>
          <w:rFonts w:ascii="Times New Roman" w:hAnsi="Times New Roman"/>
          <w:szCs w:val="24"/>
        </w:rPr>
        <w:tab/>
      </w:r>
      <w:bookmarkStart w:id="375" w:name="_Toc356630920"/>
      <w:bookmarkStart w:id="376" w:name="_Toc357404902"/>
      <w:bookmarkStart w:id="377" w:name="_Toc357996423"/>
      <w:bookmarkStart w:id="378" w:name="_Toc358001813"/>
      <w:bookmarkStart w:id="379" w:name="_Toc396795051"/>
      <w:r>
        <w:rPr>
          <w:rFonts w:ascii="Times New Roman" w:hAnsi="Times New Roman"/>
          <w:szCs w:val="24"/>
        </w:rPr>
        <w:t>Terminology</w:t>
      </w:r>
      <w:bookmarkEnd w:id="372"/>
      <w:bookmarkEnd w:id="375"/>
      <w:bookmarkEnd w:id="376"/>
      <w:bookmarkEnd w:id="377"/>
      <w:bookmarkEnd w:id="378"/>
      <w:bookmarkEnd w:id="379"/>
      <w:bookmarkEnd w:id="373"/>
      <w:bookmarkEnd w:id="374"/>
    </w:p>
    <w:p w14:paraId="7D8EABF5"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terms Metering System and Settlement Register, as used in this document, refer to logical entities which may not correspond directly to physical meters and registers. For example, Metering Systems and Settlement Registers must satisfy the following constraints:</w:t>
      </w:r>
    </w:p>
    <w:p w14:paraId="6567C9FE"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A Metering System must be assigned to a single Profile Class. If there is a requirement to assign the registers of a physical meter to two different Profile Classes, then that meter consists of two Metering Systems.</w:t>
      </w:r>
    </w:p>
    <w:p w14:paraId="59BCF601"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lastRenderedPageBreak/>
        <w:t>2.</w:t>
      </w:r>
      <w:r>
        <w:rPr>
          <w:rFonts w:ascii="Times New Roman" w:hAnsi="Times New Roman"/>
          <w:sz w:val="24"/>
          <w:szCs w:val="24"/>
        </w:rPr>
        <w:tab/>
        <w:t>Settlement Registers must not ‘double count’ electricity. If two physical registers record the same consumption, then the Data Collector must perform a process of differencing.</w:t>
      </w:r>
    </w:p>
    <w:p w14:paraId="4136714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These points can be illustrated by a consideration of two different types of metering configuration currently in use to support domestic two-rate tariffs:</w:t>
      </w:r>
    </w:p>
    <w:p w14:paraId="60A5C195"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a standard Economy 7 meter has a low register and a normal register, with a </w:t>
      </w:r>
      <w:proofErr w:type="spellStart"/>
      <w:r>
        <w:rPr>
          <w:rFonts w:ascii="Times New Roman" w:hAnsi="Times New Roman"/>
          <w:sz w:val="24"/>
          <w:szCs w:val="24"/>
        </w:rPr>
        <w:t>timeswitch</w:t>
      </w:r>
      <w:proofErr w:type="spellEnd"/>
      <w:r>
        <w:rPr>
          <w:rFonts w:ascii="Times New Roman" w:hAnsi="Times New Roman"/>
          <w:sz w:val="24"/>
          <w:szCs w:val="24"/>
        </w:rPr>
        <w:t xml:space="preserve"> to control which one records consumption. The requirement is to assign both registers to the Domestic Economy 7 Profile Class, and therefore the meter is a single Metering System for Settlement purposes.</w:t>
      </w:r>
    </w:p>
    <w:p w14:paraId="520061D2"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a ‘restricted hours’ meter is attached to a circuit, typically used for heating, which contains a </w:t>
      </w:r>
      <w:proofErr w:type="spellStart"/>
      <w:r>
        <w:rPr>
          <w:rFonts w:ascii="Times New Roman" w:hAnsi="Times New Roman"/>
          <w:sz w:val="24"/>
          <w:szCs w:val="24"/>
        </w:rPr>
        <w:t>timeswitch</w:t>
      </w:r>
      <w:proofErr w:type="spellEnd"/>
      <w:r>
        <w:rPr>
          <w:rFonts w:ascii="Times New Roman" w:hAnsi="Times New Roman"/>
          <w:sz w:val="24"/>
          <w:szCs w:val="24"/>
        </w:rPr>
        <w:t xml:space="preserve"> or </w:t>
      </w:r>
      <w:proofErr w:type="spellStart"/>
      <w:r>
        <w:rPr>
          <w:rFonts w:ascii="Times New Roman" w:hAnsi="Times New Roman"/>
          <w:sz w:val="24"/>
          <w:szCs w:val="24"/>
        </w:rPr>
        <w:t>teleswitch</w:t>
      </w:r>
      <w:proofErr w:type="spellEnd"/>
      <w:r>
        <w:rPr>
          <w:rFonts w:ascii="Times New Roman" w:hAnsi="Times New Roman"/>
          <w:sz w:val="24"/>
          <w:szCs w:val="24"/>
        </w:rPr>
        <w:t xml:space="preserve"> to restrict its use to certain hours. An unrestricted circuit, with its own meter, may be used at any time. The requirement is to assign the unrestricted register to the Domestic Unrestricted Profile Class, and the restricted register to the Domestic Economy 7 Profile Class. Therefore each meter is a distinct Metering System for Settlement purposes. A variation on this is where there is a single meter with two registers, one unrestricted and one switched. This will be treated the same way within the system.</w:t>
      </w:r>
    </w:p>
    <w:p w14:paraId="73B59652" w14:textId="77777777" w:rsidR="006B66EE" w:rsidRDefault="008C085D">
      <w:pPr>
        <w:pStyle w:val="Heading1"/>
        <w:pageBreakBefore w:val="0"/>
        <w:numPr>
          <w:ilvl w:val="0"/>
          <w:numId w:val="0"/>
        </w:numPr>
        <w:spacing w:before="0"/>
        <w:jc w:val="both"/>
        <w:rPr>
          <w:rFonts w:ascii="Times New Roman" w:hAnsi="Times New Roman"/>
          <w:sz w:val="24"/>
          <w:szCs w:val="24"/>
        </w:rPr>
      </w:pPr>
      <w:bookmarkStart w:id="380" w:name="_Toc398646667"/>
      <w:bookmarkStart w:id="381" w:name="_Toc528303458"/>
      <w:bookmarkStart w:id="382" w:name="_Toc164932358"/>
      <w:r>
        <w:rPr>
          <w:rFonts w:ascii="Times New Roman" w:hAnsi="Times New Roman"/>
          <w:sz w:val="24"/>
          <w:szCs w:val="24"/>
        </w:rPr>
        <w:t>2</w:t>
      </w:r>
      <w:r>
        <w:rPr>
          <w:rFonts w:ascii="Times New Roman" w:hAnsi="Times New Roman"/>
          <w:sz w:val="24"/>
          <w:szCs w:val="24"/>
        </w:rPr>
        <w:tab/>
      </w:r>
      <w:bookmarkStart w:id="383" w:name="_Toc396795052"/>
      <w:r>
        <w:rPr>
          <w:rFonts w:ascii="Times New Roman" w:hAnsi="Times New Roman"/>
          <w:sz w:val="24"/>
          <w:szCs w:val="24"/>
        </w:rPr>
        <w:t>PRINCIPLES AND Objectives</w:t>
      </w:r>
      <w:bookmarkEnd w:id="380"/>
      <w:bookmarkEnd w:id="383"/>
      <w:bookmarkEnd w:id="381"/>
      <w:bookmarkEnd w:id="382"/>
    </w:p>
    <w:p w14:paraId="1854AA3F" w14:textId="77777777" w:rsidR="006B66EE" w:rsidRDefault="008C085D">
      <w:pPr>
        <w:pStyle w:val="Heading2"/>
        <w:keepNext w:val="0"/>
        <w:numPr>
          <w:ilvl w:val="0"/>
          <w:numId w:val="0"/>
        </w:numPr>
        <w:spacing w:before="0"/>
        <w:jc w:val="both"/>
        <w:rPr>
          <w:rFonts w:ascii="Times New Roman" w:hAnsi="Times New Roman"/>
          <w:szCs w:val="24"/>
        </w:rPr>
      </w:pPr>
      <w:bookmarkStart w:id="384" w:name="_Toc352655102"/>
      <w:bookmarkStart w:id="385" w:name="_Toc352983180"/>
      <w:bookmarkStart w:id="386" w:name="_Toc353160136"/>
      <w:bookmarkStart w:id="387" w:name="_Toc398646668"/>
      <w:bookmarkStart w:id="388" w:name="_Toc528303459"/>
      <w:bookmarkStart w:id="389" w:name="_Toc164932359"/>
      <w:r>
        <w:rPr>
          <w:rFonts w:ascii="Times New Roman" w:hAnsi="Times New Roman"/>
          <w:szCs w:val="24"/>
        </w:rPr>
        <w:t>2.1</w:t>
      </w:r>
      <w:r>
        <w:rPr>
          <w:rFonts w:ascii="Times New Roman" w:hAnsi="Times New Roman"/>
          <w:szCs w:val="24"/>
        </w:rPr>
        <w:tab/>
      </w:r>
      <w:bookmarkStart w:id="390" w:name="_Toc356872446"/>
      <w:bookmarkStart w:id="391" w:name="_Toc361817412"/>
      <w:bookmarkStart w:id="392" w:name="_Toc394219408"/>
      <w:bookmarkStart w:id="393" w:name="_Toc396795053"/>
      <w:r>
        <w:rPr>
          <w:rFonts w:ascii="Times New Roman" w:hAnsi="Times New Roman"/>
          <w:szCs w:val="24"/>
        </w:rPr>
        <w:t>Principles</w:t>
      </w:r>
      <w:bookmarkEnd w:id="384"/>
      <w:bookmarkEnd w:id="385"/>
      <w:bookmarkEnd w:id="386"/>
      <w:bookmarkEnd w:id="387"/>
      <w:bookmarkEnd w:id="390"/>
      <w:bookmarkEnd w:id="391"/>
      <w:bookmarkEnd w:id="392"/>
      <w:bookmarkEnd w:id="393"/>
      <w:bookmarkEnd w:id="388"/>
      <w:bookmarkEnd w:id="389"/>
    </w:p>
    <w:p w14:paraId="03140071"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requirements of the Estimation of Annual Consumption (EAC/AA) system all arise from a set of basic high level principles. The detailed requirements listed in the Requirements Catalogue Section of this document all relate to and support one or more of these principles. Listed below are the high level principles for the system:</w:t>
      </w:r>
    </w:p>
    <w:p w14:paraId="3161A274"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EAC/AA system will calculate Annualised Advances (AAs) for periods covered by a meter advance and Estimates of Annual Consumption (EACs) for the period subsequent to the last meter reading. This will be performed for individual Settlement Registers of metering systems in a consistent manner which is equitable to all Suppliers.</w:t>
      </w:r>
    </w:p>
    <w:p w14:paraId="09A206DA"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The EAC/AA system will provide a basis for establishing a meter reading and also a mechanism for manually establishing a meter reading itself, when so required, including on change of Supplier where the old and new Suppliers cannot agree a customer meter reading.</w:t>
      </w:r>
    </w:p>
    <w:p w14:paraId="27ED80FC"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The EAC/AA system will provide exception and control reports to the Data Collector.</w:t>
      </w:r>
    </w:p>
    <w:p w14:paraId="5D7A0854"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The EAC/AA system will support interfaces with all relevant parties and systems to facilitate the timely and accurate provision or receipt of data.</w:t>
      </w:r>
    </w:p>
    <w:p w14:paraId="2D9E74FB"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The EAC/AA system will be a fully auditable system, and will be capable of storing and retrieving daily profile coefficients, smoothing parameters and ad hoc deemed meter reading data to allow any calculation which it has performed to be repeated upon request.</w:t>
      </w:r>
    </w:p>
    <w:p w14:paraId="32FA7B54"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lastRenderedPageBreak/>
        <w:t>6.</w:t>
      </w:r>
      <w:r>
        <w:rPr>
          <w:rFonts w:ascii="Times New Roman" w:hAnsi="Times New Roman"/>
          <w:sz w:val="24"/>
          <w:szCs w:val="24"/>
        </w:rPr>
        <w:tab/>
        <w:t>The EAC/AA system will comply with the guidelines given in the Pool’s 1998 Programme Security and Control Framework (Reference 10).</w:t>
      </w:r>
    </w:p>
    <w:p w14:paraId="4E5A1D8E"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The design and implementation of the EAC/AA system shall not prevent the system, given an appropriate hardware environment, being operated to meet the prescribed settlement and reconciliation schedule.</w:t>
      </w:r>
    </w:p>
    <w:p w14:paraId="722CBAD5"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The design and implementation of the EAC/AA system will not adversely constrain the operation and performance of other systems supporting the 1998 market.</w:t>
      </w:r>
    </w:p>
    <w:p w14:paraId="39086CF3" w14:textId="77777777" w:rsidR="006B66EE" w:rsidRDefault="008C085D">
      <w:pPr>
        <w:pStyle w:val="Heading2"/>
        <w:keepNext w:val="0"/>
        <w:numPr>
          <w:ilvl w:val="0"/>
          <w:numId w:val="0"/>
        </w:numPr>
        <w:spacing w:before="0"/>
        <w:jc w:val="both"/>
        <w:rPr>
          <w:rFonts w:ascii="Times New Roman" w:hAnsi="Times New Roman"/>
          <w:szCs w:val="24"/>
        </w:rPr>
      </w:pPr>
      <w:bookmarkStart w:id="394" w:name="_Toc346597466"/>
      <w:bookmarkStart w:id="395" w:name="_Toc346942009"/>
      <w:bookmarkStart w:id="396" w:name="_Toc352060162"/>
      <w:bookmarkStart w:id="397" w:name="_Toc352655103"/>
      <w:bookmarkStart w:id="398" w:name="_Toc352983181"/>
      <w:bookmarkStart w:id="399" w:name="_Toc353160137"/>
      <w:bookmarkStart w:id="400" w:name="_Toc398646669"/>
      <w:bookmarkStart w:id="401" w:name="_Toc528303460"/>
      <w:bookmarkStart w:id="402" w:name="_Toc164932360"/>
      <w:r>
        <w:rPr>
          <w:rFonts w:ascii="Times New Roman" w:hAnsi="Times New Roman"/>
          <w:szCs w:val="24"/>
        </w:rPr>
        <w:t>2.2</w:t>
      </w:r>
      <w:r>
        <w:rPr>
          <w:rFonts w:ascii="Times New Roman" w:hAnsi="Times New Roman"/>
          <w:szCs w:val="24"/>
        </w:rPr>
        <w:tab/>
      </w:r>
      <w:bookmarkStart w:id="403" w:name="_Toc356872447"/>
      <w:bookmarkStart w:id="404" w:name="_Toc361817413"/>
      <w:bookmarkStart w:id="405" w:name="_Toc394219409"/>
      <w:bookmarkStart w:id="406" w:name="_Toc396795054"/>
      <w:r>
        <w:rPr>
          <w:rFonts w:ascii="Times New Roman" w:hAnsi="Times New Roman"/>
          <w:szCs w:val="24"/>
        </w:rPr>
        <w:t>Business Objectives</w:t>
      </w:r>
      <w:bookmarkEnd w:id="394"/>
      <w:bookmarkEnd w:id="395"/>
      <w:bookmarkEnd w:id="396"/>
      <w:bookmarkEnd w:id="397"/>
      <w:bookmarkEnd w:id="398"/>
      <w:bookmarkEnd w:id="399"/>
      <w:bookmarkEnd w:id="400"/>
      <w:bookmarkEnd w:id="403"/>
      <w:bookmarkEnd w:id="404"/>
      <w:bookmarkEnd w:id="405"/>
      <w:bookmarkEnd w:id="406"/>
      <w:bookmarkEnd w:id="401"/>
      <w:bookmarkEnd w:id="402"/>
    </w:p>
    <w:p w14:paraId="13486B97"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major business objectives are:</w:t>
      </w:r>
    </w:p>
    <w:p w14:paraId="5C543401"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to support the ‘Super Customer - Bottom Up’ (defined in the Operational Framework, reference 1, paragraph 421) approach to Data Aggregation, and hence the equitable and fair allocation of Pool purchases, by calculating estimates of annual consumption (EAC/AAs) for individual Settlement Registers of metering systems in a consistent manner across all suppliers;</w:t>
      </w:r>
    </w:p>
    <w:p w14:paraId="255BF464"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to ensure that an Annualised Advance (AA) calculated for an individual Settlement Register is consistent with the meter advance attributed to that Settlement Register across the advance period;</w:t>
      </w:r>
    </w:p>
    <w:p w14:paraId="53BB54A1"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to ensure that an Estimated Annual Consumption (EAC) calculated for an individual Settlement Register is based on the history of consumption for that Settlement Register, unless there is a change in the pattern of usage;</w:t>
      </w:r>
    </w:p>
    <w:p w14:paraId="54AA7616" w14:textId="77777777" w:rsidR="006B66EE" w:rsidRDefault="008C085D">
      <w:pPr>
        <w:pStyle w:val="qmstext"/>
        <w:spacing w:after="240"/>
        <w:ind w:left="1434" w:hanging="357"/>
        <w:jc w:val="both"/>
        <w:rPr>
          <w:rFonts w:ascii="Times New Roman" w:hAnsi="Times New Roman"/>
          <w:sz w:val="24"/>
          <w:szCs w:val="24"/>
        </w:rPr>
      </w:pPr>
      <w:bookmarkStart w:id="407" w:name="_Toc346597467"/>
      <w:bookmarkStart w:id="408" w:name="_Toc346942010"/>
      <w:r>
        <w:rPr>
          <w:rFonts w:ascii="Times New Roman" w:hAnsi="Times New Roman"/>
          <w:sz w:val="24"/>
          <w:szCs w:val="24"/>
        </w:rPr>
        <w:t>4.</w:t>
      </w:r>
      <w:r>
        <w:rPr>
          <w:rFonts w:ascii="Times New Roman" w:hAnsi="Times New Roman"/>
          <w:sz w:val="24"/>
          <w:szCs w:val="24"/>
        </w:rPr>
        <w:tab/>
        <w:t>to provide estimates of annual consumption at a level which supports multi-register metering;</w:t>
      </w:r>
    </w:p>
    <w:p w14:paraId="2A80FC6A"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to support the Data Collector in establishing a deemed meter reading when so required (including both supplier changeover where the old and new Suppliers cannot agree a customer meter reading, and when a Supplier exits the market) by providing deemed meter advances based on estimates of annual consumption or by providing a deemed meter reading itself based on two existing readings entered manually by the user.</w:t>
      </w:r>
    </w:p>
    <w:p w14:paraId="316040DB" w14:textId="77777777" w:rsidR="006B66EE" w:rsidRDefault="008C085D">
      <w:pPr>
        <w:pStyle w:val="Heading2"/>
        <w:keepNext w:val="0"/>
        <w:numPr>
          <w:ilvl w:val="0"/>
          <w:numId w:val="0"/>
        </w:numPr>
        <w:spacing w:before="0"/>
        <w:jc w:val="both"/>
        <w:rPr>
          <w:rFonts w:ascii="Times New Roman" w:hAnsi="Times New Roman"/>
          <w:szCs w:val="24"/>
        </w:rPr>
      </w:pPr>
      <w:bookmarkStart w:id="409" w:name="_Toc352060163"/>
      <w:bookmarkStart w:id="410" w:name="_Toc352655104"/>
      <w:bookmarkStart w:id="411" w:name="_Toc352983182"/>
      <w:bookmarkStart w:id="412" w:name="_Toc353160138"/>
      <w:bookmarkStart w:id="413" w:name="_Toc398646670"/>
      <w:bookmarkStart w:id="414" w:name="_Toc528303461"/>
      <w:bookmarkStart w:id="415" w:name="_Toc164932361"/>
      <w:r>
        <w:rPr>
          <w:rFonts w:ascii="Times New Roman" w:hAnsi="Times New Roman"/>
          <w:szCs w:val="24"/>
        </w:rPr>
        <w:t>2.3</w:t>
      </w:r>
      <w:r>
        <w:rPr>
          <w:rFonts w:ascii="Times New Roman" w:hAnsi="Times New Roman"/>
          <w:szCs w:val="24"/>
        </w:rPr>
        <w:tab/>
      </w:r>
      <w:bookmarkStart w:id="416" w:name="_Toc356872448"/>
      <w:bookmarkStart w:id="417" w:name="_Toc361817414"/>
      <w:bookmarkStart w:id="418" w:name="_Toc394219410"/>
      <w:bookmarkStart w:id="419" w:name="_Toc396795055"/>
      <w:r>
        <w:rPr>
          <w:rFonts w:ascii="Times New Roman" w:hAnsi="Times New Roman"/>
          <w:szCs w:val="24"/>
        </w:rPr>
        <w:t>System Objectives</w:t>
      </w:r>
      <w:bookmarkEnd w:id="407"/>
      <w:bookmarkEnd w:id="408"/>
      <w:bookmarkEnd w:id="409"/>
      <w:bookmarkEnd w:id="410"/>
      <w:bookmarkEnd w:id="411"/>
      <w:bookmarkEnd w:id="412"/>
      <w:bookmarkEnd w:id="413"/>
      <w:bookmarkEnd w:id="416"/>
      <w:bookmarkEnd w:id="417"/>
      <w:bookmarkEnd w:id="418"/>
      <w:bookmarkEnd w:id="419"/>
      <w:bookmarkEnd w:id="414"/>
      <w:bookmarkEnd w:id="415"/>
    </w:p>
    <w:p w14:paraId="54A4DCE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major system objectives of the EAC/AA system are:</w:t>
      </w:r>
    </w:p>
    <w:p w14:paraId="53BCB2AF" w14:textId="77777777" w:rsidR="006B66EE" w:rsidRDefault="008C085D">
      <w:pPr>
        <w:pStyle w:val="qmstext"/>
        <w:spacing w:after="240"/>
        <w:ind w:left="1434" w:hanging="357"/>
        <w:jc w:val="both"/>
        <w:rPr>
          <w:rFonts w:ascii="Times New Roman" w:hAnsi="Times New Roman"/>
          <w:sz w:val="24"/>
          <w:szCs w:val="24"/>
        </w:rPr>
      </w:pPr>
      <w:bookmarkStart w:id="420" w:name="_Ref346424572"/>
      <w:r>
        <w:rPr>
          <w:rFonts w:ascii="Times New Roman" w:hAnsi="Times New Roman"/>
          <w:sz w:val="24"/>
          <w:szCs w:val="24"/>
        </w:rPr>
        <w:t>1.</w:t>
      </w:r>
      <w:r>
        <w:rPr>
          <w:rFonts w:ascii="Times New Roman" w:hAnsi="Times New Roman"/>
          <w:sz w:val="24"/>
          <w:szCs w:val="24"/>
        </w:rPr>
        <w:tab/>
        <w:t>to enable the calculation, on request, of Estimated Annual Consumptions (EACs) and Annualised Advances</w:t>
      </w:r>
      <w:bookmarkEnd w:id="420"/>
      <w:r>
        <w:rPr>
          <w:rFonts w:ascii="Times New Roman" w:hAnsi="Times New Roman"/>
          <w:sz w:val="24"/>
          <w:szCs w:val="24"/>
        </w:rPr>
        <w:t xml:space="preserve"> (AAs) from a meter advance. Note that the background to this objective is explained in Appendix E;</w:t>
      </w:r>
    </w:p>
    <w:p w14:paraId="091FD911"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to enable the calculation, on request, of Deemed Meter Advances;</w:t>
      </w:r>
    </w:p>
    <w:p w14:paraId="25D70D76"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to maintain the profile data required to achieve the above and to ensure that this data remains consistent with its source in the Initial Settlements and Reconciliation Agency (ISRA) system by participating in global controls;</w:t>
      </w:r>
    </w:p>
    <w:p w14:paraId="462C28C1"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lastRenderedPageBreak/>
        <w:t>4.</w:t>
      </w:r>
      <w:r>
        <w:rPr>
          <w:rFonts w:ascii="Times New Roman" w:hAnsi="Times New Roman"/>
          <w:sz w:val="24"/>
          <w:szCs w:val="24"/>
        </w:rPr>
        <w:tab/>
        <w:t>to provide interfaces with other systems in the Operational Framework (Reference 1);</w:t>
      </w:r>
    </w:p>
    <w:p w14:paraId="2724597E"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to provide a robust system, which is not constrained by the technical architecture of the systems with which it interfaces;</w:t>
      </w:r>
    </w:p>
    <w:p w14:paraId="388A0766"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to provide audit, security and control measures and maintain and retain sufficient audit information to satisfy Pool Members and the Pool Auditor.</w:t>
      </w:r>
    </w:p>
    <w:p w14:paraId="224A989E"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to enable the calculation, on request, of Deemed Meter Readings;</w:t>
      </w:r>
    </w:p>
    <w:p w14:paraId="22CDA098" w14:textId="77777777" w:rsidR="006B66EE" w:rsidRDefault="008C085D">
      <w:pPr>
        <w:pStyle w:val="Heading2"/>
        <w:keepNext w:val="0"/>
        <w:numPr>
          <w:ilvl w:val="0"/>
          <w:numId w:val="0"/>
        </w:numPr>
        <w:spacing w:before="0"/>
        <w:jc w:val="both"/>
        <w:rPr>
          <w:rFonts w:ascii="Times New Roman" w:hAnsi="Times New Roman"/>
          <w:szCs w:val="24"/>
        </w:rPr>
      </w:pPr>
      <w:bookmarkStart w:id="421" w:name="_Toc398646671"/>
      <w:bookmarkStart w:id="422" w:name="_Toc528303462"/>
      <w:bookmarkStart w:id="423" w:name="_Toc164932362"/>
      <w:r>
        <w:rPr>
          <w:rFonts w:ascii="Times New Roman" w:hAnsi="Times New Roman"/>
          <w:szCs w:val="24"/>
        </w:rPr>
        <w:t>2.4</w:t>
      </w:r>
      <w:r>
        <w:rPr>
          <w:rFonts w:ascii="Times New Roman" w:hAnsi="Times New Roman"/>
          <w:szCs w:val="24"/>
        </w:rPr>
        <w:tab/>
      </w:r>
      <w:bookmarkStart w:id="424" w:name="_Toc356872449"/>
      <w:bookmarkStart w:id="425" w:name="_Toc361817415"/>
      <w:bookmarkStart w:id="426" w:name="_Toc394219411"/>
      <w:bookmarkStart w:id="427" w:name="_Toc396795056"/>
      <w:r>
        <w:rPr>
          <w:rFonts w:ascii="Times New Roman" w:hAnsi="Times New Roman"/>
          <w:szCs w:val="24"/>
        </w:rPr>
        <w:t>Project Objectives</w:t>
      </w:r>
      <w:bookmarkEnd w:id="421"/>
      <w:bookmarkEnd w:id="424"/>
      <w:bookmarkEnd w:id="425"/>
      <w:bookmarkEnd w:id="426"/>
      <w:bookmarkEnd w:id="427"/>
      <w:bookmarkEnd w:id="422"/>
      <w:bookmarkEnd w:id="423"/>
    </w:p>
    <w:p w14:paraId="4596ADBA"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objectives of the project to develop the EAC/AA systems are:</w:t>
      </w:r>
    </w:p>
    <w:p w14:paraId="40938F7D"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to design and develop systems which satisfy the business requirements for the Estimation of Annual Consumption functions of the 1998 Trading Arrangement (TA), as stated in this specification;</w:t>
      </w:r>
    </w:p>
    <w:p w14:paraId="77F47CDB"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to ensure that the design of such systems is compatible with the agreed 1998 technical architecture for the overall business requirement;</w:t>
      </w:r>
    </w:p>
    <w:p w14:paraId="7966E494"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to design the EAC/AA system in such a way that it can form a functionally independent component within the group of Data Collector systems;</w:t>
      </w:r>
    </w:p>
    <w:p w14:paraId="7B5BE7E4"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to design and implement the EAC/AA system in such a way that any Data Collector may run the system for the Settlement Registers for a Metering System within more than one GSP Group;</w:t>
      </w:r>
    </w:p>
    <w:p w14:paraId="0FDC05D9"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 xml:space="preserve">to define the interfaces with other </w:t>
      </w:r>
      <w:proofErr w:type="spellStart"/>
      <w:r>
        <w:rPr>
          <w:rFonts w:ascii="Times New Roman" w:hAnsi="Times New Roman"/>
          <w:sz w:val="24"/>
          <w:szCs w:val="24"/>
        </w:rPr>
        <w:t>Non Half</w:t>
      </w:r>
      <w:proofErr w:type="spellEnd"/>
      <w:r>
        <w:rPr>
          <w:rFonts w:ascii="Times New Roman" w:hAnsi="Times New Roman"/>
          <w:sz w:val="24"/>
          <w:szCs w:val="24"/>
        </w:rPr>
        <w:t xml:space="preserve"> Hourly Data Collection systems and the Initial Settlement and Reconciliation Agency system;</w:t>
      </w:r>
    </w:p>
    <w:p w14:paraId="06D91E97" w14:textId="77777777" w:rsidR="006B66EE" w:rsidRDefault="008C085D">
      <w:pPr>
        <w:pStyle w:val="qmstext"/>
        <w:spacing w:after="240"/>
        <w:ind w:left="1434" w:hanging="357"/>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to ensure that the EAC/AA system delivered meets the agreed business requirements and acceptance criteria.</w:t>
      </w:r>
    </w:p>
    <w:p w14:paraId="527748A4" w14:textId="77777777" w:rsidR="006B66EE" w:rsidRDefault="008C085D" w:rsidP="009959C5">
      <w:pPr>
        <w:pStyle w:val="Heading1"/>
        <w:pageBreakBefore w:val="0"/>
        <w:numPr>
          <w:ilvl w:val="0"/>
          <w:numId w:val="0"/>
        </w:numPr>
        <w:spacing w:before="0"/>
        <w:jc w:val="both"/>
        <w:rPr>
          <w:rFonts w:ascii="Times New Roman" w:hAnsi="Times New Roman"/>
          <w:sz w:val="24"/>
          <w:szCs w:val="24"/>
        </w:rPr>
      </w:pPr>
      <w:bookmarkStart w:id="428" w:name="_Toc352655106"/>
      <w:bookmarkStart w:id="429" w:name="_Toc352983184"/>
      <w:bookmarkStart w:id="430" w:name="_Toc353160140"/>
      <w:bookmarkStart w:id="431" w:name="_Toc398646672"/>
      <w:bookmarkStart w:id="432" w:name="_Toc528303463"/>
      <w:bookmarkStart w:id="433" w:name="_Toc164932363"/>
      <w:r>
        <w:rPr>
          <w:rFonts w:ascii="Times New Roman" w:hAnsi="Times New Roman"/>
          <w:sz w:val="24"/>
          <w:szCs w:val="24"/>
        </w:rPr>
        <w:t>3</w:t>
      </w:r>
      <w:r>
        <w:rPr>
          <w:rFonts w:ascii="Times New Roman" w:hAnsi="Times New Roman"/>
          <w:sz w:val="24"/>
          <w:szCs w:val="24"/>
        </w:rPr>
        <w:tab/>
      </w:r>
      <w:bookmarkStart w:id="434" w:name="_Toc356630926"/>
      <w:bookmarkStart w:id="435" w:name="_Toc357404908"/>
      <w:bookmarkStart w:id="436" w:name="_Toc358001819"/>
      <w:bookmarkStart w:id="437" w:name="_Toc379618613"/>
      <w:bookmarkStart w:id="438" w:name="_Toc396795057"/>
      <w:r>
        <w:rPr>
          <w:rFonts w:ascii="Times New Roman" w:hAnsi="Times New Roman"/>
          <w:sz w:val="24"/>
          <w:szCs w:val="24"/>
        </w:rPr>
        <w:t>CONSTRAINTS</w:t>
      </w:r>
      <w:bookmarkEnd w:id="428"/>
      <w:bookmarkEnd w:id="429"/>
      <w:bookmarkEnd w:id="430"/>
      <w:bookmarkEnd w:id="431"/>
      <w:bookmarkEnd w:id="434"/>
      <w:bookmarkEnd w:id="435"/>
      <w:bookmarkEnd w:id="436"/>
      <w:bookmarkEnd w:id="437"/>
      <w:bookmarkEnd w:id="438"/>
      <w:bookmarkEnd w:id="432"/>
      <w:r w:rsidR="0063292D">
        <w:rPr>
          <w:rFonts w:ascii="Times New Roman" w:hAnsi="Times New Roman"/>
          <w:sz w:val="24"/>
          <w:szCs w:val="24"/>
        </w:rPr>
        <w:t xml:space="preserve"> AND ASSUMPTIONS</w:t>
      </w:r>
      <w:bookmarkEnd w:id="433"/>
    </w:p>
    <w:p w14:paraId="452AA7D9"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baseline for this specification is the 1998 Operational Framework (Reference 1) and the references below are to paragraphs in that document, unless otherwise stated.</w:t>
      </w:r>
    </w:p>
    <w:p w14:paraId="10761BBB" w14:textId="77777777" w:rsidR="006B66EE" w:rsidRDefault="008C085D">
      <w:pPr>
        <w:pStyle w:val="Heading2"/>
        <w:keepNext w:val="0"/>
        <w:numPr>
          <w:ilvl w:val="0"/>
          <w:numId w:val="0"/>
        </w:numPr>
        <w:spacing w:before="0"/>
        <w:jc w:val="both"/>
        <w:rPr>
          <w:rFonts w:ascii="Times New Roman" w:hAnsi="Times New Roman"/>
          <w:szCs w:val="24"/>
        </w:rPr>
      </w:pPr>
      <w:bookmarkStart w:id="439" w:name="_Toc353160141"/>
      <w:bookmarkStart w:id="440" w:name="_Toc398646673"/>
      <w:bookmarkStart w:id="441" w:name="_Toc528303464"/>
      <w:bookmarkStart w:id="442" w:name="_Toc164932364"/>
      <w:r>
        <w:rPr>
          <w:rFonts w:ascii="Times New Roman" w:hAnsi="Times New Roman"/>
          <w:szCs w:val="24"/>
        </w:rPr>
        <w:t>3.1</w:t>
      </w:r>
      <w:r>
        <w:rPr>
          <w:rFonts w:ascii="Times New Roman" w:hAnsi="Times New Roman"/>
          <w:szCs w:val="24"/>
        </w:rPr>
        <w:tab/>
      </w:r>
      <w:bookmarkStart w:id="443" w:name="_Toc356630927"/>
      <w:bookmarkStart w:id="444" w:name="_Toc357404909"/>
      <w:bookmarkStart w:id="445" w:name="_Toc358001820"/>
      <w:bookmarkStart w:id="446" w:name="_Toc379618614"/>
      <w:bookmarkStart w:id="447" w:name="_Toc396795058"/>
      <w:r>
        <w:rPr>
          <w:rFonts w:ascii="Times New Roman" w:hAnsi="Times New Roman"/>
          <w:szCs w:val="24"/>
        </w:rPr>
        <w:t>Business Constraints and Assumptions</w:t>
      </w:r>
      <w:bookmarkEnd w:id="439"/>
      <w:bookmarkEnd w:id="440"/>
      <w:bookmarkEnd w:id="443"/>
      <w:bookmarkEnd w:id="444"/>
      <w:bookmarkEnd w:id="445"/>
      <w:bookmarkEnd w:id="446"/>
      <w:bookmarkEnd w:id="447"/>
      <w:bookmarkEnd w:id="441"/>
      <w:bookmarkEnd w:id="442"/>
    </w:p>
    <w:p w14:paraId="1E129DFE"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The settlement of all </w:t>
      </w:r>
      <w:proofErr w:type="spellStart"/>
      <w:r>
        <w:rPr>
          <w:rFonts w:ascii="Times New Roman" w:hAnsi="Times New Roman"/>
          <w:sz w:val="24"/>
          <w:szCs w:val="24"/>
        </w:rPr>
        <w:t>non half</w:t>
      </w:r>
      <w:proofErr w:type="spellEnd"/>
      <w:r>
        <w:rPr>
          <w:rFonts w:ascii="Times New Roman" w:hAnsi="Times New Roman"/>
          <w:sz w:val="24"/>
          <w:szCs w:val="24"/>
        </w:rPr>
        <w:t xml:space="preserve"> hourly metering systems will be performed on the basis of profiled EACs and AAs (OF Ref. 457).</w:t>
      </w:r>
    </w:p>
    <w:p w14:paraId="4B43D092"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Half hourly metering systems will be settled on the basis of metered data or metering system specific estimated consumption, and therefore EACs and AAs are not required for such metering systems (OF Ref. 441 &amp; 442).</w:t>
      </w:r>
    </w:p>
    <w:p w14:paraId="03A54CD5"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Estimates of annual consumption (EAC/AAs) will be updated automatically by Data Collectors as meter readings become available (OF Ref. 469).</w:t>
      </w:r>
    </w:p>
    <w:p w14:paraId="7781280B"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lastRenderedPageBreak/>
        <w:t>4.</w:t>
      </w:r>
      <w:r>
        <w:rPr>
          <w:rFonts w:ascii="Times New Roman" w:hAnsi="Times New Roman"/>
          <w:sz w:val="24"/>
          <w:szCs w:val="24"/>
        </w:rPr>
        <w:tab/>
        <w:t>Schedules for initial settlement and for subsequent reconciliation runs will be set by Pool members and published in the Settlements Timetable (reference 12, OF Ref. 493). The calculation of EACs and AAs will be subject to minimum levels of performance, such that Data Collectors can submit data to Data Aggregators in accordance with the Settlement timetable.</w:t>
      </w:r>
    </w:p>
    <w:p w14:paraId="30EA35B1"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 xml:space="preserve">The updates of Estimated Annual Consumptions (EACs) and Annualised Advances (AAs) will be deemed to take effect at </w:t>
      </w:r>
      <w:smartTag w:uri="urn:schemas-microsoft-com:office:smarttags" w:element="time">
        <w:smartTagPr>
          <w:attr w:name="Minute" w:val="0"/>
          <w:attr w:name="Hour" w:val="0"/>
        </w:smartTagPr>
        <w:r>
          <w:rPr>
            <w:rFonts w:ascii="Times New Roman" w:hAnsi="Times New Roman"/>
            <w:sz w:val="24"/>
            <w:szCs w:val="24"/>
          </w:rPr>
          <w:t>00:00</w:t>
        </w:r>
      </w:smartTag>
      <w:r>
        <w:rPr>
          <w:rFonts w:ascii="Times New Roman" w:hAnsi="Times New Roman"/>
          <w:sz w:val="24"/>
          <w:szCs w:val="24"/>
        </w:rPr>
        <w:t xml:space="preserve"> hrs preceding the collection of a meter reading (OF Ref. 445).</w:t>
      </w:r>
    </w:p>
    <w:p w14:paraId="241A9F58"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The Market Domain Data Agent will publish a GSP Group Profile Class Default EAC for each Profile Class and GSP Group; and also Average Fraction of Yearly Consumption (AFYC) values. Changes to these initial values will be provided infrequently (once or twice a year) by the Market Domain Data Agent.</w:t>
      </w:r>
    </w:p>
    <w:p w14:paraId="2C5FB6DB" w14:textId="77777777" w:rsidR="006B66EE" w:rsidRDefault="008C085D">
      <w:pPr>
        <w:pStyle w:val="Heading2"/>
        <w:keepNext w:val="0"/>
        <w:numPr>
          <w:ilvl w:val="0"/>
          <w:numId w:val="0"/>
        </w:numPr>
        <w:spacing w:before="0"/>
        <w:jc w:val="both"/>
        <w:rPr>
          <w:rFonts w:ascii="Times New Roman" w:hAnsi="Times New Roman"/>
          <w:szCs w:val="24"/>
        </w:rPr>
      </w:pPr>
      <w:bookmarkStart w:id="448" w:name="_Toc352655108"/>
      <w:bookmarkStart w:id="449" w:name="_Toc352983186"/>
      <w:bookmarkStart w:id="450" w:name="_Toc353160142"/>
      <w:bookmarkStart w:id="451" w:name="_Toc398646674"/>
      <w:bookmarkStart w:id="452" w:name="_Toc528303465"/>
      <w:bookmarkStart w:id="453" w:name="_Toc164932365"/>
      <w:r>
        <w:rPr>
          <w:rFonts w:ascii="Times New Roman" w:hAnsi="Times New Roman"/>
          <w:szCs w:val="24"/>
        </w:rPr>
        <w:t>3.2</w:t>
      </w:r>
      <w:r>
        <w:rPr>
          <w:rFonts w:ascii="Times New Roman" w:hAnsi="Times New Roman"/>
          <w:szCs w:val="24"/>
        </w:rPr>
        <w:tab/>
      </w:r>
      <w:bookmarkStart w:id="454" w:name="_Toc356630928"/>
      <w:bookmarkStart w:id="455" w:name="_Toc357404910"/>
      <w:bookmarkStart w:id="456" w:name="_Toc358001821"/>
      <w:bookmarkStart w:id="457" w:name="_Toc379618615"/>
      <w:bookmarkStart w:id="458" w:name="_Toc396795059"/>
      <w:r>
        <w:rPr>
          <w:rFonts w:ascii="Times New Roman" w:hAnsi="Times New Roman"/>
          <w:szCs w:val="24"/>
        </w:rPr>
        <w:t>System Constraints and Assumptions</w:t>
      </w:r>
      <w:bookmarkEnd w:id="448"/>
      <w:bookmarkEnd w:id="449"/>
      <w:bookmarkEnd w:id="450"/>
      <w:bookmarkEnd w:id="451"/>
      <w:bookmarkEnd w:id="454"/>
      <w:bookmarkEnd w:id="455"/>
      <w:bookmarkEnd w:id="456"/>
      <w:bookmarkEnd w:id="457"/>
      <w:bookmarkEnd w:id="458"/>
      <w:bookmarkEnd w:id="452"/>
      <w:bookmarkEnd w:id="453"/>
    </w:p>
    <w:p w14:paraId="6EF6B8C3"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3.2.1</w:t>
      </w:r>
      <w:r>
        <w:rPr>
          <w:rFonts w:ascii="Times New Roman" w:hAnsi="Times New Roman"/>
          <w:sz w:val="24"/>
          <w:szCs w:val="24"/>
        </w:rPr>
        <w:tab/>
        <w:t>Scope</w:t>
      </w:r>
    </w:p>
    <w:p w14:paraId="0A1AFC71"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system will calculate Estimated Annual Consumptions (EACs), Annualised Advances (AAs), Deemed Meter Advances and Deemed Meter Readings upon request from the Data Collector.</w:t>
      </w:r>
    </w:p>
    <w:p w14:paraId="4853283B"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The storage of EACs and AAs and associated data, such as meter advances and metering system data, (with the exception of such data resulting from a successfully initiated request for an Ad Hoc Deemed Meter Reading Calculation) is outside the scope of the system. This functionality will be implemented by the Data Collector.</w:t>
      </w:r>
    </w:p>
    <w:p w14:paraId="393B4D94"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The EAC/AA system does not pass details of EACs, AAs or Deemed Meter Readings to Suppliers or Data Aggregators. This functionality will be implemented by the Data Collector’s Data Processing system.</w:t>
      </w:r>
    </w:p>
    <w:p w14:paraId="331C010E"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All meter advances received from the Data Collector are assumed to be for active import or active export consumption and are processed as positive meter advances (however, a negative advance may be received in the case of a correction).</w:t>
      </w:r>
    </w:p>
    <w:p w14:paraId="54614B34"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3.2.2</w:t>
      </w:r>
      <w:r>
        <w:rPr>
          <w:rFonts w:ascii="Times New Roman" w:hAnsi="Times New Roman"/>
          <w:sz w:val="24"/>
          <w:szCs w:val="24"/>
        </w:rPr>
        <w:tab/>
        <w:t>Operational</w:t>
      </w:r>
    </w:p>
    <w:p w14:paraId="338EF0EB"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EAC/AA system will be operated by accredited Non Half Hourly Data Collectors, acting as agents of Suppliers, for the metering systems for which they are appointed.</w:t>
      </w:r>
    </w:p>
    <w:p w14:paraId="0DBD37D9"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The Host PES will have a two year exclusive agreement with Pool Members (under the P&amp;SA) for Non Half Hourly Data Collection. This means that Suppliers will be obliged to contract with the Host PES of a particular GSP Group for this service. Non Half Hourly Data Collectors (i.e. the Host PES) will thus only be processing data related to its particular GSP Group until the </w:t>
      </w:r>
      <w:smartTag w:uri="urn:schemas-microsoft-com:office:smarttags" w:element="date">
        <w:smartTagPr>
          <w:attr w:name="Year" w:val="2000"/>
          <w:attr w:name="Day" w:val="31"/>
          <w:attr w:name="Month" w:val="3"/>
        </w:smartTagPr>
        <w:r>
          <w:rPr>
            <w:rFonts w:ascii="Times New Roman" w:hAnsi="Times New Roman"/>
            <w:sz w:val="24"/>
            <w:szCs w:val="24"/>
          </w:rPr>
          <w:t>31 March 2000</w:t>
        </w:r>
      </w:smartTag>
      <w:r>
        <w:rPr>
          <w:rFonts w:ascii="Times New Roman" w:hAnsi="Times New Roman"/>
          <w:sz w:val="24"/>
          <w:szCs w:val="24"/>
        </w:rPr>
        <w:t>.</w:t>
      </w:r>
    </w:p>
    <w:p w14:paraId="2F143675"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After </w:t>
      </w:r>
      <w:smartTag w:uri="urn:schemas-microsoft-com:office:smarttags" w:element="date">
        <w:smartTagPr>
          <w:attr w:name="Year" w:val="2000"/>
          <w:attr w:name="Day" w:val="1"/>
          <w:attr w:name="Month" w:val="4"/>
        </w:smartTagPr>
        <w:r>
          <w:rPr>
            <w:rFonts w:ascii="Times New Roman" w:hAnsi="Times New Roman"/>
            <w:sz w:val="24"/>
            <w:szCs w:val="24"/>
          </w:rPr>
          <w:t>1 April 2000</w:t>
        </w:r>
      </w:smartTag>
      <w:r>
        <w:rPr>
          <w:rFonts w:ascii="Times New Roman" w:hAnsi="Times New Roman"/>
          <w:sz w:val="24"/>
          <w:szCs w:val="24"/>
        </w:rPr>
        <w:t xml:space="preserve">, the Host PES exclusive agreement will have expired, and there will be fully competitive Non Half Hourly Data Collection. The consequence of this is that a Non Half Hourly Data Collector may operate in one or many GSP Groups. </w:t>
      </w:r>
      <w:r>
        <w:rPr>
          <w:rFonts w:ascii="Times New Roman" w:hAnsi="Times New Roman"/>
          <w:sz w:val="24"/>
          <w:szCs w:val="24"/>
        </w:rPr>
        <w:lastRenderedPageBreak/>
        <w:t>The EAC/AA system must be able to calculate EAC/AAs for metering systems in more than one GSP Group.</w:t>
      </w:r>
    </w:p>
    <w:p w14:paraId="3579E9F1"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Calculation of EAC/AAs is driven by the receipt of meter advances from the system operator (i.e. the Data Collector). Calculation of Deemed Meter Advances is driven by a request from the system operator. In both cases, the system operator will also provide supporting Settlement Register and Metering System details.</w:t>
      </w:r>
    </w:p>
    <w:p w14:paraId="21108850"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It is the responsibility of the Data Collector, not the EAC/AA system, to ensure that EACs and AAs are recalculated in the event of the ISR Agent submitting a file of revised Daily Profile Coefficients.</w:t>
      </w:r>
    </w:p>
    <w:p w14:paraId="124A1CAA"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Calculation of Deemed Meter Readings is driven by the manual entry of two existing meter readings from the system operator (i.e. the Data Collector).The system operator will also provide supporting Settlement Register and Metering System details.</w:t>
      </w:r>
    </w:p>
    <w:p w14:paraId="403A50B1"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3.2.3</w:t>
      </w:r>
      <w:r>
        <w:rPr>
          <w:rFonts w:ascii="Times New Roman" w:hAnsi="Times New Roman"/>
          <w:sz w:val="24"/>
          <w:szCs w:val="24"/>
        </w:rPr>
        <w:tab/>
        <w:t>System Interfaces</w:t>
      </w:r>
    </w:p>
    <w:p w14:paraId="18367337"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daily profile coefficients will be produced by ISRA in accordance with the Settlement Timetable.</w:t>
      </w:r>
    </w:p>
    <w:p w14:paraId="7BEEC172"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If an error is found in the Daily Profile Coefficients then the ISRA agent will, in accordance with an Agreed Procedure, produce revised daily profile coefficients.</w:t>
      </w:r>
    </w:p>
    <w:p w14:paraId="118022A9"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The Daily Profile Coefficients may not however be corrected outside the agreed Settlement Timetable.</w:t>
      </w:r>
    </w:p>
    <w:p w14:paraId="7BBE64C3"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The calculation of EAC and AA values for individual metering systems will only be performed if Daily Profile Coefficients have been received for all Settlement Days in the meter advance period. Failure to calculate EAC and AA values for Settlement Registers of one metering system will not however prevent calculation of EAC/AAs for other metering systems.</w:t>
      </w:r>
    </w:p>
    <w:p w14:paraId="522C95F5"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Meter Advances and requests for Deemed Meter Advances will be passed to the EAC/AA system via an electronic interface from the Data Collector except for those which are derived from a request for an Ad Hoc Deemed Meter Reading Calculation (which will be entered manually by the user).</w:t>
      </w:r>
    </w:p>
    <w:p w14:paraId="1381C16E"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EAC/AAs and Deemed Meter Advances calculated by the EAC/AA system are reported via an electronic interface to the Data Collector except for those Deemed Meter Advances used to derive an Ad Hoc Deemed Meter Reading. The Deemed Meter Reading will be subsequently reported on screen. The Deemed Meter Reading may also be obtained from the Ad Hoc Deemed Meter Reading Audit Report.</w:t>
      </w:r>
    </w:p>
    <w:p w14:paraId="73E6623D"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3.2.4</w:t>
      </w:r>
      <w:r>
        <w:rPr>
          <w:rFonts w:ascii="Times New Roman" w:hAnsi="Times New Roman"/>
          <w:sz w:val="24"/>
          <w:szCs w:val="24"/>
        </w:rPr>
        <w:tab/>
        <w:t>EAC/AA Calculation</w:t>
      </w:r>
    </w:p>
    <w:p w14:paraId="6853B0B9"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system will not contain additional functionality to support metering systems where:</w:t>
      </w:r>
    </w:p>
    <w:p w14:paraId="6DAF9F11" w14:textId="77777777" w:rsidR="006B66EE" w:rsidRDefault="008C085D">
      <w:pPr>
        <w:pStyle w:val="bulletindent"/>
        <w:numPr>
          <w:ilvl w:val="0"/>
          <w:numId w:val="3"/>
        </w:numPr>
        <w:spacing w:after="240"/>
        <w:jc w:val="both"/>
        <w:rPr>
          <w:rFonts w:ascii="Times New Roman" w:hAnsi="Times New Roman"/>
          <w:sz w:val="24"/>
          <w:szCs w:val="24"/>
        </w:rPr>
      </w:pPr>
      <w:r>
        <w:rPr>
          <w:rFonts w:ascii="Times New Roman" w:hAnsi="Times New Roman"/>
          <w:sz w:val="24"/>
          <w:szCs w:val="24"/>
        </w:rPr>
        <w:lastRenderedPageBreak/>
        <w:t>two meters exist at one site where one meter measures off-peak or restricted hour electricity consumption (“switch load”) and the other measures the unrestricted consumption; or</w:t>
      </w:r>
    </w:p>
    <w:p w14:paraId="057644AB" w14:textId="77777777" w:rsidR="006B66EE" w:rsidRDefault="008C085D">
      <w:pPr>
        <w:pStyle w:val="bulletindent"/>
        <w:numPr>
          <w:ilvl w:val="0"/>
          <w:numId w:val="3"/>
        </w:numPr>
        <w:spacing w:after="240"/>
        <w:jc w:val="both"/>
        <w:rPr>
          <w:rFonts w:ascii="Times New Roman" w:hAnsi="Times New Roman"/>
          <w:sz w:val="24"/>
          <w:szCs w:val="24"/>
        </w:rPr>
      </w:pPr>
      <w:r>
        <w:rPr>
          <w:rFonts w:ascii="Times New Roman" w:hAnsi="Times New Roman"/>
          <w:sz w:val="24"/>
          <w:szCs w:val="24"/>
        </w:rPr>
        <w:t>a single meter exists where one register measures the “switch load” consumption while the other register measures the unrestricted consumption.</w:t>
      </w:r>
    </w:p>
    <w:p w14:paraId="25350068"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Instead, both types of metering system will be supported by assigning a distinct MSID and Standard Settlement Configuration to each meter or metering element.</w:t>
      </w:r>
    </w:p>
    <w:p w14:paraId="7D5D56AA"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EACs/AAs are not calculated for profiled unmetered supplies. A Certificate of Supply defines the EAC for unmetered supplies.</w:t>
      </w:r>
    </w:p>
    <w:p w14:paraId="00D2C381"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Meter Advances may be positive or negative, therefore the EAC and AA initially calculated by the system may also be positive or negative. If the calculated EAC is negative, the system will replace this with default data.</w:t>
      </w:r>
    </w:p>
    <w:p w14:paraId="30A2D633"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The system does not maintain a history of EACs or AAs (except where an AA has been calculated as part of a successfully initiated request for an Ad Hoc Deemed Meter Reading Calculation). Thus, responsibility for ensuring that Meter Advances are processed in the correct sequence and without gaps or overlaps, lies with the Data Collector’s Data Processing system.</w:t>
      </w:r>
    </w:p>
    <w:p w14:paraId="72002E0E"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Similarly, the resubmission of Meter Advances to the EAC/AA system in the event of a revised set of Daily Profile Coefficients being received from the ISRA system is under the control of the Data Collector.</w:t>
      </w:r>
    </w:p>
    <w:p w14:paraId="0BF3B807"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It is assumed that the Smoothing Parameter (v), used in the calculation of EACs:-</w:t>
      </w:r>
    </w:p>
    <w:p w14:paraId="1FE793D3" w14:textId="77777777" w:rsidR="006B66EE" w:rsidRDefault="008C085D">
      <w:pPr>
        <w:pStyle w:val="bulletindent"/>
        <w:numPr>
          <w:ilvl w:val="0"/>
          <w:numId w:val="4"/>
        </w:numPr>
        <w:spacing w:after="240"/>
        <w:jc w:val="both"/>
        <w:rPr>
          <w:rFonts w:ascii="Times New Roman" w:hAnsi="Times New Roman"/>
          <w:sz w:val="24"/>
          <w:szCs w:val="24"/>
        </w:rPr>
      </w:pPr>
      <w:r>
        <w:rPr>
          <w:rFonts w:ascii="Times New Roman" w:hAnsi="Times New Roman"/>
          <w:sz w:val="24"/>
          <w:szCs w:val="24"/>
        </w:rPr>
        <w:t>will have a standard positive value common across all GSP Groups which is determined by Pool Members;</w:t>
      </w:r>
    </w:p>
    <w:p w14:paraId="121ED0BC" w14:textId="77777777" w:rsidR="006B66EE" w:rsidRDefault="008C085D">
      <w:pPr>
        <w:pStyle w:val="bulletindent"/>
        <w:numPr>
          <w:ilvl w:val="0"/>
          <w:numId w:val="4"/>
        </w:numPr>
        <w:spacing w:after="240"/>
        <w:jc w:val="both"/>
        <w:rPr>
          <w:rFonts w:ascii="Times New Roman" w:hAnsi="Times New Roman"/>
          <w:sz w:val="24"/>
          <w:szCs w:val="24"/>
        </w:rPr>
      </w:pPr>
      <w:r>
        <w:rPr>
          <w:rFonts w:ascii="Times New Roman" w:hAnsi="Times New Roman"/>
          <w:sz w:val="24"/>
          <w:szCs w:val="24"/>
        </w:rPr>
        <w:t>is used, but not controlled, by all Data Collectors;</w:t>
      </w:r>
    </w:p>
    <w:p w14:paraId="433A6FEC" w14:textId="77777777" w:rsidR="006B66EE" w:rsidRDefault="008C085D">
      <w:pPr>
        <w:pStyle w:val="bulletindent"/>
        <w:numPr>
          <w:ilvl w:val="0"/>
          <w:numId w:val="4"/>
        </w:numPr>
        <w:spacing w:after="240"/>
        <w:jc w:val="both"/>
        <w:rPr>
          <w:rFonts w:ascii="Times New Roman" w:hAnsi="Times New Roman"/>
          <w:sz w:val="24"/>
          <w:szCs w:val="24"/>
        </w:rPr>
      </w:pPr>
      <w:r>
        <w:rPr>
          <w:rFonts w:ascii="Times New Roman" w:hAnsi="Times New Roman"/>
          <w:sz w:val="24"/>
          <w:szCs w:val="24"/>
        </w:rPr>
        <w:t>can change over time, with changes in value (together with an effective date) notified to Data Collectors by the MDD Agent;</w:t>
      </w:r>
    </w:p>
    <w:p w14:paraId="33E49058" w14:textId="77777777" w:rsidR="006B66EE" w:rsidRDefault="008C085D">
      <w:pPr>
        <w:pStyle w:val="bulletindent"/>
        <w:numPr>
          <w:ilvl w:val="0"/>
          <w:numId w:val="4"/>
        </w:numPr>
        <w:spacing w:after="240"/>
        <w:jc w:val="both"/>
        <w:rPr>
          <w:rFonts w:ascii="Times New Roman" w:hAnsi="Times New Roman"/>
          <w:sz w:val="24"/>
          <w:szCs w:val="24"/>
        </w:rPr>
      </w:pPr>
      <w:r>
        <w:rPr>
          <w:rFonts w:ascii="Times New Roman" w:hAnsi="Times New Roman"/>
          <w:sz w:val="24"/>
          <w:szCs w:val="24"/>
        </w:rPr>
        <w:t>will not be subject to retrospective changes.</w:t>
      </w:r>
    </w:p>
    <w:p w14:paraId="6282511D"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 xml:space="preserve">The system will regard a meter advance period as ending at </w:t>
      </w:r>
      <w:smartTag w:uri="urn:schemas-microsoft-com:office:smarttags" w:element="time">
        <w:smartTagPr>
          <w:attr w:name="Minute" w:val="0"/>
          <w:attr w:name="Hour" w:val="0"/>
        </w:smartTagPr>
        <w:r>
          <w:rPr>
            <w:rFonts w:ascii="Times New Roman" w:hAnsi="Times New Roman"/>
            <w:sz w:val="24"/>
            <w:szCs w:val="24"/>
          </w:rPr>
          <w:t>midnight</w:t>
        </w:r>
      </w:smartTag>
      <w:r>
        <w:rPr>
          <w:rFonts w:ascii="Times New Roman" w:hAnsi="Times New Roman"/>
          <w:sz w:val="24"/>
          <w:szCs w:val="24"/>
        </w:rPr>
        <w:t xml:space="preserve"> (</w:t>
      </w:r>
      <w:smartTag w:uri="urn:schemas-microsoft-com:office:smarttags" w:element="time">
        <w:smartTagPr>
          <w:attr w:name="Minute" w:val="0"/>
          <w:attr w:name="Hour" w:val="0"/>
        </w:smartTagPr>
        <w:r>
          <w:rPr>
            <w:rFonts w:ascii="Times New Roman" w:hAnsi="Times New Roman"/>
            <w:sz w:val="24"/>
            <w:szCs w:val="24"/>
          </w:rPr>
          <w:t>00:00</w:t>
        </w:r>
      </w:smartTag>
      <w:r>
        <w:rPr>
          <w:rFonts w:ascii="Times New Roman" w:hAnsi="Times New Roman"/>
          <w:sz w:val="24"/>
          <w:szCs w:val="24"/>
        </w:rPr>
        <w:t xml:space="preserve"> hrs) preceding the meter reading date supplied by the Data Collector. A consequence of this is that the system only requires daily totals of profile coefficients, rather than profile coefficients for individual settlement periods.</w:t>
      </w:r>
    </w:p>
    <w:p w14:paraId="3C6EBAE0" w14:textId="77777777" w:rsidR="006B66EE" w:rsidRDefault="008C085D" w:rsidP="009959C5">
      <w:pPr>
        <w:pStyle w:val="Heading3"/>
        <w:numPr>
          <w:ilvl w:val="0"/>
          <w:numId w:val="0"/>
        </w:numPr>
        <w:spacing w:before="0" w:after="240"/>
        <w:jc w:val="both"/>
        <w:rPr>
          <w:rFonts w:ascii="Times New Roman" w:hAnsi="Times New Roman"/>
          <w:sz w:val="24"/>
          <w:szCs w:val="24"/>
        </w:rPr>
      </w:pPr>
      <w:r>
        <w:rPr>
          <w:rFonts w:ascii="Times New Roman" w:hAnsi="Times New Roman"/>
          <w:sz w:val="24"/>
          <w:szCs w:val="24"/>
        </w:rPr>
        <w:t>3.2.5</w:t>
      </w:r>
      <w:r>
        <w:rPr>
          <w:rFonts w:ascii="Times New Roman" w:hAnsi="Times New Roman"/>
          <w:sz w:val="24"/>
          <w:szCs w:val="24"/>
        </w:rPr>
        <w:tab/>
        <w:t>Deemed Meter Advance Calculation</w:t>
      </w:r>
    </w:p>
    <w:p w14:paraId="7F03E815"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At change of supplier, a deemed meter advance will be calculated should the old Supplier dispute a customer reading provided by the new Supplier.</w:t>
      </w:r>
    </w:p>
    <w:p w14:paraId="53EB5D1F"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When the new Supplier has not provided an actual meter reading in a reasonable timescale, then the old Supplier will determine the changeover reading (i.e. the EAC/AA system will determine the Deemed Meter Advance) using an EAC.</w:t>
      </w:r>
    </w:p>
    <w:p w14:paraId="076052E5"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3.2.6</w:t>
      </w:r>
      <w:r>
        <w:rPr>
          <w:rFonts w:ascii="Times New Roman" w:hAnsi="Times New Roman"/>
          <w:sz w:val="24"/>
          <w:szCs w:val="24"/>
        </w:rPr>
        <w:tab/>
        <w:t>Deemed Meter Reading Calculation</w:t>
      </w:r>
    </w:p>
    <w:p w14:paraId="1558CC7F" w14:textId="77777777" w:rsidR="006B66EE" w:rsidRDefault="008C085D">
      <w:pPr>
        <w:spacing w:after="240"/>
        <w:ind w:left="1560" w:hanging="851"/>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On an ad hoc basis, it will be possible to calculate a Deemed Meter Reading based on the AA derived from two existing meter readings and metering system data that is entered manually.</w:t>
      </w:r>
    </w:p>
    <w:p w14:paraId="0AA9EB8C" w14:textId="77777777" w:rsidR="006B66EE" w:rsidRDefault="008C085D">
      <w:pPr>
        <w:spacing w:after="240"/>
        <w:ind w:left="1560" w:hanging="851"/>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The results of a request for a Deemed Meter Reading will only be displayed on screen or in a report. The results will not be electronically transferred to any other system or party.</w:t>
      </w:r>
    </w:p>
    <w:p w14:paraId="33BE114F" w14:textId="77777777" w:rsidR="006B66EE" w:rsidRDefault="008C085D">
      <w:pPr>
        <w:spacing w:after="240"/>
        <w:ind w:left="1560" w:hanging="851"/>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It will be possible to calculate a Deemed Meter Reading where the Meter Advance Period exceeds 730 days.</w:t>
      </w:r>
    </w:p>
    <w:p w14:paraId="1DAAC710" w14:textId="77777777" w:rsidR="006B66EE" w:rsidRDefault="008C085D">
      <w:pPr>
        <w:spacing w:after="240"/>
        <w:ind w:left="1560" w:hanging="851"/>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The system will maintain a history of all successfully initiated Deemed Meter Reading Calculations.</w:t>
      </w:r>
    </w:p>
    <w:p w14:paraId="3BA36F9A" w14:textId="77777777" w:rsidR="006B66EE" w:rsidRDefault="008C085D">
      <w:pPr>
        <w:pStyle w:val="Heading2"/>
        <w:keepNext w:val="0"/>
        <w:numPr>
          <w:ilvl w:val="0"/>
          <w:numId w:val="0"/>
        </w:numPr>
        <w:spacing w:before="0"/>
        <w:jc w:val="both"/>
        <w:rPr>
          <w:rFonts w:ascii="Times New Roman" w:hAnsi="Times New Roman"/>
          <w:szCs w:val="24"/>
        </w:rPr>
      </w:pPr>
      <w:bookmarkStart w:id="459" w:name="_Toc352655109"/>
      <w:bookmarkStart w:id="460" w:name="_Toc352983187"/>
      <w:bookmarkStart w:id="461" w:name="_Toc353160143"/>
      <w:bookmarkStart w:id="462" w:name="_Toc398646675"/>
      <w:bookmarkStart w:id="463" w:name="_Toc528303466"/>
      <w:bookmarkStart w:id="464" w:name="_Toc164932366"/>
      <w:r>
        <w:rPr>
          <w:rFonts w:ascii="Times New Roman" w:hAnsi="Times New Roman"/>
          <w:szCs w:val="24"/>
        </w:rPr>
        <w:t>3.3</w:t>
      </w:r>
      <w:r>
        <w:rPr>
          <w:rFonts w:ascii="Times New Roman" w:hAnsi="Times New Roman"/>
          <w:szCs w:val="24"/>
        </w:rPr>
        <w:tab/>
      </w:r>
      <w:bookmarkStart w:id="465" w:name="_Toc356630929"/>
      <w:bookmarkStart w:id="466" w:name="_Toc357404911"/>
      <w:bookmarkStart w:id="467" w:name="_Toc358001822"/>
      <w:bookmarkStart w:id="468" w:name="_Toc379618616"/>
      <w:bookmarkStart w:id="469" w:name="_Toc396795060"/>
      <w:r>
        <w:rPr>
          <w:rFonts w:ascii="Times New Roman" w:hAnsi="Times New Roman"/>
          <w:szCs w:val="24"/>
        </w:rPr>
        <w:t>Project Constraints and Assumptions</w:t>
      </w:r>
      <w:bookmarkEnd w:id="459"/>
      <w:bookmarkEnd w:id="460"/>
      <w:bookmarkEnd w:id="461"/>
      <w:bookmarkEnd w:id="462"/>
      <w:bookmarkEnd w:id="465"/>
      <w:bookmarkEnd w:id="466"/>
      <w:bookmarkEnd w:id="467"/>
      <w:bookmarkEnd w:id="468"/>
      <w:bookmarkEnd w:id="469"/>
      <w:bookmarkEnd w:id="463"/>
      <w:bookmarkEnd w:id="464"/>
    </w:p>
    <w:p w14:paraId="07FD4908"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Offer have agreed that version 4.2 of the Operational Framework provides a satisfactory basis upon which the implementation of the Programme can proceed.</w:t>
      </w:r>
    </w:p>
    <w:p w14:paraId="1AE76278" w14:textId="77777777" w:rsidR="006B66EE" w:rsidRDefault="008C085D" w:rsidP="009959C5">
      <w:pPr>
        <w:pStyle w:val="Heading1"/>
        <w:pageBreakBefore w:val="0"/>
        <w:numPr>
          <w:ilvl w:val="0"/>
          <w:numId w:val="0"/>
        </w:numPr>
        <w:spacing w:before="0"/>
        <w:jc w:val="both"/>
        <w:rPr>
          <w:rFonts w:ascii="Times New Roman" w:hAnsi="Times New Roman"/>
          <w:sz w:val="24"/>
          <w:szCs w:val="24"/>
        </w:rPr>
      </w:pPr>
      <w:bookmarkStart w:id="470" w:name="_Toc398646676"/>
      <w:bookmarkStart w:id="471" w:name="_Toc528303467"/>
      <w:bookmarkStart w:id="472" w:name="_Toc164932367"/>
      <w:r>
        <w:rPr>
          <w:rFonts w:ascii="Times New Roman" w:hAnsi="Times New Roman"/>
          <w:sz w:val="24"/>
          <w:szCs w:val="24"/>
        </w:rPr>
        <w:t>4</w:t>
      </w:r>
      <w:r>
        <w:rPr>
          <w:rFonts w:ascii="Times New Roman" w:hAnsi="Times New Roman"/>
          <w:sz w:val="24"/>
          <w:szCs w:val="24"/>
        </w:rPr>
        <w:tab/>
      </w:r>
      <w:bookmarkStart w:id="473" w:name="_Toc354540860"/>
      <w:bookmarkStart w:id="474" w:name="_Toc354554520"/>
      <w:bookmarkStart w:id="475" w:name="_Toc355522060"/>
      <w:bookmarkStart w:id="476" w:name="_Toc356630930"/>
      <w:bookmarkStart w:id="477" w:name="_Toc357996433"/>
      <w:bookmarkStart w:id="478" w:name="_Toc357997391"/>
      <w:bookmarkStart w:id="479" w:name="_Toc358521521"/>
      <w:bookmarkStart w:id="480" w:name="_Toc361817420"/>
      <w:bookmarkStart w:id="481" w:name="_Toc396795061"/>
      <w:r>
        <w:rPr>
          <w:rFonts w:ascii="Times New Roman" w:hAnsi="Times New Roman"/>
          <w:sz w:val="24"/>
          <w:szCs w:val="24"/>
        </w:rPr>
        <w:t>BUSINESS DESCRIPTION</w:t>
      </w:r>
      <w:bookmarkEnd w:id="470"/>
      <w:bookmarkEnd w:id="473"/>
      <w:bookmarkEnd w:id="474"/>
      <w:bookmarkEnd w:id="475"/>
      <w:bookmarkEnd w:id="476"/>
      <w:bookmarkEnd w:id="477"/>
      <w:bookmarkEnd w:id="478"/>
      <w:bookmarkEnd w:id="479"/>
      <w:bookmarkEnd w:id="480"/>
      <w:bookmarkEnd w:id="481"/>
      <w:bookmarkEnd w:id="471"/>
      <w:bookmarkEnd w:id="472"/>
    </w:p>
    <w:p w14:paraId="39B94FAA" w14:textId="77777777" w:rsidR="006B66EE" w:rsidRDefault="008C085D">
      <w:pPr>
        <w:pStyle w:val="Heading2"/>
        <w:keepNext w:val="0"/>
        <w:numPr>
          <w:ilvl w:val="0"/>
          <w:numId w:val="0"/>
        </w:numPr>
        <w:spacing w:before="0"/>
        <w:jc w:val="both"/>
        <w:rPr>
          <w:rFonts w:ascii="Times New Roman" w:hAnsi="Times New Roman"/>
          <w:szCs w:val="24"/>
        </w:rPr>
      </w:pPr>
      <w:bookmarkStart w:id="482" w:name="_Toc398646677"/>
      <w:bookmarkStart w:id="483" w:name="_Toc528303468"/>
      <w:bookmarkStart w:id="484" w:name="_Toc164932368"/>
      <w:r>
        <w:rPr>
          <w:rFonts w:ascii="Times New Roman" w:hAnsi="Times New Roman"/>
          <w:szCs w:val="24"/>
        </w:rPr>
        <w:t>4.1</w:t>
      </w:r>
      <w:r>
        <w:rPr>
          <w:rFonts w:ascii="Times New Roman" w:hAnsi="Times New Roman"/>
          <w:szCs w:val="24"/>
        </w:rPr>
        <w:tab/>
      </w:r>
      <w:bookmarkStart w:id="485" w:name="_Toc354540861"/>
      <w:bookmarkStart w:id="486" w:name="_Toc354554521"/>
      <w:bookmarkStart w:id="487" w:name="_Toc355522061"/>
      <w:bookmarkStart w:id="488" w:name="_Toc356630931"/>
      <w:bookmarkStart w:id="489" w:name="_Toc357996434"/>
      <w:bookmarkStart w:id="490" w:name="_Toc357997392"/>
      <w:bookmarkStart w:id="491" w:name="_Toc358521522"/>
      <w:bookmarkStart w:id="492" w:name="_Toc361817421"/>
      <w:bookmarkStart w:id="493" w:name="_Toc396795062"/>
      <w:r>
        <w:rPr>
          <w:rFonts w:ascii="Times New Roman" w:hAnsi="Times New Roman"/>
          <w:szCs w:val="24"/>
        </w:rPr>
        <w:t>Introduction</w:t>
      </w:r>
      <w:bookmarkEnd w:id="482"/>
      <w:bookmarkEnd w:id="485"/>
      <w:bookmarkEnd w:id="486"/>
      <w:bookmarkEnd w:id="487"/>
      <w:bookmarkEnd w:id="488"/>
      <w:bookmarkEnd w:id="489"/>
      <w:bookmarkEnd w:id="490"/>
      <w:bookmarkEnd w:id="491"/>
      <w:bookmarkEnd w:id="492"/>
      <w:bookmarkEnd w:id="493"/>
      <w:bookmarkEnd w:id="483"/>
      <w:bookmarkEnd w:id="484"/>
    </w:p>
    <w:p w14:paraId="1531FDD5"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This section describes the business process, scope and context of the EAC/AA system.</w:t>
      </w:r>
    </w:p>
    <w:p w14:paraId="39E39C63"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The business view of the EAC/AA system can be represented in a number of ways and this section contains:</w:t>
      </w:r>
    </w:p>
    <w:p w14:paraId="6BF34ACB" w14:textId="77777777" w:rsidR="006B66EE" w:rsidRDefault="008C085D">
      <w:pPr>
        <w:pStyle w:val="bulletindent"/>
        <w:numPr>
          <w:ilvl w:val="0"/>
          <w:numId w:val="5"/>
        </w:numPr>
        <w:spacing w:after="240"/>
        <w:jc w:val="both"/>
        <w:rPr>
          <w:rFonts w:ascii="Times New Roman" w:hAnsi="Times New Roman"/>
          <w:sz w:val="24"/>
          <w:szCs w:val="24"/>
        </w:rPr>
      </w:pPr>
      <w:r>
        <w:rPr>
          <w:rFonts w:ascii="Times New Roman" w:hAnsi="Times New Roman"/>
          <w:sz w:val="24"/>
          <w:szCs w:val="24"/>
        </w:rPr>
        <w:t>an overview of the process;</w:t>
      </w:r>
    </w:p>
    <w:p w14:paraId="6F893CDD" w14:textId="77777777" w:rsidR="006B66EE" w:rsidRDefault="008C085D">
      <w:pPr>
        <w:pStyle w:val="bulletindent"/>
        <w:numPr>
          <w:ilvl w:val="0"/>
          <w:numId w:val="5"/>
        </w:numPr>
        <w:spacing w:after="240"/>
        <w:jc w:val="both"/>
        <w:rPr>
          <w:rFonts w:ascii="Times New Roman" w:hAnsi="Times New Roman"/>
          <w:sz w:val="24"/>
          <w:szCs w:val="24"/>
        </w:rPr>
      </w:pPr>
      <w:r>
        <w:rPr>
          <w:rFonts w:ascii="Times New Roman" w:hAnsi="Times New Roman"/>
          <w:sz w:val="24"/>
          <w:szCs w:val="24"/>
        </w:rPr>
        <w:t>the scope of the required system in terms of the 1998 Programme Business Process Model (Reference 1);</w:t>
      </w:r>
    </w:p>
    <w:p w14:paraId="7EF0D282" w14:textId="77777777" w:rsidR="006B66EE" w:rsidRDefault="008C085D">
      <w:pPr>
        <w:pStyle w:val="bulletindent"/>
        <w:numPr>
          <w:ilvl w:val="0"/>
          <w:numId w:val="5"/>
        </w:numPr>
        <w:spacing w:after="240"/>
        <w:jc w:val="both"/>
        <w:rPr>
          <w:rFonts w:ascii="Times New Roman" w:hAnsi="Times New Roman"/>
          <w:sz w:val="24"/>
          <w:szCs w:val="24"/>
        </w:rPr>
      </w:pPr>
      <w:r>
        <w:rPr>
          <w:rFonts w:ascii="Times New Roman" w:hAnsi="Times New Roman"/>
          <w:sz w:val="24"/>
          <w:szCs w:val="24"/>
        </w:rPr>
        <w:t>diagrammatic representation of the context of the required system in terms of its interfaces with trading parties, Pool organisations, and other 1998 systems;</w:t>
      </w:r>
    </w:p>
    <w:p w14:paraId="77C8B88A" w14:textId="77777777" w:rsidR="006B66EE" w:rsidRDefault="008C085D">
      <w:pPr>
        <w:pStyle w:val="bulletindent"/>
        <w:numPr>
          <w:ilvl w:val="0"/>
          <w:numId w:val="5"/>
        </w:numPr>
        <w:spacing w:after="240"/>
        <w:jc w:val="both"/>
        <w:rPr>
          <w:rFonts w:ascii="Times New Roman" w:hAnsi="Times New Roman"/>
          <w:sz w:val="24"/>
          <w:szCs w:val="24"/>
        </w:rPr>
      </w:pPr>
      <w:r>
        <w:rPr>
          <w:rFonts w:ascii="Times New Roman" w:hAnsi="Times New Roman"/>
          <w:sz w:val="24"/>
          <w:szCs w:val="24"/>
        </w:rPr>
        <w:t>the business events which affect the EAC/AA system.</w:t>
      </w:r>
    </w:p>
    <w:p w14:paraId="6A5C74F3" w14:textId="77777777" w:rsidR="006B66EE" w:rsidRDefault="008C085D" w:rsidP="009959C5">
      <w:pPr>
        <w:pStyle w:val="Heading2"/>
        <w:numPr>
          <w:ilvl w:val="0"/>
          <w:numId w:val="0"/>
        </w:numPr>
        <w:spacing w:before="0"/>
        <w:jc w:val="both"/>
        <w:rPr>
          <w:rFonts w:ascii="Times New Roman" w:hAnsi="Times New Roman"/>
          <w:szCs w:val="24"/>
        </w:rPr>
      </w:pPr>
      <w:bookmarkStart w:id="494" w:name="_Toc398646678"/>
      <w:bookmarkStart w:id="495" w:name="_Toc528303469"/>
      <w:bookmarkStart w:id="496" w:name="_Toc164932369"/>
      <w:r>
        <w:rPr>
          <w:rFonts w:ascii="Times New Roman" w:hAnsi="Times New Roman"/>
          <w:szCs w:val="24"/>
        </w:rPr>
        <w:t>4.2</w:t>
      </w:r>
      <w:r>
        <w:rPr>
          <w:rFonts w:ascii="Times New Roman" w:hAnsi="Times New Roman"/>
          <w:szCs w:val="24"/>
        </w:rPr>
        <w:tab/>
      </w:r>
      <w:bookmarkStart w:id="497" w:name="_Toc354540862"/>
      <w:bookmarkStart w:id="498" w:name="_Toc354554522"/>
      <w:bookmarkStart w:id="499" w:name="_Toc355522062"/>
      <w:bookmarkStart w:id="500" w:name="_Toc356630932"/>
      <w:bookmarkStart w:id="501" w:name="_Toc357996435"/>
      <w:bookmarkStart w:id="502" w:name="_Toc357997393"/>
      <w:bookmarkStart w:id="503" w:name="_Toc358521523"/>
      <w:bookmarkStart w:id="504" w:name="_Toc361817422"/>
      <w:bookmarkStart w:id="505" w:name="_Toc396795063"/>
      <w:r>
        <w:rPr>
          <w:rFonts w:ascii="Times New Roman" w:hAnsi="Times New Roman"/>
          <w:szCs w:val="24"/>
        </w:rPr>
        <w:t>System Overview</w:t>
      </w:r>
      <w:bookmarkEnd w:id="494"/>
      <w:bookmarkEnd w:id="497"/>
      <w:bookmarkEnd w:id="498"/>
      <w:bookmarkEnd w:id="499"/>
      <w:bookmarkEnd w:id="500"/>
      <w:bookmarkEnd w:id="501"/>
      <w:bookmarkEnd w:id="502"/>
      <w:bookmarkEnd w:id="503"/>
      <w:bookmarkEnd w:id="504"/>
      <w:bookmarkEnd w:id="505"/>
      <w:bookmarkEnd w:id="495"/>
      <w:bookmarkEnd w:id="496"/>
      <w:r>
        <w:rPr>
          <w:rFonts w:ascii="Times New Roman" w:hAnsi="Times New Roman"/>
          <w:szCs w:val="24"/>
        </w:rPr>
        <w:t xml:space="preserve"> </w:t>
      </w:r>
    </w:p>
    <w:p w14:paraId="77FF80F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 xml:space="preserve">The EAC/AA system comprises the business processes required to process Meter Advances for </w:t>
      </w:r>
      <w:proofErr w:type="spellStart"/>
      <w:r>
        <w:rPr>
          <w:rFonts w:ascii="Times New Roman" w:hAnsi="Times New Roman"/>
          <w:sz w:val="24"/>
          <w:szCs w:val="24"/>
        </w:rPr>
        <w:t>non half</w:t>
      </w:r>
      <w:proofErr w:type="spellEnd"/>
      <w:r>
        <w:rPr>
          <w:rFonts w:ascii="Times New Roman" w:hAnsi="Times New Roman"/>
          <w:sz w:val="24"/>
          <w:szCs w:val="24"/>
        </w:rPr>
        <w:t xml:space="preserve"> hourly Metering Systems to support settlement process. There are three major business processes:-</w:t>
      </w:r>
    </w:p>
    <w:p w14:paraId="20046DA3" w14:textId="77777777" w:rsidR="006B66EE" w:rsidRDefault="008C085D">
      <w:pPr>
        <w:pStyle w:val="bulletindent"/>
        <w:numPr>
          <w:ilvl w:val="0"/>
          <w:numId w:val="6"/>
        </w:numPr>
        <w:spacing w:after="240"/>
        <w:jc w:val="both"/>
        <w:rPr>
          <w:rFonts w:ascii="Times New Roman" w:hAnsi="Times New Roman"/>
          <w:sz w:val="24"/>
          <w:szCs w:val="24"/>
        </w:rPr>
      </w:pPr>
      <w:r>
        <w:rPr>
          <w:rFonts w:ascii="Times New Roman" w:hAnsi="Times New Roman"/>
          <w:sz w:val="24"/>
          <w:szCs w:val="24"/>
        </w:rPr>
        <w:t>EAC/AA Calculation;</w:t>
      </w:r>
    </w:p>
    <w:p w14:paraId="64EEC647" w14:textId="77777777" w:rsidR="006B66EE" w:rsidRDefault="008C085D">
      <w:pPr>
        <w:pStyle w:val="bulletindent"/>
        <w:numPr>
          <w:ilvl w:val="0"/>
          <w:numId w:val="6"/>
        </w:numPr>
        <w:spacing w:after="240"/>
        <w:jc w:val="both"/>
        <w:rPr>
          <w:rFonts w:ascii="Times New Roman" w:hAnsi="Times New Roman"/>
          <w:sz w:val="24"/>
          <w:szCs w:val="24"/>
        </w:rPr>
      </w:pPr>
      <w:r>
        <w:rPr>
          <w:rFonts w:ascii="Times New Roman" w:hAnsi="Times New Roman"/>
          <w:sz w:val="24"/>
          <w:szCs w:val="24"/>
        </w:rPr>
        <w:t>Deemed Meter Advance Calculation;</w:t>
      </w:r>
    </w:p>
    <w:p w14:paraId="3739773F" w14:textId="77777777" w:rsidR="006B66EE" w:rsidRDefault="008C085D">
      <w:pPr>
        <w:pStyle w:val="bulletindent"/>
        <w:numPr>
          <w:ilvl w:val="0"/>
          <w:numId w:val="6"/>
        </w:numPr>
        <w:spacing w:after="240"/>
        <w:jc w:val="both"/>
        <w:rPr>
          <w:rFonts w:ascii="Times New Roman" w:hAnsi="Times New Roman"/>
          <w:sz w:val="24"/>
          <w:szCs w:val="24"/>
        </w:rPr>
      </w:pPr>
      <w:r>
        <w:rPr>
          <w:rFonts w:ascii="Times New Roman" w:hAnsi="Times New Roman"/>
          <w:sz w:val="24"/>
          <w:szCs w:val="24"/>
        </w:rPr>
        <w:lastRenderedPageBreak/>
        <w:t>Deemed Meter Reading Calculation.</w:t>
      </w:r>
    </w:p>
    <w:p w14:paraId="32A0837B"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4.2.1</w:t>
      </w:r>
      <w:r>
        <w:rPr>
          <w:rFonts w:ascii="Times New Roman" w:hAnsi="Times New Roman"/>
          <w:sz w:val="24"/>
          <w:szCs w:val="24"/>
        </w:rPr>
        <w:tab/>
        <w:t>EAC/AA Calculation</w:t>
      </w:r>
    </w:p>
    <w:p w14:paraId="52E0C61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Data Collectors pass the meter advance period for each metering system, the active registration details during the advance period, and a meter advance for each Settlement Register to the EAC/AA system. The registration details include MSID, GSP Group, Profile Class, Standard Settlement Configuration and also the Time Pattern Regime details for each Settlement Register. Note that the time of the meter reading is not included, because all meter readings will be deemed to have been taken at midnight preceding the reading (00:00 hrs).</w:t>
      </w:r>
    </w:p>
    <w:p w14:paraId="141D753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Initial Settlements and Reconciliation Agency (ISRA) system provides a Daily Profile Coefficient for each valid combination of GSP Group, Profile Class, Standard Settlement Configuration (or tariff) and Time Pattern Regime (or switch regime).</w:t>
      </w:r>
    </w:p>
    <w:p w14:paraId="4925C22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system can then calculate two values from this data:</w:t>
      </w:r>
    </w:p>
    <w:p w14:paraId="4896147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 xml:space="preserve">the </w:t>
      </w:r>
      <w:r>
        <w:rPr>
          <w:rFonts w:ascii="Times New Roman" w:hAnsi="Times New Roman"/>
          <w:b/>
          <w:sz w:val="24"/>
          <w:szCs w:val="24"/>
        </w:rPr>
        <w:t>Annualised Advance (AA)</w:t>
      </w:r>
      <w:r>
        <w:rPr>
          <w:rFonts w:ascii="Times New Roman" w:hAnsi="Times New Roman"/>
          <w:sz w:val="24"/>
          <w:szCs w:val="24"/>
        </w:rPr>
        <w:t xml:space="preserve"> is calculated by applying the summated Daily Profile Coefficients for the meter advance period to the meter advance for each register. The effect of this is to scale the advance up or down to derive an annualised figure. Annualised Advances are passed back to the operator of the system (i.e. the Non Half Hourly Data Collector).</w:t>
      </w:r>
    </w:p>
    <w:p w14:paraId="409C830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 xml:space="preserve">the </w:t>
      </w:r>
      <w:r>
        <w:rPr>
          <w:rFonts w:ascii="Times New Roman" w:hAnsi="Times New Roman"/>
          <w:b/>
          <w:sz w:val="24"/>
          <w:szCs w:val="24"/>
        </w:rPr>
        <w:t>Estimated Annual Consumption (EAC)</w:t>
      </w:r>
      <w:r>
        <w:rPr>
          <w:rFonts w:ascii="Times New Roman" w:hAnsi="Times New Roman"/>
          <w:sz w:val="24"/>
          <w:szCs w:val="24"/>
        </w:rPr>
        <w:t xml:space="preserve"> is calculated using the calculated Annualised Advance (see above) and the previous EAC to determine an estimate of future consumption. Where no previous EAC exists, the Non Half Hourly Data Collector will provide an initial EAC (based on the class average). The new EACs are passed back to the Non Half Hourly Data Collector.</w:t>
      </w:r>
    </w:p>
    <w:p w14:paraId="4F5AB2C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Metering System Id (MSID) will be used to identify individual metering systems when meter advance values are passed into the EAC/AA system, and EACs and AAs are returned to the Data Collector.</w:t>
      </w:r>
    </w:p>
    <w:p w14:paraId="658947F8"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4.2.2</w:t>
      </w:r>
      <w:r>
        <w:rPr>
          <w:rFonts w:ascii="Times New Roman" w:hAnsi="Times New Roman"/>
          <w:sz w:val="24"/>
          <w:szCs w:val="24"/>
        </w:rPr>
        <w:tab/>
        <w:t>Deemed Meter Advance Calculation</w:t>
      </w:r>
    </w:p>
    <w:p w14:paraId="5E9AE077"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EAC/AA system is also required to generate a meter advance for a nominated advance period from the Estimated Annual Consumption (or Annualised Advance, if one has been calculated for the period) and the Daily Profile Coefficients for the period. This meter advance is passed to the Data Collector who can then determine a deemed meter reading for the metering system for the relevant day. This function can be used to derive a changeover meter reading on change of Supplier, when the old and new Suppliers have been unable to obtain or agree a customer reading and the new Supplier has been unable to provide an actual meter reading within a reasonable timescale. It may also be needed to establish a reading for a Supplier exiting the market.</w:t>
      </w:r>
    </w:p>
    <w:p w14:paraId="76A21A3B"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4.2.3</w:t>
      </w:r>
      <w:r>
        <w:rPr>
          <w:rFonts w:ascii="Times New Roman" w:hAnsi="Times New Roman"/>
          <w:sz w:val="24"/>
          <w:szCs w:val="24"/>
        </w:rPr>
        <w:tab/>
        <w:t>Deemed Meter Reading Calculation</w:t>
      </w:r>
    </w:p>
    <w:p w14:paraId="43D543F1"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EAC/AA system is also required to derive a Deemed Meter Reading for a specified Settlement Date from two existing meter readings and metering system data manually entered by the user.</w:t>
      </w:r>
    </w:p>
    <w:p w14:paraId="679C4DCA" w14:textId="77777777" w:rsidR="006B66EE" w:rsidRDefault="008C085D">
      <w:pPr>
        <w:pStyle w:val="Heading2"/>
        <w:keepNext w:val="0"/>
        <w:numPr>
          <w:ilvl w:val="0"/>
          <w:numId w:val="0"/>
        </w:numPr>
        <w:spacing w:before="0"/>
        <w:jc w:val="both"/>
        <w:rPr>
          <w:rFonts w:ascii="Times New Roman" w:hAnsi="Times New Roman"/>
          <w:szCs w:val="24"/>
        </w:rPr>
      </w:pPr>
      <w:bookmarkStart w:id="506" w:name="_Toc398646679"/>
      <w:bookmarkStart w:id="507" w:name="_Toc528303470"/>
      <w:bookmarkStart w:id="508" w:name="_Toc164932370"/>
      <w:r>
        <w:rPr>
          <w:rFonts w:ascii="Times New Roman" w:hAnsi="Times New Roman"/>
          <w:szCs w:val="24"/>
        </w:rPr>
        <w:lastRenderedPageBreak/>
        <w:t>4.3</w:t>
      </w:r>
      <w:r>
        <w:rPr>
          <w:rFonts w:ascii="Times New Roman" w:hAnsi="Times New Roman"/>
          <w:szCs w:val="24"/>
        </w:rPr>
        <w:tab/>
      </w:r>
      <w:bookmarkStart w:id="509" w:name="_Toc354540863"/>
      <w:bookmarkStart w:id="510" w:name="_Toc354554523"/>
      <w:bookmarkStart w:id="511" w:name="_Toc355522063"/>
      <w:bookmarkStart w:id="512" w:name="_Toc356630933"/>
      <w:bookmarkStart w:id="513" w:name="_Toc357996436"/>
      <w:bookmarkStart w:id="514" w:name="_Toc357997394"/>
      <w:bookmarkStart w:id="515" w:name="_Toc358521524"/>
      <w:bookmarkStart w:id="516" w:name="_Toc361817423"/>
      <w:bookmarkStart w:id="517" w:name="_Toc396795064"/>
      <w:r>
        <w:rPr>
          <w:rFonts w:ascii="Times New Roman" w:hAnsi="Times New Roman"/>
          <w:szCs w:val="24"/>
        </w:rPr>
        <w:t>System Scope</w:t>
      </w:r>
      <w:bookmarkEnd w:id="506"/>
      <w:bookmarkEnd w:id="509"/>
      <w:bookmarkEnd w:id="510"/>
      <w:bookmarkEnd w:id="511"/>
      <w:bookmarkEnd w:id="512"/>
      <w:bookmarkEnd w:id="513"/>
      <w:bookmarkEnd w:id="514"/>
      <w:bookmarkEnd w:id="515"/>
      <w:bookmarkEnd w:id="516"/>
      <w:bookmarkEnd w:id="517"/>
      <w:bookmarkEnd w:id="507"/>
      <w:bookmarkEnd w:id="508"/>
    </w:p>
    <w:p w14:paraId="72612508"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business processes included in the EAC/AA system map onto process 7a, “Data Processing, non-half hourly data”, of the Business Process top level Model, in Section IV of the Operational Framework (Reference 1).</w:t>
      </w:r>
    </w:p>
    <w:p w14:paraId="13D69E44" w14:textId="77777777" w:rsidR="006B66EE" w:rsidRDefault="006B66EE">
      <w:pPr>
        <w:pStyle w:val="qmstext"/>
        <w:spacing w:after="240"/>
        <w:jc w:val="both"/>
        <w:rPr>
          <w:rFonts w:ascii="Times New Roman" w:hAnsi="Times New Roman"/>
          <w:sz w:val="24"/>
          <w:szCs w:val="24"/>
        </w:rPr>
      </w:pPr>
    </w:p>
    <w:p w14:paraId="2B826202" w14:textId="77777777" w:rsidR="006B66EE" w:rsidRDefault="008C085D" w:rsidP="009959C5">
      <w:pPr>
        <w:pStyle w:val="Heading2"/>
        <w:keepNext w:val="0"/>
        <w:numPr>
          <w:ilvl w:val="0"/>
          <w:numId w:val="0"/>
        </w:numPr>
        <w:spacing w:before="0"/>
        <w:jc w:val="both"/>
        <w:rPr>
          <w:rFonts w:ascii="Times New Roman" w:hAnsi="Times New Roman"/>
          <w:szCs w:val="24"/>
        </w:rPr>
      </w:pPr>
      <w:bookmarkStart w:id="518" w:name="_Toc398646680"/>
      <w:bookmarkStart w:id="519" w:name="_Toc528303471"/>
      <w:bookmarkStart w:id="520" w:name="_Toc164932371"/>
      <w:r>
        <w:rPr>
          <w:rFonts w:ascii="Times New Roman" w:hAnsi="Times New Roman"/>
          <w:szCs w:val="24"/>
        </w:rPr>
        <w:t>4.4</w:t>
      </w:r>
      <w:r>
        <w:rPr>
          <w:rFonts w:ascii="Times New Roman" w:hAnsi="Times New Roman"/>
          <w:szCs w:val="24"/>
        </w:rPr>
        <w:tab/>
      </w:r>
      <w:bookmarkStart w:id="521" w:name="_Toc354540864"/>
      <w:bookmarkStart w:id="522" w:name="_Toc354554524"/>
      <w:bookmarkStart w:id="523" w:name="_Toc355522064"/>
      <w:bookmarkStart w:id="524" w:name="_Toc356630934"/>
      <w:bookmarkStart w:id="525" w:name="_Toc357996437"/>
      <w:bookmarkStart w:id="526" w:name="_Toc357997395"/>
      <w:bookmarkStart w:id="527" w:name="_Toc358521525"/>
      <w:bookmarkStart w:id="528" w:name="_Toc361817424"/>
      <w:bookmarkStart w:id="529" w:name="_Toc396795065"/>
      <w:r>
        <w:rPr>
          <w:rFonts w:ascii="Times New Roman" w:hAnsi="Times New Roman"/>
          <w:szCs w:val="24"/>
        </w:rPr>
        <w:t>System Context</w:t>
      </w:r>
      <w:bookmarkEnd w:id="518"/>
      <w:bookmarkEnd w:id="521"/>
      <w:bookmarkEnd w:id="522"/>
      <w:bookmarkEnd w:id="523"/>
      <w:bookmarkEnd w:id="524"/>
      <w:bookmarkEnd w:id="525"/>
      <w:bookmarkEnd w:id="526"/>
      <w:bookmarkEnd w:id="527"/>
      <w:bookmarkEnd w:id="528"/>
      <w:bookmarkEnd w:id="529"/>
      <w:bookmarkEnd w:id="519"/>
      <w:bookmarkEnd w:id="520"/>
    </w:p>
    <w:p w14:paraId="43F6AF42" w14:textId="77777777" w:rsidR="006B66EE" w:rsidRDefault="008C085D">
      <w:pPr>
        <w:spacing w:after="240"/>
        <w:jc w:val="both"/>
        <w:rPr>
          <w:rFonts w:ascii="Times New Roman" w:hAnsi="Times New Roman"/>
          <w:sz w:val="24"/>
          <w:szCs w:val="24"/>
        </w:rPr>
      </w:pPr>
      <w:r>
        <w:rPr>
          <w:rFonts w:ascii="Times New Roman" w:hAnsi="Times New Roman"/>
          <w:noProof/>
          <w:sz w:val="24"/>
          <w:szCs w:val="24"/>
        </w:rPr>
        <w:drawing>
          <wp:inline distT="0" distB="0" distL="0" distR="0" wp14:anchorId="73335550" wp14:editId="135CC192">
            <wp:extent cx="5819775" cy="4362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9775" cy="4362450"/>
                    </a:xfrm>
                    <a:prstGeom prst="rect">
                      <a:avLst/>
                    </a:prstGeom>
                    <a:noFill/>
                    <a:ln>
                      <a:noFill/>
                    </a:ln>
                  </pic:spPr>
                </pic:pic>
              </a:graphicData>
            </a:graphic>
          </wp:inline>
        </w:drawing>
      </w:r>
    </w:p>
    <w:p w14:paraId="69AE4A38" w14:textId="77777777" w:rsidR="006B66EE" w:rsidRDefault="006B66EE">
      <w:pPr>
        <w:pStyle w:val="qmstext"/>
        <w:spacing w:after="240"/>
        <w:jc w:val="both"/>
        <w:rPr>
          <w:rFonts w:ascii="Times New Roman" w:hAnsi="Times New Roman"/>
          <w:sz w:val="24"/>
          <w:szCs w:val="24"/>
        </w:rPr>
      </w:pPr>
    </w:p>
    <w:p w14:paraId="5E623EFA" w14:textId="77777777" w:rsidR="006B66EE" w:rsidRDefault="008C085D" w:rsidP="009959C5">
      <w:pPr>
        <w:pStyle w:val="Heading2"/>
        <w:keepNext w:val="0"/>
        <w:pageBreakBefore/>
        <w:numPr>
          <w:ilvl w:val="0"/>
          <w:numId w:val="0"/>
        </w:numPr>
        <w:spacing w:before="0"/>
        <w:jc w:val="both"/>
        <w:rPr>
          <w:rFonts w:ascii="Times New Roman" w:hAnsi="Times New Roman"/>
          <w:szCs w:val="24"/>
        </w:rPr>
      </w:pPr>
      <w:bookmarkStart w:id="530" w:name="_Toc398646681"/>
      <w:bookmarkStart w:id="531" w:name="_Toc528303472"/>
      <w:bookmarkStart w:id="532" w:name="_Toc164932372"/>
      <w:r>
        <w:rPr>
          <w:rFonts w:ascii="Times New Roman" w:hAnsi="Times New Roman"/>
          <w:szCs w:val="24"/>
        </w:rPr>
        <w:lastRenderedPageBreak/>
        <w:t>4.5</w:t>
      </w:r>
      <w:r>
        <w:rPr>
          <w:rFonts w:ascii="Times New Roman" w:hAnsi="Times New Roman"/>
          <w:szCs w:val="24"/>
        </w:rPr>
        <w:tab/>
      </w:r>
      <w:bookmarkStart w:id="533" w:name="_Toc354540865"/>
      <w:bookmarkStart w:id="534" w:name="_Toc354554525"/>
      <w:bookmarkStart w:id="535" w:name="_Toc355522065"/>
      <w:bookmarkStart w:id="536" w:name="_Toc356630935"/>
      <w:bookmarkStart w:id="537" w:name="_Toc357996438"/>
      <w:bookmarkStart w:id="538" w:name="_Toc357997396"/>
      <w:bookmarkStart w:id="539" w:name="_Toc358521526"/>
      <w:bookmarkStart w:id="540" w:name="_Toc361817425"/>
      <w:bookmarkStart w:id="541" w:name="_Toc396795066"/>
      <w:r>
        <w:rPr>
          <w:rFonts w:ascii="Times New Roman" w:hAnsi="Times New Roman"/>
          <w:szCs w:val="24"/>
        </w:rPr>
        <w:t>Business Events</w:t>
      </w:r>
      <w:bookmarkEnd w:id="530"/>
      <w:bookmarkEnd w:id="533"/>
      <w:bookmarkEnd w:id="534"/>
      <w:bookmarkEnd w:id="535"/>
      <w:bookmarkEnd w:id="536"/>
      <w:bookmarkEnd w:id="537"/>
      <w:bookmarkEnd w:id="538"/>
      <w:bookmarkEnd w:id="539"/>
      <w:bookmarkEnd w:id="540"/>
      <w:bookmarkEnd w:id="541"/>
      <w:bookmarkEnd w:id="531"/>
      <w:bookmarkEnd w:id="532"/>
    </w:p>
    <w:p w14:paraId="7A16E797"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EAC/AA system is affected by the following Business Events:</w:t>
      </w:r>
    </w:p>
    <w:p w14:paraId="5BBF85D6"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ISR Agent sends Daily Profile Coefficients</w:t>
      </w:r>
    </w:p>
    <w:p w14:paraId="5D7E57DB"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ISR Agent Withdraws/Changes Daily Profile Coefficients</w:t>
      </w:r>
    </w:p>
    <w:p w14:paraId="52FD42BA"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Data Collector retrieves valid non half hourly meter reading</w:t>
      </w:r>
    </w:p>
    <w:p w14:paraId="58F5AF10"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Change of Supplier – Request for Deemed Meter Advance</w:t>
      </w:r>
    </w:p>
    <w:p w14:paraId="6449DC51"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Data Collector determines a meter reading for a specific Settlement Date where no actual meter reading exists – Request for Ad Hoc Deemed Meter Reading Calculation</w:t>
      </w:r>
    </w:p>
    <w:p w14:paraId="0095F1A9"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Distribution Business sends Demand Control Event</w:t>
      </w:r>
    </w:p>
    <w:p w14:paraId="136498E5" w14:textId="77777777" w:rsidR="006B66EE" w:rsidRDefault="008C085D">
      <w:pPr>
        <w:pStyle w:val="BodyText"/>
        <w:spacing w:after="240"/>
        <w:ind w:left="1080" w:hanging="360"/>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Archiving events</w:t>
      </w:r>
    </w:p>
    <w:p w14:paraId="154A3B06"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Each business event triggers a number of system events or enquiries, as described in Function Description and Events, Section 9. The distinction between an event and an enquiry is that, by definition, an event updates the system database, while an enquiry does not.</w:t>
      </w:r>
    </w:p>
    <w:p w14:paraId="5BC70C23"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4.5.1</w:t>
      </w:r>
      <w:r>
        <w:rPr>
          <w:rFonts w:ascii="Times New Roman" w:hAnsi="Times New Roman"/>
          <w:sz w:val="24"/>
          <w:szCs w:val="24"/>
        </w:rPr>
        <w:tab/>
        <w:t>ISR Agent sends Daily Profile Coefficients</w:t>
      </w:r>
    </w:p>
    <w:p w14:paraId="7E2990B0"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ISR agent sends accepted Profile Coefficients to the Data Collector. It triggers the following event:</w:t>
      </w:r>
    </w:p>
    <w:p w14:paraId="1BA09CBC" w14:textId="77777777" w:rsidR="006B66EE" w:rsidRDefault="008C085D">
      <w:pPr>
        <w:pStyle w:val="bulletindent"/>
        <w:numPr>
          <w:ilvl w:val="0"/>
          <w:numId w:val="7"/>
        </w:numPr>
        <w:spacing w:after="240"/>
        <w:jc w:val="both"/>
        <w:rPr>
          <w:rFonts w:ascii="Times New Roman" w:hAnsi="Times New Roman"/>
          <w:sz w:val="24"/>
          <w:szCs w:val="24"/>
        </w:rPr>
      </w:pPr>
      <w:r>
        <w:rPr>
          <w:rFonts w:ascii="Times New Roman" w:hAnsi="Times New Roman"/>
          <w:sz w:val="24"/>
          <w:szCs w:val="24"/>
        </w:rPr>
        <w:t>Daily Profile Coefficients received</w:t>
      </w:r>
    </w:p>
    <w:p w14:paraId="7BA9A83E"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4.5.2</w:t>
      </w:r>
      <w:r>
        <w:rPr>
          <w:rFonts w:ascii="Times New Roman" w:hAnsi="Times New Roman"/>
          <w:sz w:val="24"/>
          <w:szCs w:val="24"/>
        </w:rPr>
        <w:tab/>
        <w:t>ISR Agent Withdraws/Changes Daily Profile Coefficients</w:t>
      </w:r>
    </w:p>
    <w:p w14:paraId="36A84B75"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ISR agent sends notification to the Data Collector that previously accepted Daily Profile Coefficients are to be withdrawn or changed. Receipt of the revised Daily Profile Coefficients triggers the following event:</w:t>
      </w:r>
    </w:p>
    <w:p w14:paraId="7163A7EF" w14:textId="77777777" w:rsidR="006B66EE" w:rsidRDefault="008C085D">
      <w:pPr>
        <w:pStyle w:val="bulletindent"/>
        <w:numPr>
          <w:ilvl w:val="0"/>
          <w:numId w:val="7"/>
        </w:numPr>
        <w:spacing w:after="240"/>
        <w:jc w:val="both"/>
        <w:rPr>
          <w:rFonts w:ascii="Times New Roman" w:hAnsi="Times New Roman"/>
          <w:sz w:val="24"/>
          <w:szCs w:val="24"/>
        </w:rPr>
      </w:pPr>
      <w:r>
        <w:rPr>
          <w:rFonts w:ascii="Times New Roman" w:hAnsi="Times New Roman"/>
          <w:sz w:val="24"/>
          <w:szCs w:val="24"/>
        </w:rPr>
        <w:t>Daily Profile Coefficients received</w:t>
      </w:r>
    </w:p>
    <w:p w14:paraId="172E7343"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4.5.3</w:t>
      </w:r>
      <w:r>
        <w:rPr>
          <w:rFonts w:ascii="Times New Roman" w:hAnsi="Times New Roman"/>
          <w:sz w:val="24"/>
          <w:szCs w:val="24"/>
        </w:rPr>
        <w:tab/>
        <w:t>Data Collector retrieves valid non half hourly meter reading</w:t>
      </w:r>
    </w:p>
    <w:p w14:paraId="6C08997E"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Data Collector converts non-half hourly meter readings to meter advances and passes a file of meter advances to the EAC/AA system. It triggers the following enquiry:</w:t>
      </w:r>
    </w:p>
    <w:p w14:paraId="20F573E8" w14:textId="77777777" w:rsidR="006B66EE" w:rsidRDefault="008C085D">
      <w:pPr>
        <w:pStyle w:val="bulletindent"/>
        <w:numPr>
          <w:ilvl w:val="0"/>
          <w:numId w:val="7"/>
        </w:numPr>
        <w:spacing w:after="240"/>
        <w:jc w:val="both"/>
        <w:rPr>
          <w:rFonts w:ascii="Times New Roman" w:hAnsi="Times New Roman"/>
          <w:sz w:val="24"/>
          <w:szCs w:val="24"/>
        </w:rPr>
      </w:pPr>
      <w:r>
        <w:rPr>
          <w:rFonts w:ascii="Times New Roman" w:hAnsi="Times New Roman"/>
          <w:sz w:val="24"/>
          <w:szCs w:val="24"/>
        </w:rPr>
        <w:t>Meter Advance Received</w:t>
      </w:r>
    </w:p>
    <w:p w14:paraId="036C4BF3"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4.5.4</w:t>
      </w:r>
      <w:r>
        <w:rPr>
          <w:rFonts w:ascii="Times New Roman" w:hAnsi="Times New Roman"/>
          <w:sz w:val="24"/>
          <w:szCs w:val="24"/>
        </w:rPr>
        <w:tab/>
        <w:t>Change of Supplier - Request for Deemed Meter Advance</w:t>
      </w:r>
    </w:p>
    <w:p w14:paraId="6CAA536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Data Collector needs the EAC/AA system to create Deemed Meter Advances for each Settlement Register of a Metering System to enable the calculation of deemed meter reading for a specified Settlement Date.</w:t>
      </w:r>
    </w:p>
    <w:p w14:paraId="5D4DD9F3"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lastRenderedPageBreak/>
        <w:t>This process is to support a change of Supplier for a metering system where the two Suppliers cannot agree a changeover meter reading within a reasonable timescale (OF 452).</w:t>
      </w:r>
    </w:p>
    <w:p w14:paraId="0EAF2928"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deemed meter advance will be based on an EAC unless a meter reading has been taken after the Settlement Day, in which case, it will be based on the resultant AA. In either case, the following enquiry will be triggered:</w:t>
      </w:r>
    </w:p>
    <w:p w14:paraId="70CA89E4" w14:textId="77777777" w:rsidR="006B66EE" w:rsidRDefault="008C085D">
      <w:pPr>
        <w:pStyle w:val="bulletindent"/>
        <w:numPr>
          <w:ilvl w:val="0"/>
          <w:numId w:val="7"/>
        </w:numPr>
        <w:spacing w:after="240"/>
        <w:jc w:val="both"/>
        <w:rPr>
          <w:rFonts w:ascii="Times New Roman" w:hAnsi="Times New Roman"/>
          <w:sz w:val="24"/>
          <w:szCs w:val="24"/>
        </w:rPr>
      </w:pPr>
      <w:r>
        <w:rPr>
          <w:rFonts w:ascii="Times New Roman" w:hAnsi="Times New Roman"/>
          <w:sz w:val="24"/>
          <w:szCs w:val="24"/>
        </w:rPr>
        <w:t>Request for Deemed Advance</w:t>
      </w:r>
    </w:p>
    <w:p w14:paraId="2518F008" w14:textId="77777777" w:rsidR="006B66EE" w:rsidRDefault="008C085D">
      <w:pPr>
        <w:pStyle w:val="Heading3"/>
        <w:keepNext w:val="0"/>
        <w:numPr>
          <w:ilvl w:val="0"/>
          <w:numId w:val="0"/>
        </w:numPr>
        <w:spacing w:before="0" w:after="240"/>
        <w:ind w:left="720" w:hanging="720"/>
        <w:jc w:val="both"/>
        <w:rPr>
          <w:rFonts w:ascii="Times New Roman" w:hAnsi="Times New Roman"/>
          <w:sz w:val="24"/>
          <w:szCs w:val="24"/>
        </w:rPr>
      </w:pPr>
      <w:r>
        <w:rPr>
          <w:rFonts w:ascii="Times New Roman" w:hAnsi="Times New Roman"/>
          <w:sz w:val="24"/>
          <w:szCs w:val="24"/>
        </w:rPr>
        <w:t>4.5.5</w:t>
      </w:r>
      <w:r>
        <w:rPr>
          <w:rFonts w:ascii="Times New Roman" w:hAnsi="Times New Roman"/>
          <w:sz w:val="24"/>
          <w:szCs w:val="24"/>
        </w:rPr>
        <w:tab/>
        <w:t>Data Collector determines a meter reading for a specific Settlement Date where no actual meter reading exists - Request for Ad Hoc Deemed Meter Reading  Calculation</w:t>
      </w:r>
    </w:p>
    <w:p w14:paraId="48BD34A7"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The Data Collector needs the EAC/AA system to create Deemed Meter Readings for each Settlement Register of a Metering System for a specified Settlement Date on an ad hoc basis.</w:t>
      </w:r>
    </w:p>
    <w:p w14:paraId="1D99CB07"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The manual data entry (via the user interface) of two existing meter readings and other relevant Metering System data will trigger the following event</w:t>
      </w:r>
    </w:p>
    <w:p w14:paraId="300E95A6" w14:textId="77777777" w:rsidR="006B66EE" w:rsidRDefault="008C085D">
      <w:pPr>
        <w:pStyle w:val="qmstext"/>
        <w:numPr>
          <w:ilvl w:val="0"/>
          <w:numId w:val="7"/>
        </w:numPr>
        <w:tabs>
          <w:tab w:val="left" w:pos="1843"/>
        </w:tabs>
        <w:spacing w:after="240"/>
        <w:jc w:val="both"/>
        <w:rPr>
          <w:rFonts w:ascii="Times New Roman" w:hAnsi="Times New Roman"/>
          <w:sz w:val="24"/>
          <w:szCs w:val="24"/>
        </w:rPr>
      </w:pPr>
      <w:bookmarkStart w:id="542" w:name="_Toc105494890"/>
      <w:r>
        <w:rPr>
          <w:rFonts w:ascii="Times New Roman" w:hAnsi="Times New Roman"/>
          <w:sz w:val="24"/>
          <w:szCs w:val="24"/>
        </w:rPr>
        <w:t>Request for Ad Hoc Deemed Meter Reading Calculation</w:t>
      </w:r>
      <w:bookmarkEnd w:id="542"/>
    </w:p>
    <w:p w14:paraId="3A8FCD6F"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For each register, a Meter Advance and subsequent Annualised Advance will be calculated from the data entered from which the Deemed Meter Reading will be derived.</w:t>
      </w:r>
    </w:p>
    <w:p w14:paraId="39C8E3C8"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4.5.6</w:t>
      </w:r>
      <w:r>
        <w:rPr>
          <w:rFonts w:ascii="Times New Roman" w:hAnsi="Times New Roman"/>
          <w:sz w:val="24"/>
          <w:szCs w:val="24"/>
        </w:rPr>
        <w:tab/>
        <w:t>Distribution Business sends Demand Control Events</w:t>
      </w:r>
    </w:p>
    <w:p w14:paraId="6AD73BEE"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A Distribution Business sends notification to the Data Collector that a Demand Control Event has occurred on a particular Settlement Day. It triggers the following enquiry:</w:t>
      </w:r>
    </w:p>
    <w:p w14:paraId="5E231637" w14:textId="77777777" w:rsidR="006B66EE" w:rsidRDefault="008C085D">
      <w:pPr>
        <w:pStyle w:val="qmstext"/>
        <w:numPr>
          <w:ilvl w:val="0"/>
          <w:numId w:val="7"/>
        </w:numPr>
        <w:tabs>
          <w:tab w:val="left" w:pos="1843"/>
        </w:tabs>
        <w:spacing w:after="240"/>
        <w:jc w:val="both"/>
        <w:rPr>
          <w:rFonts w:ascii="Times New Roman" w:hAnsi="Times New Roman"/>
          <w:sz w:val="24"/>
          <w:szCs w:val="24"/>
        </w:rPr>
      </w:pPr>
      <w:r>
        <w:rPr>
          <w:rFonts w:ascii="Times New Roman" w:hAnsi="Times New Roman"/>
          <w:sz w:val="24"/>
          <w:szCs w:val="24"/>
        </w:rPr>
        <w:t>Demand Control Event received</w:t>
      </w:r>
    </w:p>
    <w:p w14:paraId="03182675"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The Data Collector needs to use the EAC/AA system to adjust the Metered Volumes of any affected Metering Systems to account for Demand Disconnection.</w:t>
      </w:r>
    </w:p>
    <w:p w14:paraId="50880E40"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4.5.7</w:t>
      </w:r>
      <w:r>
        <w:rPr>
          <w:rFonts w:ascii="Times New Roman" w:hAnsi="Times New Roman"/>
          <w:sz w:val="24"/>
          <w:szCs w:val="24"/>
        </w:rPr>
        <w:tab/>
        <w:t>Archiving Events</w:t>
      </w:r>
    </w:p>
    <w:p w14:paraId="0E978C7D"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This is a scheduled event, which will normally happen after the final reconciliation run for a Settlement Day has been successfully completed, triggered by the pre-determined, published Settlement timetable. It triggers the following input system event:</w:t>
      </w:r>
    </w:p>
    <w:p w14:paraId="66F55CB7" w14:textId="77777777" w:rsidR="006B66EE" w:rsidRDefault="008C085D">
      <w:pPr>
        <w:pStyle w:val="BodyText"/>
        <w:numPr>
          <w:ilvl w:val="0"/>
          <w:numId w:val="7"/>
        </w:numPr>
        <w:spacing w:after="240"/>
        <w:jc w:val="both"/>
        <w:rPr>
          <w:rFonts w:ascii="Times New Roman" w:hAnsi="Times New Roman"/>
          <w:sz w:val="24"/>
          <w:szCs w:val="24"/>
        </w:rPr>
      </w:pPr>
      <w:r>
        <w:rPr>
          <w:rFonts w:ascii="Times New Roman" w:hAnsi="Times New Roman"/>
          <w:sz w:val="24"/>
          <w:szCs w:val="24"/>
        </w:rPr>
        <w:t>Data Collector runs the archive process for a Settlement Day or range of Settlement Days, comprising:</w:t>
      </w:r>
    </w:p>
    <w:p w14:paraId="6DF2D95B" w14:textId="77777777" w:rsidR="006B66EE" w:rsidRDefault="008C085D">
      <w:pPr>
        <w:pStyle w:val="BodyText"/>
        <w:numPr>
          <w:ilvl w:val="0"/>
          <w:numId w:val="8"/>
        </w:numPr>
        <w:spacing w:after="240"/>
        <w:jc w:val="both"/>
        <w:rPr>
          <w:rFonts w:ascii="Times New Roman" w:hAnsi="Times New Roman"/>
          <w:sz w:val="24"/>
          <w:szCs w:val="24"/>
        </w:rPr>
      </w:pPr>
      <w:r>
        <w:rPr>
          <w:rFonts w:ascii="Times New Roman" w:hAnsi="Times New Roman"/>
          <w:sz w:val="24"/>
          <w:szCs w:val="24"/>
        </w:rPr>
        <w:t>Daily Profile Coefficients &amp; Smoothing Parameters Archived</w:t>
      </w:r>
    </w:p>
    <w:p w14:paraId="18896216" w14:textId="77777777" w:rsidR="006B66EE" w:rsidRDefault="006B66EE">
      <w:pPr>
        <w:pStyle w:val="BodyText"/>
        <w:spacing w:after="240"/>
        <w:ind w:left="1800" w:hanging="360"/>
        <w:jc w:val="both"/>
        <w:rPr>
          <w:rFonts w:ascii="Times New Roman" w:hAnsi="Times New Roman"/>
          <w:sz w:val="24"/>
          <w:szCs w:val="24"/>
        </w:rPr>
      </w:pPr>
    </w:p>
    <w:p w14:paraId="69849A5D" w14:textId="77777777" w:rsidR="006B66EE" w:rsidRDefault="008C085D">
      <w:pPr>
        <w:pStyle w:val="Heading1"/>
        <w:numPr>
          <w:ilvl w:val="0"/>
          <w:numId w:val="0"/>
        </w:numPr>
        <w:spacing w:before="0"/>
        <w:jc w:val="both"/>
        <w:rPr>
          <w:rFonts w:ascii="Times New Roman" w:hAnsi="Times New Roman"/>
          <w:sz w:val="24"/>
          <w:szCs w:val="24"/>
        </w:rPr>
      </w:pPr>
      <w:bookmarkStart w:id="543" w:name="_Toc353176787"/>
      <w:bookmarkStart w:id="544" w:name="_Toc398646682"/>
      <w:bookmarkStart w:id="545" w:name="_Toc528303473"/>
      <w:bookmarkStart w:id="546" w:name="_Toc164932373"/>
      <w:r>
        <w:rPr>
          <w:rFonts w:ascii="Times New Roman" w:hAnsi="Times New Roman"/>
          <w:sz w:val="24"/>
          <w:szCs w:val="24"/>
        </w:rPr>
        <w:lastRenderedPageBreak/>
        <w:t>5</w:t>
      </w:r>
      <w:r>
        <w:rPr>
          <w:rFonts w:ascii="Times New Roman" w:hAnsi="Times New Roman"/>
          <w:sz w:val="24"/>
          <w:szCs w:val="24"/>
        </w:rPr>
        <w:tab/>
      </w:r>
      <w:bookmarkStart w:id="547" w:name="_Toc354540866"/>
      <w:bookmarkStart w:id="548" w:name="_Toc354554526"/>
      <w:bookmarkStart w:id="549" w:name="_Toc355176057"/>
      <w:bookmarkStart w:id="550" w:name="_Toc355595925"/>
      <w:bookmarkStart w:id="551" w:name="_Toc357996439"/>
      <w:bookmarkStart w:id="552" w:name="_Toc357997397"/>
      <w:bookmarkStart w:id="553" w:name="_Toc358354054"/>
      <w:bookmarkStart w:id="554" w:name="_Toc361817426"/>
      <w:bookmarkStart w:id="555" w:name="_Toc396795067"/>
      <w:r>
        <w:rPr>
          <w:rFonts w:ascii="Times New Roman" w:hAnsi="Times New Roman"/>
          <w:sz w:val="24"/>
          <w:szCs w:val="24"/>
        </w:rPr>
        <w:t>Requirements Catalogue</w:t>
      </w:r>
      <w:bookmarkEnd w:id="543"/>
      <w:bookmarkEnd w:id="544"/>
      <w:bookmarkEnd w:id="547"/>
      <w:bookmarkEnd w:id="548"/>
      <w:bookmarkEnd w:id="549"/>
      <w:bookmarkEnd w:id="550"/>
      <w:bookmarkEnd w:id="551"/>
      <w:bookmarkEnd w:id="552"/>
      <w:bookmarkEnd w:id="553"/>
      <w:bookmarkEnd w:id="554"/>
      <w:bookmarkEnd w:id="555"/>
      <w:bookmarkEnd w:id="545"/>
      <w:bookmarkEnd w:id="546"/>
    </w:p>
    <w:p w14:paraId="1F22E0B7" w14:textId="77777777" w:rsidR="006B66EE" w:rsidRDefault="008C085D">
      <w:pPr>
        <w:pStyle w:val="Heading2"/>
        <w:keepNext w:val="0"/>
        <w:numPr>
          <w:ilvl w:val="0"/>
          <w:numId w:val="0"/>
        </w:numPr>
        <w:spacing w:before="0"/>
        <w:jc w:val="both"/>
        <w:rPr>
          <w:rFonts w:ascii="Times New Roman" w:hAnsi="Times New Roman"/>
          <w:szCs w:val="24"/>
        </w:rPr>
      </w:pPr>
      <w:bookmarkStart w:id="556" w:name="_Toc352656693"/>
      <w:bookmarkStart w:id="557" w:name="_Toc353162257"/>
      <w:bookmarkStart w:id="558" w:name="_Toc353176788"/>
      <w:bookmarkStart w:id="559" w:name="_Toc398646683"/>
      <w:bookmarkStart w:id="560" w:name="_Toc528303474"/>
      <w:bookmarkStart w:id="561" w:name="_Toc164932374"/>
      <w:r>
        <w:rPr>
          <w:rFonts w:ascii="Times New Roman" w:hAnsi="Times New Roman"/>
          <w:szCs w:val="24"/>
        </w:rPr>
        <w:t>5.1</w:t>
      </w:r>
      <w:r>
        <w:rPr>
          <w:rFonts w:ascii="Times New Roman" w:hAnsi="Times New Roman"/>
          <w:szCs w:val="24"/>
        </w:rPr>
        <w:tab/>
      </w:r>
      <w:bookmarkStart w:id="562" w:name="_Toc354540867"/>
      <w:bookmarkStart w:id="563" w:name="_Toc354554527"/>
      <w:bookmarkStart w:id="564" w:name="_Toc355176058"/>
      <w:bookmarkStart w:id="565" w:name="_Toc355595926"/>
      <w:bookmarkStart w:id="566" w:name="_Toc357996440"/>
      <w:bookmarkStart w:id="567" w:name="_Toc357997398"/>
      <w:bookmarkStart w:id="568" w:name="_Toc358354055"/>
      <w:bookmarkStart w:id="569" w:name="_Toc361817427"/>
      <w:bookmarkStart w:id="570" w:name="_Toc396795068"/>
      <w:r>
        <w:rPr>
          <w:rFonts w:ascii="Times New Roman" w:hAnsi="Times New Roman"/>
          <w:szCs w:val="24"/>
        </w:rPr>
        <w:t>Introduction</w:t>
      </w:r>
      <w:bookmarkEnd w:id="556"/>
      <w:bookmarkEnd w:id="557"/>
      <w:bookmarkEnd w:id="558"/>
      <w:bookmarkEnd w:id="559"/>
      <w:bookmarkEnd w:id="562"/>
      <w:bookmarkEnd w:id="563"/>
      <w:bookmarkEnd w:id="564"/>
      <w:bookmarkEnd w:id="565"/>
      <w:bookmarkEnd w:id="566"/>
      <w:bookmarkEnd w:id="567"/>
      <w:bookmarkEnd w:id="568"/>
      <w:bookmarkEnd w:id="569"/>
      <w:bookmarkEnd w:id="570"/>
      <w:bookmarkEnd w:id="560"/>
      <w:bookmarkEnd w:id="561"/>
    </w:p>
    <w:p w14:paraId="18139AC9"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Requirements Catalogue is divided into four sections:</w:t>
      </w:r>
    </w:p>
    <w:p w14:paraId="4325BD61" w14:textId="77777777" w:rsidR="006B66EE" w:rsidRDefault="008C085D">
      <w:pPr>
        <w:pStyle w:val="bulletindent"/>
        <w:numPr>
          <w:ilvl w:val="0"/>
          <w:numId w:val="9"/>
        </w:numPr>
        <w:spacing w:after="240"/>
        <w:jc w:val="both"/>
        <w:rPr>
          <w:rFonts w:ascii="Times New Roman" w:hAnsi="Times New Roman"/>
          <w:sz w:val="24"/>
          <w:szCs w:val="24"/>
        </w:rPr>
      </w:pPr>
      <w:r>
        <w:rPr>
          <w:rFonts w:ascii="Times New Roman" w:hAnsi="Times New Roman"/>
          <w:sz w:val="24"/>
          <w:szCs w:val="24"/>
        </w:rPr>
        <w:t>Functional Requirements;</w:t>
      </w:r>
    </w:p>
    <w:p w14:paraId="19DEFA19" w14:textId="77777777" w:rsidR="006B66EE" w:rsidRDefault="008C085D">
      <w:pPr>
        <w:pStyle w:val="bulletindent"/>
        <w:numPr>
          <w:ilvl w:val="0"/>
          <w:numId w:val="9"/>
        </w:numPr>
        <w:spacing w:after="240"/>
        <w:jc w:val="both"/>
        <w:rPr>
          <w:rFonts w:ascii="Times New Roman" w:hAnsi="Times New Roman"/>
          <w:sz w:val="24"/>
          <w:szCs w:val="24"/>
        </w:rPr>
      </w:pPr>
      <w:r>
        <w:rPr>
          <w:rFonts w:ascii="Times New Roman" w:hAnsi="Times New Roman"/>
          <w:sz w:val="24"/>
          <w:szCs w:val="24"/>
        </w:rPr>
        <w:t>Non-Functional Requirements;</w:t>
      </w:r>
    </w:p>
    <w:p w14:paraId="1A2D4BFA" w14:textId="77777777" w:rsidR="006B66EE" w:rsidRDefault="008C085D">
      <w:pPr>
        <w:pStyle w:val="bulletindent"/>
        <w:numPr>
          <w:ilvl w:val="0"/>
          <w:numId w:val="9"/>
        </w:numPr>
        <w:spacing w:after="240"/>
        <w:jc w:val="both"/>
        <w:rPr>
          <w:rFonts w:ascii="Times New Roman" w:hAnsi="Times New Roman"/>
          <w:sz w:val="24"/>
          <w:szCs w:val="24"/>
        </w:rPr>
      </w:pPr>
      <w:r>
        <w:rPr>
          <w:rFonts w:ascii="Times New Roman" w:hAnsi="Times New Roman"/>
          <w:sz w:val="24"/>
          <w:szCs w:val="24"/>
        </w:rPr>
        <w:t>Operational Requirements; and</w:t>
      </w:r>
    </w:p>
    <w:p w14:paraId="56C886D1" w14:textId="77777777" w:rsidR="006B66EE" w:rsidRDefault="008C085D">
      <w:pPr>
        <w:pStyle w:val="bulletindent"/>
        <w:numPr>
          <w:ilvl w:val="0"/>
          <w:numId w:val="9"/>
        </w:numPr>
        <w:spacing w:after="240"/>
        <w:jc w:val="both"/>
        <w:rPr>
          <w:rFonts w:ascii="Times New Roman" w:hAnsi="Times New Roman"/>
          <w:sz w:val="24"/>
          <w:szCs w:val="24"/>
        </w:rPr>
      </w:pPr>
      <w:r>
        <w:rPr>
          <w:rFonts w:ascii="Times New Roman" w:hAnsi="Times New Roman"/>
          <w:sz w:val="24"/>
          <w:szCs w:val="24"/>
        </w:rPr>
        <w:t>Design Requirements.</w:t>
      </w:r>
    </w:p>
    <w:p w14:paraId="65E8E753" w14:textId="77777777" w:rsidR="006B66EE" w:rsidRDefault="008C085D">
      <w:pPr>
        <w:pStyle w:val="qmstext"/>
        <w:numPr>
          <w:ilvl w:val="12"/>
          <w:numId w:val="0"/>
        </w:numPr>
        <w:spacing w:after="240"/>
        <w:ind w:left="720"/>
        <w:jc w:val="both"/>
        <w:rPr>
          <w:rFonts w:ascii="Times New Roman" w:hAnsi="Times New Roman"/>
          <w:sz w:val="24"/>
          <w:szCs w:val="24"/>
        </w:rPr>
      </w:pPr>
      <w:r>
        <w:rPr>
          <w:rFonts w:ascii="Times New Roman" w:hAnsi="Times New Roman"/>
          <w:sz w:val="24"/>
          <w:szCs w:val="24"/>
        </w:rPr>
        <w:t>Below this, it is structured to map onto the high level principles described in Section 2.1.</w:t>
      </w:r>
    </w:p>
    <w:p w14:paraId="32FF4E78"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Functional requirements:</w:t>
      </w:r>
    </w:p>
    <w:p w14:paraId="077219FA" w14:textId="77777777" w:rsidR="006B66EE" w:rsidRDefault="008C085D">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240"/>
        <w:ind w:left="357" w:hanging="357"/>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EAC/AA system must support the calculation of EACs and AAs;</w:t>
      </w:r>
    </w:p>
    <w:p w14:paraId="3F5B5121" w14:textId="77777777" w:rsidR="006B66EE" w:rsidRDefault="008C085D">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240"/>
        <w:ind w:left="357" w:hanging="357"/>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EAC/AA system must support the calculation of Deemed Meter Advances and Deemed Meter Readings;</w:t>
      </w:r>
    </w:p>
    <w:p w14:paraId="2D443981" w14:textId="77777777" w:rsidR="006B66EE" w:rsidRDefault="008C085D">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240"/>
        <w:ind w:left="357" w:hanging="357"/>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Reporting;</w:t>
      </w:r>
    </w:p>
    <w:p w14:paraId="2D5ECD86" w14:textId="77777777" w:rsidR="006B66EE" w:rsidRDefault="008C085D">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240"/>
        <w:ind w:left="357" w:hanging="357"/>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Interface functionality.</w:t>
      </w:r>
    </w:p>
    <w:p w14:paraId="28FF6858"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Non-Functional requirements:</w:t>
      </w:r>
    </w:p>
    <w:p w14:paraId="6952C990" w14:textId="77777777" w:rsidR="006B66EE" w:rsidRDefault="008C085D">
      <w:pPr>
        <w:pStyle w:val="BodyText"/>
        <w:spacing w:after="240"/>
        <w:ind w:left="357" w:hanging="357"/>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Audit and verifiability; and</w:t>
      </w:r>
    </w:p>
    <w:p w14:paraId="280B9219" w14:textId="77777777" w:rsidR="006B66EE" w:rsidRDefault="008C085D">
      <w:pPr>
        <w:pStyle w:val="BodyText"/>
        <w:spacing w:after="240"/>
        <w:ind w:left="357" w:hanging="357"/>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Security and control.</w:t>
      </w:r>
    </w:p>
    <w:p w14:paraId="5EF09B6D"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Operational Requirements:</w:t>
      </w:r>
    </w:p>
    <w:p w14:paraId="4F879657" w14:textId="77777777" w:rsidR="006B66EE" w:rsidRDefault="008C085D">
      <w:pPr>
        <w:pStyle w:val="BodyText"/>
        <w:spacing w:after="240"/>
        <w:ind w:left="357" w:hanging="357"/>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Operations</w:t>
      </w:r>
    </w:p>
    <w:p w14:paraId="1F9F571B"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Design Constraints:</w:t>
      </w:r>
    </w:p>
    <w:p w14:paraId="3EDD75EF" w14:textId="77777777" w:rsidR="006B66EE" w:rsidRDefault="008C085D">
      <w:pPr>
        <w:pStyle w:val="BodyText"/>
        <w:spacing w:after="240"/>
        <w:ind w:left="357" w:hanging="357"/>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Design constraints, including interface design constraints.</w:t>
      </w:r>
    </w:p>
    <w:p w14:paraId="51022478"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scope of the Requirements Catalogue does not include Service Requirements, such as user support, training, documentation, and maintenance. These are included in the 1998 Invitation To Tender - Initial Settlements and Reconciliation (Reference 11).</w:t>
      </w:r>
    </w:p>
    <w:p w14:paraId="5A3DF6D8" w14:textId="77777777" w:rsidR="006B66EE" w:rsidRDefault="008C085D">
      <w:pPr>
        <w:pStyle w:val="Heading2"/>
        <w:keepNext w:val="0"/>
        <w:numPr>
          <w:ilvl w:val="0"/>
          <w:numId w:val="0"/>
        </w:numPr>
        <w:spacing w:before="0"/>
        <w:jc w:val="both"/>
        <w:rPr>
          <w:rFonts w:ascii="Times New Roman" w:hAnsi="Times New Roman"/>
          <w:szCs w:val="24"/>
        </w:rPr>
      </w:pPr>
      <w:bookmarkStart w:id="571" w:name="_Toc352656694"/>
      <w:bookmarkStart w:id="572" w:name="_Toc353162258"/>
      <w:bookmarkStart w:id="573" w:name="_Toc353176789"/>
      <w:bookmarkStart w:id="574" w:name="_Toc398646684"/>
      <w:bookmarkStart w:id="575" w:name="_Toc528303475"/>
      <w:bookmarkStart w:id="576" w:name="_Toc164932375"/>
      <w:r>
        <w:rPr>
          <w:rFonts w:ascii="Times New Roman" w:hAnsi="Times New Roman"/>
          <w:szCs w:val="24"/>
        </w:rPr>
        <w:t>5.2</w:t>
      </w:r>
      <w:r>
        <w:rPr>
          <w:rFonts w:ascii="Times New Roman" w:hAnsi="Times New Roman"/>
          <w:szCs w:val="24"/>
        </w:rPr>
        <w:tab/>
      </w:r>
      <w:bookmarkStart w:id="577" w:name="_Toc354540868"/>
      <w:bookmarkStart w:id="578" w:name="_Toc354554528"/>
      <w:bookmarkStart w:id="579" w:name="_Toc355176059"/>
      <w:bookmarkStart w:id="580" w:name="_Toc355595927"/>
      <w:bookmarkStart w:id="581" w:name="_Toc357996441"/>
      <w:bookmarkStart w:id="582" w:name="_Toc357997399"/>
      <w:bookmarkStart w:id="583" w:name="_Toc358354056"/>
      <w:bookmarkStart w:id="584" w:name="_Toc361817428"/>
      <w:bookmarkStart w:id="585" w:name="_Toc396795069"/>
      <w:r>
        <w:rPr>
          <w:rFonts w:ascii="Times New Roman" w:hAnsi="Times New Roman"/>
          <w:szCs w:val="24"/>
        </w:rPr>
        <w:t>Key to the Requirements Catalogue</w:t>
      </w:r>
      <w:bookmarkEnd w:id="571"/>
      <w:bookmarkEnd w:id="572"/>
      <w:bookmarkEnd w:id="573"/>
      <w:bookmarkEnd w:id="574"/>
      <w:bookmarkEnd w:id="577"/>
      <w:bookmarkEnd w:id="578"/>
      <w:bookmarkEnd w:id="579"/>
      <w:bookmarkEnd w:id="580"/>
      <w:bookmarkEnd w:id="581"/>
      <w:bookmarkEnd w:id="582"/>
      <w:bookmarkEnd w:id="583"/>
      <w:bookmarkEnd w:id="584"/>
      <w:bookmarkEnd w:id="585"/>
      <w:bookmarkEnd w:id="575"/>
      <w:bookmarkEnd w:id="576"/>
    </w:p>
    <w:p w14:paraId="1633A1D9"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status of each requirement is coded as M (mandatory), H (highly desirable) or D (desirable). The significance of these codes is described in the 1998 ITT (Reference 11).</w:t>
      </w:r>
    </w:p>
    <w:p w14:paraId="55D4D274"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lastRenderedPageBreak/>
        <w:t>The numbering within the Requirements Catalogue consists of a single digit for the high level principle (as defined in the previous section) that each requirement supports, followed by sequential numbering within the principle.</w:t>
      </w:r>
    </w:p>
    <w:p w14:paraId="609A9710"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last two columns record the source of each requirement and its resolution.</w:t>
      </w:r>
    </w:p>
    <w:p w14:paraId="25A2225F" w14:textId="77777777" w:rsidR="006B66EE" w:rsidRDefault="008C085D">
      <w:pPr>
        <w:pStyle w:val="Heading2"/>
        <w:keepNext w:val="0"/>
        <w:numPr>
          <w:ilvl w:val="0"/>
          <w:numId w:val="0"/>
        </w:numPr>
        <w:spacing w:before="0"/>
        <w:jc w:val="both"/>
        <w:rPr>
          <w:rFonts w:ascii="Times New Roman" w:hAnsi="Times New Roman"/>
          <w:szCs w:val="24"/>
        </w:rPr>
      </w:pPr>
      <w:bookmarkStart w:id="586" w:name="_Toc352656695"/>
      <w:bookmarkStart w:id="587" w:name="_Toc353162259"/>
      <w:bookmarkStart w:id="588" w:name="_Toc353176790"/>
      <w:bookmarkStart w:id="589" w:name="_Toc398646685"/>
      <w:bookmarkStart w:id="590" w:name="_Toc528303476"/>
      <w:bookmarkStart w:id="591" w:name="_Toc164932376"/>
      <w:r>
        <w:rPr>
          <w:rFonts w:ascii="Times New Roman" w:hAnsi="Times New Roman"/>
          <w:szCs w:val="24"/>
        </w:rPr>
        <w:t>5.3</w:t>
      </w:r>
      <w:r>
        <w:rPr>
          <w:rFonts w:ascii="Times New Roman" w:hAnsi="Times New Roman"/>
          <w:szCs w:val="24"/>
        </w:rPr>
        <w:tab/>
      </w:r>
      <w:bookmarkStart w:id="592" w:name="_Toc354540869"/>
      <w:bookmarkStart w:id="593" w:name="_Toc354554529"/>
      <w:bookmarkStart w:id="594" w:name="_Toc355176060"/>
      <w:bookmarkStart w:id="595" w:name="_Toc355595928"/>
      <w:bookmarkStart w:id="596" w:name="_Toc357996442"/>
      <w:bookmarkStart w:id="597" w:name="_Toc357997400"/>
      <w:bookmarkStart w:id="598" w:name="_Toc358354057"/>
      <w:bookmarkStart w:id="599" w:name="_Toc361817429"/>
      <w:bookmarkStart w:id="600" w:name="_Toc396795070"/>
      <w:r>
        <w:rPr>
          <w:rFonts w:ascii="Times New Roman" w:hAnsi="Times New Roman"/>
          <w:szCs w:val="24"/>
        </w:rPr>
        <w:t>Functional Requirements</w:t>
      </w:r>
      <w:bookmarkEnd w:id="586"/>
      <w:bookmarkEnd w:id="587"/>
      <w:bookmarkEnd w:id="588"/>
      <w:bookmarkEnd w:id="589"/>
      <w:bookmarkEnd w:id="592"/>
      <w:bookmarkEnd w:id="593"/>
      <w:bookmarkEnd w:id="594"/>
      <w:bookmarkEnd w:id="595"/>
      <w:bookmarkEnd w:id="596"/>
      <w:bookmarkEnd w:id="597"/>
      <w:bookmarkEnd w:id="598"/>
      <w:bookmarkEnd w:id="599"/>
      <w:bookmarkEnd w:id="600"/>
      <w:bookmarkEnd w:id="590"/>
      <w:bookmarkEnd w:id="591"/>
    </w:p>
    <w:p w14:paraId="580D5D05"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Functional Requirements are organised into three groups, according to the high level principles they support:</w:t>
      </w:r>
    </w:p>
    <w:p w14:paraId="13B65FBC"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Internal functionality requirements, subdivided into:</w:t>
      </w:r>
    </w:p>
    <w:p w14:paraId="56837DBF" w14:textId="77777777" w:rsidR="006B66EE" w:rsidRDefault="008C085D">
      <w:pPr>
        <w:pStyle w:val="bulletindentx2"/>
        <w:numPr>
          <w:ilvl w:val="0"/>
          <w:numId w:val="12"/>
        </w:numPr>
        <w:spacing w:after="240"/>
        <w:jc w:val="both"/>
        <w:rPr>
          <w:rFonts w:ascii="Times New Roman" w:hAnsi="Times New Roman"/>
          <w:sz w:val="24"/>
          <w:szCs w:val="24"/>
        </w:rPr>
      </w:pPr>
      <w:r>
        <w:rPr>
          <w:rFonts w:ascii="Times New Roman" w:hAnsi="Times New Roman"/>
          <w:sz w:val="24"/>
          <w:szCs w:val="24"/>
        </w:rPr>
        <w:t>EAC and AA Calculation functionality, supporting high level principle 1.</w:t>
      </w:r>
    </w:p>
    <w:p w14:paraId="0D7BE90C" w14:textId="77777777" w:rsidR="006B66EE" w:rsidRDefault="008C085D">
      <w:pPr>
        <w:pStyle w:val="bulletindentx2"/>
        <w:numPr>
          <w:ilvl w:val="0"/>
          <w:numId w:val="12"/>
        </w:numPr>
        <w:spacing w:after="240"/>
        <w:jc w:val="both"/>
        <w:rPr>
          <w:rFonts w:ascii="Times New Roman" w:hAnsi="Times New Roman"/>
          <w:sz w:val="24"/>
          <w:szCs w:val="24"/>
        </w:rPr>
      </w:pPr>
      <w:r>
        <w:rPr>
          <w:rFonts w:ascii="Times New Roman" w:hAnsi="Times New Roman"/>
          <w:sz w:val="24"/>
          <w:szCs w:val="24"/>
        </w:rPr>
        <w:t>Deemed Meter Advance and Deemed Meter Reading functionality, supporting high level principle 2.</w:t>
      </w:r>
    </w:p>
    <w:p w14:paraId="65A830F9"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Reporting requirements, supporting high level principle 3.</w:t>
      </w:r>
    </w:p>
    <w:p w14:paraId="006BA278"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Interface requirements, supporting high level principle 4.</w:t>
      </w:r>
    </w:p>
    <w:p w14:paraId="3C44792F" w14:textId="77777777" w:rsidR="006B66EE" w:rsidRDefault="008C085D" w:rsidP="009959C5">
      <w:pPr>
        <w:pStyle w:val="Heading3"/>
        <w:keepNext w:val="0"/>
        <w:pageBreakBefore/>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5.3.1</w:t>
      </w:r>
      <w:r>
        <w:rPr>
          <w:rFonts w:ascii="Times New Roman" w:hAnsi="Times New Roman"/>
          <w:sz w:val="24"/>
          <w:szCs w:val="24"/>
        </w:rPr>
        <w:tab/>
        <w:t>Functional Requirements - EAC and AA Calculation</w:t>
      </w:r>
    </w:p>
    <w:p w14:paraId="29E9E4A1"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These requirements support the following high level principle:</w:t>
      </w:r>
    </w:p>
    <w:p w14:paraId="0CF4D0A7" w14:textId="77777777" w:rsidR="006B66EE" w:rsidRDefault="008C085D">
      <w:pPr>
        <w:pStyle w:val="BodyText"/>
        <w:spacing w:after="240"/>
        <w:ind w:left="1080" w:hanging="360"/>
        <w:jc w:val="both"/>
        <w:rPr>
          <w:rFonts w:ascii="Times New Roman" w:hAnsi="Times New Roman"/>
          <w:i/>
          <w:sz w:val="24"/>
          <w:szCs w:val="24"/>
        </w:rPr>
      </w:pPr>
      <w:r>
        <w:rPr>
          <w:rFonts w:ascii="Times New Roman" w:hAnsi="Times New Roman"/>
          <w:i/>
          <w:sz w:val="24"/>
          <w:szCs w:val="24"/>
        </w:rPr>
        <w:t>1.</w:t>
      </w:r>
      <w:r>
        <w:rPr>
          <w:rFonts w:ascii="Times New Roman" w:hAnsi="Times New Roman"/>
          <w:i/>
          <w:sz w:val="24"/>
          <w:szCs w:val="24"/>
        </w:rPr>
        <w:tab/>
        <w:t>The EAC/AA system will calculate Annualised Advances (AAs) for periods covered by a meter advance and Estimates of Annual Consumptions (EACs) for the period subsequent to the last meter reading. This will be performed for individual settlement registers of metering systems in a consistent manner which is equitable to all Suppliers.</w:t>
      </w:r>
    </w:p>
    <w:tbl>
      <w:tblPr>
        <w:tblW w:w="5000" w:type="pct"/>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847"/>
        <w:gridCol w:w="690"/>
        <w:gridCol w:w="5132"/>
        <w:gridCol w:w="1222"/>
        <w:gridCol w:w="1105"/>
        <w:gridCol w:w="58"/>
      </w:tblGrid>
      <w:tr w:rsidR="0063292D" w14:paraId="2A96F6EA" w14:textId="77777777">
        <w:trPr>
          <w:cantSplit/>
          <w:trHeight w:val="262"/>
          <w:tblHeader/>
          <w:jc w:val="center"/>
        </w:trPr>
        <w:tc>
          <w:tcPr>
            <w:tcW w:w="468" w:type="pct"/>
          </w:tcPr>
          <w:p w14:paraId="26F55A2E" w14:textId="77777777" w:rsidR="0063292D" w:rsidRDefault="0063292D">
            <w:pPr>
              <w:jc w:val="both"/>
              <w:rPr>
                <w:rFonts w:ascii="Times New Roman" w:hAnsi="Times New Roman"/>
                <w:b/>
              </w:rPr>
            </w:pPr>
            <w:r>
              <w:rPr>
                <w:rFonts w:ascii="Times New Roman" w:hAnsi="Times New Roman"/>
                <w:b/>
              </w:rPr>
              <w:t>Req. Number</w:t>
            </w:r>
          </w:p>
        </w:tc>
        <w:tc>
          <w:tcPr>
            <w:tcW w:w="381" w:type="pct"/>
          </w:tcPr>
          <w:p w14:paraId="2D916370" w14:textId="77777777" w:rsidR="0063292D" w:rsidRDefault="0063292D">
            <w:pPr>
              <w:jc w:val="both"/>
              <w:rPr>
                <w:rFonts w:ascii="Times New Roman" w:hAnsi="Times New Roman"/>
                <w:b/>
              </w:rPr>
            </w:pPr>
            <w:r>
              <w:rPr>
                <w:rFonts w:ascii="Times New Roman" w:hAnsi="Times New Roman"/>
                <w:b/>
              </w:rPr>
              <w:t>Status</w:t>
            </w:r>
          </w:p>
        </w:tc>
        <w:tc>
          <w:tcPr>
            <w:tcW w:w="2834" w:type="pct"/>
          </w:tcPr>
          <w:p w14:paraId="3DA09987" w14:textId="77777777" w:rsidR="0063292D" w:rsidRDefault="0063292D">
            <w:pPr>
              <w:jc w:val="both"/>
              <w:rPr>
                <w:rFonts w:ascii="Times New Roman" w:hAnsi="Times New Roman"/>
                <w:b/>
              </w:rPr>
            </w:pPr>
            <w:r>
              <w:rPr>
                <w:rFonts w:ascii="Times New Roman" w:hAnsi="Times New Roman"/>
                <w:b/>
              </w:rPr>
              <w:t>Description</w:t>
            </w:r>
          </w:p>
          <w:p w14:paraId="552EA1B7" w14:textId="77777777" w:rsidR="0063292D" w:rsidRDefault="0063292D">
            <w:pPr>
              <w:ind w:hanging="313"/>
              <w:jc w:val="both"/>
              <w:rPr>
                <w:rFonts w:ascii="Times New Roman" w:hAnsi="Times New Roman"/>
                <w:b/>
              </w:rPr>
            </w:pPr>
          </w:p>
        </w:tc>
        <w:tc>
          <w:tcPr>
            <w:tcW w:w="675" w:type="pct"/>
          </w:tcPr>
          <w:p w14:paraId="78FEC2DE" w14:textId="77777777" w:rsidR="0063292D" w:rsidRDefault="0063292D">
            <w:pPr>
              <w:jc w:val="both"/>
              <w:rPr>
                <w:rFonts w:ascii="Times New Roman" w:hAnsi="Times New Roman"/>
                <w:b/>
              </w:rPr>
            </w:pPr>
            <w:r>
              <w:rPr>
                <w:rFonts w:ascii="Times New Roman" w:hAnsi="Times New Roman"/>
                <w:b/>
              </w:rPr>
              <w:t>Source of requirement</w:t>
            </w:r>
          </w:p>
        </w:tc>
        <w:tc>
          <w:tcPr>
            <w:tcW w:w="642" w:type="pct"/>
            <w:gridSpan w:val="2"/>
          </w:tcPr>
          <w:p w14:paraId="6086B33C" w14:textId="77777777" w:rsidR="0063292D" w:rsidRDefault="0063292D">
            <w:pPr>
              <w:jc w:val="both"/>
              <w:rPr>
                <w:rFonts w:ascii="Times New Roman" w:hAnsi="Times New Roman"/>
                <w:b/>
              </w:rPr>
            </w:pPr>
            <w:r>
              <w:rPr>
                <w:rFonts w:ascii="Times New Roman" w:hAnsi="Times New Roman"/>
                <w:b/>
              </w:rPr>
              <w:t>Resolution and cross reference</w:t>
            </w:r>
          </w:p>
        </w:tc>
      </w:tr>
      <w:tr w:rsidR="006B66EE" w14:paraId="41B1B869" w14:textId="77777777">
        <w:tblPrEx>
          <w:tblCellMar>
            <w:left w:w="107" w:type="dxa"/>
            <w:right w:w="107" w:type="dxa"/>
          </w:tblCellMar>
        </w:tblPrEx>
        <w:trPr>
          <w:gridAfter w:val="1"/>
          <w:wAfter w:w="32" w:type="pct"/>
          <w:cantSplit/>
          <w:jc w:val="center"/>
        </w:trPr>
        <w:tc>
          <w:tcPr>
            <w:tcW w:w="468" w:type="pct"/>
          </w:tcPr>
          <w:p w14:paraId="7C8B3AFB" w14:textId="77777777" w:rsidR="006B66EE" w:rsidRDefault="008C085D">
            <w:pPr>
              <w:ind w:left="360" w:hanging="360"/>
              <w:jc w:val="both"/>
              <w:rPr>
                <w:rFonts w:ascii="Times New Roman" w:hAnsi="Times New Roman"/>
              </w:rPr>
            </w:pPr>
            <w:r>
              <w:rPr>
                <w:rFonts w:ascii="Times New Roman" w:hAnsi="Times New Roman"/>
              </w:rPr>
              <w:t>1.1</w:t>
            </w:r>
            <w:r>
              <w:rPr>
                <w:rFonts w:ascii="Times New Roman" w:hAnsi="Times New Roman"/>
              </w:rPr>
              <w:tab/>
            </w:r>
          </w:p>
        </w:tc>
        <w:tc>
          <w:tcPr>
            <w:tcW w:w="381" w:type="pct"/>
          </w:tcPr>
          <w:p w14:paraId="0462B66F"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834" w:type="pct"/>
          </w:tcPr>
          <w:p w14:paraId="59FD6E8E" w14:textId="77777777" w:rsidR="006B66EE" w:rsidRDefault="008C085D">
            <w:pPr>
              <w:numPr>
                <w:ilvl w:val="12"/>
                <w:numId w:val="0"/>
              </w:numPr>
              <w:jc w:val="both"/>
              <w:rPr>
                <w:rFonts w:ascii="Times New Roman" w:hAnsi="Times New Roman"/>
              </w:rPr>
            </w:pPr>
            <w:r>
              <w:rPr>
                <w:rFonts w:ascii="Times New Roman" w:hAnsi="Times New Roman"/>
              </w:rPr>
              <w:t>For each meter advance received from the Data Collector, the system must calculate the Annualised Advance corresponding to the period covered by the meter advance. The required processing is described in EPD 1.2.</w:t>
            </w:r>
          </w:p>
        </w:tc>
        <w:tc>
          <w:tcPr>
            <w:tcW w:w="675" w:type="pct"/>
          </w:tcPr>
          <w:p w14:paraId="6A871A32" w14:textId="77777777" w:rsidR="006B66EE" w:rsidRDefault="008C085D">
            <w:pPr>
              <w:numPr>
                <w:ilvl w:val="12"/>
                <w:numId w:val="0"/>
              </w:numPr>
              <w:jc w:val="both"/>
              <w:rPr>
                <w:rFonts w:ascii="Times New Roman" w:hAnsi="Times New Roman"/>
              </w:rPr>
            </w:pPr>
            <w:r>
              <w:rPr>
                <w:rFonts w:ascii="Times New Roman" w:hAnsi="Times New Roman"/>
              </w:rPr>
              <w:t>OF Para 469</w:t>
            </w:r>
          </w:p>
        </w:tc>
        <w:tc>
          <w:tcPr>
            <w:tcW w:w="610" w:type="pct"/>
          </w:tcPr>
          <w:p w14:paraId="5C04DD7C" w14:textId="77777777" w:rsidR="006B66EE" w:rsidRDefault="008C085D">
            <w:pPr>
              <w:numPr>
                <w:ilvl w:val="12"/>
                <w:numId w:val="0"/>
              </w:numPr>
              <w:jc w:val="both"/>
              <w:rPr>
                <w:rFonts w:ascii="Times New Roman" w:hAnsi="Times New Roman"/>
              </w:rPr>
            </w:pPr>
            <w:r>
              <w:rPr>
                <w:rFonts w:ascii="Times New Roman" w:hAnsi="Times New Roman"/>
              </w:rPr>
              <w:t>EPD 1.2</w:t>
            </w:r>
          </w:p>
        </w:tc>
      </w:tr>
      <w:tr w:rsidR="006B66EE" w14:paraId="6F310A7C" w14:textId="77777777">
        <w:tblPrEx>
          <w:tblCellMar>
            <w:left w:w="107" w:type="dxa"/>
            <w:right w:w="107" w:type="dxa"/>
          </w:tblCellMar>
        </w:tblPrEx>
        <w:trPr>
          <w:gridAfter w:val="1"/>
          <w:wAfter w:w="32" w:type="pct"/>
          <w:cantSplit/>
          <w:jc w:val="center"/>
        </w:trPr>
        <w:tc>
          <w:tcPr>
            <w:tcW w:w="468" w:type="pct"/>
          </w:tcPr>
          <w:p w14:paraId="59FC703B" w14:textId="77777777" w:rsidR="006B66EE" w:rsidRDefault="008C085D">
            <w:pPr>
              <w:ind w:left="360" w:hanging="360"/>
              <w:jc w:val="both"/>
              <w:rPr>
                <w:rFonts w:ascii="Times New Roman" w:hAnsi="Times New Roman"/>
              </w:rPr>
            </w:pPr>
            <w:r>
              <w:rPr>
                <w:rFonts w:ascii="Times New Roman" w:hAnsi="Times New Roman"/>
              </w:rPr>
              <w:t>1.2</w:t>
            </w:r>
            <w:r>
              <w:rPr>
                <w:rFonts w:ascii="Times New Roman" w:hAnsi="Times New Roman"/>
              </w:rPr>
              <w:tab/>
            </w:r>
          </w:p>
        </w:tc>
        <w:tc>
          <w:tcPr>
            <w:tcW w:w="381" w:type="pct"/>
          </w:tcPr>
          <w:p w14:paraId="446A6A57"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834" w:type="pct"/>
          </w:tcPr>
          <w:p w14:paraId="417E5C74" w14:textId="77777777" w:rsidR="006B66EE" w:rsidRDefault="008C085D">
            <w:pPr>
              <w:numPr>
                <w:ilvl w:val="12"/>
                <w:numId w:val="0"/>
              </w:numPr>
              <w:jc w:val="both"/>
              <w:rPr>
                <w:rFonts w:ascii="Times New Roman" w:hAnsi="Times New Roman"/>
              </w:rPr>
            </w:pPr>
            <w:r>
              <w:rPr>
                <w:rFonts w:ascii="Times New Roman" w:hAnsi="Times New Roman"/>
              </w:rPr>
              <w:t>For each meter advance received from the Data Collector, except those for which the Profile Class has changed during the Meter Advance Period, the system must calculate a new Estimated Annual Consumption for the subsequent period from the meter reading. The required processing is described in EPD 1.2.</w:t>
            </w:r>
          </w:p>
        </w:tc>
        <w:tc>
          <w:tcPr>
            <w:tcW w:w="675" w:type="pct"/>
          </w:tcPr>
          <w:p w14:paraId="27ADA79B" w14:textId="77777777" w:rsidR="006B66EE" w:rsidRDefault="008C085D">
            <w:pPr>
              <w:numPr>
                <w:ilvl w:val="12"/>
                <w:numId w:val="0"/>
              </w:numPr>
              <w:jc w:val="both"/>
              <w:rPr>
                <w:rFonts w:ascii="Times New Roman" w:hAnsi="Times New Roman"/>
              </w:rPr>
            </w:pPr>
            <w:r>
              <w:rPr>
                <w:rFonts w:ascii="Times New Roman" w:hAnsi="Times New Roman"/>
              </w:rPr>
              <w:t>OF Para 469</w:t>
            </w:r>
          </w:p>
          <w:p w14:paraId="4C03BA80" w14:textId="77777777" w:rsidR="006B66EE" w:rsidRDefault="008C085D">
            <w:pPr>
              <w:numPr>
                <w:ilvl w:val="12"/>
                <w:numId w:val="0"/>
              </w:numPr>
              <w:jc w:val="both"/>
              <w:rPr>
                <w:rFonts w:ascii="Times New Roman" w:hAnsi="Times New Roman"/>
              </w:rPr>
            </w:pPr>
            <w:r>
              <w:rPr>
                <w:rFonts w:ascii="Times New Roman" w:hAnsi="Times New Roman"/>
              </w:rPr>
              <w:t>Pool Auditor</w:t>
            </w:r>
          </w:p>
        </w:tc>
        <w:tc>
          <w:tcPr>
            <w:tcW w:w="610" w:type="pct"/>
          </w:tcPr>
          <w:p w14:paraId="4616AE7F" w14:textId="77777777" w:rsidR="006B66EE" w:rsidRDefault="008C085D">
            <w:pPr>
              <w:numPr>
                <w:ilvl w:val="12"/>
                <w:numId w:val="0"/>
              </w:numPr>
              <w:jc w:val="both"/>
              <w:rPr>
                <w:rFonts w:ascii="Times New Roman" w:hAnsi="Times New Roman"/>
              </w:rPr>
            </w:pPr>
            <w:r>
              <w:rPr>
                <w:rFonts w:ascii="Times New Roman" w:hAnsi="Times New Roman"/>
              </w:rPr>
              <w:t>EPD 1.2</w:t>
            </w:r>
          </w:p>
        </w:tc>
      </w:tr>
      <w:tr w:rsidR="006B66EE" w14:paraId="70243A91" w14:textId="77777777">
        <w:tblPrEx>
          <w:tblCellMar>
            <w:left w:w="107" w:type="dxa"/>
            <w:right w:w="107" w:type="dxa"/>
          </w:tblCellMar>
        </w:tblPrEx>
        <w:trPr>
          <w:gridAfter w:val="1"/>
          <w:wAfter w:w="32" w:type="pct"/>
          <w:cantSplit/>
          <w:jc w:val="center"/>
        </w:trPr>
        <w:tc>
          <w:tcPr>
            <w:tcW w:w="468" w:type="pct"/>
          </w:tcPr>
          <w:p w14:paraId="476C3AC5" w14:textId="77777777" w:rsidR="006B66EE" w:rsidRDefault="008C085D">
            <w:pPr>
              <w:ind w:left="360" w:hanging="360"/>
              <w:jc w:val="both"/>
              <w:rPr>
                <w:rFonts w:ascii="Times New Roman" w:hAnsi="Times New Roman"/>
              </w:rPr>
            </w:pPr>
            <w:r>
              <w:rPr>
                <w:rFonts w:ascii="Times New Roman" w:hAnsi="Times New Roman"/>
              </w:rPr>
              <w:t>1.3</w:t>
            </w:r>
            <w:r>
              <w:rPr>
                <w:rFonts w:ascii="Times New Roman" w:hAnsi="Times New Roman"/>
              </w:rPr>
              <w:tab/>
            </w:r>
          </w:p>
        </w:tc>
        <w:tc>
          <w:tcPr>
            <w:tcW w:w="381" w:type="pct"/>
          </w:tcPr>
          <w:p w14:paraId="1E177DFF"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834" w:type="pct"/>
          </w:tcPr>
          <w:p w14:paraId="06495EBB" w14:textId="77777777" w:rsidR="006B66EE" w:rsidRDefault="008C085D">
            <w:pPr>
              <w:numPr>
                <w:ilvl w:val="12"/>
                <w:numId w:val="0"/>
              </w:numPr>
              <w:jc w:val="both"/>
              <w:rPr>
                <w:rFonts w:ascii="Times New Roman" w:hAnsi="Times New Roman"/>
              </w:rPr>
            </w:pPr>
            <w:r>
              <w:rPr>
                <w:rFonts w:ascii="Times New Roman" w:hAnsi="Times New Roman"/>
              </w:rPr>
              <w:t>The system must allow the smoothing parameter v to stored and retrieved for use in calculating EACs. The system must validate that the value provided for the smoothing parameter is a positive number.</w:t>
            </w:r>
          </w:p>
        </w:tc>
        <w:tc>
          <w:tcPr>
            <w:tcW w:w="675" w:type="pct"/>
          </w:tcPr>
          <w:p w14:paraId="47C3DD29" w14:textId="77777777" w:rsidR="006B66EE" w:rsidRDefault="008C085D">
            <w:pPr>
              <w:numPr>
                <w:ilvl w:val="12"/>
                <w:numId w:val="0"/>
              </w:numPr>
              <w:jc w:val="both"/>
              <w:rPr>
                <w:rFonts w:ascii="Times New Roman" w:hAnsi="Times New Roman"/>
              </w:rPr>
            </w:pPr>
            <w:r>
              <w:rPr>
                <w:rFonts w:ascii="Times New Roman" w:hAnsi="Times New Roman"/>
              </w:rPr>
              <w:t>ISR UAG</w:t>
            </w:r>
          </w:p>
          <w:p w14:paraId="400854B2" w14:textId="77777777" w:rsidR="006B66EE" w:rsidRDefault="008C085D">
            <w:pPr>
              <w:numPr>
                <w:ilvl w:val="12"/>
                <w:numId w:val="0"/>
              </w:numPr>
              <w:jc w:val="both"/>
              <w:rPr>
                <w:rFonts w:ascii="Times New Roman" w:hAnsi="Times New Roman"/>
              </w:rPr>
            </w:pPr>
            <w:r>
              <w:rPr>
                <w:rFonts w:ascii="Times New Roman" w:hAnsi="Times New Roman"/>
              </w:rPr>
              <w:t>Pool Auditor</w:t>
            </w:r>
          </w:p>
        </w:tc>
        <w:tc>
          <w:tcPr>
            <w:tcW w:w="610" w:type="pct"/>
          </w:tcPr>
          <w:p w14:paraId="1AA61299" w14:textId="77777777" w:rsidR="006B66EE" w:rsidRDefault="008C085D">
            <w:pPr>
              <w:numPr>
                <w:ilvl w:val="12"/>
                <w:numId w:val="0"/>
              </w:numPr>
              <w:jc w:val="both"/>
              <w:rPr>
                <w:rFonts w:ascii="Times New Roman" w:hAnsi="Times New Roman"/>
              </w:rPr>
            </w:pPr>
            <w:r>
              <w:rPr>
                <w:rFonts w:ascii="Times New Roman" w:hAnsi="Times New Roman"/>
              </w:rPr>
              <w:t>EPD 1.5</w:t>
            </w:r>
          </w:p>
        </w:tc>
      </w:tr>
      <w:tr w:rsidR="006B66EE" w14:paraId="45220F35" w14:textId="77777777">
        <w:tblPrEx>
          <w:tblCellMar>
            <w:left w:w="107" w:type="dxa"/>
            <w:right w:w="107" w:type="dxa"/>
          </w:tblCellMar>
        </w:tblPrEx>
        <w:trPr>
          <w:gridAfter w:val="1"/>
          <w:wAfter w:w="32" w:type="pct"/>
          <w:cantSplit/>
          <w:jc w:val="center"/>
        </w:trPr>
        <w:tc>
          <w:tcPr>
            <w:tcW w:w="468" w:type="pct"/>
          </w:tcPr>
          <w:p w14:paraId="38E7B55A" w14:textId="77777777" w:rsidR="006B66EE" w:rsidRDefault="008C085D">
            <w:pPr>
              <w:ind w:left="360" w:hanging="360"/>
              <w:jc w:val="both"/>
              <w:rPr>
                <w:rFonts w:ascii="Times New Roman" w:hAnsi="Times New Roman"/>
              </w:rPr>
            </w:pPr>
            <w:r>
              <w:rPr>
                <w:rFonts w:ascii="Times New Roman" w:hAnsi="Times New Roman"/>
              </w:rPr>
              <w:t>1.4</w:t>
            </w:r>
            <w:r>
              <w:rPr>
                <w:rFonts w:ascii="Times New Roman" w:hAnsi="Times New Roman"/>
              </w:rPr>
              <w:tab/>
            </w:r>
          </w:p>
        </w:tc>
        <w:tc>
          <w:tcPr>
            <w:tcW w:w="381" w:type="pct"/>
          </w:tcPr>
          <w:p w14:paraId="2C250E18" w14:textId="77777777" w:rsidR="006B66EE" w:rsidRDefault="008C085D">
            <w:pPr>
              <w:jc w:val="both"/>
              <w:rPr>
                <w:rFonts w:ascii="Times New Roman" w:hAnsi="Times New Roman"/>
              </w:rPr>
            </w:pPr>
            <w:r>
              <w:rPr>
                <w:rFonts w:ascii="Times New Roman" w:hAnsi="Times New Roman"/>
              </w:rPr>
              <w:t>M</w:t>
            </w:r>
          </w:p>
        </w:tc>
        <w:tc>
          <w:tcPr>
            <w:tcW w:w="2834" w:type="pct"/>
          </w:tcPr>
          <w:p w14:paraId="249A84BD" w14:textId="77777777" w:rsidR="006B66EE" w:rsidRDefault="008C085D">
            <w:pPr>
              <w:jc w:val="both"/>
              <w:rPr>
                <w:rFonts w:ascii="Times New Roman" w:hAnsi="Times New Roman"/>
              </w:rPr>
            </w:pPr>
            <w:r>
              <w:rPr>
                <w:rFonts w:ascii="Times New Roman" w:hAnsi="Times New Roman"/>
              </w:rPr>
              <w:t>The system must be capable of processing the following:-</w:t>
            </w:r>
          </w:p>
          <w:p w14:paraId="56E30E37" w14:textId="77777777" w:rsidR="006B66EE" w:rsidRDefault="008C085D">
            <w:pPr>
              <w:ind w:left="360" w:hanging="360"/>
              <w:jc w:val="both"/>
              <w:rPr>
                <w:rFonts w:ascii="Times New Roman" w:hAnsi="Times New Roman"/>
              </w:rPr>
            </w:pPr>
            <w:r>
              <w:rPr>
                <w:rFonts w:ascii="Times New Roman" w:hAnsi="Times New Roman"/>
              </w:rPr>
              <w:t>1.</w:t>
            </w:r>
            <w:r>
              <w:rPr>
                <w:rFonts w:ascii="Times New Roman" w:hAnsi="Times New Roman"/>
              </w:rPr>
              <w:tab/>
              <w:t>Positive and negative Meter Advances</w:t>
            </w:r>
          </w:p>
          <w:p w14:paraId="5FA53FBA" w14:textId="77777777" w:rsidR="006B66EE" w:rsidRDefault="008C085D">
            <w:pPr>
              <w:ind w:left="360" w:hanging="360"/>
              <w:jc w:val="both"/>
              <w:rPr>
                <w:rFonts w:ascii="Times New Roman" w:hAnsi="Times New Roman"/>
              </w:rPr>
            </w:pPr>
            <w:r>
              <w:rPr>
                <w:rFonts w:ascii="Times New Roman" w:hAnsi="Times New Roman"/>
              </w:rPr>
              <w:t>2.</w:t>
            </w:r>
            <w:r>
              <w:rPr>
                <w:rFonts w:ascii="Times New Roman" w:hAnsi="Times New Roman"/>
              </w:rPr>
              <w:tab/>
              <w:t>Positive and negative EACs and AAs</w:t>
            </w:r>
          </w:p>
          <w:p w14:paraId="618AA40D" w14:textId="77777777" w:rsidR="006B66EE" w:rsidRDefault="008C085D">
            <w:pPr>
              <w:ind w:left="360" w:hanging="360"/>
              <w:jc w:val="both"/>
              <w:rPr>
                <w:rFonts w:ascii="Times New Roman" w:hAnsi="Times New Roman"/>
              </w:rPr>
            </w:pPr>
            <w:r>
              <w:rPr>
                <w:rFonts w:ascii="Times New Roman" w:hAnsi="Times New Roman"/>
              </w:rPr>
              <w:t>3.</w:t>
            </w:r>
            <w:r>
              <w:rPr>
                <w:rFonts w:ascii="Times New Roman" w:hAnsi="Times New Roman"/>
              </w:rPr>
              <w:tab/>
              <w:t>Positive and negative Daily Profile Coefficients</w:t>
            </w:r>
          </w:p>
          <w:p w14:paraId="1EC46CA1" w14:textId="77777777" w:rsidR="006B66EE" w:rsidRDefault="008C085D">
            <w:pPr>
              <w:jc w:val="both"/>
              <w:rPr>
                <w:rFonts w:ascii="Times New Roman" w:hAnsi="Times New Roman"/>
              </w:rPr>
            </w:pPr>
            <w:r>
              <w:rPr>
                <w:rFonts w:ascii="Times New Roman" w:hAnsi="Times New Roman"/>
              </w:rPr>
              <w:t>An exception report will detail all negative values.</w:t>
            </w:r>
          </w:p>
        </w:tc>
        <w:tc>
          <w:tcPr>
            <w:tcW w:w="675" w:type="pct"/>
          </w:tcPr>
          <w:p w14:paraId="70881129" w14:textId="77777777" w:rsidR="006B66EE" w:rsidRDefault="008C085D">
            <w:pPr>
              <w:jc w:val="both"/>
              <w:rPr>
                <w:rFonts w:ascii="Times New Roman" w:hAnsi="Times New Roman"/>
              </w:rPr>
            </w:pPr>
            <w:r>
              <w:rPr>
                <w:rFonts w:ascii="Times New Roman" w:hAnsi="Times New Roman"/>
              </w:rPr>
              <w:t>OF App A</w:t>
            </w:r>
          </w:p>
        </w:tc>
        <w:tc>
          <w:tcPr>
            <w:tcW w:w="610" w:type="pct"/>
          </w:tcPr>
          <w:p w14:paraId="2F074656" w14:textId="77777777" w:rsidR="006B66EE" w:rsidRDefault="008C085D">
            <w:pPr>
              <w:jc w:val="both"/>
              <w:rPr>
                <w:rFonts w:ascii="Times New Roman" w:hAnsi="Times New Roman"/>
              </w:rPr>
            </w:pPr>
            <w:r>
              <w:rPr>
                <w:rFonts w:ascii="Times New Roman" w:hAnsi="Times New Roman"/>
              </w:rPr>
              <w:t>EPDs 1.1, 1.2 &amp; 1.4</w:t>
            </w:r>
          </w:p>
        </w:tc>
      </w:tr>
      <w:tr w:rsidR="006B66EE" w14:paraId="72EC13D6" w14:textId="77777777">
        <w:tblPrEx>
          <w:tblCellMar>
            <w:left w:w="107" w:type="dxa"/>
            <w:right w:w="107" w:type="dxa"/>
          </w:tblCellMar>
        </w:tblPrEx>
        <w:trPr>
          <w:gridAfter w:val="1"/>
          <w:wAfter w:w="32" w:type="pct"/>
          <w:cantSplit/>
          <w:jc w:val="center"/>
        </w:trPr>
        <w:tc>
          <w:tcPr>
            <w:tcW w:w="468" w:type="pct"/>
          </w:tcPr>
          <w:p w14:paraId="46AE4669" w14:textId="77777777" w:rsidR="006B66EE" w:rsidRDefault="008C085D">
            <w:pPr>
              <w:ind w:left="360" w:hanging="360"/>
              <w:jc w:val="both"/>
              <w:rPr>
                <w:rFonts w:ascii="Times New Roman" w:hAnsi="Times New Roman"/>
              </w:rPr>
            </w:pPr>
            <w:r>
              <w:rPr>
                <w:rFonts w:ascii="Times New Roman" w:hAnsi="Times New Roman"/>
              </w:rPr>
              <w:t>1.5</w:t>
            </w:r>
            <w:r>
              <w:rPr>
                <w:rFonts w:ascii="Times New Roman" w:hAnsi="Times New Roman"/>
              </w:rPr>
              <w:tab/>
            </w:r>
          </w:p>
        </w:tc>
        <w:tc>
          <w:tcPr>
            <w:tcW w:w="381" w:type="pct"/>
          </w:tcPr>
          <w:p w14:paraId="26D0020A" w14:textId="77777777" w:rsidR="006B66EE" w:rsidRDefault="008C085D">
            <w:pPr>
              <w:jc w:val="both"/>
              <w:rPr>
                <w:rFonts w:ascii="Times New Roman" w:hAnsi="Times New Roman"/>
              </w:rPr>
            </w:pPr>
            <w:r>
              <w:rPr>
                <w:rFonts w:ascii="Times New Roman" w:hAnsi="Times New Roman"/>
              </w:rPr>
              <w:t>M</w:t>
            </w:r>
          </w:p>
        </w:tc>
        <w:tc>
          <w:tcPr>
            <w:tcW w:w="2834" w:type="pct"/>
          </w:tcPr>
          <w:p w14:paraId="14EAEF96" w14:textId="77777777" w:rsidR="006B66EE" w:rsidRDefault="008C085D">
            <w:pPr>
              <w:jc w:val="both"/>
              <w:rPr>
                <w:rFonts w:ascii="Times New Roman" w:hAnsi="Times New Roman"/>
              </w:rPr>
            </w:pPr>
            <w:r>
              <w:rPr>
                <w:rFonts w:ascii="Times New Roman" w:hAnsi="Times New Roman"/>
              </w:rPr>
              <w:t>For each meter advance period for a Metering System, EAC and AA values must be calculated for all Settlement Registers. If an EAC or AA calculation fails for a metering system, for any reason, an exception report will be produced and no EAC or AA values for any register for this metering system will be reported.</w:t>
            </w:r>
          </w:p>
        </w:tc>
        <w:tc>
          <w:tcPr>
            <w:tcW w:w="675" w:type="pct"/>
          </w:tcPr>
          <w:p w14:paraId="13F5F894" w14:textId="77777777" w:rsidR="006B66EE" w:rsidRDefault="008C085D">
            <w:pPr>
              <w:jc w:val="both"/>
              <w:rPr>
                <w:rFonts w:ascii="Times New Roman" w:hAnsi="Times New Roman"/>
              </w:rPr>
            </w:pPr>
            <w:r>
              <w:rPr>
                <w:rFonts w:ascii="Times New Roman" w:hAnsi="Times New Roman"/>
              </w:rPr>
              <w:t>ISR UAG</w:t>
            </w:r>
          </w:p>
        </w:tc>
        <w:tc>
          <w:tcPr>
            <w:tcW w:w="610" w:type="pct"/>
          </w:tcPr>
          <w:p w14:paraId="5E4E0A40" w14:textId="77777777" w:rsidR="006B66EE" w:rsidRDefault="008C085D">
            <w:pPr>
              <w:jc w:val="both"/>
              <w:rPr>
                <w:rFonts w:ascii="Times New Roman" w:hAnsi="Times New Roman"/>
              </w:rPr>
            </w:pPr>
            <w:r>
              <w:rPr>
                <w:rFonts w:ascii="Times New Roman" w:hAnsi="Times New Roman"/>
              </w:rPr>
              <w:t>EPD 1.2</w:t>
            </w:r>
          </w:p>
        </w:tc>
      </w:tr>
      <w:tr w:rsidR="006B66EE" w14:paraId="4228F6E8" w14:textId="77777777">
        <w:tblPrEx>
          <w:tblCellMar>
            <w:left w:w="107" w:type="dxa"/>
            <w:right w:w="107" w:type="dxa"/>
          </w:tblCellMar>
        </w:tblPrEx>
        <w:trPr>
          <w:gridAfter w:val="1"/>
          <w:wAfter w:w="32" w:type="pct"/>
          <w:cantSplit/>
          <w:jc w:val="center"/>
        </w:trPr>
        <w:tc>
          <w:tcPr>
            <w:tcW w:w="468" w:type="pct"/>
          </w:tcPr>
          <w:p w14:paraId="65C1E9BB" w14:textId="77777777" w:rsidR="006B66EE" w:rsidRDefault="008C085D">
            <w:pPr>
              <w:ind w:left="360" w:hanging="360"/>
              <w:jc w:val="both"/>
              <w:rPr>
                <w:rFonts w:ascii="Times New Roman" w:hAnsi="Times New Roman"/>
              </w:rPr>
            </w:pPr>
            <w:r>
              <w:rPr>
                <w:rFonts w:ascii="Times New Roman" w:hAnsi="Times New Roman"/>
              </w:rPr>
              <w:t>1.6</w:t>
            </w:r>
            <w:r>
              <w:rPr>
                <w:rFonts w:ascii="Times New Roman" w:hAnsi="Times New Roman"/>
              </w:rPr>
              <w:tab/>
            </w:r>
          </w:p>
        </w:tc>
        <w:tc>
          <w:tcPr>
            <w:tcW w:w="381" w:type="pct"/>
          </w:tcPr>
          <w:p w14:paraId="5B30A7D6" w14:textId="77777777" w:rsidR="006B66EE" w:rsidRDefault="008C085D">
            <w:pPr>
              <w:jc w:val="both"/>
              <w:rPr>
                <w:rFonts w:ascii="Times New Roman" w:hAnsi="Times New Roman"/>
              </w:rPr>
            </w:pPr>
            <w:r>
              <w:rPr>
                <w:rFonts w:ascii="Times New Roman" w:hAnsi="Times New Roman"/>
              </w:rPr>
              <w:t>M</w:t>
            </w:r>
          </w:p>
        </w:tc>
        <w:tc>
          <w:tcPr>
            <w:tcW w:w="2834" w:type="pct"/>
          </w:tcPr>
          <w:p w14:paraId="74A3B513" w14:textId="77777777" w:rsidR="006B66EE" w:rsidRDefault="008C085D">
            <w:pPr>
              <w:jc w:val="both"/>
              <w:rPr>
                <w:rFonts w:ascii="Times New Roman" w:hAnsi="Times New Roman"/>
              </w:rPr>
            </w:pPr>
            <w:r>
              <w:rPr>
                <w:rFonts w:ascii="Times New Roman" w:hAnsi="Times New Roman"/>
              </w:rPr>
              <w:t>The system must be capable of validating Annualised Advances to ensure that they fall within agreed tolerances. Any Annualised Advances calculated that fall outside these agreed tolerances must generate an entry in an exception report.</w:t>
            </w:r>
          </w:p>
        </w:tc>
        <w:tc>
          <w:tcPr>
            <w:tcW w:w="675" w:type="pct"/>
          </w:tcPr>
          <w:p w14:paraId="47668F2A" w14:textId="77777777" w:rsidR="006B66EE" w:rsidRDefault="008C085D">
            <w:pPr>
              <w:jc w:val="both"/>
              <w:rPr>
                <w:rFonts w:ascii="Times New Roman" w:hAnsi="Times New Roman"/>
              </w:rPr>
            </w:pPr>
            <w:r>
              <w:rPr>
                <w:rFonts w:ascii="Times New Roman" w:hAnsi="Times New Roman"/>
              </w:rPr>
              <w:t>NHHTAG</w:t>
            </w:r>
          </w:p>
        </w:tc>
        <w:tc>
          <w:tcPr>
            <w:tcW w:w="610" w:type="pct"/>
          </w:tcPr>
          <w:p w14:paraId="448F2270" w14:textId="77777777" w:rsidR="006B66EE" w:rsidRDefault="008C085D">
            <w:pPr>
              <w:jc w:val="both"/>
              <w:rPr>
                <w:rFonts w:ascii="Times New Roman" w:hAnsi="Times New Roman"/>
              </w:rPr>
            </w:pPr>
            <w:r>
              <w:rPr>
                <w:rFonts w:ascii="Times New Roman" w:hAnsi="Times New Roman"/>
              </w:rPr>
              <w:t>EPD 1.2</w:t>
            </w:r>
          </w:p>
        </w:tc>
      </w:tr>
      <w:tr w:rsidR="006B66EE" w14:paraId="261015D9" w14:textId="77777777">
        <w:tblPrEx>
          <w:tblCellMar>
            <w:left w:w="107" w:type="dxa"/>
            <w:right w:w="107" w:type="dxa"/>
          </w:tblCellMar>
        </w:tblPrEx>
        <w:trPr>
          <w:gridAfter w:val="1"/>
          <w:wAfter w:w="32" w:type="pct"/>
          <w:cantSplit/>
          <w:jc w:val="center"/>
        </w:trPr>
        <w:tc>
          <w:tcPr>
            <w:tcW w:w="468" w:type="pct"/>
          </w:tcPr>
          <w:p w14:paraId="3895026A" w14:textId="77777777" w:rsidR="006B66EE" w:rsidRDefault="008C085D">
            <w:pPr>
              <w:ind w:left="360" w:hanging="360"/>
              <w:jc w:val="both"/>
              <w:rPr>
                <w:rFonts w:ascii="Times New Roman" w:hAnsi="Times New Roman"/>
              </w:rPr>
            </w:pPr>
            <w:r>
              <w:rPr>
                <w:rFonts w:ascii="Times New Roman" w:hAnsi="Times New Roman"/>
              </w:rPr>
              <w:t>1.7</w:t>
            </w:r>
            <w:r>
              <w:rPr>
                <w:rFonts w:ascii="Times New Roman" w:hAnsi="Times New Roman"/>
              </w:rPr>
              <w:tab/>
            </w:r>
          </w:p>
        </w:tc>
        <w:tc>
          <w:tcPr>
            <w:tcW w:w="381" w:type="pct"/>
          </w:tcPr>
          <w:p w14:paraId="478A7812" w14:textId="77777777" w:rsidR="006B66EE" w:rsidRDefault="008C085D">
            <w:pPr>
              <w:jc w:val="both"/>
              <w:rPr>
                <w:rFonts w:ascii="Times New Roman" w:hAnsi="Times New Roman"/>
              </w:rPr>
            </w:pPr>
            <w:r>
              <w:rPr>
                <w:rFonts w:ascii="Times New Roman" w:hAnsi="Times New Roman"/>
              </w:rPr>
              <w:t>M</w:t>
            </w:r>
          </w:p>
        </w:tc>
        <w:tc>
          <w:tcPr>
            <w:tcW w:w="2834" w:type="pct"/>
          </w:tcPr>
          <w:p w14:paraId="262D2308" w14:textId="77777777" w:rsidR="006B66EE" w:rsidRDefault="008C085D">
            <w:pPr>
              <w:jc w:val="both"/>
              <w:rPr>
                <w:rFonts w:ascii="Times New Roman" w:hAnsi="Times New Roman"/>
              </w:rPr>
            </w:pPr>
            <w:r>
              <w:rPr>
                <w:rFonts w:ascii="Times New Roman" w:hAnsi="Times New Roman"/>
              </w:rPr>
              <w:t>The system shall replace any EAC for which the system initially returns a negative EAC with a relevant default EAC value and also report a warning message to show this replacement has taken place. If the relevant default EAC value cannot be applied the system will report an exception showing that the EAC calculation has failed for a given Settlement Register.</w:t>
            </w:r>
          </w:p>
        </w:tc>
        <w:tc>
          <w:tcPr>
            <w:tcW w:w="675" w:type="pct"/>
          </w:tcPr>
          <w:p w14:paraId="2CA5B13D" w14:textId="77777777" w:rsidR="006B66EE" w:rsidRDefault="008C085D">
            <w:pPr>
              <w:jc w:val="both"/>
              <w:rPr>
                <w:rFonts w:ascii="Times New Roman" w:hAnsi="Times New Roman"/>
              </w:rPr>
            </w:pPr>
            <w:r>
              <w:rPr>
                <w:rFonts w:ascii="Times New Roman" w:hAnsi="Times New Roman"/>
              </w:rPr>
              <w:t>CP1311</w:t>
            </w:r>
          </w:p>
        </w:tc>
        <w:tc>
          <w:tcPr>
            <w:tcW w:w="610" w:type="pct"/>
          </w:tcPr>
          <w:p w14:paraId="6B8D4800" w14:textId="77777777" w:rsidR="006B66EE" w:rsidRDefault="008C085D">
            <w:pPr>
              <w:jc w:val="both"/>
              <w:rPr>
                <w:rFonts w:ascii="Times New Roman" w:hAnsi="Times New Roman"/>
              </w:rPr>
            </w:pPr>
            <w:r>
              <w:rPr>
                <w:rFonts w:ascii="Times New Roman" w:hAnsi="Times New Roman"/>
              </w:rPr>
              <w:t>EPD1.7</w:t>
            </w:r>
          </w:p>
        </w:tc>
      </w:tr>
      <w:tr w:rsidR="006B66EE" w14:paraId="1D05D54C" w14:textId="77777777">
        <w:tblPrEx>
          <w:tblCellMar>
            <w:left w:w="107" w:type="dxa"/>
            <w:right w:w="107" w:type="dxa"/>
          </w:tblCellMar>
        </w:tblPrEx>
        <w:trPr>
          <w:gridAfter w:val="1"/>
          <w:wAfter w:w="32" w:type="pct"/>
          <w:cantSplit/>
          <w:jc w:val="center"/>
        </w:trPr>
        <w:tc>
          <w:tcPr>
            <w:tcW w:w="468" w:type="pct"/>
          </w:tcPr>
          <w:p w14:paraId="5222E465" w14:textId="77777777" w:rsidR="006B66EE" w:rsidRDefault="008C085D">
            <w:pPr>
              <w:ind w:left="360" w:hanging="360"/>
              <w:jc w:val="both"/>
              <w:rPr>
                <w:rFonts w:ascii="Times New Roman" w:hAnsi="Times New Roman"/>
              </w:rPr>
            </w:pPr>
            <w:r>
              <w:rPr>
                <w:rFonts w:ascii="Times New Roman" w:hAnsi="Times New Roman"/>
              </w:rPr>
              <w:t>1.8</w:t>
            </w:r>
          </w:p>
        </w:tc>
        <w:tc>
          <w:tcPr>
            <w:tcW w:w="381" w:type="pct"/>
          </w:tcPr>
          <w:p w14:paraId="1FA0EA3C" w14:textId="77777777" w:rsidR="006B66EE" w:rsidRDefault="008C085D">
            <w:pPr>
              <w:jc w:val="both"/>
              <w:rPr>
                <w:rFonts w:ascii="Times New Roman" w:hAnsi="Times New Roman"/>
              </w:rPr>
            </w:pPr>
            <w:r>
              <w:rPr>
                <w:rFonts w:ascii="Times New Roman" w:hAnsi="Times New Roman"/>
              </w:rPr>
              <w:t>M</w:t>
            </w:r>
          </w:p>
        </w:tc>
        <w:tc>
          <w:tcPr>
            <w:tcW w:w="2834" w:type="pct"/>
          </w:tcPr>
          <w:p w14:paraId="7B46B6B7" w14:textId="77777777" w:rsidR="006B66EE" w:rsidRDefault="008C085D">
            <w:pPr>
              <w:jc w:val="both"/>
              <w:rPr>
                <w:rFonts w:ascii="Times New Roman" w:hAnsi="Times New Roman"/>
              </w:rPr>
            </w:pPr>
            <w:r>
              <w:rPr>
                <w:rFonts w:ascii="Times New Roman" w:hAnsi="Times New Roman"/>
              </w:rPr>
              <w:t>The system shall recalculate EAC and AA values based on estimated data provided by the ISR Agent as a result of a Demand Control Event.</w:t>
            </w:r>
          </w:p>
        </w:tc>
        <w:tc>
          <w:tcPr>
            <w:tcW w:w="675" w:type="pct"/>
          </w:tcPr>
          <w:p w14:paraId="62DC9027" w14:textId="77777777" w:rsidR="006B66EE" w:rsidRDefault="008C085D">
            <w:pPr>
              <w:jc w:val="both"/>
              <w:rPr>
                <w:rFonts w:ascii="Times New Roman" w:hAnsi="Times New Roman"/>
              </w:rPr>
            </w:pPr>
            <w:r>
              <w:rPr>
                <w:rFonts w:ascii="Times New Roman" w:hAnsi="Times New Roman"/>
              </w:rPr>
              <w:t>P305</w:t>
            </w:r>
          </w:p>
        </w:tc>
        <w:tc>
          <w:tcPr>
            <w:tcW w:w="610" w:type="pct"/>
          </w:tcPr>
          <w:p w14:paraId="429303CE" w14:textId="77777777" w:rsidR="006B66EE" w:rsidRDefault="008C085D">
            <w:pPr>
              <w:jc w:val="both"/>
              <w:rPr>
                <w:rFonts w:ascii="Times New Roman" w:hAnsi="Times New Roman"/>
              </w:rPr>
            </w:pPr>
            <w:r>
              <w:rPr>
                <w:rFonts w:ascii="Times New Roman" w:hAnsi="Times New Roman"/>
              </w:rPr>
              <w:t>EPD 1.2</w:t>
            </w:r>
          </w:p>
        </w:tc>
      </w:tr>
    </w:tbl>
    <w:p w14:paraId="03D487D3" w14:textId="77777777" w:rsidR="006B66EE" w:rsidRDefault="006B66EE" w:rsidP="00B31EE0"/>
    <w:p w14:paraId="0B6B5A82" w14:textId="77777777" w:rsidR="006B66EE" w:rsidRDefault="006B66EE" w:rsidP="00B31EE0"/>
    <w:p w14:paraId="307BF130" w14:textId="77777777" w:rsidR="006B66EE" w:rsidRDefault="008C085D">
      <w:pPr>
        <w:pStyle w:val="Heading3"/>
        <w:keepNext w:val="0"/>
        <w:pageBreakBefore/>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5.3.2</w:t>
      </w:r>
      <w:r>
        <w:rPr>
          <w:rFonts w:ascii="Times New Roman" w:hAnsi="Times New Roman"/>
          <w:sz w:val="24"/>
          <w:szCs w:val="24"/>
        </w:rPr>
        <w:tab/>
        <w:t>Functional Requirements - Deemed Meter Advance and Deemed Meter Reading</w:t>
      </w:r>
    </w:p>
    <w:p w14:paraId="1DE08E9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These requirements support the following high level principle:</w:t>
      </w:r>
    </w:p>
    <w:p w14:paraId="4ACBDE26" w14:textId="77777777" w:rsidR="006B66EE" w:rsidRDefault="008C085D">
      <w:pPr>
        <w:pStyle w:val="BodyText"/>
        <w:spacing w:after="240"/>
        <w:ind w:left="1080" w:hanging="360"/>
        <w:jc w:val="both"/>
        <w:rPr>
          <w:rFonts w:ascii="Times New Roman" w:hAnsi="Times New Roman"/>
          <w:i/>
          <w:sz w:val="24"/>
          <w:szCs w:val="24"/>
        </w:rPr>
      </w:pPr>
      <w:r>
        <w:rPr>
          <w:rFonts w:ascii="Times New Roman" w:hAnsi="Times New Roman"/>
          <w:i/>
          <w:sz w:val="24"/>
          <w:szCs w:val="24"/>
        </w:rPr>
        <w:t>2.</w:t>
      </w:r>
      <w:r>
        <w:rPr>
          <w:rFonts w:ascii="Times New Roman" w:hAnsi="Times New Roman"/>
          <w:i/>
          <w:sz w:val="24"/>
          <w:szCs w:val="24"/>
        </w:rPr>
        <w:tab/>
        <w:t>The EAC/AA system will provide a basis for establishing a meter advance and also a mechanism for manually establishing a meter reading itself,</w:t>
      </w:r>
      <w:r>
        <w:rPr>
          <w:rFonts w:ascii="Times New Roman" w:hAnsi="Times New Roman"/>
          <w:sz w:val="24"/>
          <w:szCs w:val="24"/>
        </w:rPr>
        <w:t xml:space="preserve"> </w:t>
      </w:r>
      <w:r>
        <w:rPr>
          <w:rFonts w:ascii="Times New Roman" w:hAnsi="Times New Roman"/>
          <w:i/>
          <w:sz w:val="24"/>
          <w:szCs w:val="24"/>
        </w:rPr>
        <w:t>when so required, including on change of Supplier where the old and new Suppliers cannot agree a customer meter reading.</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00" w:firstRow="0" w:lastRow="0" w:firstColumn="0" w:lastColumn="0" w:noHBand="0" w:noVBand="0"/>
      </w:tblPr>
      <w:tblGrid>
        <w:gridCol w:w="1067"/>
        <w:gridCol w:w="801"/>
        <w:gridCol w:w="4211"/>
        <w:gridCol w:w="1522"/>
        <w:gridCol w:w="1453"/>
      </w:tblGrid>
      <w:tr w:rsidR="006B66EE" w14:paraId="4BF47127" w14:textId="77777777">
        <w:trPr>
          <w:cantSplit/>
          <w:jc w:val="center"/>
        </w:trPr>
        <w:tc>
          <w:tcPr>
            <w:tcW w:w="0" w:type="auto"/>
            <w:tcBorders>
              <w:top w:val="single" w:sz="6" w:space="0" w:color="C0C0C0"/>
              <w:left w:val="single" w:sz="6" w:space="0" w:color="C0C0C0"/>
              <w:bottom w:val="single" w:sz="6" w:space="0" w:color="C0C0C0"/>
              <w:right w:val="single" w:sz="6" w:space="0" w:color="C0C0C0"/>
            </w:tcBorders>
          </w:tcPr>
          <w:p w14:paraId="0A162BBA" w14:textId="77777777" w:rsidR="006B66EE" w:rsidRDefault="008C085D">
            <w:pPr>
              <w:rPr>
                <w:rFonts w:ascii="Times New Roman" w:hAnsi="Times New Roman"/>
                <w:b/>
                <w:sz w:val="22"/>
                <w:szCs w:val="22"/>
              </w:rPr>
            </w:pPr>
            <w:r>
              <w:rPr>
                <w:rFonts w:ascii="Times New Roman" w:hAnsi="Times New Roman"/>
                <w:b/>
                <w:sz w:val="22"/>
                <w:szCs w:val="22"/>
              </w:rPr>
              <w:t>Req. Number</w:t>
            </w:r>
          </w:p>
        </w:tc>
        <w:tc>
          <w:tcPr>
            <w:tcW w:w="0" w:type="auto"/>
            <w:tcBorders>
              <w:top w:val="single" w:sz="6" w:space="0" w:color="C0C0C0"/>
              <w:left w:val="single" w:sz="6" w:space="0" w:color="C0C0C0"/>
              <w:bottom w:val="single" w:sz="6" w:space="0" w:color="C0C0C0"/>
              <w:right w:val="single" w:sz="6" w:space="0" w:color="C0C0C0"/>
            </w:tcBorders>
          </w:tcPr>
          <w:p w14:paraId="0F9842D5" w14:textId="77777777" w:rsidR="006B66EE" w:rsidRDefault="008C085D">
            <w:pPr>
              <w:rPr>
                <w:rFonts w:ascii="Times New Roman" w:hAnsi="Times New Roman"/>
                <w:b/>
                <w:sz w:val="22"/>
                <w:szCs w:val="22"/>
              </w:rPr>
            </w:pPr>
            <w:r>
              <w:rPr>
                <w:rFonts w:ascii="Times New Roman" w:hAnsi="Times New Roman"/>
                <w:b/>
                <w:sz w:val="22"/>
                <w:szCs w:val="22"/>
              </w:rPr>
              <w:t>Status</w:t>
            </w:r>
          </w:p>
        </w:tc>
        <w:tc>
          <w:tcPr>
            <w:tcW w:w="0" w:type="auto"/>
            <w:tcBorders>
              <w:top w:val="single" w:sz="6" w:space="0" w:color="C0C0C0"/>
              <w:left w:val="single" w:sz="6" w:space="0" w:color="C0C0C0"/>
              <w:bottom w:val="single" w:sz="6" w:space="0" w:color="C0C0C0"/>
              <w:right w:val="single" w:sz="6" w:space="0" w:color="C0C0C0"/>
            </w:tcBorders>
          </w:tcPr>
          <w:p w14:paraId="5F48AB10" w14:textId="77777777" w:rsidR="006B66EE" w:rsidRDefault="008C085D">
            <w:pPr>
              <w:rPr>
                <w:rFonts w:ascii="Times New Roman" w:hAnsi="Times New Roman"/>
                <w:b/>
                <w:sz w:val="22"/>
                <w:szCs w:val="22"/>
              </w:rPr>
            </w:pPr>
            <w:r>
              <w:rPr>
                <w:rFonts w:ascii="Times New Roman" w:hAnsi="Times New Roman"/>
                <w:b/>
                <w:sz w:val="22"/>
                <w:szCs w:val="22"/>
              </w:rPr>
              <w:t>Description</w:t>
            </w:r>
          </w:p>
        </w:tc>
        <w:tc>
          <w:tcPr>
            <w:tcW w:w="0" w:type="auto"/>
            <w:tcBorders>
              <w:top w:val="single" w:sz="6" w:space="0" w:color="C0C0C0"/>
              <w:left w:val="single" w:sz="6" w:space="0" w:color="C0C0C0"/>
              <w:bottom w:val="single" w:sz="6" w:space="0" w:color="C0C0C0"/>
              <w:right w:val="single" w:sz="6" w:space="0" w:color="C0C0C0"/>
            </w:tcBorders>
          </w:tcPr>
          <w:p w14:paraId="01D75BCF" w14:textId="77777777" w:rsidR="006B66EE" w:rsidRDefault="008C085D">
            <w:pPr>
              <w:rPr>
                <w:rFonts w:ascii="Times New Roman" w:hAnsi="Times New Roman"/>
                <w:b/>
                <w:sz w:val="22"/>
                <w:szCs w:val="22"/>
              </w:rPr>
            </w:pPr>
            <w:r>
              <w:rPr>
                <w:rFonts w:ascii="Times New Roman" w:hAnsi="Times New Roman"/>
                <w:b/>
                <w:sz w:val="22"/>
                <w:szCs w:val="22"/>
              </w:rPr>
              <w:t>Source of requirement</w:t>
            </w:r>
          </w:p>
        </w:tc>
        <w:tc>
          <w:tcPr>
            <w:tcW w:w="0" w:type="auto"/>
            <w:tcBorders>
              <w:top w:val="single" w:sz="6" w:space="0" w:color="C0C0C0"/>
              <w:left w:val="single" w:sz="6" w:space="0" w:color="C0C0C0"/>
              <w:bottom w:val="single" w:sz="6" w:space="0" w:color="C0C0C0"/>
              <w:right w:val="single" w:sz="6" w:space="0" w:color="C0C0C0"/>
            </w:tcBorders>
          </w:tcPr>
          <w:p w14:paraId="3DE9C341" w14:textId="77777777" w:rsidR="006B66EE" w:rsidRDefault="008C085D">
            <w:pPr>
              <w:rPr>
                <w:rFonts w:ascii="Times New Roman" w:hAnsi="Times New Roman"/>
                <w:b/>
                <w:sz w:val="22"/>
                <w:szCs w:val="22"/>
              </w:rPr>
            </w:pPr>
            <w:r>
              <w:rPr>
                <w:rFonts w:ascii="Times New Roman" w:hAnsi="Times New Roman"/>
                <w:b/>
                <w:sz w:val="22"/>
                <w:szCs w:val="22"/>
              </w:rPr>
              <w:t>Resolution / Cross reference</w:t>
            </w:r>
          </w:p>
        </w:tc>
      </w:tr>
      <w:tr w:rsidR="006B66EE" w14:paraId="59BF6BE5" w14:textId="77777777">
        <w:trPr>
          <w:cantSplit/>
          <w:jc w:val="center"/>
        </w:trPr>
        <w:tc>
          <w:tcPr>
            <w:tcW w:w="0" w:type="auto"/>
            <w:tcBorders>
              <w:top w:val="single" w:sz="6" w:space="0" w:color="C0C0C0"/>
              <w:left w:val="single" w:sz="6" w:space="0" w:color="C0C0C0"/>
              <w:bottom w:val="single" w:sz="6" w:space="0" w:color="C0C0C0"/>
              <w:right w:val="single" w:sz="6" w:space="0" w:color="C0C0C0"/>
            </w:tcBorders>
          </w:tcPr>
          <w:p w14:paraId="7BA5BC28" w14:textId="77777777" w:rsidR="006B66EE" w:rsidRDefault="008C085D">
            <w:pPr>
              <w:rPr>
                <w:rFonts w:ascii="Times New Roman" w:hAnsi="Times New Roman"/>
                <w:sz w:val="22"/>
                <w:szCs w:val="22"/>
              </w:rPr>
            </w:pPr>
            <w:r>
              <w:rPr>
                <w:rFonts w:ascii="Times New Roman" w:hAnsi="Times New Roman"/>
                <w:sz w:val="22"/>
                <w:szCs w:val="22"/>
              </w:rPr>
              <w:t>2.1</w:t>
            </w:r>
          </w:p>
        </w:tc>
        <w:tc>
          <w:tcPr>
            <w:tcW w:w="0" w:type="auto"/>
            <w:tcBorders>
              <w:top w:val="single" w:sz="6" w:space="0" w:color="C0C0C0"/>
              <w:left w:val="single" w:sz="6" w:space="0" w:color="C0C0C0"/>
              <w:bottom w:val="single" w:sz="6" w:space="0" w:color="C0C0C0"/>
              <w:right w:val="single" w:sz="6" w:space="0" w:color="C0C0C0"/>
            </w:tcBorders>
          </w:tcPr>
          <w:p w14:paraId="20304651" w14:textId="77777777" w:rsidR="006B66EE" w:rsidRDefault="008C085D">
            <w:pPr>
              <w:rPr>
                <w:rFonts w:ascii="Times New Roman" w:hAnsi="Times New Roman"/>
                <w:sz w:val="22"/>
                <w:szCs w:val="22"/>
              </w:rPr>
            </w:pPr>
            <w:r>
              <w:rPr>
                <w:rFonts w:ascii="Times New Roman" w:hAnsi="Times New Roman"/>
                <w:sz w:val="22"/>
                <w:szCs w:val="22"/>
              </w:rPr>
              <w:t>M</w:t>
            </w:r>
          </w:p>
        </w:tc>
        <w:tc>
          <w:tcPr>
            <w:tcW w:w="0" w:type="auto"/>
            <w:tcBorders>
              <w:top w:val="single" w:sz="6" w:space="0" w:color="C0C0C0"/>
              <w:left w:val="single" w:sz="6" w:space="0" w:color="C0C0C0"/>
              <w:bottom w:val="single" w:sz="6" w:space="0" w:color="C0C0C0"/>
              <w:right w:val="single" w:sz="6" w:space="0" w:color="C0C0C0"/>
            </w:tcBorders>
          </w:tcPr>
          <w:p w14:paraId="77064799" w14:textId="77777777" w:rsidR="006B66EE" w:rsidRDefault="008C085D">
            <w:pPr>
              <w:rPr>
                <w:rFonts w:ascii="Times New Roman" w:hAnsi="Times New Roman"/>
                <w:sz w:val="22"/>
                <w:szCs w:val="22"/>
              </w:rPr>
            </w:pPr>
            <w:r>
              <w:rPr>
                <w:rFonts w:ascii="Times New Roman" w:hAnsi="Times New Roman"/>
                <w:sz w:val="22"/>
                <w:szCs w:val="22"/>
              </w:rPr>
              <w:t>The system must be capable of calculating a Deemed Meter Advance based on an Estimated Annual Consumption (or Annualised Advance, if required) and a meter advance period, as described in EPD 1.4. The two cases are as follows:</w:t>
            </w:r>
          </w:p>
          <w:p w14:paraId="46F59EEF" w14:textId="77777777" w:rsidR="006B66EE" w:rsidRDefault="008C085D">
            <w:pPr>
              <w:rPr>
                <w:rFonts w:ascii="Times New Roman" w:hAnsi="Times New Roman"/>
                <w:sz w:val="22"/>
                <w:szCs w:val="22"/>
              </w:rPr>
            </w:pPr>
            <w:r>
              <w:rPr>
                <w:rFonts w:ascii="Times New Roman" w:hAnsi="Times New Roman"/>
                <w:sz w:val="22"/>
                <w:szCs w:val="22"/>
              </w:rPr>
              <w:t>a) calculation uses an EAC where the required Deemed Meter Advance is for a period beyond the latest Annualised Advance; and</w:t>
            </w:r>
          </w:p>
          <w:p w14:paraId="57DF1575" w14:textId="77777777" w:rsidR="006B66EE" w:rsidRDefault="008C085D">
            <w:pPr>
              <w:rPr>
                <w:rFonts w:ascii="Times New Roman" w:hAnsi="Times New Roman"/>
                <w:sz w:val="22"/>
                <w:szCs w:val="22"/>
              </w:rPr>
            </w:pPr>
            <w:r>
              <w:rPr>
                <w:rFonts w:ascii="Times New Roman" w:hAnsi="Times New Roman"/>
                <w:sz w:val="22"/>
                <w:szCs w:val="22"/>
              </w:rPr>
              <w:t>b) calculation uses an Annualised Advance where one has already been calculated beyond the date of the required Deemed Meter Advance.</w:t>
            </w:r>
          </w:p>
        </w:tc>
        <w:tc>
          <w:tcPr>
            <w:tcW w:w="0" w:type="auto"/>
            <w:tcBorders>
              <w:top w:val="single" w:sz="6" w:space="0" w:color="C0C0C0"/>
              <w:left w:val="single" w:sz="6" w:space="0" w:color="C0C0C0"/>
              <w:bottom w:val="single" w:sz="6" w:space="0" w:color="C0C0C0"/>
              <w:right w:val="single" w:sz="6" w:space="0" w:color="C0C0C0"/>
            </w:tcBorders>
          </w:tcPr>
          <w:p w14:paraId="24471328" w14:textId="77777777" w:rsidR="006B66EE" w:rsidRDefault="008C085D">
            <w:pPr>
              <w:rPr>
                <w:rFonts w:ascii="Times New Roman" w:hAnsi="Times New Roman"/>
                <w:sz w:val="22"/>
                <w:szCs w:val="22"/>
              </w:rPr>
            </w:pPr>
            <w:r>
              <w:rPr>
                <w:rFonts w:ascii="Times New Roman" w:hAnsi="Times New Roman"/>
                <w:sz w:val="22"/>
                <w:szCs w:val="22"/>
              </w:rPr>
              <w:t>OF para 452</w:t>
            </w:r>
          </w:p>
        </w:tc>
        <w:tc>
          <w:tcPr>
            <w:tcW w:w="0" w:type="auto"/>
            <w:tcBorders>
              <w:top w:val="single" w:sz="6" w:space="0" w:color="C0C0C0"/>
              <w:left w:val="single" w:sz="6" w:space="0" w:color="C0C0C0"/>
              <w:bottom w:val="single" w:sz="6" w:space="0" w:color="C0C0C0"/>
              <w:right w:val="single" w:sz="6" w:space="0" w:color="C0C0C0"/>
            </w:tcBorders>
          </w:tcPr>
          <w:p w14:paraId="55B69D5A" w14:textId="77777777" w:rsidR="006B66EE" w:rsidRDefault="008C085D">
            <w:pPr>
              <w:rPr>
                <w:rFonts w:ascii="Times New Roman" w:hAnsi="Times New Roman"/>
                <w:sz w:val="22"/>
                <w:szCs w:val="22"/>
              </w:rPr>
            </w:pPr>
            <w:r>
              <w:rPr>
                <w:rFonts w:ascii="Times New Roman" w:hAnsi="Times New Roman"/>
                <w:sz w:val="22"/>
                <w:szCs w:val="22"/>
              </w:rPr>
              <w:t>EPD 1.4</w:t>
            </w:r>
          </w:p>
        </w:tc>
      </w:tr>
      <w:tr w:rsidR="006B66EE" w14:paraId="0FAF861D" w14:textId="77777777">
        <w:trPr>
          <w:cantSplit/>
          <w:jc w:val="center"/>
        </w:trPr>
        <w:tc>
          <w:tcPr>
            <w:tcW w:w="0" w:type="auto"/>
            <w:tcBorders>
              <w:top w:val="single" w:sz="6" w:space="0" w:color="C0C0C0"/>
              <w:left w:val="single" w:sz="6" w:space="0" w:color="C0C0C0"/>
              <w:bottom w:val="single" w:sz="6" w:space="0" w:color="C0C0C0"/>
              <w:right w:val="single" w:sz="6" w:space="0" w:color="C0C0C0"/>
            </w:tcBorders>
          </w:tcPr>
          <w:p w14:paraId="1F9B271B" w14:textId="77777777" w:rsidR="006B66EE" w:rsidRDefault="008C085D">
            <w:pPr>
              <w:rPr>
                <w:rFonts w:ascii="Times New Roman" w:hAnsi="Times New Roman"/>
                <w:sz w:val="22"/>
                <w:szCs w:val="22"/>
              </w:rPr>
            </w:pPr>
            <w:r>
              <w:rPr>
                <w:rFonts w:ascii="Times New Roman" w:hAnsi="Times New Roman"/>
                <w:sz w:val="22"/>
                <w:szCs w:val="22"/>
              </w:rPr>
              <w:t>2.2</w:t>
            </w:r>
          </w:p>
        </w:tc>
        <w:tc>
          <w:tcPr>
            <w:tcW w:w="0" w:type="auto"/>
            <w:tcBorders>
              <w:top w:val="single" w:sz="6" w:space="0" w:color="C0C0C0"/>
              <w:left w:val="single" w:sz="6" w:space="0" w:color="C0C0C0"/>
              <w:bottom w:val="single" w:sz="6" w:space="0" w:color="C0C0C0"/>
              <w:right w:val="single" w:sz="6" w:space="0" w:color="C0C0C0"/>
            </w:tcBorders>
          </w:tcPr>
          <w:p w14:paraId="1E37F467" w14:textId="77777777" w:rsidR="006B66EE" w:rsidRDefault="008C085D">
            <w:pPr>
              <w:rPr>
                <w:rFonts w:ascii="Times New Roman" w:hAnsi="Times New Roman"/>
                <w:sz w:val="22"/>
                <w:szCs w:val="22"/>
              </w:rPr>
            </w:pPr>
            <w:r>
              <w:rPr>
                <w:rFonts w:ascii="Times New Roman" w:hAnsi="Times New Roman"/>
                <w:sz w:val="22"/>
                <w:szCs w:val="22"/>
              </w:rPr>
              <w:t>M</w:t>
            </w:r>
          </w:p>
        </w:tc>
        <w:tc>
          <w:tcPr>
            <w:tcW w:w="0" w:type="auto"/>
            <w:tcBorders>
              <w:top w:val="single" w:sz="6" w:space="0" w:color="C0C0C0"/>
              <w:left w:val="single" w:sz="6" w:space="0" w:color="C0C0C0"/>
              <w:bottom w:val="single" w:sz="6" w:space="0" w:color="C0C0C0"/>
              <w:right w:val="single" w:sz="6" w:space="0" w:color="C0C0C0"/>
            </w:tcBorders>
          </w:tcPr>
          <w:p w14:paraId="63A7D2BB" w14:textId="77777777" w:rsidR="006B66EE" w:rsidRDefault="008C085D">
            <w:pPr>
              <w:rPr>
                <w:rFonts w:ascii="Times New Roman" w:hAnsi="Times New Roman"/>
                <w:sz w:val="22"/>
                <w:szCs w:val="22"/>
              </w:rPr>
            </w:pPr>
            <w:r>
              <w:rPr>
                <w:rFonts w:ascii="Times New Roman" w:hAnsi="Times New Roman"/>
                <w:sz w:val="22"/>
                <w:szCs w:val="22"/>
              </w:rPr>
              <w:t>The system must be capable of deriving an ad hoc Deemed Meter Reading from a Deemed Meter Advance based on an Annualised Advance resulting from manually entered meter readings and metering system data</w:t>
            </w:r>
          </w:p>
        </w:tc>
        <w:tc>
          <w:tcPr>
            <w:tcW w:w="0" w:type="auto"/>
            <w:tcBorders>
              <w:top w:val="single" w:sz="6" w:space="0" w:color="C0C0C0"/>
              <w:left w:val="single" w:sz="6" w:space="0" w:color="C0C0C0"/>
              <w:bottom w:val="single" w:sz="6" w:space="0" w:color="C0C0C0"/>
              <w:right w:val="single" w:sz="6" w:space="0" w:color="C0C0C0"/>
            </w:tcBorders>
          </w:tcPr>
          <w:p w14:paraId="384C3C6E" w14:textId="77777777" w:rsidR="006B66EE" w:rsidRDefault="008C085D">
            <w:pPr>
              <w:rPr>
                <w:rFonts w:ascii="Times New Roman" w:hAnsi="Times New Roman"/>
                <w:sz w:val="22"/>
                <w:szCs w:val="22"/>
              </w:rPr>
            </w:pPr>
            <w:r>
              <w:rPr>
                <w:rFonts w:ascii="Times New Roman" w:hAnsi="Times New Roman"/>
                <w:sz w:val="22"/>
                <w:szCs w:val="22"/>
              </w:rPr>
              <w:t>CP1081</w:t>
            </w:r>
          </w:p>
        </w:tc>
        <w:tc>
          <w:tcPr>
            <w:tcW w:w="0" w:type="auto"/>
            <w:tcBorders>
              <w:top w:val="single" w:sz="6" w:space="0" w:color="C0C0C0"/>
              <w:left w:val="single" w:sz="6" w:space="0" w:color="C0C0C0"/>
              <w:bottom w:val="single" w:sz="6" w:space="0" w:color="C0C0C0"/>
              <w:right w:val="single" w:sz="6" w:space="0" w:color="C0C0C0"/>
            </w:tcBorders>
          </w:tcPr>
          <w:p w14:paraId="5FB72266" w14:textId="77777777" w:rsidR="006B66EE" w:rsidRDefault="008C085D">
            <w:pPr>
              <w:rPr>
                <w:rFonts w:ascii="Times New Roman" w:hAnsi="Times New Roman"/>
                <w:sz w:val="22"/>
                <w:szCs w:val="22"/>
              </w:rPr>
            </w:pPr>
            <w:r>
              <w:rPr>
                <w:rFonts w:ascii="Times New Roman" w:hAnsi="Times New Roman"/>
                <w:sz w:val="22"/>
                <w:szCs w:val="22"/>
              </w:rPr>
              <w:t>EPD 1.6</w:t>
            </w:r>
          </w:p>
        </w:tc>
      </w:tr>
      <w:tr w:rsidR="006B66EE" w14:paraId="4B61A912" w14:textId="77777777">
        <w:trPr>
          <w:cantSplit/>
          <w:jc w:val="center"/>
        </w:trPr>
        <w:tc>
          <w:tcPr>
            <w:tcW w:w="0" w:type="auto"/>
            <w:tcBorders>
              <w:top w:val="single" w:sz="6" w:space="0" w:color="C0C0C0"/>
              <w:left w:val="single" w:sz="6" w:space="0" w:color="C0C0C0"/>
              <w:bottom w:val="single" w:sz="6" w:space="0" w:color="C0C0C0"/>
              <w:right w:val="single" w:sz="6" w:space="0" w:color="C0C0C0"/>
            </w:tcBorders>
          </w:tcPr>
          <w:p w14:paraId="5BB8BEF4" w14:textId="77777777" w:rsidR="006B66EE" w:rsidRDefault="008C085D">
            <w:pPr>
              <w:rPr>
                <w:rFonts w:ascii="Times New Roman" w:hAnsi="Times New Roman"/>
                <w:sz w:val="22"/>
                <w:szCs w:val="22"/>
              </w:rPr>
            </w:pPr>
            <w:r>
              <w:rPr>
                <w:rFonts w:ascii="Times New Roman" w:hAnsi="Times New Roman"/>
                <w:sz w:val="22"/>
                <w:szCs w:val="22"/>
              </w:rPr>
              <w:t>2.3</w:t>
            </w:r>
          </w:p>
        </w:tc>
        <w:tc>
          <w:tcPr>
            <w:tcW w:w="0" w:type="auto"/>
            <w:tcBorders>
              <w:top w:val="single" w:sz="6" w:space="0" w:color="C0C0C0"/>
              <w:left w:val="single" w:sz="6" w:space="0" w:color="C0C0C0"/>
              <w:bottom w:val="single" w:sz="6" w:space="0" w:color="C0C0C0"/>
              <w:right w:val="single" w:sz="6" w:space="0" w:color="C0C0C0"/>
            </w:tcBorders>
          </w:tcPr>
          <w:p w14:paraId="59828E3A" w14:textId="77777777" w:rsidR="006B66EE" w:rsidRDefault="008C085D">
            <w:pPr>
              <w:rPr>
                <w:rFonts w:ascii="Times New Roman" w:hAnsi="Times New Roman"/>
                <w:sz w:val="22"/>
                <w:szCs w:val="22"/>
              </w:rPr>
            </w:pPr>
            <w:r>
              <w:rPr>
                <w:rFonts w:ascii="Times New Roman" w:hAnsi="Times New Roman"/>
                <w:sz w:val="22"/>
                <w:szCs w:val="22"/>
              </w:rPr>
              <w:t>M</w:t>
            </w:r>
          </w:p>
        </w:tc>
        <w:tc>
          <w:tcPr>
            <w:tcW w:w="0" w:type="auto"/>
            <w:tcBorders>
              <w:top w:val="single" w:sz="6" w:space="0" w:color="C0C0C0"/>
              <w:left w:val="single" w:sz="6" w:space="0" w:color="C0C0C0"/>
              <w:bottom w:val="single" w:sz="6" w:space="0" w:color="C0C0C0"/>
              <w:right w:val="single" w:sz="6" w:space="0" w:color="C0C0C0"/>
            </w:tcBorders>
          </w:tcPr>
          <w:p w14:paraId="00971D04" w14:textId="77777777" w:rsidR="006B66EE" w:rsidRDefault="008C085D">
            <w:pPr>
              <w:rPr>
                <w:rFonts w:ascii="Times New Roman" w:hAnsi="Times New Roman"/>
                <w:sz w:val="22"/>
                <w:szCs w:val="22"/>
              </w:rPr>
            </w:pPr>
            <w:r>
              <w:rPr>
                <w:rFonts w:ascii="Times New Roman" w:hAnsi="Times New Roman"/>
                <w:sz w:val="22"/>
                <w:szCs w:val="22"/>
              </w:rPr>
              <w:t>The system must be able to derive an ad hoc Deemed Meter Reading regardless of the size of the Meter Advance Period, i.e. even if the Meter Advance Period exceeds 730 days.</w:t>
            </w:r>
          </w:p>
        </w:tc>
        <w:tc>
          <w:tcPr>
            <w:tcW w:w="0" w:type="auto"/>
            <w:tcBorders>
              <w:top w:val="single" w:sz="6" w:space="0" w:color="C0C0C0"/>
              <w:left w:val="single" w:sz="6" w:space="0" w:color="C0C0C0"/>
              <w:bottom w:val="single" w:sz="6" w:space="0" w:color="C0C0C0"/>
              <w:right w:val="single" w:sz="6" w:space="0" w:color="C0C0C0"/>
            </w:tcBorders>
          </w:tcPr>
          <w:p w14:paraId="4040E30B" w14:textId="77777777" w:rsidR="006B66EE" w:rsidRDefault="008C085D">
            <w:pPr>
              <w:rPr>
                <w:rFonts w:ascii="Times New Roman" w:hAnsi="Times New Roman"/>
                <w:sz w:val="22"/>
                <w:szCs w:val="22"/>
              </w:rPr>
            </w:pPr>
            <w:r>
              <w:rPr>
                <w:rFonts w:ascii="Times New Roman" w:hAnsi="Times New Roman"/>
                <w:sz w:val="22"/>
                <w:szCs w:val="22"/>
              </w:rPr>
              <w:t>CP1081</w:t>
            </w:r>
          </w:p>
        </w:tc>
        <w:tc>
          <w:tcPr>
            <w:tcW w:w="0" w:type="auto"/>
            <w:tcBorders>
              <w:top w:val="single" w:sz="6" w:space="0" w:color="C0C0C0"/>
              <w:left w:val="single" w:sz="6" w:space="0" w:color="C0C0C0"/>
              <w:bottom w:val="single" w:sz="6" w:space="0" w:color="C0C0C0"/>
              <w:right w:val="single" w:sz="6" w:space="0" w:color="C0C0C0"/>
            </w:tcBorders>
          </w:tcPr>
          <w:p w14:paraId="1452E681" w14:textId="77777777" w:rsidR="006B66EE" w:rsidRDefault="008C085D">
            <w:pPr>
              <w:rPr>
                <w:rFonts w:ascii="Times New Roman" w:hAnsi="Times New Roman"/>
                <w:sz w:val="22"/>
                <w:szCs w:val="22"/>
              </w:rPr>
            </w:pPr>
            <w:r>
              <w:rPr>
                <w:rFonts w:ascii="Times New Roman" w:hAnsi="Times New Roman"/>
                <w:sz w:val="22"/>
                <w:szCs w:val="22"/>
              </w:rPr>
              <w:t>EPD 1.6</w:t>
            </w:r>
          </w:p>
        </w:tc>
      </w:tr>
      <w:tr w:rsidR="006B66EE" w14:paraId="77445D8E" w14:textId="77777777">
        <w:trPr>
          <w:cantSplit/>
          <w:jc w:val="center"/>
        </w:trPr>
        <w:tc>
          <w:tcPr>
            <w:tcW w:w="0" w:type="auto"/>
            <w:tcBorders>
              <w:top w:val="single" w:sz="6" w:space="0" w:color="C0C0C0"/>
              <w:left w:val="single" w:sz="6" w:space="0" w:color="C0C0C0"/>
              <w:bottom w:val="single" w:sz="6" w:space="0" w:color="C0C0C0"/>
              <w:right w:val="single" w:sz="6" w:space="0" w:color="C0C0C0"/>
            </w:tcBorders>
          </w:tcPr>
          <w:p w14:paraId="7C9FF8F1" w14:textId="77777777" w:rsidR="006B66EE" w:rsidRDefault="008C085D">
            <w:pPr>
              <w:rPr>
                <w:rFonts w:ascii="Times New Roman" w:hAnsi="Times New Roman"/>
                <w:sz w:val="22"/>
                <w:szCs w:val="22"/>
              </w:rPr>
            </w:pPr>
            <w:r>
              <w:rPr>
                <w:rFonts w:ascii="Times New Roman" w:hAnsi="Times New Roman"/>
                <w:sz w:val="22"/>
                <w:szCs w:val="22"/>
              </w:rPr>
              <w:t>2.4</w:t>
            </w:r>
          </w:p>
        </w:tc>
        <w:tc>
          <w:tcPr>
            <w:tcW w:w="0" w:type="auto"/>
            <w:tcBorders>
              <w:top w:val="single" w:sz="6" w:space="0" w:color="C0C0C0"/>
              <w:left w:val="single" w:sz="6" w:space="0" w:color="C0C0C0"/>
              <w:bottom w:val="single" w:sz="6" w:space="0" w:color="C0C0C0"/>
              <w:right w:val="single" w:sz="6" w:space="0" w:color="C0C0C0"/>
            </w:tcBorders>
          </w:tcPr>
          <w:p w14:paraId="201E3ADA" w14:textId="77777777" w:rsidR="006B66EE" w:rsidRDefault="008C085D">
            <w:pPr>
              <w:rPr>
                <w:rFonts w:ascii="Times New Roman" w:hAnsi="Times New Roman"/>
                <w:sz w:val="22"/>
                <w:szCs w:val="22"/>
              </w:rPr>
            </w:pPr>
            <w:r>
              <w:rPr>
                <w:rFonts w:ascii="Times New Roman" w:hAnsi="Times New Roman"/>
                <w:sz w:val="22"/>
                <w:szCs w:val="22"/>
              </w:rPr>
              <w:t>M</w:t>
            </w:r>
          </w:p>
        </w:tc>
        <w:tc>
          <w:tcPr>
            <w:tcW w:w="0" w:type="auto"/>
            <w:tcBorders>
              <w:top w:val="single" w:sz="6" w:space="0" w:color="C0C0C0"/>
              <w:left w:val="single" w:sz="6" w:space="0" w:color="C0C0C0"/>
              <w:bottom w:val="single" w:sz="6" w:space="0" w:color="C0C0C0"/>
              <w:right w:val="single" w:sz="6" w:space="0" w:color="C0C0C0"/>
            </w:tcBorders>
          </w:tcPr>
          <w:p w14:paraId="42C47611" w14:textId="77777777" w:rsidR="006B66EE" w:rsidRDefault="008C085D">
            <w:pPr>
              <w:rPr>
                <w:rFonts w:ascii="Times New Roman" w:hAnsi="Times New Roman"/>
                <w:sz w:val="22"/>
                <w:szCs w:val="22"/>
              </w:rPr>
            </w:pPr>
            <w:r>
              <w:rPr>
                <w:rFonts w:ascii="Times New Roman" w:hAnsi="Times New Roman"/>
                <w:sz w:val="22"/>
                <w:szCs w:val="22"/>
              </w:rPr>
              <w:t>The system must allow ad hoc deemed meter readings to be calculated for Metering Systems with more than one register assigned to a single Time Pattern Regime.</w:t>
            </w:r>
          </w:p>
        </w:tc>
        <w:tc>
          <w:tcPr>
            <w:tcW w:w="0" w:type="auto"/>
            <w:tcBorders>
              <w:top w:val="single" w:sz="6" w:space="0" w:color="C0C0C0"/>
              <w:left w:val="single" w:sz="6" w:space="0" w:color="C0C0C0"/>
              <w:bottom w:val="single" w:sz="6" w:space="0" w:color="C0C0C0"/>
              <w:right w:val="single" w:sz="6" w:space="0" w:color="C0C0C0"/>
            </w:tcBorders>
          </w:tcPr>
          <w:p w14:paraId="05F23ED9" w14:textId="77777777" w:rsidR="006B66EE" w:rsidRDefault="008C085D">
            <w:pPr>
              <w:rPr>
                <w:rFonts w:ascii="Times New Roman" w:hAnsi="Times New Roman"/>
                <w:sz w:val="22"/>
                <w:szCs w:val="22"/>
              </w:rPr>
            </w:pPr>
            <w:r>
              <w:rPr>
                <w:rFonts w:ascii="Times New Roman" w:hAnsi="Times New Roman"/>
                <w:sz w:val="22"/>
                <w:szCs w:val="22"/>
              </w:rPr>
              <w:t>CP1081</w:t>
            </w:r>
          </w:p>
        </w:tc>
        <w:tc>
          <w:tcPr>
            <w:tcW w:w="0" w:type="auto"/>
            <w:tcBorders>
              <w:top w:val="single" w:sz="6" w:space="0" w:color="C0C0C0"/>
              <w:left w:val="single" w:sz="6" w:space="0" w:color="C0C0C0"/>
              <w:bottom w:val="single" w:sz="6" w:space="0" w:color="C0C0C0"/>
              <w:right w:val="single" w:sz="6" w:space="0" w:color="C0C0C0"/>
            </w:tcBorders>
          </w:tcPr>
          <w:p w14:paraId="3961C80D" w14:textId="77777777" w:rsidR="006B66EE" w:rsidRDefault="008C085D">
            <w:pPr>
              <w:rPr>
                <w:rFonts w:ascii="Times New Roman" w:hAnsi="Times New Roman"/>
                <w:sz w:val="22"/>
                <w:szCs w:val="22"/>
              </w:rPr>
            </w:pPr>
            <w:r>
              <w:rPr>
                <w:rFonts w:ascii="Times New Roman" w:hAnsi="Times New Roman"/>
                <w:sz w:val="22"/>
                <w:szCs w:val="22"/>
              </w:rPr>
              <w:t>EPD 1.6</w:t>
            </w:r>
          </w:p>
        </w:tc>
      </w:tr>
      <w:tr w:rsidR="006B66EE" w14:paraId="2BC5D243" w14:textId="77777777">
        <w:trPr>
          <w:cantSplit/>
          <w:jc w:val="center"/>
        </w:trPr>
        <w:tc>
          <w:tcPr>
            <w:tcW w:w="0" w:type="auto"/>
            <w:tcBorders>
              <w:top w:val="single" w:sz="6" w:space="0" w:color="C0C0C0"/>
              <w:left w:val="single" w:sz="6" w:space="0" w:color="C0C0C0"/>
              <w:bottom w:val="single" w:sz="6" w:space="0" w:color="C0C0C0"/>
              <w:right w:val="single" w:sz="6" w:space="0" w:color="C0C0C0"/>
            </w:tcBorders>
          </w:tcPr>
          <w:p w14:paraId="14C611B1" w14:textId="77777777" w:rsidR="006B66EE" w:rsidRDefault="008C085D">
            <w:pPr>
              <w:rPr>
                <w:rFonts w:ascii="Times New Roman" w:hAnsi="Times New Roman"/>
                <w:sz w:val="22"/>
                <w:szCs w:val="22"/>
              </w:rPr>
            </w:pPr>
            <w:r>
              <w:rPr>
                <w:rFonts w:ascii="Times New Roman" w:hAnsi="Times New Roman"/>
                <w:sz w:val="22"/>
                <w:szCs w:val="22"/>
              </w:rPr>
              <w:t>2.5</w:t>
            </w:r>
          </w:p>
        </w:tc>
        <w:tc>
          <w:tcPr>
            <w:tcW w:w="0" w:type="auto"/>
            <w:tcBorders>
              <w:top w:val="single" w:sz="6" w:space="0" w:color="C0C0C0"/>
              <w:left w:val="single" w:sz="6" w:space="0" w:color="C0C0C0"/>
              <w:bottom w:val="single" w:sz="6" w:space="0" w:color="C0C0C0"/>
              <w:right w:val="single" w:sz="6" w:space="0" w:color="C0C0C0"/>
            </w:tcBorders>
          </w:tcPr>
          <w:p w14:paraId="0DA16595" w14:textId="77777777" w:rsidR="006B66EE" w:rsidRDefault="008C085D">
            <w:pPr>
              <w:rPr>
                <w:rFonts w:ascii="Times New Roman" w:hAnsi="Times New Roman"/>
                <w:sz w:val="22"/>
                <w:szCs w:val="22"/>
              </w:rPr>
            </w:pPr>
            <w:r>
              <w:rPr>
                <w:rFonts w:ascii="Times New Roman" w:hAnsi="Times New Roman"/>
                <w:sz w:val="22"/>
                <w:szCs w:val="22"/>
              </w:rPr>
              <w:t>M</w:t>
            </w:r>
          </w:p>
        </w:tc>
        <w:tc>
          <w:tcPr>
            <w:tcW w:w="0" w:type="auto"/>
            <w:tcBorders>
              <w:top w:val="single" w:sz="6" w:space="0" w:color="C0C0C0"/>
              <w:left w:val="single" w:sz="6" w:space="0" w:color="C0C0C0"/>
              <w:bottom w:val="single" w:sz="6" w:space="0" w:color="C0C0C0"/>
              <w:right w:val="single" w:sz="6" w:space="0" w:color="C0C0C0"/>
            </w:tcBorders>
          </w:tcPr>
          <w:p w14:paraId="03C2B40A" w14:textId="77777777" w:rsidR="006B66EE" w:rsidRDefault="008C085D">
            <w:pPr>
              <w:rPr>
                <w:rFonts w:ascii="Times New Roman" w:hAnsi="Times New Roman"/>
                <w:sz w:val="22"/>
                <w:szCs w:val="22"/>
              </w:rPr>
            </w:pPr>
            <w:r>
              <w:rPr>
                <w:rFonts w:ascii="Times New Roman" w:hAnsi="Times New Roman"/>
                <w:sz w:val="22"/>
                <w:szCs w:val="22"/>
              </w:rPr>
              <w:t>The system must be able to determine whether negative Deemed Meter Advances used to calculate ad hoc deemed meter readings are rollovers or genuine negative advances.</w:t>
            </w:r>
          </w:p>
        </w:tc>
        <w:tc>
          <w:tcPr>
            <w:tcW w:w="0" w:type="auto"/>
            <w:tcBorders>
              <w:top w:val="single" w:sz="6" w:space="0" w:color="C0C0C0"/>
              <w:left w:val="single" w:sz="6" w:space="0" w:color="C0C0C0"/>
              <w:bottom w:val="single" w:sz="6" w:space="0" w:color="C0C0C0"/>
              <w:right w:val="single" w:sz="6" w:space="0" w:color="C0C0C0"/>
            </w:tcBorders>
          </w:tcPr>
          <w:p w14:paraId="5F818BDE" w14:textId="77777777" w:rsidR="006B66EE" w:rsidRDefault="008C085D">
            <w:pPr>
              <w:rPr>
                <w:rFonts w:ascii="Times New Roman" w:hAnsi="Times New Roman"/>
                <w:sz w:val="22"/>
                <w:szCs w:val="22"/>
              </w:rPr>
            </w:pPr>
            <w:r>
              <w:rPr>
                <w:rFonts w:ascii="Times New Roman" w:hAnsi="Times New Roman"/>
                <w:sz w:val="22"/>
                <w:szCs w:val="22"/>
              </w:rPr>
              <w:t>CP1081</w:t>
            </w:r>
          </w:p>
        </w:tc>
        <w:tc>
          <w:tcPr>
            <w:tcW w:w="0" w:type="auto"/>
            <w:tcBorders>
              <w:top w:val="single" w:sz="6" w:space="0" w:color="C0C0C0"/>
              <w:left w:val="single" w:sz="6" w:space="0" w:color="C0C0C0"/>
              <w:bottom w:val="single" w:sz="6" w:space="0" w:color="C0C0C0"/>
              <w:right w:val="single" w:sz="6" w:space="0" w:color="C0C0C0"/>
            </w:tcBorders>
          </w:tcPr>
          <w:p w14:paraId="07DFB23F" w14:textId="77777777" w:rsidR="006B66EE" w:rsidRDefault="008C085D">
            <w:pPr>
              <w:rPr>
                <w:rFonts w:ascii="Times New Roman" w:hAnsi="Times New Roman"/>
                <w:sz w:val="22"/>
                <w:szCs w:val="22"/>
              </w:rPr>
            </w:pPr>
            <w:r>
              <w:rPr>
                <w:rFonts w:ascii="Times New Roman" w:hAnsi="Times New Roman"/>
                <w:sz w:val="22"/>
                <w:szCs w:val="22"/>
              </w:rPr>
              <w:t>EPD 1.6</w:t>
            </w:r>
          </w:p>
        </w:tc>
      </w:tr>
    </w:tbl>
    <w:p w14:paraId="5F2010BB" w14:textId="77777777" w:rsidR="006B66EE" w:rsidRDefault="006B66EE">
      <w:pPr>
        <w:spacing w:after="240"/>
        <w:jc w:val="both"/>
        <w:rPr>
          <w:rFonts w:ascii="Times New Roman" w:hAnsi="Times New Roman"/>
          <w:sz w:val="24"/>
          <w:szCs w:val="24"/>
        </w:rPr>
      </w:pPr>
    </w:p>
    <w:p w14:paraId="6C2EBF35" w14:textId="77777777" w:rsidR="006B66EE" w:rsidRDefault="006B66EE">
      <w:pPr>
        <w:spacing w:after="240"/>
        <w:jc w:val="both"/>
        <w:rPr>
          <w:rFonts w:ascii="Times New Roman" w:hAnsi="Times New Roman"/>
          <w:sz w:val="24"/>
          <w:szCs w:val="24"/>
        </w:rPr>
      </w:pPr>
    </w:p>
    <w:p w14:paraId="586A35F6" w14:textId="77777777" w:rsidR="006B66EE" w:rsidRDefault="008C085D">
      <w:pPr>
        <w:pStyle w:val="Heading3"/>
        <w:keepNext w:val="0"/>
        <w:pageBreakBefore/>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5.3.3</w:t>
      </w:r>
      <w:r>
        <w:rPr>
          <w:rFonts w:ascii="Times New Roman" w:hAnsi="Times New Roman"/>
          <w:sz w:val="24"/>
          <w:szCs w:val="24"/>
        </w:rPr>
        <w:tab/>
        <w:t>Reporting Requirements</w:t>
      </w:r>
    </w:p>
    <w:p w14:paraId="7DA4F2C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These requirements support the following high level principle:</w:t>
      </w:r>
    </w:p>
    <w:p w14:paraId="3C03E43D" w14:textId="77777777" w:rsidR="006B66EE" w:rsidRDefault="008C085D">
      <w:pPr>
        <w:tabs>
          <w:tab w:val="left" w:pos="0"/>
        </w:tabs>
        <w:spacing w:after="240"/>
        <w:ind w:left="1080" w:hanging="360"/>
        <w:jc w:val="both"/>
        <w:rPr>
          <w:rFonts w:ascii="Times New Roman" w:hAnsi="Times New Roman"/>
          <w:i/>
          <w:sz w:val="24"/>
          <w:szCs w:val="24"/>
        </w:rPr>
      </w:pPr>
      <w:r>
        <w:rPr>
          <w:rFonts w:ascii="Times New Roman" w:hAnsi="Times New Roman"/>
          <w:i/>
          <w:sz w:val="24"/>
          <w:szCs w:val="24"/>
        </w:rPr>
        <w:t>3</w:t>
      </w:r>
      <w:r>
        <w:rPr>
          <w:rFonts w:ascii="Times New Roman" w:hAnsi="Times New Roman"/>
          <w:i/>
          <w:sz w:val="24"/>
          <w:szCs w:val="24"/>
        </w:rPr>
        <w:tab/>
        <w:t>The EAC/AA system will provide exception and control reports to the Data Collector</w:t>
      </w:r>
      <w:r>
        <w:rPr>
          <w:rFonts w:ascii="Times New Roman" w:hAnsi="Times New Roman"/>
          <w:sz w:val="24"/>
          <w:szCs w:val="24"/>
        </w:rPr>
        <w:t>.</w:t>
      </w:r>
    </w:p>
    <w:tbl>
      <w:tblPr>
        <w:tblW w:w="5000" w:type="pct"/>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842"/>
        <w:gridCol w:w="674"/>
        <w:gridCol w:w="5179"/>
        <w:gridCol w:w="1249"/>
        <w:gridCol w:w="1110"/>
      </w:tblGrid>
      <w:tr w:rsidR="006B66EE" w14:paraId="238D6883" w14:textId="77777777">
        <w:trPr>
          <w:cantSplit/>
          <w:trHeight w:val="262"/>
          <w:tblHeader/>
          <w:jc w:val="center"/>
        </w:trPr>
        <w:tc>
          <w:tcPr>
            <w:tcW w:w="465" w:type="pct"/>
          </w:tcPr>
          <w:p w14:paraId="7C57C782" w14:textId="77777777" w:rsidR="006B66EE" w:rsidRDefault="008C085D">
            <w:pPr>
              <w:jc w:val="both"/>
              <w:rPr>
                <w:rFonts w:ascii="Times New Roman" w:hAnsi="Times New Roman"/>
                <w:b/>
              </w:rPr>
            </w:pPr>
            <w:r>
              <w:rPr>
                <w:rFonts w:ascii="Times New Roman" w:hAnsi="Times New Roman"/>
                <w:b/>
              </w:rPr>
              <w:t>Req. Number</w:t>
            </w:r>
          </w:p>
        </w:tc>
        <w:tc>
          <w:tcPr>
            <w:tcW w:w="372" w:type="pct"/>
          </w:tcPr>
          <w:p w14:paraId="4E8DADC7" w14:textId="77777777" w:rsidR="006B66EE" w:rsidRDefault="008C085D">
            <w:pPr>
              <w:jc w:val="both"/>
              <w:rPr>
                <w:rFonts w:ascii="Times New Roman" w:hAnsi="Times New Roman"/>
                <w:b/>
              </w:rPr>
            </w:pPr>
            <w:r>
              <w:rPr>
                <w:rFonts w:ascii="Times New Roman" w:hAnsi="Times New Roman"/>
                <w:b/>
              </w:rPr>
              <w:t>Status</w:t>
            </w:r>
          </w:p>
        </w:tc>
        <w:tc>
          <w:tcPr>
            <w:tcW w:w="2860" w:type="pct"/>
          </w:tcPr>
          <w:p w14:paraId="2C508655" w14:textId="77777777" w:rsidR="006B66EE" w:rsidRDefault="008C085D">
            <w:pPr>
              <w:jc w:val="both"/>
              <w:rPr>
                <w:rFonts w:ascii="Times New Roman" w:hAnsi="Times New Roman"/>
                <w:b/>
              </w:rPr>
            </w:pPr>
            <w:r>
              <w:rPr>
                <w:rFonts w:ascii="Times New Roman" w:hAnsi="Times New Roman"/>
                <w:b/>
              </w:rPr>
              <w:t>Description</w:t>
            </w:r>
          </w:p>
        </w:tc>
        <w:tc>
          <w:tcPr>
            <w:tcW w:w="690" w:type="pct"/>
          </w:tcPr>
          <w:p w14:paraId="283E38F5" w14:textId="77777777" w:rsidR="006B66EE" w:rsidRDefault="008C085D">
            <w:pPr>
              <w:jc w:val="both"/>
              <w:rPr>
                <w:rFonts w:ascii="Times New Roman" w:hAnsi="Times New Roman"/>
                <w:b/>
              </w:rPr>
            </w:pPr>
            <w:r>
              <w:rPr>
                <w:rFonts w:ascii="Times New Roman" w:hAnsi="Times New Roman"/>
                <w:b/>
              </w:rPr>
              <w:t>Source of requirement</w:t>
            </w:r>
          </w:p>
        </w:tc>
        <w:tc>
          <w:tcPr>
            <w:tcW w:w="613" w:type="pct"/>
          </w:tcPr>
          <w:p w14:paraId="761BCCD1" w14:textId="77777777" w:rsidR="006B66EE" w:rsidRDefault="008C085D">
            <w:pPr>
              <w:jc w:val="both"/>
              <w:rPr>
                <w:rFonts w:ascii="Times New Roman" w:hAnsi="Times New Roman"/>
                <w:b/>
              </w:rPr>
            </w:pPr>
            <w:r>
              <w:rPr>
                <w:rFonts w:ascii="Times New Roman" w:hAnsi="Times New Roman"/>
                <w:b/>
              </w:rPr>
              <w:t>Resolution / Cross reference</w:t>
            </w:r>
          </w:p>
        </w:tc>
      </w:tr>
      <w:tr w:rsidR="006B66EE" w14:paraId="370CD2A0" w14:textId="77777777">
        <w:trPr>
          <w:cantSplit/>
          <w:trHeight w:val="262"/>
          <w:jc w:val="center"/>
        </w:trPr>
        <w:tc>
          <w:tcPr>
            <w:tcW w:w="465" w:type="pct"/>
          </w:tcPr>
          <w:p w14:paraId="02EF235D" w14:textId="77777777" w:rsidR="006B66EE" w:rsidRDefault="008C085D">
            <w:pPr>
              <w:tabs>
                <w:tab w:val="left" w:pos="0"/>
              </w:tabs>
              <w:ind w:left="360" w:hanging="360"/>
              <w:jc w:val="both"/>
              <w:rPr>
                <w:rFonts w:ascii="Times New Roman" w:hAnsi="Times New Roman"/>
              </w:rPr>
            </w:pPr>
            <w:r>
              <w:rPr>
                <w:rFonts w:ascii="Times New Roman" w:hAnsi="Times New Roman"/>
              </w:rPr>
              <w:t>3.1</w:t>
            </w:r>
            <w:r>
              <w:rPr>
                <w:rFonts w:ascii="Times New Roman" w:hAnsi="Times New Roman"/>
              </w:rPr>
              <w:tab/>
            </w:r>
          </w:p>
        </w:tc>
        <w:tc>
          <w:tcPr>
            <w:tcW w:w="372" w:type="pct"/>
          </w:tcPr>
          <w:p w14:paraId="2B2C5BFC"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860" w:type="pct"/>
          </w:tcPr>
          <w:p w14:paraId="5FD1AB0A" w14:textId="77777777" w:rsidR="006B66EE" w:rsidRDefault="008C085D">
            <w:pPr>
              <w:numPr>
                <w:ilvl w:val="12"/>
                <w:numId w:val="0"/>
              </w:numPr>
              <w:jc w:val="both"/>
              <w:rPr>
                <w:rFonts w:ascii="Times New Roman" w:hAnsi="Times New Roman"/>
              </w:rPr>
            </w:pPr>
            <w:r>
              <w:rPr>
                <w:rFonts w:ascii="Times New Roman" w:hAnsi="Times New Roman"/>
              </w:rPr>
              <w:t>The Receive Daily Profiles process must provide a report detailing the Settlement Date and the number of Daily Profile Coefficients loaded for that Date.</w:t>
            </w:r>
          </w:p>
          <w:p w14:paraId="099B7CF9" w14:textId="77777777" w:rsidR="006B66EE" w:rsidRDefault="008C085D">
            <w:pPr>
              <w:numPr>
                <w:ilvl w:val="12"/>
                <w:numId w:val="0"/>
              </w:numPr>
              <w:jc w:val="both"/>
              <w:rPr>
                <w:rFonts w:ascii="Times New Roman" w:hAnsi="Times New Roman"/>
              </w:rPr>
            </w:pPr>
            <w:r>
              <w:rPr>
                <w:rFonts w:ascii="Times New Roman" w:hAnsi="Times New Roman"/>
              </w:rPr>
              <w:t>The process will also produce an exception report if any errors are encountered.</w:t>
            </w:r>
          </w:p>
          <w:p w14:paraId="2D1603DF" w14:textId="77777777" w:rsidR="006B66EE" w:rsidRDefault="008C085D">
            <w:pPr>
              <w:numPr>
                <w:ilvl w:val="12"/>
                <w:numId w:val="0"/>
              </w:numPr>
              <w:jc w:val="both"/>
              <w:rPr>
                <w:rFonts w:ascii="Times New Roman" w:hAnsi="Times New Roman"/>
              </w:rPr>
            </w:pPr>
            <w:r>
              <w:rPr>
                <w:rFonts w:ascii="Times New Roman" w:hAnsi="Times New Roman"/>
              </w:rPr>
              <w:t>When a revised set of Daily Profile Coefficients is loaded, the number of coefficients replaced must also be reported.</w:t>
            </w:r>
          </w:p>
        </w:tc>
        <w:tc>
          <w:tcPr>
            <w:tcW w:w="690" w:type="pct"/>
          </w:tcPr>
          <w:p w14:paraId="409F4A51" w14:textId="77777777" w:rsidR="006B66EE" w:rsidRDefault="008C085D">
            <w:pPr>
              <w:numPr>
                <w:ilvl w:val="12"/>
                <w:numId w:val="0"/>
              </w:numPr>
              <w:jc w:val="both"/>
              <w:rPr>
                <w:rFonts w:ascii="Times New Roman" w:hAnsi="Times New Roman"/>
              </w:rPr>
            </w:pPr>
            <w:r>
              <w:rPr>
                <w:rFonts w:ascii="Times New Roman" w:hAnsi="Times New Roman"/>
              </w:rPr>
              <w:t>ISR Expert Group</w:t>
            </w:r>
          </w:p>
        </w:tc>
        <w:tc>
          <w:tcPr>
            <w:tcW w:w="613" w:type="pct"/>
          </w:tcPr>
          <w:p w14:paraId="39F2EA21" w14:textId="77777777" w:rsidR="006B66EE" w:rsidRDefault="008C085D">
            <w:pPr>
              <w:numPr>
                <w:ilvl w:val="12"/>
                <w:numId w:val="0"/>
              </w:numPr>
              <w:jc w:val="both"/>
              <w:rPr>
                <w:rFonts w:ascii="Times New Roman" w:hAnsi="Times New Roman"/>
              </w:rPr>
            </w:pPr>
            <w:r>
              <w:rPr>
                <w:rFonts w:ascii="Times New Roman" w:hAnsi="Times New Roman"/>
              </w:rPr>
              <w:t>EPD 1.1</w:t>
            </w:r>
          </w:p>
        </w:tc>
      </w:tr>
      <w:tr w:rsidR="006B66EE" w14:paraId="2522EF06" w14:textId="77777777">
        <w:trPr>
          <w:cantSplit/>
          <w:trHeight w:val="262"/>
          <w:jc w:val="center"/>
        </w:trPr>
        <w:tc>
          <w:tcPr>
            <w:tcW w:w="465" w:type="pct"/>
          </w:tcPr>
          <w:p w14:paraId="01F9076A" w14:textId="77777777" w:rsidR="006B66EE" w:rsidRDefault="008C085D">
            <w:pPr>
              <w:tabs>
                <w:tab w:val="left" w:pos="0"/>
              </w:tabs>
              <w:ind w:left="360" w:hanging="360"/>
              <w:jc w:val="both"/>
              <w:rPr>
                <w:rFonts w:ascii="Times New Roman" w:hAnsi="Times New Roman"/>
              </w:rPr>
            </w:pPr>
            <w:r>
              <w:rPr>
                <w:rFonts w:ascii="Times New Roman" w:hAnsi="Times New Roman"/>
              </w:rPr>
              <w:t>3.2</w:t>
            </w:r>
            <w:r>
              <w:rPr>
                <w:rFonts w:ascii="Times New Roman" w:hAnsi="Times New Roman"/>
              </w:rPr>
              <w:tab/>
            </w:r>
          </w:p>
        </w:tc>
        <w:tc>
          <w:tcPr>
            <w:tcW w:w="372" w:type="pct"/>
          </w:tcPr>
          <w:p w14:paraId="499E2554" w14:textId="77777777" w:rsidR="006B66EE" w:rsidRDefault="008C085D">
            <w:pPr>
              <w:jc w:val="both"/>
              <w:rPr>
                <w:rFonts w:ascii="Times New Roman" w:hAnsi="Times New Roman"/>
              </w:rPr>
            </w:pPr>
            <w:r>
              <w:rPr>
                <w:rFonts w:ascii="Times New Roman" w:hAnsi="Times New Roman"/>
              </w:rPr>
              <w:t>M</w:t>
            </w:r>
          </w:p>
        </w:tc>
        <w:tc>
          <w:tcPr>
            <w:tcW w:w="2860" w:type="pct"/>
          </w:tcPr>
          <w:p w14:paraId="530AEDB8" w14:textId="77777777" w:rsidR="006B66EE" w:rsidRDefault="008C085D">
            <w:pPr>
              <w:jc w:val="both"/>
              <w:rPr>
                <w:rFonts w:ascii="Times New Roman" w:hAnsi="Times New Roman"/>
              </w:rPr>
            </w:pPr>
            <w:bookmarkStart w:id="601" w:name="OLE_LINK1"/>
            <w:r>
              <w:rPr>
                <w:rFonts w:ascii="Times New Roman" w:hAnsi="Times New Roman"/>
              </w:rPr>
              <w:t xml:space="preserve">The system must provide an Exception and Control Report for each run of the EAC, AA and Deemed Meter Advance calculation processes. </w:t>
            </w:r>
          </w:p>
          <w:bookmarkEnd w:id="601"/>
          <w:p w14:paraId="654E9365" w14:textId="77777777" w:rsidR="006B66EE" w:rsidRDefault="006B66EE">
            <w:pPr>
              <w:jc w:val="both"/>
              <w:rPr>
                <w:rFonts w:ascii="Times New Roman" w:hAnsi="Times New Roman"/>
              </w:rPr>
            </w:pPr>
          </w:p>
          <w:p w14:paraId="12796495" w14:textId="77777777" w:rsidR="006B66EE" w:rsidRDefault="008C085D">
            <w:pPr>
              <w:jc w:val="both"/>
              <w:rPr>
                <w:rFonts w:ascii="Times New Roman" w:hAnsi="Times New Roman"/>
              </w:rPr>
            </w:pPr>
            <w:r>
              <w:rPr>
                <w:rFonts w:ascii="Times New Roman" w:hAnsi="Times New Roman"/>
              </w:rPr>
              <w:t>The report must give details of any metering system for which EAC/AAs (or Deemed Meter Advances) have not been calculated, including the reason for rejection.</w:t>
            </w:r>
          </w:p>
          <w:p w14:paraId="56146844" w14:textId="77777777" w:rsidR="006B66EE" w:rsidRDefault="006B66EE">
            <w:pPr>
              <w:jc w:val="both"/>
              <w:rPr>
                <w:rFonts w:ascii="Times New Roman" w:hAnsi="Times New Roman"/>
              </w:rPr>
            </w:pPr>
          </w:p>
          <w:p w14:paraId="67F0E51F" w14:textId="77777777" w:rsidR="006B66EE" w:rsidRDefault="008C085D">
            <w:pPr>
              <w:jc w:val="both"/>
              <w:rPr>
                <w:rFonts w:ascii="Times New Roman" w:hAnsi="Times New Roman"/>
                <w:i/>
                <w:iCs/>
              </w:rPr>
            </w:pPr>
            <w:r>
              <w:rPr>
                <w:rFonts w:ascii="Times New Roman" w:hAnsi="Times New Roman"/>
                <w:i/>
                <w:iCs/>
                <w:color w:val="0000FF"/>
              </w:rPr>
              <w:t xml:space="preserve"> </w:t>
            </w:r>
            <w:r>
              <w:rPr>
                <w:rFonts w:ascii="Times New Roman" w:hAnsi="Times New Roman"/>
                <w:i/>
                <w:iCs/>
              </w:rPr>
              <w:t>The report must show the details of all Metering Systems for which a default EAC has replaced a negative EAC</w:t>
            </w:r>
          </w:p>
          <w:p w14:paraId="1F92D019" w14:textId="77777777" w:rsidR="006B66EE" w:rsidRDefault="006B66EE">
            <w:pPr>
              <w:jc w:val="both"/>
              <w:rPr>
                <w:rFonts w:ascii="Times New Roman" w:hAnsi="Times New Roman"/>
              </w:rPr>
            </w:pPr>
          </w:p>
          <w:p w14:paraId="5E460FE5" w14:textId="77777777" w:rsidR="006B66EE" w:rsidRDefault="008C085D">
            <w:pPr>
              <w:jc w:val="both"/>
              <w:rPr>
                <w:rFonts w:ascii="Times New Roman" w:hAnsi="Times New Roman"/>
              </w:rPr>
            </w:pPr>
            <w:r>
              <w:rPr>
                <w:rFonts w:ascii="Times New Roman" w:hAnsi="Times New Roman"/>
              </w:rPr>
              <w:t>The report must also give details of any metering systems for which AAs have been calculated that exceed the GSP Group Profile Class Tolerances.</w:t>
            </w:r>
          </w:p>
          <w:p w14:paraId="40DCA29A" w14:textId="77777777" w:rsidR="006B66EE" w:rsidRDefault="006B66EE">
            <w:pPr>
              <w:jc w:val="both"/>
              <w:rPr>
                <w:rFonts w:ascii="Times New Roman" w:hAnsi="Times New Roman"/>
              </w:rPr>
            </w:pPr>
          </w:p>
          <w:p w14:paraId="6B56C2B0" w14:textId="77777777" w:rsidR="006B66EE" w:rsidRDefault="008C085D">
            <w:pPr>
              <w:jc w:val="both"/>
              <w:rPr>
                <w:rFonts w:ascii="Times New Roman" w:hAnsi="Times New Roman"/>
              </w:rPr>
            </w:pPr>
            <w:r>
              <w:rPr>
                <w:rFonts w:ascii="Times New Roman" w:hAnsi="Times New Roman"/>
              </w:rPr>
              <w:t>The report must include the following control totals:</w:t>
            </w:r>
            <w:r>
              <w:rPr>
                <w:rFonts w:ascii="Times New Roman" w:hAnsi="Times New Roman"/>
              </w:rPr>
              <w:br/>
            </w:r>
          </w:p>
          <w:p w14:paraId="7A77C47B" w14:textId="77777777" w:rsidR="006B66EE" w:rsidRDefault="008C085D">
            <w:pPr>
              <w:pStyle w:val="bulletindent"/>
              <w:spacing w:after="0"/>
              <w:ind w:left="714"/>
              <w:jc w:val="both"/>
              <w:rPr>
                <w:rFonts w:ascii="Times New Roman" w:hAnsi="Times New Roman"/>
              </w:rPr>
            </w:pPr>
            <w:r>
              <w:rPr>
                <w:rFonts w:ascii="Times New Roman" w:hAnsi="Times New Roman"/>
              </w:rPr>
              <w:t></w:t>
            </w:r>
            <w:r>
              <w:rPr>
                <w:rFonts w:ascii="Times New Roman" w:hAnsi="Times New Roman"/>
              </w:rPr>
              <w:tab/>
              <w:t>the number of Metering Systems read;</w:t>
            </w:r>
          </w:p>
          <w:p w14:paraId="5FB9AE46" w14:textId="77777777" w:rsidR="006B66EE" w:rsidRDefault="008C085D">
            <w:pPr>
              <w:pStyle w:val="bulletindent"/>
              <w:spacing w:after="0"/>
              <w:ind w:left="714"/>
              <w:jc w:val="both"/>
              <w:rPr>
                <w:rFonts w:ascii="Times New Roman" w:hAnsi="Times New Roman"/>
              </w:rPr>
            </w:pPr>
            <w:r>
              <w:rPr>
                <w:rFonts w:ascii="Times New Roman" w:hAnsi="Times New Roman"/>
              </w:rPr>
              <w:t></w:t>
            </w:r>
            <w:r>
              <w:rPr>
                <w:rFonts w:ascii="Times New Roman" w:hAnsi="Times New Roman"/>
              </w:rPr>
              <w:tab/>
              <w:t>the number of Metering Systems, for which no EAC/AA (or Deemed Meter Advance) has been calculated, due to errors;</w:t>
            </w:r>
          </w:p>
          <w:p w14:paraId="715F9C8D" w14:textId="77777777" w:rsidR="006B66EE" w:rsidRDefault="008C085D">
            <w:pPr>
              <w:pStyle w:val="bulletindent"/>
              <w:spacing w:after="0"/>
              <w:ind w:left="714"/>
              <w:jc w:val="both"/>
              <w:rPr>
                <w:rFonts w:ascii="Times New Roman" w:hAnsi="Times New Roman"/>
              </w:rPr>
            </w:pPr>
            <w:r>
              <w:rPr>
                <w:rFonts w:ascii="Times New Roman" w:hAnsi="Times New Roman"/>
              </w:rPr>
              <w:t></w:t>
            </w:r>
            <w:r>
              <w:rPr>
                <w:rFonts w:ascii="Times New Roman" w:hAnsi="Times New Roman"/>
              </w:rPr>
              <w:tab/>
              <w:t>the number of Metering Systems for which an EAC/AA (or Deemed Meter Advance) has been calculated.</w:t>
            </w:r>
          </w:p>
          <w:p w14:paraId="7C05C75A" w14:textId="77777777" w:rsidR="006B66EE" w:rsidRDefault="008C085D">
            <w:pPr>
              <w:pStyle w:val="bulletindent"/>
              <w:spacing w:after="0"/>
              <w:ind w:left="714"/>
              <w:jc w:val="both"/>
              <w:rPr>
                <w:rFonts w:ascii="Times New Roman" w:hAnsi="Times New Roman"/>
              </w:rPr>
            </w:pPr>
            <w:r>
              <w:rPr>
                <w:rFonts w:ascii="Times New Roman" w:hAnsi="Times New Roman"/>
              </w:rPr>
              <w:t></w:t>
            </w:r>
            <w:r>
              <w:rPr>
                <w:rFonts w:ascii="Times New Roman" w:hAnsi="Times New Roman"/>
              </w:rPr>
              <w:tab/>
              <w:t>the number of Metering Systems for which a default EAC has been used.</w:t>
            </w:r>
          </w:p>
        </w:tc>
        <w:tc>
          <w:tcPr>
            <w:tcW w:w="690" w:type="pct"/>
          </w:tcPr>
          <w:p w14:paraId="04BDCAE6" w14:textId="77777777" w:rsidR="006B66EE" w:rsidRDefault="008C085D">
            <w:pPr>
              <w:jc w:val="both"/>
              <w:rPr>
                <w:rFonts w:ascii="Times New Roman" w:hAnsi="Times New Roman"/>
              </w:rPr>
            </w:pPr>
            <w:r>
              <w:rPr>
                <w:rFonts w:ascii="Times New Roman" w:hAnsi="Times New Roman"/>
              </w:rPr>
              <w:t>ISR Expert Group</w:t>
            </w:r>
          </w:p>
          <w:p w14:paraId="001D8F22" w14:textId="77777777" w:rsidR="006B66EE" w:rsidRDefault="006B66EE">
            <w:pPr>
              <w:jc w:val="both"/>
              <w:rPr>
                <w:rFonts w:ascii="Times New Roman" w:hAnsi="Times New Roman"/>
              </w:rPr>
            </w:pPr>
          </w:p>
          <w:p w14:paraId="0908B9F6" w14:textId="77777777" w:rsidR="006B66EE" w:rsidRDefault="006B66EE">
            <w:pPr>
              <w:jc w:val="both"/>
              <w:rPr>
                <w:rFonts w:ascii="Times New Roman" w:hAnsi="Times New Roman"/>
              </w:rPr>
            </w:pPr>
          </w:p>
          <w:p w14:paraId="2ED2C519" w14:textId="77777777" w:rsidR="006B66EE" w:rsidRDefault="006B66EE">
            <w:pPr>
              <w:jc w:val="both"/>
              <w:rPr>
                <w:rFonts w:ascii="Times New Roman" w:hAnsi="Times New Roman"/>
              </w:rPr>
            </w:pPr>
          </w:p>
          <w:p w14:paraId="66E010CF" w14:textId="77777777" w:rsidR="006B66EE" w:rsidRDefault="006B66EE">
            <w:pPr>
              <w:jc w:val="both"/>
              <w:rPr>
                <w:rFonts w:ascii="Times New Roman" w:hAnsi="Times New Roman"/>
              </w:rPr>
            </w:pPr>
          </w:p>
          <w:p w14:paraId="3CF1C3C2" w14:textId="77777777" w:rsidR="006B66EE" w:rsidRDefault="006B66EE">
            <w:pPr>
              <w:jc w:val="both"/>
              <w:rPr>
                <w:rFonts w:ascii="Times New Roman" w:hAnsi="Times New Roman"/>
              </w:rPr>
            </w:pPr>
          </w:p>
          <w:p w14:paraId="21EFB083" w14:textId="77777777" w:rsidR="006B66EE" w:rsidRDefault="006B66EE">
            <w:pPr>
              <w:jc w:val="both"/>
              <w:rPr>
                <w:rFonts w:ascii="Times New Roman" w:hAnsi="Times New Roman"/>
              </w:rPr>
            </w:pPr>
          </w:p>
          <w:p w14:paraId="03534C90" w14:textId="77777777" w:rsidR="006B66EE" w:rsidRDefault="008C085D">
            <w:pPr>
              <w:jc w:val="both"/>
              <w:rPr>
                <w:rFonts w:ascii="Times New Roman" w:hAnsi="Times New Roman"/>
              </w:rPr>
            </w:pPr>
            <w:r>
              <w:rPr>
                <w:rFonts w:ascii="Times New Roman" w:hAnsi="Times New Roman"/>
              </w:rPr>
              <w:t>NHHTAG</w:t>
            </w:r>
          </w:p>
          <w:p w14:paraId="2DACE1EB" w14:textId="77777777" w:rsidR="006B66EE" w:rsidRDefault="006B66EE">
            <w:pPr>
              <w:jc w:val="both"/>
              <w:rPr>
                <w:rFonts w:ascii="Times New Roman" w:hAnsi="Times New Roman"/>
              </w:rPr>
            </w:pPr>
          </w:p>
          <w:p w14:paraId="5C63B14A" w14:textId="77777777" w:rsidR="006B66EE" w:rsidRDefault="006B66EE">
            <w:pPr>
              <w:jc w:val="both"/>
              <w:rPr>
                <w:rFonts w:ascii="Times New Roman" w:hAnsi="Times New Roman"/>
              </w:rPr>
            </w:pPr>
          </w:p>
          <w:p w14:paraId="77954835" w14:textId="77777777" w:rsidR="006B66EE" w:rsidRDefault="006B66EE">
            <w:pPr>
              <w:jc w:val="both"/>
              <w:rPr>
                <w:rFonts w:ascii="Times New Roman" w:hAnsi="Times New Roman"/>
              </w:rPr>
            </w:pPr>
          </w:p>
          <w:p w14:paraId="350021C6" w14:textId="77777777" w:rsidR="006B66EE" w:rsidRDefault="006B66EE">
            <w:pPr>
              <w:jc w:val="both"/>
              <w:rPr>
                <w:rFonts w:ascii="Times New Roman" w:hAnsi="Times New Roman"/>
              </w:rPr>
            </w:pPr>
          </w:p>
          <w:p w14:paraId="611C80F8" w14:textId="77777777" w:rsidR="006B66EE" w:rsidRDefault="006B66EE">
            <w:pPr>
              <w:jc w:val="both"/>
              <w:rPr>
                <w:rFonts w:ascii="Times New Roman" w:hAnsi="Times New Roman"/>
              </w:rPr>
            </w:pPr>
          </w:p>
          <w:p w14:paraId="1D8C9458" w14:textId="77777777" w:rsidR="006B66EE" w:rsidRDefault="006B66EE">
            <w:pPr>
              <w:jc w:val="both"/>
              <w:rPr>
                <w:rFonts w:ascii="Times New Roman" w:hAnsi="Times New Roman"/>
              </w:rPr>
            </w:pPr>
          </w:p>
          <w:p w14:paraId="3523BD2D" w14:textId="77777777" w:rsidR="006B66EE" w:rsidRDefault="006B66EE">
            <w:pPr>
              <w:jc w:val="both"/>
              <w:rPr>
                <w:rFonts w:ascii="Times New Roman" w:hAnsi="Times New Roman"/>
              </w:rPr>
            </w:pPr>
          </w:p>
          <w:p w14:paraId="371D2C95" w14:textId="77777777" w:rsidR="006B66EE" w:rsidRDefault="006B66EE">
            <w:pPr>
              <w:jc w:val="both"/>
              <w:rPr>
                <w:rFonts w:ascii="Times New Roman" w:hAnsi="Times New Roman"/>
              </w:rPr>
            </w:pPr>
          </w:p>
          <w:p w14:paraId="754423AC" w14:textId="77777777" w:rsidR="006B66EE" w:rsidRDefault="006B66EE">
            <w:pPr>
              <w:jc w:val="both"/>
              <w:rPr>
                <w:rFonts w:ascii="Times New Roman" w:hAnsi="Times New Roman"/>
              </w:rPr>
            </w:pPr>
          </w:p>
          <w:p w14:paraId="52196BA1" w14:textId="77777777" w:rsidR="006B66EE" w:rsidRDefault="006B66EE">
            <w:pPr>
              <w:jc w:val="both"/>
              <w:rPr>
                <w:rFonts w:ascii="Times New Roman" w:hAnsi="Times New Roman"/>
              </w:rPr>
            </w:pPr>
          </w:p>
          <w:p w14:paraId="3442D9EE" w14:textId="77777777" w:rsidR="006B66EE" w:rsidRDefault="006B66EE">
            <w:pPr>
              <w:jc w:val="both"/>
              <w:rPr>
                <w:rFonts w:ascii="Times New Roman" w:hAnsi="Times New Roman"/>
              </w:rPr>
            </w:pPr>
          </w:p>
          <w:p w14:paraId="03AF3C28" w14:textId="77777777" w:rsidR="006B66EE" w:rsidRDefault="006B66EE">
            <w:pPr>
              <w:jc w:val="both"/>
              <w:rPr>
                <w:rFonts w:ascii="Times New Roman" w:hAnsi="Times New Roman"/>
              </w:rPr>
            </w:pPr>
          </w:p>
          <w:p w14:paraId="74A382F3" w14:textId="77777777" w:rsidR="006B66EE" w:rsidRDefault="006B66EE">
            <w:pPr>
              <w:jc w:val="both"/>
              <w:rPr>
                <w:rFonts w:ascii="Times New Roman" w:hAnsi="Times New Roman"/>
              </w:rPr>
            </w:pPr>
          </w:p>
          <w:p w14:paraId="3FE39BDD" w14:textId="77777777" w:rsidR="006B66EE" w:rsidRDefault="006B66EE">
            <w:pPr>
              <w:jc w:val="both"/>
              <w:rPr>
                <w:rFonts w:ascii="Times New Roman" w:hAnsi="Times New Roman"/>
              </w:rPr>
            </w:pPr>
          </w:p>
        </w:tc>
        <w:tc>
          <w:tcPr>
            <w:tcW w:w="613" w:type="pct"/>
          </w:tcPr>
          <w:p w14:paraId="19DF433B" w14:textId="77777777" w:rsidR="006B66EE" w:rsidRDefault="008C085D">
            <w:pPr>
              <w:jc w:val="both"/>
              <w:rPr>
                <w:rFonts w:ascii="Times New Roman" w:hAnsi="Times New Roman"/>
              </w:rPr>
            </w:pPr>
            <w:r>
              <w:rPr>
                <w:rFonts w:ascii="Times New Roman" w:hAnsi="Times New Roman"/>
              </w:rPr>
              <w:t xml:space="preserve">EPDs 1.2 &amp; 1.4 </w:t>
            </w:r>
          </w:p>
        </w:tc>
      </w:tr>
      <w:tr w:rsidR="006B66EE" w14:paraId="5104C307" w14:textId="77777777">
        <w:trPr>
          <w:cantSplit/>
          <w:trHeight w:val="262"/>
          <w:jc w:val="center"/>
        </w:trPr>
        <w:tc>
          <w:tcPr>
            <w:tcW w:w="465" w:type="pct"/>
          </w:tcPr>
          <w:p w14:paraId="483882AF" w14:textId="77777777" w:rsidR="006B66EE" w:rsidRDefault="008C085D">
            <w:pPr>
              <w:tabs>
                <w:tab w:val="left" w:pos="0"/>
              </w:tabs>
              <w:ind w:left="360" w:hanging="360"/>
              <w:jc w:val="both"/>
              <w:rPr>
                <w:rFonts w:ascii="Times New Roman" w:hAnsi="Times New Roman"/>
              </w:rPr>
            </w:pPr>
            <w:r>
              <w:rPr>
                <w:rFonts w:ascii="Times New Roman" w:hAnsi="Times New Roman"/>
              </w:rPr>
              <w:t>3.3</w:t>
            </w:r>
            <w:r>
              <w:rPr>
                <w:rFonts w:ascii="Times New Roman" w:hAnsi="Times New Roman"/>
              </w:rPr>
              <w:tab/>
            </w:r>
          </w:p>
        </w:tc>
        <w:tc>
          <w:tcPr>
            <w:tcW w:w="372" w:type="pct"/>
          </w:tcPr>
          <w:p w14:paraId="3AFA54AF" w14:textId="77777777" w:rsidR="006B66EE" w:rsidRDefault="008C085D">
            <w:pPr>
              <w:jc w:val="both"/>
              <w:rPr>
                <w:rFonts w:ascii="Times New Roman" w:hAnsi="Times New Roman"/>
              </w:rPr>
            </w:pPr>
            <w:r>
              <w:rPr>
                <w:rFonts w:ascii="Times New Roman" w:hAnsi="Times New Roman"/>
              </w:rPr>
              <w:t>M</w:t>
            </w:r>
          </w:p>
        </w:tc>
        <w:tc>
          <w:tcPr>
            <w:tcW w:w="2860" w:type="pct"/>
          </w:tcPr>
          <w:p w14:paraId="308F80A3" w14:textId="77777777" w:rsidR="006B66EE" w:rsidRDefault="008C085D">
            <w:pPr>
              <w:jc w:val="both"/>
              <w:rPr>
                <w:rFonts w:ascii="Times New Roman" w:hAnsi="Times New Roman"/>
              </w:rPr>
            </w:pPr>
            <w:r>
              <w:rPr>
                <w:rFonts w:ascii="Times New Roman" w:hAnsi="Times New Roman"/>
              </w:rPr>
              <w:t xml:space="preserve">The system must support the generation of ad hoc reports on Daily Profile Coefficients. </w:t>
            </w:r>
          </w:p>
        </w:tc>
        <w:tc>
          <w:tcPr>
            <w:tcW w:w="690" w:type="pct"/>
          </w:tcPr>
          <w:p w14:paraId="0C46B680" w14:textId="77777777" w:rsidR="006B66EE" w:rsidRDefault="008C085D">
            <w:pPr>
              <w:jc w:val="both"/>
              <w:rPr>
                <w:rFonts w:ascii="Times New Roman" w:hAnsi="Times New Roman"/>
              </w:rPr>
            </w:pPr>
            <w:r>
              <w:rPr>
                <w:rFonts w:ascii="Times New Roman" w:hAnsi="Times New Roman"/>
              </w:rPr>
              <w:t>ISR Expert Group</w:t>
            </w:r>
          </w:p>
        </w:tc>
        <w:tc>
          <w:tcPr>
            <w:tcW w:w="613" w:type="pct"/>
          </w:tcPr>
          <w:p w14:paraId="0FD3F258" w14:textId="77777777" w:rsidR="006B66EE" w:rsidRDefault="008C085D">
            <w:pPr>
              <w:jc w:val="both"/>
              <w:rPr>
                <w:rFonts w:ascii="Times New Roman" w:hAnsi="Times New Roman"/>
              </w:rPr>
            </w:pPr>
            <w:r>
              <w:rPr>
                <w:rFonts w:ascii="Times New Roman" w:hAnsi="Times New Roman"/>
              </w:rPr>
              <w:t>Logical and Physical Design</w:t>
            </w:r>
          </w:p>
        </w:tc>
      </w:tr>
      <w:tr w:rsidR="006B66EE" w14:paraId="49C1DCA8" w14:textId="77777777">
        <w:trPr>
          <w:cantSplit/>
          <w:trHeight w:val="262"/>
          <w:jc w:val="center"/>
        </w:trPr>
        <w:tc>
          <w:tcPr>
            <w:tcW w:w="465" w:type="pct"/>
          </w:tcPr>
          <w:p w14:paraId="3EBAD210" w14:textId="77777777" w:rsidR="006B66EE" w:rsidRDefault="008C085D">
            <w:pPr>
              <w:tabs>
                <w:tab w:val="left" w:pos="0"/>
              </w:tabs>
              <w:ind w:left="360" w:hanging="360"/>
              <w:jc w:val="both"/>
              <w:rPr>
                <w:rFonts w:ascii="Times New Roman" w:hAnsi="Times New Roman"/>
              </w:rPr>
            </w:pPr>
            <w:r>
              <w:rPr>
                <w:rFonts w:ascii="Times New Roman" w:hAnsi="Times New Roman"/>
              </w:rPr>
              <w:lastRenderedPageBreak/>
              <w:t>3.4</w:t>
            </w:r>
            <w:r>
              <w:rPr>
                <w:rFonts w:ascii="Times New Roman" w:hAnsi="Times New Roman"/>
              </w:rPr>
              <w:tab/>
            </w:r>
          </w:p>
        </w:tc>
        <w:tc>
          <w:tcPr>
            <w:tcW w:w="372" w:type="pct"/>
          </w:tcPr>
          <w:p w14:paraId="20198695" w14:textId="77777777" w:rsidR="006B66EE" w:rsidRDefault="008C085D">
            <w:pPr>
              <w:jc w:val="both"/>
              <w:rPr>
                <w:rFonts w:ascii="Times New Roman" w:hAnsi="Times New Roman"/>
              </w:rPr>
            </w:pPr>
            <w:r>
              <w:rPr>
                <w:rFonts w:ascii="Times New Roman" w:hAnsi="Times New Roman"/>
              </w:rPr>
              <w:t>M</w:t>
            </w:r>
          </w:p>
        </w:tc>
        <w:tc>
          <w:tcPr>
            <w:tcW w:w="2860" w:type="pct"/>
          </w:tcPr>
          <w:p w14:paraId="0E4CC2A5" w14:textId="77777777" w:rsidR="006B66EE" w:rsidRDefault="008C085D">
            <w:pPr>
              <w:pStyle w:val="ELEXONBodyCharChar"/>
              <w:spacing w:after="0" w:line="240" w:lineRule="auto"/>
              <w:ind w:left="0"/>
              <w:jc w:val="both"/>
              <w:rPr>
                <w:rFonts w:ascii="Times New Roman" w:hAnsi="Times New Roman"/>
              </w:rPr>
            </w:pPr>
            <w:r>
              <w:rPr>
                <w:rFonts w:ascii="Times New Roman" w:hAnsi="Times New Roman"/>
              </w:rPr>
              <w:t>The system must support the generation of audit reports on all successfully initiated Ad Hoc Deemed Meter Reading calculations meeting any of the following criteria:</w:t>
            </w:r>
          </w:p>
          <w:p w14:paraId="31D3F67B" w14:textId="77777777" w:rsidR="006B66EE" w:rsidRDefault="008C085D">
            <w:pPr>
              <w:tabs>
                <w:tab w:val="left" w:pos="720"/>
              </w:tabs>
              <w:ind w:left="720" w:hanging="360"/>
              <w:jc w:val="both"/>
              <w:rPr>
                <w:rFonts w:ascii="Times New Roman" w:hAnsi="Times New Roman"/>
                <w:lang w:val="en-US"/>
              </w:rPr>
            </w:pPr>
            <w:r>
              <w:rPr>
                <w:rFonts w:ascii="Times New Roman" w:hAnsi="Times New Roman"/>
                <w:lang w:val="en-US"/>
              </w:rPr>
              <w:t></w:t>
            </w:r>
            <w:r>
              <w:rPr>
                <w:rFonts w:ascii="Times New Roman" w:hAnsi="Times New Roman"/>
                <w:lang w:val="en-US"/>
              </w:rPr>
              <w:tab/>
              <w:t>Metering System Id</w:t>
            </w:r>
          </w:p>
          <w:p w14:paraId="2BA38B8D" w14:textId="77777777" w:rsidR="006B66EE" w:rsidRDefault="008C085D">
            <w:pPr>
              <w:tabs>
                <w:tab w:val="left" w:pos="720"/>
              </w:tabs>
              <w:ind w:left="720" w:hanging="360"/>
              <w:jc w:val="both"/>
              <w:rPr>
                <w:rFonts w:ascii="Times New Roman" w:hAnsi="Times New Roman"/>
                <w:lang w:val="en-US"/>
              </w:rPr>
            </w:pPr>
            <w:r>
              <w:rPr>
                <w:rFonts w:ascii="Times New Roman" w:hAnsi="Times New Roman"/>
                <w:lang w:val="en-US"/>
              </w:rPr>
              <w:t></w:t>
            </w:r>
            <w:r>
              <w:rPr>
                <w:rFonts w:ascii="Times New Roman" w:hAnsi="Times New Roman"/>
                <w:lang w:val="en-US"/>
              </w:rPr>
              <w:tab/>
              <w:t>SSC Id</w:t>
            </w:r>
          </w:p>
          <w:p w14:paraId="3C2D62E9" w14:textId="77777777" w:rsidR="006B66EE" w:rsidRDefault="008C085D">
            <w:pPr>
              <w:tabs>
                <w:tab w:val="left" w:pos="720"/>
              </w:tabs>
              <w:ind w:left="720" w:hanging="360"/>
              <w:jc w:val="both"/>
              <w:rPr>
                <w:rFonts w:ascii="Times New Roman" w:hAnsi="Times New Roman"/>
                <w:lang w:val="en-US"/>
              </w:rPr>
            </w:pPr>
            <w:r>
              <w:rPr>
                <w:rFonts w:ascii="Times New Roman" w:hAnsi="Times New Roman"/>
                <w:lang w:val="en-US"/>
              </w:rPr>
              <w:t></w:t>
            </w:r>
            <w:r>
              <w:rPr>
                <w:rFonts w:ascii="Times New Roman" w:hAnsi="Times New Roman"/>
                <w:lang w:val="en-US"/>
              </w:rPr>
              <w:tab/>
              <w:t>GSP Group Id</w:t>
            </w:r>
          </w:p>
          <w:p w14:paraId="34385172" w14:textId="77777777" w:rsidR="006B66EE" w:rsidRDefault="008C085D">
            <w:pPr>
              <w:tabs>
                <w:tab w:val="left" w:pos="720"/>
              </w:tabs>
              <w:ind w:left="720" w:hanging="360"/>
              <w:jc w:val="both"/>
              <w:rPr>
                <w:rFonts w:ascii="Times New Roman" w:hAnsi="Times New Roman"/>
                <w:lang w:val="en-US"/>
              </w:rPr>
            </w:pPr>
            <w:r>
              <w:rPr>
                <w:rFonts w:ascii="Times New Roman" w:hAnsi="Times New Roman"/>
                <w:lang w:val="en-US"/>
              </w:rPr>
              <w:t></w:t>
            </w:r>
            <w:r>
              <w:rPr>
                <w:rFonts w:ascii="Times New Roman" w:hAnsi="Times New Roman"/>
                <w:lang w:val="en-US"/>
              </w:rPr>
              <w:tab/>
              <w:t>Username</w:t>
            </w:r>
          </w:p>
          <w:p w14:paraId="6F996338" w14:textId="77777777" w:rsidR="006B66EE" w:rsidRDefault="008C085D">
            <w:pPr>
              <w:tabs>
                <w:tab w:val="left" w:pos="720"/>
              </w:tabs>
              <w:ind w:left="720" w:hanging="360"/>
              <w:jc w:val="both"/>
              <w:rPr>
                <w:rFonts w:ascii="Times New Roman" w:hAnsi="Times New Roman"/>
                <w:lang w:val="en-US"/>
              </w:rPr>
            </w:pPr>
            <w:r>
              <w:rPr>
                <w:rFonts w:ascii="Times New Roman" w:hAnsi="Times New Roman"/>
                <w:lang w:val="en-US"/>
              </w:rPr>
              <w:t></w:t>
            </w:r>
            <w:r>
              <w:rPr>
                <w:rFonts w:ascii="Times New Roman" w:hAnsi="Times New Roman"/>
                <w:lang w:val="en-US"/>
              </w:rPr>
              <w:tab/>
              <w:t>Transaction No range</w:t>
            </w:r>
          </w:p>
          <w:p w14:paraId="6A804F41" w14:textId="77777777" w:rsidR="006B66EE" w:rsidRDefault="008C085D">
            <w:pPr>
              <w:tabs>
                <w:tab w:val="left" w:pos="720"/>
              </w:tabs>
              <w:ind w:left="720" w:hanging="360"/>
              <w:jc w:val="both"/>
              <w:rPr>
                <w:rFonts w:ascii="Times New Roman" w:hAnsi="Times New Roman"/>
                <w:lang w:val="en-US"/>
              </w:rPr>
            </w:pPr>
            <w:r>
              <w:rPr>
                <w:rFonts w:ascii="Times New Roman" w:hAnsi="Times New Roman"/>
                <w:lang w:val="en-US"/>
              </w:rPr>
              <w:t></w:t>
            </w:r>
            <w:r>
              <w:rPr>
                <w:rFonts w:ascii="Times New Roman" w:hAnsi="Times New Roman"/>
                <w:lang w:val="en-US"/>
              </w:rPr>
              <w:tab/>
              <w:t>Calculation Date range</w:t>
            </w:r>
          </w:p>
          <w:p w14:paraId="576D70D1" w14:textId="77777777" w:rsidR="006B66EE" w:rsidRDefault="008C085D">
            <w:pPr>
              <w:tabs>
                <w:tab w:val="left" w:pos="720"/>
              </w:tabs>
              <w:ind w:left="720" w:hanging="360"/>
              <w:jc w:val="both"/>
              <w:rPr>
                <w:rFonts w:ascii="Times New Roman" w:hAnsi="Times New Roman"/>
                <w:lang w:val="en-US"/>
              </w:rPr>
            </w:pPr>
            <w:r>
              <w:rPr>
                <w:rFonts w:ascii="Times New Roman" w:hAnsi="Times New Roman"/>
                <w:lang w:val="en-US"/>
              </w:rPr>
              <w:t></w:t>
            </w:r>
            <w:r>
              <w:rPr>
                <w:rFonts w:ascii="Times New Roman" w:hAnsi="Times New Roman"/>
                <w:lang w:val="en-US"/>
              </w:rPr>
              <w:tab/>
              <w:t>Deemed Meter Advance Date range</w:t>
            </w:r>
          </w:p>
          <w:p w14:paraId="1C8DD39A" w14:textId="77777777" w:rsidR="006B66EE" w:rsidRDefault="006B66EE">
            <w:pPr>
              <w:pStyle w:val="ELEXONBodyCharChar"/>
              <w:spacing w:after="0" w:line="240" w:lineRule="auto"/>
              <w:ind w:left="0"/>
              <w:jc w:val="both"/>
              <w:rPr>
                <w:rFonts w:ascii="Times New Roman" w:hAnsi="Times New Roman"/>
              </w:rPr>
            </w:pPr>
          </w:p>
          <w:p w14:paraId="07FB6DFA" w14:textId="77777777" w:rsidR="006B66EE" w:rsidRDefault="008C085D">
            <w:pPr>
              <w:pStyle w:val="ELEXONBodyCharChar"/>
              <w:spacing w:after="0" w:line="240" w:lineRule="auto"/>
              <w:ind w:left="0"/>
              <w:jc w:val="both"/>
              <w:rPr>
                <w:rFonts w:ascii="Times New Roman" w:hAnsi="Times New Roman"/>
              </w:rPr>
            </w:pPr>
            <w:r>
              <w:rPr>
                <w:rFonts w:ascii="Times New Roman" w:hAnsi="Times New Roman"/>
              </w:rPr>
              <w:t>The reports must be produced on the server hosting the EAC/AA database, to ensure that all the audit reports are kept together. T</w:t>
            </w:r>
            <w:r>
              <w:rPr>
                <w:rFonts w:ascii="Times New Roman" w:hAnsi="Times New Roman"/>
                <w:lang w:val="en-US"/>
              </w:rPr>
              <w:t>he reports generated may then be viewed using EAC/AA report viewing functionality.</w:t>
            </w:r>
          </w:p>
          <w:p w14:paraId="53B6B7AE" w14:textId="77777777" w:rsidR="006B66EE" w:rsidRDefault="006B66EE">
            <w:pPr>
              <w:jc w:val="both"/>
              <w:rPr>
                <w:rFonts w:ascii="Times New Roman" w:hAnsi="Times New Roman"/>
              </w:rPr>
            </w:pPr>
          </w:p>
        </w:tc>
        <w:tc>
          <w:tcPr>
            <w:tcW w:w="690" w:type="pct"/>
          </w:tcPr>
          <w:p w14:paraId="23B18054" w14:textId="77777777" w:rsidR="006B66EE" w:rsidRDefault="008C085D">
            <w:pPr>
              <w:jc w:val="both"/>
              <w:rPr>
                <w:rFonts w:ascii="Times New Roman" w:hAnsi="Times New Roman"/>
              </w:rPr>
            </w:pPr>
            <w:r>
              <w:rPr>
                <w:rFonts w:ascii="Times New Roman" w:hAnsi="Times New Roman"/>
              </w:rPr>
              <w:t>CP1081</w:t>
            </w:r>
          </w:p>
        </w:tc>
        <w:tc>
          <w:tcPr>
            <w:tcW w:w="613" w:type="pct"/>
          </w:tcPr>
          <w:p w14:paraId="6B94E27E" w14:textId="77777777" w:rsidR="006B66EE" w:rsidRDefault="008C085D">
            <w:pPr>
              <w:jc w:val="both"/>
              <w:rPr>
                <w:rFonts w:ascii="Times New Roman" w:hAnsi="Times New Roman"/>
              </w:rPr>
            </w:pPr>
            <w:r>
              <w:rPr>
                <w:rFonts w:ascii="Times New Roman" w:hAnsi="Times New Roman"/>
              </w:rPr>
              <w:t>EPD 1.6</w:t>
            </w:r>
          </w:p>
        </w:tc>
      </w:tr>
      <w:tr w:rsidR="006B66EE" w14:paraId="361870B7" w14:textId="77777777">
        <w:trPr>
          <w:cantSplit/>
          <w:trHeight w:val="262"/>
          <w:jc w:val="center"/>
        </w:trPr>
        <w:tc>
          <w:tcPr>
            <w:tcW w:w="465" w:type="pct"/>
          </w:tcPr>
          <w:p w14:paraId="2D3AEDA0" w14:textId="77777777" w:rsidR="006B66EE" w:rsidRDefault="008C085D">
            <w:pPr>
              <w:tabs>
                <w:tab w:val="left" w:pos="0"/>
              </w:tabs>
              <w:ind w:left="360" w:hanging="360"/>
              <w:jc w:val="both"/>
              <w:rPr>
                <w:rFonts w:ascii="Times New Roman" w:hAnsi="Times New Roman"/>
              </w:rPr>
            </w:pPr>
            <w:r>
              <w:rPr>
                <w:rFonts w:ascii="Times New Roman" w:hAnsi="Times New Roman"/>
              </w:rPr>
              <w:t>3.5</w:t>
            </w:r>
          </w:p>
        </w:tc>
        <w:tc>
          <w:tcPr>
            <w:tcW w:w="372" w:type="pct"/>
          </w:tcPr>
          <w:p w14:paraId="48BAEFBC" w14:textId="77777777" w:rsidR="006B66EE" w:rsidRDefault="008C085D">
            <w:pPr>
              <w:jc w:val="both"/>
              <w:rPr>
                <w:rFonts w:ascii="Times New Roman" w:hAnsi="Times New Roman"/>
              </w:rPr>
            </w:pPr>
            <w:r>
              <w:rPr>
                <w:rFonts w:ascii="Times New Roman" w:hAnsi="Times New Roman"/>
              </w:rPr>
              <w:t>M</w:t>
            </w:r>
          </w:p>
        </w:tc>
        <w:tc>
          <w:tcPr>
            <w:tcW w:w="2860" w:type="pct"/>
          </w:tcPr>
          <w:p w14:paraId="468BEC9E" w14:textId="77777777" w:rsidR="006B66EE" w:rsidRDefault="008C085D">
            <w:pPr>
              <w:numPr>
                <w:ilvl w:val="12"/>
                <w:numId w:val="0"/>
              </w:numPr>
              <w:jc w:val="both"/>
              <w:rPr>
                <w:rFonts w:ascii="Times New Roman" w:hAnsi="Times New Roman"/>
              </w:rPr>
            </w:pPr>
            <w:r>
              <w:rPr>
                <w:rFonts w:ascii="Times New Roman" w:hAnsi="Times New Roman"/>
              </w:rPr>
              <w:t>The Load Demand Control Event process must provide a report detailing the Settlement Date and the number of Demand Control Events loaded for that date.</w:t>
            </w:r>
          </w:p>
          <w:p w14:paraId="010143C4" w14:textId="77777777" w:rsidR="006B66EE" w:rsidRDefault="008C085D">
            <w:pPr>
              <w:numPr>
                <w:ilvl w:val="12"/>
                <w:numId w:val="0"/>
              </w:numPr>
              <w:jc w:val="both"/>
              <w:rPr>
                <w:rFonts w:ascii="Times New Roman" w:hAnsi="Times New Roman"/>
              </w:rPr>
            </w:pPr>
            <w:r>
              <w:rPr>
                <w:rFonts w:ascii="Times New Roman" w:hAnsi="Times New Roman"/>
              </w:rPr>
              <w:t>The process will also produce an exception report if any errors are encountered.</w:t>
            </w:r>
          </w:p>
        </w:tc>
        <w:tc>
          <w:tcPr>
            <w:tcW w:w="690" w:type="pct"/>
          </w:tcPr>
          <w:p w14:paraId="28916BEE" w14:textId="77777777" w:rsidR="006B66EE" w:rsidRDefault="008C085D">
            <w:pPr>
              <w:jc w:val="both"/>
              <w:rPr>
                <w:rFonts w:ascii="Times New Roman" w:hAnsi="Times New Roman"/>
              </w:rPr>
            </w:pPr>
            <w:r>
              <w:rPr>
                <w:rFonts w:ascii="Times New Roman" w:hAnsi="Times New Roman"/>
              </w:rPr>
              <w:t>P305</w:t>
            </w:r>
          </w:p>
        </w:tc>
        <w:tc>
          <w:tcPr>
            <w:tcW w:w="613" w:type="pct"/>
          </w:tcPr>
          <w:p w14:paraId="6DE64600" w14:textId="77777777" w:rsidR="006B66EE" w:rsidRDefault="008C085D">
            <w:pPr>
              <w:jc w:val="both"/>
              <w:rPr>
                <w:rFonts w:ascii="Times New Roman" w:hAnsi="Times New Roman"/>
              </w:rPr>
            </w:pPr>
            <w:r>
              <w:rPr>
                <w:rFonts w:ascii="Times New Roman" w:hAnsi="Times New Roman"/>
              </w:rPr>
              <w:t>EPD 1.9</w:t>
            </w:r>
          </w:p>
        </w:tc>
      </w:tr>
    </w:tbl>
    <w:p w14:paraId="62A8DE57" w14:textId="77777777" w:rsidR="006B66EE" w:rsidRDefault="006B66EE">
      <w:pPr>
        <w:spacing w:after="240"/>
        <w:jc w:val="both"/>
        <w:rPr>
          <w:rFonts w:ascii="Times New Roman" w:hAnsi="Times New Roman"/>
          <w:sz w:val="24"/>
          <w:szCs w:val="24"/>
        </w:rPr>
      </w:pPr>
    </w:p>
    <w:p w14:paraId="0366A2D9" w14:textId="77777777" w:rsidR="006B66EE" w:rsidRDefault="008C085D" w:rsidP="009959C5">
      <w:pPr>
        <w:pStyle w:val="Heading3"/>
        <w:keepNext w:val="0"/>
        <w:pageBreakBefore/>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5.3.4</w:t>
      </w:r>
      <w:r>
        <w:rPr>
          <w:rFonts w:ascii="Times New Roman" w:hAnsi="Times New Roman"/>
          <w:sz w:val="24"/>
          <w:szCs w:val="24"/>
        </w:rPr>
        <w:tab/>
        <w:t>Interface Functionality Requirements</w:t>
      </w:r>
    </w:p>
    <w:p w14:paraId="1382203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These requirements support the following high level principle:</w:t>
      </w:r>
    </w:p>
    <w:p w14:paraId="021BDA52" w14:textId="77777777" w:rsidR="006B66EE" w:rsidRDefault="008C085D">
      <w:pPr>
        <w:tabs>
          <w:tab w:val="left" w:pos="0"/>
        </w:tabs>
        <w:spacing w:after="240"/>
        <w:ind w:left="1080" w:hanging="360"/>
        <w:jc w:val="both"/>
        <w:rPr>
          <w:rFonts w:ascii="Times New Roman" w:hAnsi="Times New Roman"/>
          <w:i/>
          <w:sz w:val="24"/>
          <w:szCs w:val="24"/>
        </w:rPr>
      </w:pPr>
      <w:r>
        <w:rPr>
          <w:rFonts w:ascii="Times New Roman" w:hAnsi="Times New Roman"/>
          <w:i/>
          <w:sz w:val="24"/>
          <w:szCs w:val="24"/>
        </w:rPr>
        <w:t>4</w:t>
      </w:r>
      <w:r>
        <w:rPr>
          <w:rFonts w:ascii="Times New Roman" w:hAnsi="Times New Roman"/>
          <w:i/>
          <w:sz w:val="24"/>
          <w:szCs w:val="24"/>
        </w:rPr>
        <w:tab/>
        <w:t>The EAC/AA system will support interfaces with all relevant parties and systems to facilitate the timely and accurate provision or receipt of data.</w:t>
      </w:r>
    </w:p>
    <w:tbl>
      <w:tblPr>
        <w:tblW w:w="5000" w:type="pct"/>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854"/>
        <w:gridCol w:w="683"/>
        <w:gridCol w:w="4933"/>
        <w:gridCol w:w="1249"/>
        <w:gridCol w:w="1335"/>
      </w:tblGrid>
      <w:tr w:rsidR="006B66EE" w14:paraId="63210438" w14:textId="77777777">
        <w:trPr>
          <w:cantSplit/>
          <w:trHeight w:val="262"/>
          <w:tblHeader/>
          <w:jc w:val="center"/>
        </w:trPr>
        <w:tc>
          <w:tcPr>
            <w:tcW w:w="472" w:type="pct"/>
          </w:tcPr>
          <w:p w14:paraId="01932F92" w14:textId="77777777" w:rsidR="006B66EE" w:rsidRDefault="008C085D">
            <w:pPr>
              <w:jc w:val="both"/>
              <w:rPr>
                <w:rFonts w:ascii="Times New Roman" w:hAnsi="Times New Roman"/>
                <w:b/>
              </w:rPr>
            </w:pPr>
            <w:r>
              <w:rPr>
                <w:rFonts w:ascii="Times New Roman" w:hAnsi="Times New Roman"/>
                <w:b/>
              </w:rPr>
              <w:t>Req. Number</w:t>
            </w:r>
          </w:p>
        </w:tc>
        <w:tc>
          <w:tcPr>
            <w:tcW w:w="377" w:type="pct"/>
          </w:tcPr>
          <w:p w14:paraId="069494DD" w14:textId="77777777" w:rsidR="006B66EE" w:rsidRDefault="008C085D">
            <w:pPr>
              <w:jc w:val="both"/>
              <w:rPr>
                <w:rFonts w:ascii="Times New Roman" w:hAnsi="Times New Roman"/>
                <w:b/>
              </w:rPr>
            </w:pPr>
            <w:r>
              <w:rPr>
                <w:rFonts w:ascii="Times New Roman" w:hAnsi="Times New Roman"/>
                <w:b/>
              </w:rPr>
              <w:t>Status</w:t>
            </w:r>
          </w:p>
        </w:tc>
        <w:tc>
          <w:tcPr>
            <w:tcW w:w="2724" w:type="pct"/>
          </w:tcPr>
          <w:p w14:paraId="0D1F9BD4" w14:textId="77777777" w:rsidR="006B66EE" w:rsidRDefault="008C085D">
            <w:pPr>
              <w:jc w:val="both"/>
              <w:rPr>
                <w:rFonts w:ascii="Times New Roman" w:hAnsi="Times New Roman"/>
                <w:b/>
              </w:rPr>
            </w:pPr>
            <w:r>
              <w:rPr>
                <w:rFonts w:ascii="Times New Roman" w:hAnsi="Times New Roman"/>
                <w:b/>
              </w:rPr>
              <w:t>Description</w:t>
            </w:r>
          </w:p>
        </w:tc>
        <w:tc>
          <w:tcPr>
            <w:tcW w:w="690" w:type="pct"/>
          </w:tcPr>
          <w:p w14:paraId="10A9C78D" w14:textId="77777777" w:rsidR="006B66EE" w:rsidRDefault="008C085D">
            <w:pPr>
              <w:jc w:val="both"/>
              <w:rPr>
                <w:rFonts w:ascii="Times New Roman" w:hAnsi="Times New Roman"/>
                <w:b/>
              </w:rPr>
            </w:pPr>
            <w:r>
              <w:rPr>
                <w:rFonts w:ascii="Times New Roman" w:hAnsi="Times New Roman"/>
                <w:b/>
              </w:rPr>
              <w:t>Source of requirement</w:t>
            </w:r>
          </w:p>
        </w:tc>
        <w:tc>
          <w:tcPr>
            <w:tcW w:w="737" w:type="pct"/>
          </w:tcPr>
          <w:p w14:paraId="5C592659" w14:textId="77777777" w:rsidR="006B66EE" w:rsidRDefault="008C085D">
            <w:pPr>
              <w:jc w:val="both"/>
              <w:rPr>
                <w:rFonts w:ascii="Times New Roman" w:hAnsi="Times New Roman"/>
                <w:b/>
              </w:rPr>
            </w:pPr>
            <w:r>
              <w:rPr>
                <w:rFonts w:ascii="Times New Roman" w:hAnsi="Times New Roman"/>
                <w:b/>
              </w:rPr>
              <w:t>Resolution / Cross reference</w:t>
            </w:r>
          </w:p>
        </w:tc>
      </w:tr>
      <w:tr w:rsidR="006B66EE" w14:paraId="6A50C7BD" w14:textId="77777777">
        <w:trPr>
          <w:cantSplit/>
          <w:trHeight w:val="262"/>
          <w:jc w:val="center"/>
        </w:trPr>
        <w:tc>
          <w:tcPr>
            <w:tcW w:w="472" w:type="pct"/>
          </w:tcPr>
          <w:p w14:paraId="04ABCD3C" w14:textId="77777777" w:rsidR="006B66EE" w:rsidRDefault="008C085D">
            <w:pPr>
              <w:tabs>
                <w:tab w:val="left" w:pos="0"/>
              </w:tabs>
              <w:ind w:left="360" w:hanging="360"/>
              <w:jc w:val="both"/>
              <w:rPr>
                <w:rFonts w:ascii="Times New Roman" w:hAnsi="Times New Roman"/>
              </w:rPr>
            </w:pPr>
            <w:r>
              <w:rPr>
                <w:rFonts w:ascii="Times New Roman" w:hAnsi="Times New Roman"/>
              </w:rPr>
              <w:t>4.1</w:t>
            </w:r>
            <w:r>
              <w:rPr>
                <w:rFonts w:ascii="Times New Roman" w:hAnsi="Times New Roman"/>
              </w:rPr>
              <w:tab/>
            </w:r>
          </w:p>
        </w:tc>
        <w:tc>
          <w:tcPr>
            <w:tcW w:w="377" w:type="pct"/>
          </w:tcPr>
          <w:p w14:paraId="4DED380F"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24" w:type="pct"/>
          </w:tcPr>
          <w:p w14:paraId="208C794F" w14:textId="77777777" w:rsidR="006B66EE" w:rsidRDefault="008C085D">
            <w:pPr>
              <w:numPr>
                <w:ilvl w:val="12"/>
                <w:numId w:val="0"/>
              </w:numPr>
              <w:jc w:val="both"/>
              <w:rPr>
                <w:rFonts w:ascii="Times New Roman" w:hAnsi="Times New Roman"/>
              </w:rPr>
            </w:pPr>
            <w:r>
              <w:rPr>
                <w:rFonts w:ascii="Times New Roman" w:hAnsi="Times New Roman"/>
              </w:rPr>
              <w:t>The system must be capable of receiving (and storing) Daily Profile Coefficients from the Initial Settlement and Reconciliation Agency (ISRA) system, as described in EPD 1.1.</w:t>
            </w:r>
          </w:p>
        </w:tc>
        <w:tc>
          <w:tcPr>
            <w:tcW w:w="690" w:type="pct"/>
          </w:tcPr>
          <w:p w14:paraId="481687B7" w14:textId="77777777" w:rsidR="006B66EE" w:rsidRDefault="008C085D">
            <w:pPr>
              <w:numPr>
                <w:ilvl w:val="12"/>
                <w:numId w:val="0"/>
              </w:numPr>
              <w:jc w:val="both"/>
              <w:rPr>
                <w:rFonts w:ascii="Times New Roman" w:hAnsi="Times New Roman"/>
              </w:rPr>
            </w:pPr>
            <w:r>
              <w:rPr>
                <w:rFonts w:ascii="Times New Roman" w:hAnsi="Times New Roman"/>
              </w:rPr>
              <w:t>OF Appendix A</w:t>
            </w:r>
          </w:p>
        </w:tc>
        <w:tc>
          <w:tcPr>
            <w:tcW w:w="737" w:type="pct"/>
          </w:tcPr>
          <w:p w14:paraId="23616447" w14:textId="77777777" w:rsidR="006B66EE" w:rsidRDefault="008C085D">
            <w:pPr>
              <w:numPr>
                <w:ilvl w:val="12"/>
                <w:numId w:val="0"/>
              </w:numPr>
              <w:jc w:val="both"/>
              <w:rPr>
                <w:rFonts w:ascii="Times New Roman" w:hAnsi="Times New Roman"/>
              </w:rPr>
            </w:pPr>
            <w:r>
              <w:rPr>
                <w:rFonts w:ascii="Times New Roman" w:hAnsi="Times New Roman"/>
              </w:rPr>
              <w:t>EPD 1.1</w:t>
            </w:r>
          </w:p>
        </w:tc>
      </w:tr>
      <w:tr w:rsidR="006B66EE" w14:paraId="42820CAD" w14:textId="77777777">
        <w:tblPrEx>
          <w:tblCellMar>
            <w:left w:w="29" w:type="dxa"/>
            <w:right w:w="29" w:type="dxa"/>
          </w:tblCellMar>
        </w:tblPrEx>
        <w:trPr>
          <w:cantSplit/>
          <w:jc w:val="center"/>
        </w:trPr>
        <w:tc>
          <w:tcPr>
            <w:tcW w:w="472" w:type="pct"/>
          </w:tcPr>
          <w:p w14:paraId="380B9698" w14:textId="77777777" w:rsidR="006B66EE" w:rsidRDefault="008C085D">
            <w:pPr>
              <w:tabs>
                <w:tab w:val="left" w:pos="0"/>
              </w:tabs>
              <w:ind w:left="360" w:hanging="360"/>
              <w:jc w:val="both"/>
              <w:rPr>
                <w:rFonts w:ascii="Times New Roman" w:hAnsi="Times New Roman"/>
              </w:rPr>
            </w:pPr>
            <w:r>
              <w:rPr>
                <w:rFonts w:ascii="Times New Roman" w:hAnsi="Times New Roman"/>
              </w:rPr>
              <w:t>4.2</w:t>
            </w:r>
            <w:r>
              <w:rPr>
                <w:rFonts w:ascii="Times New Roman" w:hAnsi="Times New Roman"/>
              </w:rPr>
              <w:tab/>
            </w:r>
          </w:p>
        </w:tc>
        <w:tc>
          <w:tcPr>
            <w:tcW w:w="377" w:type="pct"/>
          </w:tcPr>
          <w:p w14:paraId="2F9D2581"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24" w:type="pct"/>
          </w:tcPr>
          <w:p w14:paraId="3AB48900" w14:textId="77777777" w:rsidR="006B66EE" w:rsidRDefault="008C085D">
            <w:pPr>
              <w:numPr>
                <w:ilvl w:val="12"/>
                <w:numId w:val="0"/>
              </w:numPr>
              <w:jc w:val="both"/>
              <w:rPr>
                <w:rFonts w:ascii="Times New Roman" w:hAnsi="Times New Roman"/>
              </w:rPr>
            </w:pPr>
            <w:r>
              <w:rPr>
                <w:rFonts w:ascii="Times New Roman" w:hAnsi="Times New Roman"/>
              </w:rPr>
              <w:t>The system must provide an electronic interface through which the Data Collector can provide meter advances, together with those details of the metering system required to calculate an EAC and AA from the advance, as described in EPD 1.2.</w:t>
            </w:r>
          </w:p>
        </w:tc>
        <w:tc>
          <w:tcPr>
            <w:tcW w:w="690" w:type="pct"/>
          </w:tcPr>
          <w:p w14:paraId="3AF89540" w14:textId="77777777" w:rsidR="006B66EE" w:rsidRDefault="008C085D">
            <w:pPr>
              <w:numPr>
                <w:ilvl w:val="12"/>
                <w:numId w:val="0"/>
              </w:numPr>
              <w:jc w:val="both"/>
              <w:rPr>
                <w:rFonts w:ascii="Times New Roman" w:hAnsi="Times New Roman"/>
              </w:rPr>
            </w:pPr>
            <w:r>
              <w:rPr>
                <w:rFonts w:ascii="Times New Roman" w:hAnsi="Times New Roman"/>
              </w:rPr>
              <w:t>OF Appendix A</w:t>
            </w:r>
          </w:p>
        </w:tc>
        <w:tc>
          <w:tcPr>
            <w:tcW w:w="737" w:type="pct"/>
          </w:tcPr>
          <w:p w14:paraId="6D828054" w14:textId="77777777" w:rsidR="006B66EE" w:rsidRDefault="008C085D">
            <w:pPr>
              <w:numPr>
                <w:ilvl w:val="12"/>
                <w:numId w:val="0"/>
              </w:numPr>
              <w:jc w:val="both"/>
              <w:rPr>
                <w:rFonts w:ascii="Times New Roman" w:hAnsi="Times New Roman"/>
              </w:rPr>
            </w:pPr>
            <w:r>
              <w:rPr>
                <w:rFonts w:ascii="Times New Roman" w:hAnsi="Times New Roman"/>
              </w:rPr>
              <w:t>EPD 1.2</w:t>
            </w:r>
          </w:p>
        </w:tc>
      </w:tr>
      <w:tr w:rsidR="006B66EE" w14:paraId="1464D851" w14:textId="77777777">
        <w:tblPrEx>
          <w:tblCellMar>
            <w:left w:w="29" w:type="dxa"/>
            <w:right w:w="29" w:type="dxa"/>
          </w:tblCellMar>
        </w:tblPrEx>
        <w:trPr>
          <w:cantSplit/>
          <w:jc w:val="center"/>
        </w:trPr>
        <w:tc>
          <w:tcPr>
            <w:tcW w:w="472" w:type="pct"/>
          </w:tcPr>
          <w:p w14:paraId="122D33EC" w14:textId="77777777" w:rsidR="006B66EE" w:rsidRDefault="008C085D">
            <w:pPr>
              <w:tabs>
                <w:tab w:val="left" w:pos="0"/>
              </w:tabs>
              <w:ind w:left="360" w:hanging="360"/>
              <w:jc w:val="both"/>
              <w:rPr>
                <w:rFonts w:ascii="Times New Roman" w:hAnsi="Times New Roman"/>
              </w:rPr>
            </w:pPr>
            <w:r>
              <w:rPr>
                <w:rFonts w:ascii="Times New Roman" w:hAnsi="Times New Roman"/>
              </w:rPr>
              <w:t>4.3</w:t>
            </w:r>
            <w:r>
              <w:rPr>
                <w:rFonts w:ascii="Times New Roman" w:hAnsi="Times New Roman"/>
              </w:rPr>
              <w:tab/>
            </w:r>
          </w:p>
        </w:tc>
        <w:tc>
          <w:tcPr>
            <w:tcW w:w="377" w:type="pct"/>
          </w:tcPr>
          <w:p w14:paraId="6B2DADDD"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24" w:type="pct"/>
          </w:tcPr>
          <w:p w14:paraId="5273DBEA" w14:textId="77777777" w:rsidR="006B66EE" w:rsidRDefault="008C085D">
            <w:pPr>
              <w:numPr>
                <w:ilvl w:val="12"/>
                <w:numId w:val="0"/>
              </w:numPr>
              <w:jc w:val="both"/>
              <w:rPr>
                <w:rFonts w:ascii="Times New Roman" w:hAnsi="Times New Roman"/>
              </w:rPr>
            </w:pPr>
            <w:r>
              <w:rPr>
                <w:rFonts w:ascii="Times New Roman" w:hAnsi="Times New Roman"/>
              </w:rPr>
              <w:t>The system must provide an electronic interface through which the Data Collector can request deemed meter advances, as described in EPD 1.4.</w:t>
            </w:r>
          </w:p>
        </w:tc>
        <w:tc>
          <w:tcPr>
            <w:tcW w:w="690" w:type="pct"/>
          </w:tcPr>
          <w:p w14:paraId="41C877C0" w14:textId="77777777" w:rsidR="006B66EE" w:rsidRDefault="008C085D">
            <w:pPr>
              <w:numPr>
                <w:ilvl w:val="12"/>
                <w:numId w:val="0"/>
              </w:numPr>
              <w:jc w:val="both"/>
              <w:rPr>
                <w:rFonts w:ascii="Times New Roman" w:hAnsi="Times New Roman"/>
              </w:rPr>
            </w:pPr>
            <w:r>
              <w:rPr>
                <w:rFonts w:ascii="Times New Roman" w:hAnsi="Times New Roman"/>
              </w:rPr>
              <w:t>OF Appendix A</w:t>
            </w:r>
          </w:p>
        </w:tc>
        <w:tc>
          <w:tcPr>
            <w:tcW w:w="737" w:type="pct"/>
          </w:tcPr>
          <w:p w14:paraId="42A6CF20" w14:textId="77777777" w:rsidR="006B66EE" w:rsidRDefault="008C085D">
            <w:pPr>
              <w:numPr>
                <w:ilvl w:val="12"/>
                <w:numId w:val="0"/>
              </w:numPr>
              <w:jc w:val="both"/>
              <w:rPr>
                <w:rFonts w:ascii="Times New Roman" w:hAnsi="Times New Roman"/>
              </w:rPr>
            </w:pPr>
            <w:r>
              <w:rPr>
                <w:rFonts w:ascii="Times New Roman" w:hAnsi="Times New Roman"/>
              </w:rPr>
              <w:t>EPD 1.4</w:t>
            </w:r>
          </w:p>
        </w:tc>
      </w:tr>
      <w:tr w:rsidR="006B66EE" w14:paraId="70886B80" w14:textId="77777777">
        <w:tblPrEx>
          <w:tblCellMar>
            <w:left w:w="29" w:type="dxa"/>
            <w:right w:w="29" w:type="dxa"/>
          </w:tblCellMar>
        </w:tblPrEx>
        <w:trPr>
          <w:cantSplit/>
          <w:jc w:val="center"/>
        </w:trPr>
        <w:tc>
          <w:tcPr>
            <w:tcW w:w="472" w:type="pct"/>
          </w:tcPr>
          <w:p w14:paraId="7BCB5F28" w14:textId="77777777" w:rsidR="006B66EE" w:rsidRDefault="008C085D">
            <w:pPr>
              <w:tabs>
                <w:tab w:val="left" w:pos="0"/>
              </w:tabs>
              <w:ind w:left="360" w:hanging="360"/>
              <w:jc w:val="both"/>
              <w:rPr>
                <w:rFonts w:ascii="Times New Roman" w:hAnsi="Times New Roman"/>
              </w:rPr>
            </w:pPr>
            <w:r>
              <w:rPr>
                <w:rFonts w:ascii="Times New Roman" w:hAnsi="Times New Roman"/>
              </w:rPr>
              <w:t>4.4</w:t>
            </w:r>
            <w:r>
              <w:rPr>
                <w:rFonts w:ascii="Times New Roman" w:hAnsi="Times New Roman"/>
              </w:rPr>
              <w:tab/>
            </w:r>
          </w:p>
        </w:tc>
        <w:tc>
          <w:tcPr>
            <w:tcW w:w="377" w:type="pct"/>
          </w:tcPr>
          <w:p w14:paraId="440E8987"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24" w:type="pct"/>
          </w:tcPr>
          <w:p w14:paraId="7CBECD97" w14:textId="77777777" w:rsidR="006B66EE" w:rsidRDefault="008C085D">
            <w:pPr>
              <w:numPr>
                <w:ilvl w:val="12"/>
                <w:numId w:val="0"/>
              </w:numPr>
              <w:jc w:val="both"/>
              <w:rPr>
                <w:rFonts w:ascii="Times New Roman" w:hAnsi="Times New Roman"/>
              </w:rPr>
            </w:pPr>
            <w:r>
              <w:rPr>
                <w:rFonts w:ascii="Times New Roman" w:hAnsi="Times New Roman"/>
              </w:rPr>
              <w:t>The system must provide requested EAC/AAs and deemed meter advances to the Data Collector through an electronic interface, as described in EPDs 1.2 and 1.4.</w:t>
            </w:r>
          </w:p>
        </w:tc>
        <w:tc>
          <w:tcPr>
            <w:tcW w:w="690" w:type="pct"/>
          </w:tcPr>
          <w:p w14:paraId="3EE219FC" w14:textId="77777777" w:rsidR="006B66EE" w:rsidRDefault="008C085D">
            <w:pPr>
              <w:numPr>
                <w:ilvl w:val="12"/>
                <w:numId w:val="0"/>
              </w:numPr>
              <w:jc w:val="both"/>
              <w:rPr>
                <w:rFonts w:ascii="Times New Roman" w:hAnsi="Times New Roman"/>
              </w:rPr>
            </w:pPr>
            <w:r>
              <w:rPr>
                <w:rFonts w:ascii="Times New Roman" w:hAnsi="Times New Roman"/>
              </w:rPr>
              <w:t>OF Appendix A</w:t>
            </w:r>
          </w:p>
        </w:tc>
        <w:tc>
          <w:tcPr>
            <w:tcW w:w="737" w:type="pct"/>
          </w:tcPr>
          <w:p w14:paraId="030BA367" w14:textId="77777777" w:rsidR="006B66EE" w:rsidRDefault="008C085D">
            <w:pPr>
              <w:numPr>
                <w:ilvl w:val="12"/>
                <w:numId w:val="0"/>
              </w:numPr>
              <w:jc w:val="both"/>
              <w:rPr>
                <w:rFonts w:ascii="Times New Roman" w:hAnsi="Times New Roman"/>
              </w:rPr>
            </w:pPr>
            <w:r>
              <w:rPr>
                <w:rFonts w:ascii="Times New Roman" w:hAnsi="Times New Roman"/>
              </w:rPr>
              <w:t>EPDs 1.2 &amp; 1.4</w:t>
            </w:r>
          </w:p>
        </w:tc>
      </w:tr>
      <w:tr w:rsidR="006B66EE" w14:paraId="00D2D3CA" w14:textId="77777777">
        <w:tblPrEx>
          <w:tblCellMar>
            <w:left w:w="29" w:type="dxa"/>
            <w:right w:w="29" w:type="dxa"/>
          </w:tblCellMar>
        </w:tblPrEx>
        <w:trPr>
          <w:cantSplit/>
          <w:jc w:val="center"/>
        </w:trPr>
        <w:tc>
          <w:tcPr>
            <w:tcW w:w="472" w:type="pct"/>
          </w:tcPr>
          <w:p w14:paraId="3C90F979" w14:textId="77777777" w:rsidR="006B66EE" w:rsidRDefault="008C085D">
            <w:pPr>
              <w:tabs>
                <w:tab w:val="left" w:pos="0"/>
              </w:tabs>
              <w:ind w:left="360" w:hanging="360"/>
              <w:jc w:val="both"/>
              <w:rPr>
                <w:rFonts w:ascii="Times New Roman" w:hAnsi="Times New Roman"/>
              </w:rPr>
            </w:pPr>
            <w:r>
              <w:rPr>
                <w:rFonts w:ascii="Times New Roman" w:hAnsi="Times New Roman"/>
              </w:rPr>
              <w:t>4.5</w:t>
            </w:r>
            <w:r>
              <w:rPr>
                <w:rFonts w:ascii="Times New Roman" w:hAnsi="Times New Roman"/>
              </w:rPr>
              <w:tab/>
            </w:r>
          </w:p>
        </w:tc>
        <w:tc>
          <w:tcPr>
            <w:tcW w:w="377" w:type="pct"/>
          </w:tcPr>
          <w:p w14:paraId="20BF7DFC" w14:textId="77777777" w:rsidR="006B66EE" w:rsidRDefault="008C085D">
            <w:pPr>
              <w:numPr>
                <w:ilvl w:val="12"/>
                <w:numId w:val="0"/>
              </w:numPr>
              <w:jc w:val="both"/>
              <w:rPr>
                <w:rFonts w:ascii="Times New Roman" w:hAnsi="Times New Roman"/>
              </w:rPr>
            </w:pPr>
            <w:r>
              <w:rPr>
                <w:rFonts w:ascii="Times New Roman" w:hAnsi="Times New Roman"/>
              </w:rPr>
              <w:t>D</w:t>
            </w:r>
          </w:p>
        </w:tc>
        <w:tc>
          <w:tcPr>
            <w:tcW w:w="2724" w:type="pct"/>
          </w:tcPr>
          <w:p w14:paraId="6D50FD04" w14:textId="77777777" w:rsidR="006B66EE" w:rsidRDefault="008C085D">
            <w:pPr>
              <w:numPr>
                <w:ilvl w:val="12"/>
                <w:numId w:val="0"/>
              </w:numPr>
              <w:jc w:val="both"/>
              <w:rPr>
                <w:rFonts w:ascii="Times New Roman" w:hAnsi="Times New Roman"/>
              </w:rPr>
            </w:pPr>
            <w:r>
              <w:rPr>
                <w:rFonts w:ascii="Times New Roman" w:hAnsi="Times New Roman"/>
              </w:rPr>
              <w:t>The system must allow the Data Collector to specify a subset of Standard Settlement Configurations for which the interface to the ISRA system (see requirement 4.1) should load data. This is to allow a DC with a small or specialised customer base to prevent the system loading data which will not be used. Standard Settlement Configurations are distributed by the Market Domain Data Agent.</w:t>
            </w:r>
          </w:p>
          <w:p w14:paraId="570785CD" w14:textId="77777777" w:rsidR="006B66EE" w:rsidRDefault="006B66EE">
            <w:pPr>
              <w:numPr>
                <w:ilvl w:val="12"/>
                <w:numId w:val="0"/>
              </w:numPr>
              <w:jc w:val="both"/>
              <w:rPr>
                <w:rFonts w:ascii="Times New Roman" w:hAnsi="Times New Roman"/>
              </w:rPr>
            </w:pPr>
          </w:p>
          <w:p w14:paraId="56A4F358" w14:textId="77777777" w:rsidR="006B66EE" w:rsidRDefault="008C085D">
            <w:pPr>
              <w:numPr>
                <w:ilvl w:val="12"/>
                <w:numId w:val="0"/>
              </w:numPr>
              <w:jc w:val="both"/>
              <w:rPr>
                <w:rFonts w:ascii="Times New Roman" w:hAnsi="Times New Roman"/>
              </w:rPr>
            </w:pPr>
            <w:r>
              <w:rPr>
                <w:rFonts w:ascii="Times New Roman" w:hAnsi="Times New Roman"/>
              </w:rPr>
              <w:t>Note that this non-mandatory requirement is not modelled in the Data Flow Model or Logical Data Model.</w:t>
            </w:r>
          </w:p>
        </w:tc>
        <w:tc>
          <w:tcPr>
            <w:tcW w:w="690" w:type="pct"/>
          </w:tcPr>
          <w:p w14:paraId="11186A10" w14:textId="77777777" w:rsidR="006B66EE" w:rsidRDefault="008C085D">
            <w:pPr>
              <w:numPr>
                <w:ilvl w:val="12"/>
                <w:numId w:val="0"/>
              </w:numPr>
              <w:jc w:val="both"/>
              <w:rPr>
                <w:rFonts w:ascii="Times New Roman" w:hAnsi="Times New Roman"/>
              </w:rPr>
            </w:pPr>
            <w:r>
              <w:rPr>
                <w:rFonts w:ascii="Times New Roman" w:hAnsi="Times New Roman"/>
              </w:rPr>
              <w:t>ISR Expert Group</w:t>
            </w:r>
          </w:p>
          <w:p w14:paraId="70A99B49" w14:textId="77777777" w:rsidR="006B66EE" w:rsidRDefault="006B66EE">
            <w:pPr>
              <w:numPr>
                <w:ilvl w:val="12"/>
                <w:numId w:val="0"/>
              </w:numPr>
              <w:jc w:val="both"/>
              <w:rPr>
                <w:rFonts w:ascii="Times New Roman" w:hAnsi="Times New Roman"/>
              </w:rPr>
            </w:pPr>
          </w:p>
          <w:p w14:paraId="35B7378E" w14:textId="77777777" w:rsidR="006B66EE" w:rsidRDefault="008C085D">
            <w:pPr>
              <w:numPr>
                <w:ilvl w:val="12"/>
                <w:numId w:val="0"/>
              </w:numPr>
              <w:jc w:val="both"/>
              <w:rPr>
                <w:rFonts w:ascii="Times New Roman" w:hAnsi="Times New Roman"/>
              </w:rPr>
            </w:pPr>
            <w:r>
              <w:rPr>
                <w:rFonts w:ascii="Times New Roman" w:hAnsi="Times New Roman"/>
              </w:rPr>
              <w:t>Change Request 156</w:t>
            </w:r>
          </w:p>
        </w:tc>
        <w:tc>
          <w:tcPr>
            <w:tcW w:w="737" w:type="pct"/>
          </w:tcPr>
          <w:p w14:paraId="50DB1C20" w14:textId="77777777" w:rsidR="006B66EE" w:rsidRDefault="008C085D">
            <w:pPr>
              <w:numPr>
                <w:ilvl w:val="12"/>
                <w:numId w:val="0"/>
              </w:numPr>
              <w:jc w:val="both"/>
              <w:rPr>
                <w:rFonts w:ascii="Times New Roman" w:hAnsi="Times New Roman"/>
              </w:rPr>
            </w:pPr>
            <w:r>
              <w:rPr>
                <w:rFonts w:ascii="Times New Roman" w:hAnsi="Times New Roman"/>
              </w:rPr>
              <w:t>Logical Design</w:t>
            </w:r>
          </w:p>
        </w:tc>
      </w:tr>
      <w:tr w:rsidR="006B66EE" w14:paraId="533288C8" w14:textId="77777777">
        <w:tblPrEx>
          <w:tblCellMar>
            <w:left w:w="29" w:type="dxa"/>
            <w:right w:w="29" w:type="dxa"/>
          </w:tblCellMar>
        </w:tblPrEx>
        <w:trPr>
          <w:cantSplit/>
          <w:jc w:val="center"/>
        </w:trPr>
        <w:tc>
          <w:tcPr>
            <w:tcW w:w="472" w:type="pct"/>
          </w:tcPr>
          <w:p w14:paraId="3313AFE5" w14:textId="77777777" w:rsidR="006B66EE" w:rsidRDefault="008C085D">
            <w:pPr>
              <w:tabs>
                <w:tab w:val="left" w:pos="0"/>
              </w:tabs>
              <w:ind w:left="360" w:hanging="360"/>
              <w:jc w:val="both"/>
              <w:rPr>
                <w:rFonts w:ascii="Times New Roman" w:hAnsi="Times New Roman"/>
              </w:rPr>
            </w:pPr>
            <w:r>
              <w:rPr>
                <w:rFonts w:ascii="Times New Roman" w:hAnsi="Times New Roman"/>
              </w:rPr>
              <w:t>4.6</w:t>
            </w:r>
            <w:r>
              <w:rPr>
                <w:rFonts w:ascii="Times New Roman" w:hAnsi="Times New Roman"/>
              </w:rPr>
              <w:tab/>
            </w:r>
          </w:p>
        </w:tc>
        <w:tc>
          <w:tcPr>
            <w:tcW w:w="377" w:type="pct"/>
          </w:tcPr>
          <w:p w14:paraId="154FB0EC"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24" w:type="pct"/>
          </w:tcPr>
          <w:p w14:paraId="2D430CB7" w14:textId="77777777" w:rsidR="006B66EE" w:rsidRDefault="008C085D">
            <w:pPr>
              <w:numPr>
                <w:ilvl w:val="12"/>
                <w:numId w:val="0"/>
              </w:numPr>
              <w:jc w:val="both"/>
              <w:rPr>
                <w:rFonts w:ascii="Times New Roman" w:hAnsi="Times New Roman"/>
              </w:rPr>
            </w:pPr>
            <w:r>
              <w:rPr>
                <w:rFonts w:ascii="Times New Roman" w:hAnsi="Times New Roman"/>
              </w:rPr>
              <w:t>The system must provide an online interface through which the Data Collector can maintain the smoothing parameter v.</w:t>
            </w:r>
          </w:p>
        </w:tc>
        <w:tc>
          <w:tcPr>
            <w:tcW w:w="690" w:type="pct"/>
          </w:tcPr>
          <w:p w14:paraId="004B8271" w14:textId="77777777" w:rsidR="006B66EE" w:rsidRDefault="008C085D">
            <w:pPr>
              <w:numPr>
                <w:ilvl w:val="12"/>
                <w:numId w:val="0"/>
              </w:numPr>
              <w:jc w:val="both"/>
              <w:rPr>
                <w:rFonts w:ascii="Times New Roman" w:hAnsi="Times New Roman"/>
              </w:rPr>
            </w:pPr>
            <w:r>
              <w:rPr>
                <w:rFonts w:ascii="Times New Roman" w:hAnsi="Times New Roman"/>
              </w:rPr>
              <w:t>ISR UAG</w:t>
            </w:r>
          </w:p>
        </w:tc>
        <w:tc>
          <w:tcPr>
            <w:tcW w:w="737" w:type="pct"/>
          </w:tcPr>
          <w:p w14:paraId="6BD7DC7D" w14:textId="77777777" w:rsidR="006B66EE" w:rsidRDefault="008C085D">
            <w:pPr>
              <w:numPr>
                <w:ilvl w:val="12"/>
                <w:numId w:val="0"/>
              </w:numPr>
              <w:jc w:val="both"/>
              <w:rPr>
                <w:rFonts w:ascii="Times New Roman" w:hAnsi="Times New Roman"/>
              </w:rPr>
            </w:pPr>
            <w:r>
              <w:rPr>
                <w:rFonts w:ascii="Times New Roman" w:hAnsi="Times New Roman"/>
              </w:rPr>
              <w:t>EPD 1.5</w:t>
            </w:r>
          </w:p>
        </w:tc>
      </w:tr>
      <w:tr w:rsidR="006B66EE" w14:paraId="2BD6D08D" w14:textId="77777777">
        <w:tblPrEx>
          <w:tblCellMar>
            <w:left w:w="29" w:type="dxa"/>
            <w:right w:w="29" w:type="dxa"/>
          </w:tblCellMar>
        </w:tblPrEx>
        <w:trPr>
          <w:cantSplit/>
          <w:jc w:val="center"/>
        </w:trPr>
        <w:tc>
          <w:tcPr>
            <w:tcW w:w="472" w:type="pct"/>
          </w:tcPr>
          <w:p w14:paraId="54B63759" w14:textId="77777777" w:rsidR="006B66EE" w:rsidRDefault="008C085D">
            <w:pPr>
              <w:tabs>
                <w:tab w:val="left" w:pos="0"/>
              </w:tabs>
              <w:ind w:left="360" w:hanging="360"/>
              <w:jc w:val="both"/>
              <w:rPr>
                <w:rFonts w:ascii="Times New Roman" w:hAnsi="Times New Roman"/>
              </w:rPr>
            </w:pPr>
            <w:r>
              <w:rPr>
                <w:rFonts w:ascii="Times New Roman" w:hAnsi="Times New Roman"/>
              </w:rPr>
              <w:t>4.7</w:t>
            </w:r>
            <w:r>
              <w:rPr>
                <w:rFonts w:ascii="Times New Roman" w:hAnsi="Times New Roman"/>
              </w:rPr>
              <w:tab/>
            </w:r>
          </w:p>
        </w:tc>
        <w:tc>
          <w:tcPr>
            <w:tcW w:w="377" w:type="pct"/>
          </w:tcPr>
          <w:p w14:paraId="6D76313D"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24" w:type="pct"/>
          </w:tcPr>
          <w:p w14:paraId="6A4BDE2E" w14:textId="77777777" w:rsidR="006B66EE" w:rsidRDefault="008C085D">
            <w:pPr>
              <w:numPr>
                <w:ilvl w:val="12"/>
                <w:numId w:val="0"/>
              </w:numPr>
              <w:jc w:val="both"/>
              <w:rPr>
                <w:rFonts w:ascii="Times New Roman" w:hAnsi="Times New Roman"/>
              </w:rPr>
            </w:pPr>
            <w:r>
              <w:rPr>
                <w:rFonts w:ascii="Times New Roman" w:hAnsi="Times New Roman"/>
              </w:rPr>
              <w:t>The interface to the ISRA system (see requirement 4.1) must facilitate the loading of Daily Profile Coefficient files for up to 730 days, in order to allow for a Data Collector being appointed to Metering Systems in a new GSP Group. It must be easy for system operators to load such a large number of DPC files, e.g. by a single keystroke.</w:t>
            </w:r>
          </w:p>
        </w:tc>
        <w:tc>
          <w:tcPr>
            <w:tcW w:w="690" w:type="pct"/>
          </w:tcPr>
          <w:p w14:paraId="7B976FA3" w14:textId="77777777" w:rsidR="006B66EE" w:rsidRDefault="008C085D">
            <w:pPr>
              <w:numPr>
                <w:ilvl w:val="12"/>
                <w:numId w:val="0"/>
              </w:numPr>
              <w:jc w:val="both"/>
              <w:rPr>
                <w:rFonts w:ascii="Times New Roman" w:hAnsi="Times New Roman"/>
              </w:rPr>
            </w:pPr>
            <w:r>
              <w:rPr>
                <w:rFonts w:ascii="Times New Roman" w:hAnsi="Times New Roman"/>
              </w:rPr>
              <w:t>CR 007, 235</w:t>
            </w:r>
          </w:p>
        </w:tc>
        <w:tc>
          <w:tcPr>
            <w:tcW w:w="737" w:type="pct"/>
          </w:tcPr>
          <w:p w14:paraId="7BA2B3C0" w14:textId="77777777" w:rsidR="006B66EE" w:rsidRDefault="008C085D">
            <w:pPr>
              <w:numPr>
                <w:ilvl w:val="12"/>
                <w:numId w:val="0"/>
              </w:numPr>
              <w:jc w:val="both"/>
              <w:rPr>
                <w:rFonts w:ascii="Times New Roman" w:hAnsi="Times New Roman"/>
              </w:rPr>
            </w:pPr>
            <w:r>
              <w:rPr>
                <w:rFonts w:ascii="Times New Roman" w:hAnsi="Times New Roman"/>
              </w:rPr>
              <w:t>EPD 1.1</w:t>
            </w:r>
          </w:p>
        </w:tc>
      </w:tr>
      <w:tr w:rsidR="006B66EE" w14:paraId="47FFF68A" w14:textId="77777777">
        <w:tblPrEx>
          <w:tblCellMar>
            <w:left w:w="29" w:type="dxa"/>
            <w:right w:w="29" w:type="dxa"/>
          </w:tblCellMar>
        </w:tblPrEx>
        <w:trPr>
          <w:cantSplit/>
          <w:jc w:val="center"/>
        </w:trPr>
        <w:tc>
          <w:tcPr>
            <w:tcW w:w="472" w:type="pct"/>
          </w:tcPr>
          <w:p w14:paraId="6B0B782D" w14:textId="77777777" w:rsidR="006B66EE" w:rsidRDefault="008C085D">
            <w:pPr>
              <w:tabs>
                <w:tab w:val="left" w:pos="0"/>
              </w:tabs>
              <w:ind w:left="360" w:hanging="360"/>
              <w:jc w:val="both"/>
              <w:rPr>
                <w:rFonts w:ascii="Times New Roman" w:hAnsi="Times New Roman"/>
              </w:rPr>
            </w:pPr>
            <w:r>
              <w:rPr>
                <w:rFonts w:ascii="Times New Roman" w:hAnsi="Times New Roman"/>
              </w:rPr>
              <w:t>4.8</w:t>
            </w:r>
            <w:r>
              <w:rPr>
                <w:rFonts w:ascii="Times New Roman" w:hAnsi="Times New Roman"/>
              </w:rPr>
              <w:tab/>
            </w:r>
          </w:p>
        </w:tc>
        <w:tc>
          <w:tcPr>
            <w:tcW w:w="377" w:type="pct"/>
          </w:tcPr>
          <w:p w14:paraId="320E5713" w14:textId="77777777" w:rsidR="006B66EE" w:rsidRDefault="008C085D">
            <w:pPr>
              <w:jc w:val="both"/>
              <w:rPr>
                <w:rFonts w:ascii="Times New Roman" w:hAnsi="Times New Roman"/>
              </w:rPr>
            </w:pPr>
            <w:r>
              <w:rPr>
                <w:rFonts w:ascii="Times New Roman" w:hAnsi="Times New Roman"/>
              </w:rPr>
              <w:t>M</w:t>
            </w:r>
          </w:p>
        </w:tc>
        <w:tc>
          <w:tcPr>
            <w:tcW w:w="2724" w:type="pct"/>
          </w:tcPr>
          <w:p w14:paraId="6B2F5023" w14:textId="77777777" w:rsidR="006B66EE" w:rsidRDefault="008C085D">
            <w:pPr>
              <w:jc w:val="both"/>
              <w:rPr>
                <w:rFonts w:ascii="Times New Roman" w:hAnsi="Times New Roman"/>
              </w:rPr>
            </w:pPr>
            <w:r>
              <w:rPr>
                <w:rFonts w:ascii="Times New Roman" w:hAnsi="Times New Roman"/>
              </w:rPr>
              <w:t>It must be possible to install the system in either automatic or manual mode. In automatic mode the processing of Daily Profile Coefficient files, EAC/AA Request files and Deemed Meter Advance Request files must be automatically triggered when the file is received. In manual mode processing of these files must be manually triggered by the NHH Data Collector.</w:t>
            </w:r>
          </w:p>
        </w:tc>
        <w:tc>
          <w:tcPr>
            <w:tcW w:w="690" w:type="pct"/>
          </w:tcPr>
          <w:p w14:paraId="11223F8F" w14:textId="77777777" w:rsidR="006B66EE" w:rsidRDefault="008C085D">
            <w:pPr>
              <w:jc w:val="both"/>
              <w:rPr>
                <w:rFonts w:ascii="Times New Roman" w:hAnsi="Times New Roman"/>
              </w:rPr>
            </w:pPr>
            <w:r>
              <w:rPr>
                <w:rFonts w:ascii="Times New Roman" w:hAnsi="Times New Roman"/>
              </w:rPr>
              <w:t>CR171</w:t>
            </w:r>
          </w:p>
        </w:tc>
        <w:tc>
          <w:tcPr>
            <w:tcW w:w="737" w:type="pct"/>
          </w:tcPr>
          <w:p w14:paraId="69ED19B4" w14:textId="77777777" w:rsidR="006B66EE" w:rsidRDefault="008C085D">
            <w:pPr>
              <w:jc w:val="both"/>
              <w:rPr>
                <w:rFonts w:ascii="Times New Roman" w:hAnsi="Times New Roman"/>
              </w:rPr>
            </w:pPr>
            <w:r>
              <w:rPr>
                <w:rFonts w:ascii="Times New Roman" w:hAnsi="Times New Roman"/>
              </w:rPr>
              <w:t>Logical Design</w:t>
            </w:r>
          </w:p>
        </w:tc>
      </w:tr>
      <w:tr w:rsidR="006B66EE" w14:paraId="0DE96D8D" w14:textId="77777777">
        <w:tblPrEx>
          <w:tblCellMar>
            <w:left w:w="29" w:type="dxa"/>
            <w:right w:w="29" w:type="dxa"/>
          </w:tblCellMar>
        </w:tblPrEx>
        <w:trPr>
          <w:cantSplit/>
          <w:jc w:val="center"/>
        </w:trPr>
        <w:tc>
          <w:tcPr>
            <w:tcW w:w="472" w:type="pct"/>
          </w:tcPr>
          <w:p w14:paraId="41A1F868" w14:textId="77777777" w:rsidR="006B66EE" w:rsidRDefault="008C085D">
            <w:pPr>
              <w:tabs>
                <w:tab w:val="left" w:pos="0"/>
              </w:tabs>
              <w:ind w:left="360" w:hanging="360"/>
              <w:jc w:val="both"/>
              <w:rPr>
                <w:rFonts w:ascii="Times New Roman" w:hAnsi="Times New Roman"/>
              </w:rPr>
            </w:pPr>
            <w:r>
              <w:rPr>
                <w:rFonts w:ascii="Times New Roman" w:hAnsi="Times New Roman"/>
              </w:rPr>
              <w:t>4.9</w:t>
            </w:r>
            <w:r>
              <w:rPr>
                <w:rFonts w:ascii="Times New Roman" w:hAnsi="Times New Roman"/>
              </w:rPr>
              <w:tab/>
            </w:r>
          </w:p>
        </w:tc>
        <w:tc>
          <w:tcPr>
            <w:tcW w:w="377" w:type="pct"/>
          </w:tcPr>
          <w:p w14:paraId="7DC37350" w14:textId="77777777" w:rsidR="006B66EE" w:rsidRDefault="008C085D">
            <w:pPr>
              <w:jc w:val="both"/>
              <w:rPr>
                <w:rFonts w:ascii="Times New Roman" w:hAnsi="Times New Roman"/>
              </w:rPr>
            </w:pPr>
            <w:r>
              <w:rPr>
                <w:rFonts w:ascii="Times New Roman" w:hAnsi="Times New Roman"/>
              </w:rPr>
              <w:t>M</w:t>
            </w:r>
          </w:p>
        </w:tc>
        <w:tc>
          <w:tcPr>
            <w:tcW w:w="2724" w:type="pct"/>
          </w:tcPr>
          <w:p w14:paraId="4E2BB37B" w14:textId="77777777" w:rsidR="006B66EE" w:rsidRDefault="008C085D">
            <w:pPr>
              <w:jc w:val="both"/>
              <w:rPr>
                <w:rFonts w:ascii="Times New Roman" w:hAnsi="Times New Roman"/>
              </w:rPr>
            </w:pPr>
            <w:r>
              <w:rPr>
                <w:rFonts w:ascii="Times New Roman" w:hAnsi="Times New Roman"/>
              </w:rPr>
              <w:t>The system must provide an online interface through which the Data Collector can request an Ad Hoc Deemed Meter Reading Calculation.</w:t>
            </w:r>
          </w:p>
        </w:tc>
        <w:tc>
          <w:tcPr>
            <w:tcW w:w="690" w:type="pct"/>
          </w:tcPr>
          <w:p w14:paraId="7D91536A" w14:textId="77777777" w:rsidR="006B66EE" w:rsidRDefault="008C085D">
            <w:pPr>
              <w:jc w:val="both"/>
              <w:rPr>
                <w:rFonts w:ascii="Times New Roman" w:hAnsi="Times New Roman"/>
              </w:rPr>
            </w:pPr>
            <w:r>
              <w:rPr>
                <w:rFonts w:ascii="Times New Roman" w:hAnsi="Times New Roman"/>
              </w:rPr>
              <w:t>CP1081</w:t>
            </w:r>
          </w:p>
        </w:tc>
        <w:tc>
          <w:tcPr>
            <w:tcW w:w="737" w:type="pct"/>
          </w:tcPr>
          <w:p w14:paraId="4B3A12A0" w14:textId="77777777" w:rsidR="006B66EE" w:rsidRDefault="008C085D">
            <w:pPr>
              <w:jc w:val="both"/>
              <w:rPr>
                <w:rFonts w:ascii="Times New Roman" w:hAnsi="Times New Roman"/>
              </w:rPr>
            </w:pPr>
            <w:r>
              <w:rPr>
                <w:rFonts w:ascii="Times New Roman" w:hAnsi="Times New Roman"/>
              </w:rPr>
              <w:t>EPD 1.6</w:t>
            </w:r>
          </w:p>
        </w:tc>
      </w:tr>
      <w:tr w:rsidR="006B66EE" w14:paraId="4A25057E" w14:textId="77777777">
        <w:tblPrEx>
          <w:tblCellMar>
            <w:left w:w="29" w:type="dxa"/>
            <w:right w:w="29" w:type="dxa"/>
          </w:tblCellMar>
        </w:tblPrEx>
        <w:trPr>
          <w:cantSplit/>
          <w:jc w:val="center"/>
        </w:trPr>
        <w:tc>
          <w:tcPr>
            <w:tcW w:w="472" w:type="pct"/>
          </w:tcPr>
          <w:p w14:paraId="4F1C8380" w14:textId="77777777" w:rsidR="006B66EE" w:rsidRDefault="008C085D">
            <w:pPr>
              <w:tabs>
                <w:tab w:val="left" w:pos="0"/>
              </w:tabs>
              <w:ind w:left="360" w:hanging="360"/>
              <w:jc w:val="both"/>
              <w:rPr>
                <w:rFonts w:ascii="Times New Roman" w:hAnsi="Times New Roman"/>
              </w:rPr>
            </w:pPr>
            <w:r>
              <w:rPr>
                <w:rFonts w:ascii="Times New Roman" w:hAnsi="Times New Roman"/>
              </w:rPr>
              <w:t>4.10</w:t>
            </w:r>
            <w:r>
              <w:rPr>
                <w:rFonts w:ascii="Times New Roman" w:hAnsi="Times New Roman"/>
              </w:rPr>
              <w:tab/>
            </w:r>
          </w:p>
        </w:tc>
        <w:tc>
          <w:tcPr>
            <w:tcW w:w="377" w:type="pct"/>
          </w:tcPr>
          <w:p w14:paraId="13EDB812" w14:textId="77777777" w:rsidR="006B66EE" w:rsidRDefault="008C085D">
            <w:pPr>
              <w:jc w:val="both"/>
              <w:rPr>
                <w:rFonts w:ascii="Times New Roman" w:hAnsi="Times New Roman"/>
              </w:rPr>
            </w:pPr>
            <w:r>
              <w:rPr>
                <w:rFonts w:ascii="Times New Roman" w:hAnsi="Times New Roman"/>
              </w:rPr>
              <w:t>M</w:t>
            </w:r>
          </w:p>
        </w:tc>
        <w:tc>
          <w:tcPr>
            <w:tcW w:w="2724" w:type="pct"/>
          </w:tcPr>
          <w:p w14:paraId="21BB339A" w14:textId="77777777" w:rsidR="006B66EE" w:rsidRDefault="008C085D">
            <w:pPr>
              <w:jc w:val="both"/>
              <w:rPr>
                <w:rFonts w:ascii="Times New Roman" w:hAnsi="Times New Roman"/>
              </w:rPr>
            </w:pPr>
            <w:r>
              <w:rPr>
                <w:rFonts w:ascii="Times New Roman" w:hAnsi="Times New Roman"/>
              </w:rPr>
              <w:t>The system must provide an online interface through which the Data Collector can maintain the GSPGPC Default EAC data.</w:t>
            </w:r>
          </w:p>
        </w:tc>
        <w:tc>
          <w:tcPr>
            <w:tcW w:w="690" w:type="pct"/>
          </w:tcPr>
          <w:p w14:paraId="25B7631A" w14:textId="77777777" w:rsidR="006B66EE" w:rsidRDefault="008C085D">
            <w:pPr>
              <w:jc w:val="both"/>
              <w:rPr>
                <w:rFonts w:ascii="Times New Roman" w:hAnsi="Times New Roman"/>
              </w:rPr>
            </w:pPr>
            <w:r>
              <w:rPr>
                <w:rFonts w:ascii="Times New Roman" w:hAnsi="Times New Roman"/>
              </w:rPr>
              <w:t>CP1311</w:t>
            </w:r>
          </w:p>
        </w:tc>
        <w:tc>
          <w:tcPr>
            <w:tcW w:w="737" w:type="pct"/>
          </w:tcPr>
          <w:p w14:paraId="0761B337" w14:textId="77777777" w:rsidR="006B66EE" w:rsidRDefault="008C085D">
            <w:pPr>
              <w:jc w:val="both"/>
              <w:rPr>
                <w:rFonts w:ascii="Times New Roman" w:hAnsi="Times New Roman"/>
              </w:rPr>
            </w:pPr>
            <w:r>
              <w:rPr>
                <w:rFonts w:ascii="Times New Roman" w:hAnsi="Times New Roman"/>
              </w:rPr>
              <w:t>EPD 1.7</w:t>
            </w:r>
          </w:p>
        </w:tc>
      </w:tr>
      <w:tr w:rsidR="006B66EE" w14:paraId="48BECA54" w14:textId="77777777">
        <w:tblPrEx>
          <w:tblCellMar>
            <w:left w:w="29" w:type="dxa"/>
            <w:right w:w="29" w:type="dxa"/>
          </w:tblCellMar>
        </w:tblPrEx>
        <w:trPr>
          <w:cantSplit/>
          <w:jc w:val="center"/>
        </w:trPr>
        <w:tc>
          <w:tcPr>
            <w:tcW w:w="472" w:type="pct"/>
          </w:tcPr>
          <w:p w14:paraId="09509BAD" w14:textId="77777777" w:rsidR="006B66EE" w:rsidRDefault="008C085D">
            <w:pPr>
              <w:tabs>
                <w:tab w:val="left" w:pos="0"/>
              </w:tabs>
              <w:ind w:left="360" w:hanging="360"/>
              <w:jc w:val="both"/>
              <w:rPr>
                <w:rFonts w:ascii="Times New Roman" w:hAnsi="Times New Roman"/>
              </w:rPr>
            </w:pPr>
            <w:r>
              <w:rPr>
                <w:rFonts w:ascii="Times New Roman" w:hAnsi="Times New Roman"/>
              </w:rPr>
              <w:t>4.11</w:t>
            </w:r>
            <w:r>
              <w:rPr>
                <w:rFonts w:ascii="Times New Roman" w:hAnsi="Times New Roman"/>
              </w:rPr>
              <w:tab/>
            </w:r>
          </w:p>
        </w:tc>
        <w:tc>
          <w:tcPr>
            <w:tcW w:w="377" w:type="pct"/>
          </w:tcPr>
          <w:p w14:paraId="7470FAB6" w14:textId="77777777" w:rsidR="006B66EE" w:rsidRDefault="008C085D">
            <w:pPr>
              <w:jc w:val="both"/>
              <w:rPr>
                <w:rFonts w:ascii="Times New Roman" w:hAnsi="Times New Roman"/>
              </w:rPr>
            </w:pPr>
            <w:r>
              <w:rPr>
                <w:rFonts w:ascii="Times New Roman" w:hAnsi="Times New Roman"/>
              </w:rPr>
              <w:t>M</w:t>
            </w:r>
          </w:p>
        </w:tc>
        <w:tc>
          <w:tcPr>
            <w:tcW w:w="2724" w:type="pct"/>
          </w:tcPr>
          <w:p w14:paraId="2D4F012B" w14:textId="77777777" w:rsidR="006B66EE" w:rsidRDefault="008C085D">
            <w:pPr>
              <w:jc w:val="both"/>
              <w:rPr>
                <w:rFonts w:ascii="Times New Roman" w:hAnsi="Times New Roman"/>
              </w:rPr>
            </w:pPr>
            <w:r>
              <w:rPr>
                <w:rFonts w:ascii="Times New Roman" w:hAnsi="Times New Roman"/>
              </w:rPr>
              <w:t>The system must be capable of receiving (and storing) Average Fraction of Yearly Consumption (AFYC) data provided by the Market Domain Data Agent.</w:t>
            </w:r>
          </w:p>
        </w:tc>
        <w:tc>
          <w:tcPr>
            <w:tcW w:w="690" w:type="pct"/>
          </w:tcPr>
          <w:p w14:paraId="4AEC9B92" w14:textId="77777777" w:rsidR="006B66EE" w:rsidRDefault="008C085D">
            <w:pPr>
              <w:jc w:val="both"/>
              <w:rPr>
                <w:rFonts w:ascii="Times New Roman" w:hAnsi="Times New Roman"/>
              </w:rPr>
            </w:pPr>
            <w:r>
              <w:rPr>
                <w:rFonts w:ascii="Times New Roman" w:hAnsi="Times New Roman"/>
              </w:rPr>
              <w:t>CP1311</w:t>
            </w:r>
          </w:p>
        </w:tc>
        <w:tc>
          <w:tcPr>
            <w:tcW w:w="737" w:type="pct"/>
          </w:tcPr>
          <w:p w14:paraId="72191EC8" w14:textId="77777777" w:rsidR="006B66EE" w:rsidRDefault="008C085D">
            <w:pPr>
              <w:jc w:val="both"/>
              <w:rPr>
                <w:rFonts w:ascii="Times New Roman" w:hAnsi="Times New Roman"/>
              </w:rPr>
            </w:pPr>
            <w:r>
              <w:rPr>
                <w:rFonts w:ascii="Times New Roman" w:hAnsi="Times New Roman"/>
              </w:rPr>
              <w:t>EPD 1.8</w:t>
            </w:r>
          </w:p>
        </w:tc>
      </w:tr>
    </w:tbl>
    <w:p w14:paraId="5A64D31A" w14:textId="77777777" w:rsidR="006B66EE" w:rsidRDefault="008C085D" w:rsidP="009959C5">
      <w:pPr>
        <w:pStyle w:val="Heading2"/>
        <w:keepNext w:val="0"/>
        <w:pageBreakBefore/>
        <w:numPr>
          <w:ilvl w:val="0"/>
          <w:numId w:val="0"/>
        </w:numPr>
        <w:spacing w:before="0"/>
        <w:jc w:val="both"/>
        <w:rPr>
          <w:rFonts w:ascii="Times New Roman" w:hAnsi="Times New Roman"/>
          <w:szCs w:val="24"/>
        </w:rPr>
      </w:pPr>
      <w:bookmarkStart w:id="602" w:name="_Toc352656696"/>
      <w:bookmarkStart w:id="603" w:name="_Toc353162260"/>
      <w:bookmarkStart w:id="604" w:name="_Toc353176791"/>
      <w:bookmarkStart w:id="605" w:name="_Toc398646686"/>
      <w:bookmarkStart w:id="606" w:name="_Toc528303477"/>
      <w:bookmarkStart w:id="607" w:name="_Toc164932377"/>
      <w:r>
        <w:rPr>
          <w:rFonts w:ascii="Times New Roman" w:hAnsi="Times New Roman"/>
          <w:szCs w:val="24"/>
        </w:rPr>
        <w:lastRenderedPageBreak/>
        <w:t>5.4</w:t>
      </w:r>
      <w:r>
        <w:rPr>
          <w:rFonts w:ascii="Times New Roman" w:hAnsi="Times New Roman"/>
          <w:szCs w:val="24"/>
        </w:rPr>
        <w:tab/>
      </w:r>
      <w:bookmarkStart w:id="608" w:name="_Toc354540870"/>
      <w:bookmarkStart w:id="609" w:name="_Toc354554530"/>
      <w:bookmarkStart w:id="610" w:name="_Toc355176061"/>
      <w:bookmarkStart w:id="611" w:name="_Toc355595929"/>
      <w:bookmarkStart w:id="612" w:name="_Toc357996443"/>
      <w:bookmarkStart w:id="613" w:name="_Toc357997401"/>
      <w:bookmarkStart w:id="614" w:name="_Toc358354058"/>
      <w:bookmarkStart w:id="615" w:name="_Toc361817430"/>
      <w:bookmarkStart w:id="616" w:name="_Toc396795071"/>
      <w:r>
        <w:rPr>
          <w:rFonts w:ascii="Times New Roman" w:hAnsi="Times New Roman"/>
          <w:szCs w:val="24"/>
        </w:rPr>
        <w:t>Non- Functional Requirements</w:t>
      </w:r>
      <w:bookmarkEnd w:id="602"/>
      <w:bookmarkEnd w:id="603"/>
      <w:bookmarkEnd w:id="604"/>
      <w:bookmarkEnd w:id="605"/>
      <w:bookmarkEnd w:id="608"/>
      <w:bookmarkEnd w:id="609"/>
      <w:bookmarkEnd w:id="610"/>
      <w:bookmarkEnd w:id="611"/>
      <w:bookmarkEnd w:id="612"/>
      <w:bookmarkEnd w:id="613"/>
      <w:bookmarkEnd w:id="614"/>
      <w:bookmarkEnd w:id="615"/>
      <w:bookmarkEnd w:id="616"/>
      <w:bookmarkEnd w:id="606"/>
      <w:bookmarkEnd w:id="607"/>
    </w:p>
    <w:p w14:paraId="69037D6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non-functional requirements for the EAC/AA system are in essence those concerned with Audit, Security and Control. Operational requirements and Design Constraints are covered in separate sections.</w:t>
      </w:r>
    </w:p>
    <w:p w14:paraId="45F0083B"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5.4.1</w:t>
      </w:r>
      <w:r>
        <w:rPr>
          <w:rFonts w:ascii="Times New Roman" w:hAnsi="Times New Roman"/>
          <w:sz w:val="24"/>
          <w:szCs w:val="24"/>
        </w:rPr>
        <w:tab/>
        <w:t>Audit Requirements</w:t>
      </w:r>
    </w:p>
    <w:p w14:paraId="24789168"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These requirements support the following principle:</w:t>
      </w:r>
    </w:p>
    <w:p w14:paraId="406F11AE" w14:textId="77777777" w:rsidR="006B66EE" w:rsidRDefault="008C085D">
      <w:pPr>
        <w:pStyle w:val="qmstext"/>
        <w:tabs>
          <w:tab w:val="left" w:pos="0"/>
        </w:tabs>
        <w:spacing w:after="240"/>
        <w:ind w:left="1080" w:hanging="360"/>
        <w:jc w:val="both"/>
        <w:rPr>
          <w:rFonts w:ascii="Times New Roman" w:hAnsi="Times New Roman"/>
          <w:i/>
          <w:sz w:val="24"/>
          <w:szCs w:val="24"/>
        </w:rPr>
      </w:pPr>
      <w:r>
        <w:rPr>
          <w:rFonts w:ascii="Times New Roman" w:hAnsi="Times New Roman"/>
          <w:i/>
          <w:sz w:val="24"/>
          <w:szCs w:val="24"/>
        </w:rPr>
        <w:t>5</w:t>
      </w:r>
      <w:r>
        <w:rPr>
          <w:rFonts w:ascii="Times New Roman" w:hAnsi="Times New Roman"/>
          <w:i/>
          <w:sz w:val="24"/>
          <w:szCs w:val="24"/>
        </w:rPr>
        <w:tab/>
        <w:t>The EAC/AA system will be a fully auditable system and will be capable of storing and retrieving daily profile coefficients, smoothing parameters and ad hoc deemed meter reading data to allow any calculation which it has performed to be repeated upon request.</w:t>
      </w:r>
    </w:p>
    <w:p w14:paraId="0006245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Audit requirements will impact the EAC/AA system in the following areas:</w:t>
      </w:r>
    </w:p>
    <w:p w14:paraId="06AC04AE"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checks that data entered through electronic and other interfaces is mutually consistent;</w:t>
      </w:r>
    </w:p>
    <w:p w14:paraId="103C451B"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retention of Daily Profile Coefficients used in calculation of EACs and AAs.</w:t>
      </w:r>
    </w:p>
    <w:tbl>
      <w:tblPr>
        <w:tblW w:w="5000" w:type="pct"/>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882"/>
        <w:gridCol w:w="704"/>
        <w:gridCol w:w="4969"/>
        <w:gridCol w:w="1284"/>
        <w:gridCol w:w="1215"/>
      </w:tblGrid>
      <w:tr w:rsidR="006B66EE" w14:paraId="73AAC6F4" w14:textId="77777777">
        <w:trPr>
          <w:cantSplit/>
          <w:trHeight w:val="262"/>
          <w:tblHeader/>
          <w:jc w:val="center"/>
        </w:trPr>
        <w:tc>
          <w:tcPr>
            <w:tcW w:w="468" w:type="pct"/>
            <w:tcMar>
              <w:top w:w="85" w:type="dxa"/>
              <w:left w:w="85" w:type="dxa"/>
              <w:bottom w:w="85" w:type="dxa"/>
              <w:right w:w="85" w:type="dxa"/>
            </w:tcMar>
          </w:tcPr>
          <w:p w14:paraId="7333DF49" w14:textId="77777777" w:rsidR="006B66EE" w:rsidRDefault="008C085D">
            <w:pPr>
              <w:jc w:val="both"/>
              <w:rPr>
                <w:rFonts w:ascii="Times New Roman" w:hAnsi="Times New Roman"/>
                <w:b/>
              </w:rPr>
            </w:pPr>
            <w:r>
              <w:rPr>
                <w:rFonts w:ascii="Times New Roman" w:hAnsi="Times New Roman"/>
                <w:b/>
              </w:rPr>
              <w:t>Req. Number</w:t>
            </w:r>
          </w:p>
        </w:tc>
        <w:tc>
          <w:tcPr>
            <w:tcW w:w="374" w:type="pct"/>
            <w:tcMar>
              <w:top w:w="85" w:type="dxa"/>
              <w:left w:w="85" w:type="dxa"/>
              <w:bottom w:w="85" w:type="dxa"/>
              <w:right w:w="85" w:type="dxa"/>
            </w:tcMar>
          </w:tcPr>
          <w:p w14:paraId="2809F04C" w14:textId="77777777" w:rsidR="006B66EE" w:rsidRDefault="008C085D">
            <w:pPr>
              <w:jc w:val="both"/>
              <w:rPr>
                <w:rFonts w:ascii="Times New Roman" w:hAnsi="Times New Roman"/>
                <w:b/>
              </w:rPr>
            </w:pPr>
            <w:r>
              <w:rPr>
                <w:rFonts w:ascii="Times New Roman" w:hAnsi="Times New Roman"/>
                <w:b/>
              </w:rPr>
              <w:t>Status</w:t>
            </w:r>
          </w:p>
        </w:tc>
        <w:tc>
          <w:tcPr>
            <w:tcW w:w="2760" w:type="pct"/>
            <w:tcMar>
              <w:top w:w="85" w:type="dxa"/>
              <w:left w:w="85" w:type="dxa"/>
              <w:bottom w:w="85" w:type="dxa"/>
              <w:right w:w="85" w:type="dxa"/>
            </w:tcMar>
          </w:tcPr>
          <w:p w14:paraId="20544FEE" w14:textId="77777777" w:rsidR="006B66EE" w:rsidRDefault="008C085D">
            <w:pPr>
              <w:jc w:val="both"/>
              <w:rPr>
                <w:rFonts w:ascii="Times New Roman" w:hAnsi="Times New Roman"/>
                <w:b/>
              </w:rPr>
            </w:pPr>
            <w:r>
              <w:rPr>
                <w:rFonts w:ascii="Times New Roman" w:hAnsi="Times New Roman"/>
                <w:b/>
              </w:rPr>
              <w:t>Description</w:t>
            </w:r>
          </w:p>
        </w:tc>
        <w:tc>
          <w:tcPr>
            <w:tcW w:w="724" w:type="pct"/>
            <w:tcMar>
              <w:top w:w="85" w:type="dxa"/>
              <w:left w:w="85" w:type="dxa"/>
              <w:bottom w:w="85" w:type="dxa"/>
              <w:right w:w="85" w:type="dxa"/>
            </w:tcMar>
          </w:tcPr>
          <w:p w14:paraId="5D8B1967" w14:textId="77777777" w:rsidR="006B66EE" w:rsidRDefault="008C085D">
            <w:pPr>
              <w:jc w:val="both"/>
              <w:rPr>
                <w:rFonts w:ascii="Times New Roman" w:hAnsi="Times New Roman"/>
                <w:b/>
              </w:rPr>
            </w:pPr>
            <w:r>
              <w:rPr>
                <w:rFonts w:ascii="Times New Roman" w:hAnsi="Times New Roman"/>
                <w:b/>
              </w:rPr>
              <w:t>Source of requirement</w:t>
            </w:r>
          </w:p>
        </w:tc>
        <w:tc>
          <w:tcPr>
            <w:tcW w:w="674" w:type="pct"/>
            <w:tcMar>
              <w:top w:w="85" w:type="dxa"/>
              <w:left w:w="85" w:type="dxa"/>
              <w:bottom w:w="85" w:type="dxa"/>
              <w:right w:w="85" w:type="dxa"/>
            </w:tcMar>
          </w:tcPr>
          <w:p w14:paraId="3C5A6A3F" w14:textId="77777777" w:rsidR="006B66EE" w:rsidRDefault="008C085D">
            <w:pPr>
              <w:jc w:val="both"/>
              <w:rPr>
                <w:rFonts w:ascii="Times New Roman" w:hAnsi="Times New Roman"/>
                <w:b/>
              </w:rPr>
            </w:pPr>
            <w:r>
              <w:rPr>
                <w:rFonts w:ascii="Times New Roman" w:hAnsi="Times New Roman"/>
                <w:b/>
              </w:rPr>
              <w:t>Resolution / Cross reference</w:t>
            </w:r>
          </w:p>
        </w:tc>
      </w:tr>
      <w:tr w:rsidR="006B66EE" w14:paraId="4572CBD9" w14:textId="77777777">
        <w:tblPrEx>
          <w:tblCellMar>
            <w:left w:w="29" w:type="dxa"/>
            <w:right w:w="29" w:type="dxa"/>
          </w:tblCellMar>
        </w:tblPrEx>
        <w:trPr>
          <w:cantSplit/>
          <w:jc w:val="center"/>
        </w:trPr>
        <w:tc>
          <w:tcPr>
            <w:tcW w:w="468" w:type="pct"/>
            <w:tcMar>
              <w:top w:w="85" w:type="dxa"/>
              <w:left w:w="85" w:type="dxa"/>
              <w:bottom w:w="85" w:type="dxa"/>
              <w:right w:w="85" w:type="dxa"/>
            </w:tcMar>
          </w:tcPr>
          <w:p w14:paraId="799F7732" w14:textId="77777777" w:rsidR="006B66EE" w:rsidRDefault="008C085D">
            <w:pPr>
              <w:tabs>
                <w:tab w:val="left" w:pos="0"/>
              </w:tabs>
              <w:ind w:left="360" w:hanging="360"/>
              <w:jc w:val="both"/>
              <w:rPr>
                <w:rFonts w:ascii="Times New Roman" w:hAnsi="Times New Roman"/>
              </w:rPr>
            </w:pPr>
            <w:r>
              <w:rPr>
                <w:rFonts w:ascii="Times New Roman" w:hAnsi="Times New Roman"/>
              </w:rPr>
              <w:t>5.1</w:t>
            </w:r>
            <w:r>
              <w:rPr>
                <w:rFonts w:ascii="Times New Roman" w:hAnsi="Times New Roman"/>
              </w:rPr>
              <w:tab/>
            </w:r>
          </w:p>
        </w:tc>
        <w:tc>
          <w:tcPr>
            <w:tcW w:w="374" w:type="pct"/>
            <w:tcMar>
              <w:top w:w="85" w:type="dxa"/>
              <w:left w:w="85" w:type="dxa"/>
              <w:bottom w:w="85" w:type="dxa"/>
              <w:right w:w="85" w:type="dxa"/>
            </w:tcMar>
          </w:tcPr>
          <w:p w14:paraId="75ACC367"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60" w:type="pct"/>
            <w:tcMar>
              <w:top w:w="85" w:type="dxa"/>
              <w:left w:w="85" w:type="dxa"/>
              <w:bottom w:w="85" w:type="dxa"/>
              <w:right w:w="85" w:type="dxa"/>
            </w:tcMar>
          </w:tcPr>
          <w:p w14:paraId="7FD14B90" w14:textId="77777777" w:rsidR="006B66EE" w:rsidRDefault="008C085D">
            <w:pPr>
              <w:numPr>
                <w:ilvl w:val="12"/>
                <w:numId w:val="0"/>
              </w:numPr>
              <w:jc w:val="both"/>
              <w:rPr>
                <w:rFonts w:ascii="Times New Roman" w:hAnsi="Times New Roman"/>
              </w:rPr>
            </w:pPr>
            <w:r>
              <w:rPr>
                <w:rFonts w:ascii="Times New Roman" w:hAnsi="Times New Roman"/>
              </w:rPr>
              <w:t>The EAC/AA system must report to the Data Collector any request for a meter advance, EAC/AA or Deemed Meter Reading which cannot be processed because it relates to GSP Groups, Profile Classes or Measurement Requirements for which no Daily Profile Coefficients have been provided. The reports must distinguish between the case, where no coefficients have been received for the Settlement Day in question and the case where coefficients have been received for the Settlement Day, but not for the GSP Group, Profile Class or Measurement Requirement in question.</w:t>
            </w:r>
          </w:p>
        </w:tc>
        <w:tc>
          <w:tcPr>
            <w:tcW w:w="724" w:type="pct"/>
            <w:tcMar>
              <w:top w:w="85" w:type="dxa"/>
              <w:left w:w="85" w:type="dxa"/>
              <w:bottom w:w="85" w:type="dxa"/>
              <w:right w:w="85" w:type="dxa"/>
            </w:tcMar>
          </w:tcPr>
          <w:p w14:paraId="1B4CCAFA" w14:textId="77777777" w:rsidR="006B66EE" w:rsidRDefault="008C085D">
            <w:pPr>
              <w:numPr>
                <w:ilvl w:val="12"/>
                <w:numId w:val="0"/>
              </w:numPr>
              <w:jc w:val="both"/>
              <w:rPr>
                <w:rFonts w:ascii="Times New Roman" w:hAnsi="Times New Roman"/>
              </w:rPr>
            </w:pPr>
            <w:r>
              <w:rPr>
                <w:rFonts w:ascii="Times New Roman" w:hAnsi="Times New Roman"/>
              </w:rPr>
              <w:t>ISR Expert Group &amp; CP1081</w:t>
            </w:r>
          </w:p>
        </w:tc>
        <w:tc>
          <w:tcPr>
            <w:tcW w:w="674" w:type="pct"/>
            <w:tcMar>
              <w:top w:w="85" w:type="dxa"/>
              <w:left w:w="85" w:type="dxa"/>
              <w:bottom w:w="85" w:type="dxa"/>
              <w:right w:w="85" w:type="dxa"/>
            </w:tcMar>
          </w:tcPr>
          <w:p w14:paraId="6C138F71" w14:textId="77777777" w:rsidR="006B66EE" w:rsidRDefault="008C085D">
            <w:pPr>
              <w:numPr>
                <w:ilvl w:val="12"/>
                <w:numId w:val="0"/>
              </w:numPr>
              <w:jc w:val="both"/>
              <w:rPr>
                <w:rFonts w:ascii="Times New Roman" w:hAnsi="Times New Roman"/>
              </w:rPr>
            </w:pPr>
            <w:r>
              <w:rPr>
                <w:rFonts w:ascii="Times New Roman" w:hAnsi="Times New Roman"/>
              </w:rPr>
              <w:t>EPD 1.2 &amp; 1.6</w:t>
            </w:r>
          </w:p>
        </w:tc>
      </w:tr>
      <w:tr w:rsidR="006B66EE" w14:paraId="50AEEC4D" w14:textId="77777777">
        <w:tblPrEx>
          <w:tblCellMar>
            <w:left w:w="29" w:type="dxa"/>
            <w:right w:w="29" w:type="dxa"/>
          </w:tblCellMar>
        </w:tblPrEx>
        <w:trPr>
          <w:cantSplit/>
          <w:jc w:val="center"/>
        </w:trPr>
        <w:tc>
          <w:tcPr>
            <w:tcW w:w="468" w:type="pct"/>
            <w:tcMar>
              <w:top w:w="85" w:type="dxa"/>
              <w:left w:w="85" w:type="dxa"/>
              <w:bottom w:w="85" w:type="dxa"/>
              <w:right w:w="85" w:type="dxa"/>
            </w:tcMar>
          </w:tcPr>
          <w:p w14:paraId="60032FF4" w14:textId="77777777" w:rsidR="006B66EE" w:rsidRDefault="008C085D">
            <w:pPr>
              <w:tabs>
                <w:tab w:val="left" w:pos="0"/>
              </w:tabs>
              <w:ind w:left="360" w:hanging="360"/>
              <w:jc w:val="both"/>
              <w:rPr>
                <w:rFonts w:ascii="Times New Roman" w:hAnsi="Times New Roman"/>
              </w:rPr>
            </w:pPr>
            <w:r>
              <w:rPr>
                <w:rFonts w:ascii="Times New Roman" w:hAnsi="Times New Roman"/>
              </w:rPr>
              <w:t>5.2</w:t>
            </w:r>
            <w:r>
              <w:rPr>
                <w:rFonts w:ascii="Times New Roman" w:hAnsi="Times New Roman"/>
              </w:rPr>
              <w:tab/>
            </w:r>
          </w:p>
        </w:tc>
        <w:tc>
          <w:tcPr>
            <w:tcW w:w="374" w:type="pct"/>
            <w:tcMar>
              <w:top w:w="85" w:type="dxa"/>
              <w:left w:w="85" w:type="dxa"/>
              <w:bottom w:w="85" w:type="dxa"/>
              <w:right w:w="85" w:type="dxa"/>
            </w:tcMar>
          </w:tcPr>
          <w:p w14:paraId="75538199"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60" w:type="pct"/>
            <w:tcMar>
              <w:top w:w="85" w:type="dxa"/>
              <w:left w:w="85" w:type="dxa"/>
              <w:bottom w:w="85" w:type="dxa"/>
              <w:right w:w="85" w:type="dxa"/>
            </w:tcMar>
          </w:tcPr>
          <w:p w14:paraId="1F9FC23F" w14:textId="77777777" w:rsidR="006B66EE" w:rsidRDefault="008C085D">
            <w:pPr>
              <w:numPr>
                <w:ilvl w:val="12"/>
                <w:numId w:val="0"/>
              </w:numPr>
              <w:jc w:val="both"/>
              <w:rPr>
                <w:rFonts w:ascii="Times New Roman" w:hAnsi="Times New Roman"/>
              </w:rPr>
            </w:pPr>
            <w:r>
              <w:rPr>
                <w:rFonts w:ascii="Times New Roman" w:hAnsi="Times New Roman"/>
              </w:rPr>
              <w:t>The EAC/AA system must retain all Daily Profile Coefficient files used to calculate EAC/AAs and deemed meter advances, including those subsequently replaced by revised data, for 7 years from the Settlement Date to which the data relates.</w:t>
            </w:r>
          </w:p>
        </w:tc>
        <w:tc>
          <w:tcPr>
            <w:tcW w:w="724" w:type="pct"/>
            <w:tcMar>
              <w:top w:w="85" w:type="dxa"/>
              <w:left w:w="85" w:type="dxa"/>
              <w:bottom w:w="85" w:type="dxa"/>
              <w:right w:w="85" w:type="dxa"/>
            </w:tcMar>
          </w:tcPr>
          <w:p w14:paraId="4EEBA182" w14:textId="77777777" w:rsidR="006B66EE" w:rsidRDefault="008C085D">
            <w:pPr>
              <w:numPr>
                <w:ilvl w:val="12"/>
                <w:numId w:val="0"/>
              </w:numPr>
              <w:jc w:val="both"/>
              <w:rPr>
                <w:rFonts w:ascii="Times New Roman" w:hAnsi="Times New Roman"/>
              </w:rPr>
            </w:pPr>
            <w:r>
              <w:rPr>
                <w:rFonts w:ascii="Times New Roman" w:hAnsi="Times New Roman"/>
              </w:rPr>
              <w:t>S &amp; C Team</w:t>
            </w:r>
          </w:p>
        </w:tc>
        <w:tc>
          <w:tcPr>
            <w:tcW w:w="674" w:type="pct"/>
            <w:tcMar>
              <w:top w:w="85" w:type="dxa"/>
              <w:left w:w="85" w:type="dxa"/>
              <w:bottom w:w="85" w:type="dxa"/>
              <w:right w:w="85" w:type="dxa"/>
            </w:tcMar>
          </w:tcPr>
          <w:p w14:paraId="409FE207" w14:textId="77777777" w:rsidR="006B66EE" w:rsidRDefault="008C085D">
            <w:pPr>
              <w:numPr>
                <w:ilvl w:val="12"/>
                <w:numId w:val="0"/>
              </w:numPr>
              <w:jc w:val="both"/>
              <w:rPr>
                <w:rFonts w:ascii="Times New Roman" w:hAnsi="Times New Roman"/>
              </w:rPr>
            </w:pPr>
            <w:r>
              <w:rPr>
                <w:rFonts w:ascii="Times New Roman" w:hAnsi="Times New Roman"/>
              </w:rPr>
              <w:t>LDM</w:t>
            </w:r>
          </w:p>
        </w:tc>
      </w:tr>
      <w:tr w:rsidR="006B66EE" w14:paraId="2E6A886C" w14:textId="77777777">
        <w:tblPrEx>
          <w:tblCellMar>
            <w:left w:w="29" w:type="dxa"/>
            <w:right w:w="29" w:type="dxa"/>
          </w:tblCellMar>
        </w:tblPrEx>
        <w:trPr>
          <w:cantSplit/>
          <w:jc w:val="center"/>
        </w:trPr>
        <w:tc>
          <w:tcPr>
            <w:tcW w:w="468" w:type="pct"/>
            <w:tcMar>
              <w:top w:w="85" w:type="dxa"/>
              <w:left w:w="85" w:type="dxa"/>
              <w:bottom w:w="85" w:type="dxa"/>
              <w:right w:w="85" w:type="dxa"/>
            </w:tcMar>
          </w:tcPr>
          <w:p w14:paraId="61AC23EE" w14:textId="77777777" w:rsidR="006B66EE" w:rsidRDefault="008C085D">
            <w:pPr>
              <w:tabs>
                <w:tab w:val="left" w:pos="0"/>
              </w:tabs>
              <w:ind w:left="360" w:hanging="360"/>
              <w:jc w:val="both"/>
              <w:rPr>
                <w:rFonts w:ascii="Times New Roman" w:hAnsi="Times New Roman"/>
              </w:rPr>
            </w:pPr>
            <w:r>
              <w:rPr>
                <w:rFonts w:ascii="Times New Roman" w:hAnsi="Times New Roman"/>
              </w:rPr>
              <w:t>5.3</w:t>
            </w:r>
            <w:r>
              <w:rPr>
                <w:rFonts w:ascii="Times New Roman" w:hAnsi="Times New Roman"/>
              </w:rPr>
              <w:tab/>
            </w:r>
          </w:p>
        </w:tc>
        <w:tc>
          <w:tcPr>
            <w:tcW w:w="374" w:type="pct"/>
            <w:tcMar>
              <w:top w:w="85" w:type="dxa"/>
              <w:left w:w="85" w:type="dxa"/>
              <w:bottom w:w="85" w:type="dxa"/>
              <w:right w:w="85" w:type="dxa"/>
            </w:tcMar>
          </w:tcPr>
          <w:p w14:paraId="23EB5920"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60" w:type="pct"/>
            <w:tcMar>
              <w:top w:w="85" w:type="dxa"/>
              <w:left w:w="85" w:type="dxa"/>
              <w:bottom w:w="85" w:type="dxa"/>
              <w:right w:w="85" w:type="dxa"/>
            </w:tcMar>
          </w:tcPr>
          <w:p w14:paraId="16C6D72D" w14:textId="77777777" w:rsidR="006B66EE" w:rsidRDefault="008C085D">
            <w:pPr>
              <w:numPr>
                <w:ilvl w:val="12"/>
                <w:numId w:val="0"/>
              </w:numPr>
              <w:jc w:val="both"/>
              <w:rPr>
                <w:rFonts w:ascii="Times New Roman" w:hAnsi="Times New Roman"/>
              </w:rPr>
            </w:pPr>
            <w:r>
              <w:rPr>
                <w:rFonts w:ascii="Times New Roman" w:hAnsi="Times New Roman"/>
              </w:rPr>
              <w:t>The EAC/AA system must provide a means of archiving Daily Profile Coefficients and smoothing parameters once Final Reconciliation has been carried out for that Settlement Day.</w:t>
            </w:r>
          </w:p>
        </w:tc>
        <w:tc>
          <w:tcPr>
            <w:tcW w:w="724" w:type="pct"/>
            <w:tcMar>
              <w:top w:w="85" w:type="dxa"/>
              <w:left w:w="85" w:type="dxa"/>
              <w:bottom w:w="85" w:type="dxa"/>
              <w:right w:w="85" w:type="dxa"/>
            </w:tcMar>
          </w:tcPr>
          <w:p w14:paraId="653995D0" w14:textId="77777777" w:rsidR="006B66EE" w:rsidRDefault="008C085D">
            <w:pPr>
              <w:numPr>
                <w:ilvl w:val="12"/>
                <w:numId w:val="0"/>
              </w:numPr>
              <w:jc w:val="both"/>
              <w:rPr>
                <w:rFonts w:ascii="Times New Roman" w:hAnsi="Times New Roman"/>
              </w:rPr>
            </w:pPr>
            <w:r>
              <w:rPr>
                <w:rFonts w:ascii="Times New Roman" w:hAnsi="Times New Roman"/>
              </w:rPr>
              <w:t>Security and Control Framework</w:t>
            </w:r>
          </w:p>
        </w:tc>
        <w:tc>
          <w:tcPr>
            <w:tcW w:w="674" w:type="pct"/>
            <w:tcMar>
              <w:top w:w="85" w:type="dxa"/>
              <w:left w:w="85" w:type="dxa"/>
              <w:bottom w:w="85" w:type="dxa"/>
              <w:right w:w="85" w:type="dxa"/>
            </w:tcMar>
          </w:tcPr>
          <w:p w14:paraId="6D353CCD" w14:textId="77777777" w:rsidR="006B66EE" w:rsidRDefault="008C085D">
            <w:pPr>
              <w:numPr>
                <w:ilvl w:val="12"/>
                <w:numId w:val="0"/>
              </w:numPr>
              <w:jc w:val="both"/>
              <w:rPr>
                <w:rFonts w:ascii="Times New Roman" w:hAnsi="Times New Roman"/>
              </w:rPr>
            </w:pPr>
            <w:r>
              <w:rPr>
                <w:rFonts w:ascii="Times New Roman" w:hAnsi="Times New Roman"/>
              </w:rPr>
              <w:t>Function ‘Archive Daily Profile Coefficients’</w:t>
            </w:r>
          </w:p>
        </w:tc>
      </w:tr>
      <w:tr w:rsidR="006B66EE" w14:paraId="5C611782" w14:textId="77777777">
        <w:tblPrEx>
          <w:tblCellMar>
            <w:left w:w="29" w:type="dxa"/>
            <w:right w:w="29" w:type="dxa"/>
          </w:tblCellMar>
        </w:tblPrEx>
        <w:trPr>
          <w:cantSplit/>
          <w:jc w:val="center"/>
        </w:trPr>
        <w:tc>
          <w:tcPr>
            <w:tcW w:w="468" w:type="pct"/>
            <w:tcMar>
              <w:top w:w="85" w:type="dxa"/>
              <w:left w:w="85" w:type="dxa"/>
              <w:bottom w:w="85" w:type="dxa"/>
              <w:right w:w="85" w:type="dxa"/>
            </w:tcMar>
          </w:tcPr>
          <w:p w14:paraId="48006C21" w14:textId="77777777" w:rsidR="006B66EE" w:rsidRDefault="008C085D">
            <w:pPr>
              <w:tabs>
                <w:tab w:val="left" w:pos="0"/>
              </w:tabs>
              <w:ind w:left="360" w:hanging="360"/>
              <w:jc w:val="both"/>
              <w:rPr>
                <w:rFonts w:ascii="Times New Roman" w:hAnsi="Times New Roman"/>
              </w:rPr>
            </w:pPr>
            <w:r>
              <w:rPr>
                <w:rFonts w:ascii="Times New Roman" w:hAnsi="Times New Roman"/>
              </w:rPr>
              <w:t>5.4</w:t>
            </w:r>
            <w:r>
              <w:rPr>
                <w:rFonts w:ascii="Times New Roman" w:hAnsi="Times New Roman"/>
              </w:rPr>
              <w:tab/>
            </w:r>
          </w:p>
        </w:tc>
        <w:tc>
          <w:tcPr>
            <w:tcW w:w="374" w:type="pct"/>
            <w:tcMar>
              <w:top w:w="85" w:type="dxa"/>
              <w:left w:w="85" w:type="dxa"/>
              <w:bottom w:w="85" w:type="dxa"/>
              <w:right w:w="85" w:type="dxa"/>
            </w:tcMar>
          </w:tcPr>
          <w:p w14:paraId="5341001C"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60" w:type="pct"/>
            <w:tcMar>
              <w:top w:w="85" w:type="dxa"/>
              <w:left w:w="85" w:type="dxa"/>
              <w:bottom w:w="85" w:type="dxa"/>
              <w:right w:w="85" w:type="dxa"/>
            </w:tcMar>
          </w:tcPr>
          <w:p w14:paraId="7FAE0F01" w14:textId="77777777" w:rsidR="006B66EE" w:rsidRDefault="008C085D">
            <w:pPr>
              <w:numPr>
                <w:ilvl w:val="12"/>
                <w:numId w:val="0"/>
              </w:numPr>
              <w:jc w:val="both"/>
              <w:rPr>
                <w:rFonts w:ascii="Times New Roman" w:hAnsi="Times New Roman"/>
              </w:rPr>
            </w:pPr>
            <w:r>
              <w:rPr>
                <w:rFonts w:ascii="Times New Roman" w:hAnsi="Times New Roman"/>
              </w:rPr>
              <w:t>The EAC/AA system must apply version controls to all sets of Daily Profile Coefficients received from the ISR Agent. It must ensure that all data received has date and version stamps attached to it, identifying the Profile Production Run and the date and time it was forwarded.</w:t>
            </w:r>
          </w:p>
        </w:tc>
        <w:tc>
          <w:tcPr>
            <w:tcW w:w="724" w:type="pct"/>
            <w:tcMar>
              <w:top w:w="85" w:type="dxa"/>
              <w:left w:w="85" w:type="dxa"/>
              <w:bottom w:w="85" w:type="dxa"/>
              <w:right w:w="85" w:type="dxa"/>
            </w:tcMar>
          </w:tcPr>
          <w:p w14:paraId="53829B96" w14:textId="77777777" w:rsidR="006B66EE" w:rsidRDefault="008C085D">
            <w:pPr>
              <w:numPr>
                <w:ilvl w:val="12"/>
                <w:numId w:val="0"/>
              </w:numPr>
              <w:jc w:val="both"/>
              <w:rPr>
                <w:rFonts w:ascii="Times New Roman" w:hAnsi="Times New Roman"/>
              </w:rPr>
            </w:pPr>
            <w:r>
              <w:rPr>
                <w:rFonts w:ascii="Times New Roman" w:hAnsi="Times New Roman"/>
              </w:rPr>
              <w:t>S &amp; C Team</w:t>
            </w:r>
          </w:p>
        </w:tc>
        <w:tc>
          <w:tcPr>
            <w:tcW w:w="674" w:type="pct"/>
            <w:tcMar>
              <w:top w:w="85" w:type="dxa"/>
              <w:left w:w="85" w:type="dxa"/>
              <w:bottom w:w="85" w:type="dxa"/>
              <w:right w:w="85" w:type="dxa"/>
            </w:tcMar>
          </w:tcPr>
          <w:p w14:paraId="5497BE01"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3F1A06BF" w14:textId="77777777">
        <w:tblPrEx>
          <w:tblCellMar>
            <w:left w:w="29" w:type="dxa"/>
            <w:right w:w="29" w:type="dxa"/>
          </w:tblCellMar>
        </w:tblPrEx>
        <w:trPr>
          <w:cantSplit/>
          <w:jc w:val="center"/>
        </w:trPr>
        <w:tc>
          <w:tcPr>
            <w:tcW w:w="468" w:type="pct"/>
            <w:tcMar>
              <w:top w:w="85" w:type="dxa"/>
              <w:left w:w="85" w:type="dxa"/>
              <w:bottom w:w="85" w:type="dxa"/>
              <w:right w:w="85" w:type="dxa"/>
            </w:tcMar>
          </w:tcPr>
          <w:p w14:paraId="13CFCCB1" w14:textId="77777777" w:rsidR="006B66EE" w:rsidRDefault="008C085D">
            <w:pPr>
              <w:tabs>
                <w:tab w:val="left" w:pos="0"/>
              </w:tabs>
              <w:ind w:left="360" w:hanging="360"/>
              <w:jc w:val="both"/>
              <w:rPr>
                <w:rFonts w:ascii="Times New Roman" w:hAnsi="Times New Roman"/>
              </w:rPr>
            </w:pPr>
            <w:r>
              <w:rPr>
                <w:rFonts w:ascii="Times New Roman" w:hAnsi="Times New Roman"/>
              </w:rPr>
              <w:t>5.5</w:t>
            </w:r>
            <w:r>
              <w:rPr>
                <w:rFonts w:ascii="Times New Roman" w:hAnsi="Times New Roman"/>
              </w:rPr>
              <w:tab/>
            </w:r>
          </w:p>
        </w:tc>
        <w:tc>
          <w:tcPr>
            <w:tcW w:w="374" w:type="pct"/>
            <w:tcMar>
              <w:top w:w="85" w:type="dxa"/>
              <w:left w:w="85" w:type="dxa"/>
              <w:bottom w:w="85" w:type="dxa"/>
              <w:right w:w="85" w:type="dxa"/>
            </w:tcMar>
          </w:tcPr>
          <w:p w14:paraId="25EC5C72"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60" w:type="pct"/>
            <w:tcMar>
              <w:top w:w="85" w:type="dxa"/>
              <w:left w:w="85" w:type="dxa"/>
              <w:bottom w:w="85" w:type="dxa"/>
              <w:right w:w="85" w:type="dxa"/>
            </w:tcMar>
          </w:tcPr>
          <w:p w14:paraId="77A35974" w14:textId="77777777" w:rsidR="006B66EE" w:rsidRDefault="008C085D">
            <w:pPr>
              <w:numPr>
                <w:ilvl w:val="12"/>
                <w:numId w:val="0"/>
              </w:numPr>
              <w:jc w:val="both"/>
              <w:rPr>
                <w:rFonts w:ascii="Times New Roman" w:hAnsi="Times New Roman"/>
              </w:rPr>
            </w:pPr>
            <w:r>
              <w:rPr>
                <w:rFonts w:ascii="Times New Roman" w:hAnsi="Times New Roman"/>
              </w:rPr>
              <w:t>The EAC/AA system must add a further date and time stamp to the set of Daily Profile Coefficients received, identifying the date and time that the data was loaded.</w:t>
            </w:r>
          </w:p>
        </w:tc>
        <w:tc>
          <w:tcPr>
            <w:tcW w:w="724" w:type="pct"/>
            <w:tcMar>
              <w:top w:w="85" w:type="dxa"/>
              <w:left w:w="85" w:type="dxa"/>
              <w:bottom w:w="85" w:type="dxa"/>
              <w:right w:w="85" w:type="dxa"/>
            </w:tcMar>
          </w:tcPr>
          <w:p w14:paraId="50ABA163" w14:textId="77777777" w:rsidR="006B66EE" w:rsidRDefault="008C085D">
            <w:pPr>
              <w:numPr>
                <w:ilvl w:val="12"/>
                <w:numId w:val="0"/>
              </w:numPr>
              <w:jc w:val="both"/>
              <w:rPr>
                <w:rFonts w:ascii="Times New Roman" w:hAnsi="Times New Roman"/>
              </w:rPr>
            </w:pPr>
            <w:r>
              <w:rPr>
                <w:rFonts w:ascii="Times New Roman" w:hAnsi="Times New Roman"/>
              </w:rPr>
              <w:t>S &amp; C Team</w:t>
            </w:r>
          </w:p>
        </w:tc>
        <w:tc>
          <w:tcPr>
            <w:tcW w:w="674" w:type="pct"/>
            <w:tcMar>
              <w:top w:w="85" w:type="dxa"/>
              <w:left w:w="85" w:type="dxa"/>
              <w:bottom w:w="85" w:type="dxa"/>
              <w:right w:w="85" w:type="dxa"/>
            </w:tcMar>
          </w:tcPr>
          <w:p w14:paraId="635B42AE"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261FA9DA" w14:textId="77777777">
        <w:tblPrEx>
          <w:tblCellMar>
            <w:left w:w="29" w:type="dxa"/>
            <w:right w:w="29" w:type="dxa"/>
          </w:tblCellMar>
        </w:tblPrEx>
        <w:trPr>
          <w:cantSplit/>
          <w:jc w:val="center"/>
        </w:trPr>
        <w:tc>
          <w:tcPr>
            <w:tcW w:w="468" w:type="pct"/>
            <w:tcMar>
              <w:top w:w="85" w:type="dxa"/>
              <w:left w:w="85" w:type="dxa"/>
              <w:bottom w:w="85" w:type="dxa"/>
              <w:right w:w="85" w:type="dxa"/>
            </w:tcMar>
          </w:tcPr>
          <w:p w14:paraId="648198B0" w14:textId="77777777" w:rsidR="006B66EE" w:rsidRDefault="008C085D">
            <w:pPr>
              <w:tabs>
                <w:tab w:val="left" w:pos="0"/>
              </w:tabs>
              <w:ind w:left="360" w:hanging="360"/>
              <w:jc w:val="both"/>
              <w:rPr>
                <w:rFonts w:ascii="Times New Roman" w:hAnsi="Times New Roman"/>
              </w:rPr>
            </w:pPr>
            <w:r>
              <w:rPr>
                <w:rFonts w:ascii="Times New Roman" w:hAnsi="Times New Roman"/>
              </w:rPr>
              <w:lastRenderedPageBreak/>
              <w:t>5.6</w:t>
            </w:r>
            <w:r>
              <w:rPr>
                <w:rFonts w:ascii="Times New Roman" w:hAnsi="Times New Roman"/>
              </w:rPr>
              <w:tab/>
            </w:r>
          </w:p>
        </w:tc>
        <w:tc>
          <w:tcPr>
            <w:tcW w:w="374" w:type="pct"/>
            <w:tcMar>
              <w:top w:w="85" w:type="dxa"/>
              <w:left w:w="85" w:type="dxa"/>
              <w:bottom w:w="85" w:type="dxa"/>
              <w:right w:w="85" w:type="dxa"/>
            </w:tcMar>
          </w:tcPr>
          <w:p w14:paraId="5ACB86D4"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60" w:type="pct"/>
            <w:tcMar>
              <w:top w:w="85" w:type="dxa"/>
              <w:left w:w="85" w:type="dxa"/>
              <w:bottom w:w="85" w:type="dxa"/>
              <w:right w:w="85" w:type="dxa"/>
            </w:tcMar>
          </w:tcPr>
          <w:p w14:paraId="4D006CA0" w14:textId="77777777" w:rsidR="006B66EE" w:rsidRDefault="008C085D">
            <w:pPr>
              <w:numPr>
                <w:ilvl w:val="12"/>
                <w:numId w:val="0"/>
              </w:numPr>
              <w:jc w:val="both"/>
              <w:rPr>
                <w:rFonts w:ascii="Times New Roman" w:hAnsi="Times New Roman"/>
              </w:rPr>
            </w:pPr>
            <w:r>
              <w:rPr>
                <w:rFonts w:ascii="Times New Roman" w:hAnsi="Times New Roman"/>
              </w:rPr>
              <w:t>The EAC/AA system must check that the date and version stamps on sets of Daily Profile Coefficients received from the ISR Agent are consistent with those on data sets already received from the ISR Agent.</w:t>
            </w:r>
          </w:p>
        </w:tc>
        <w:tc>
          <w:tcPr>
            <w:tcW w:w="724" w:type="pct"/>
            <w:tcMar>
              <w:top w:w="85" w:type="dxa"/>
              <w:left w:w="85" w:type="dxa"/>
              <w:bottom w:w="85" w:type="dxa"/>
              <w:right w:w="85" w:type="dxa"/>
            </w:tcMar>
          </w:tcPr>
          <w:p w14:paraId="24540866" w14:textId="77777777" w:rsidR="006B66EE" w:rsidRDefault="008C085D">
            <w:pPr>
              <w:numPr>
                <w:ilvl w:val="12"/>
                <w:numId w:val="0"/>
              </w:numPr>
              <w:jc w:val="both"/>
              <w:rPr>
                <w:rFonts w:ascii="Times New Roman" w:hAnsi="Times New Roman"/>
              </w:rPr>
            </w:pPr>
            <w:r>
              <w:rPr>
                <w:rFonts w:ascii="Times New Roman" w:hAnsi="Times New Roman"/>
              </w:rPr>
              <w:t>S &amp; C Team</w:t>
            </w:r>
          </w:p>
        </w:tc>
        <w:tc>
          <w:tcPr>
            <w:tcW w:w="674" w:type="pct"/>
            <w:tcMar>
              <w:top w:w="85" w:type="dxa"/>
              <w:left w:w="85" w:type="dxa"/>
              <w:bottom w:w="85" w:type="dxa"/>
              <w:right w:w="85" w:type="dxa"/>
            </w:tcMar>
          </w:tcPr>
          <w:p w14:paraId="46D2F577"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0D998D30" w14:textId="77777777">
        <w:tblPrEx>
          <w:tblCellMar>
            <w:left w:w="29" w:type="dxa"/>
            <w:right w:w="29" w:type="dxa"/>
          </w:tblCellMar>
        </w:tblPrEx>
        <w:trPr>
          <w:cantSplit/>
          <w:jc w:val="center"/>
        </w:trPr>
        <w:tc>
          <w:tcPr>
            <w:tcW w:w="468" w:type="pct"/>
            <w:tcMar>
              <w:top w:w="85" w:type="dxa"/>
              <w:left w:w="85" w:type="dxa"/>
              <w:bottom w:w="85" w:type="dxa"/>
              <w:right w:w="85" w:type="dxa"/>
            </w:tcMar>
          </w:tcPr>
          <w:p w14:paraId="27C3DEF2" w14:textId="77777777" w:rsidR="006B66EE" w:rsidRDefault="008C085D">
            <w:pPr>
              <w:tabs>
                <w:tab w:val="left" w:pos="0"/>
              </w:tabs>
              <w:ind w:left="360" w:hanging="360"/>
              <w:jc w:val="both"/>
              <w:rPr>
                <w:rFonts w:ascii="Times New Roman" w:hAnsi="Times New Roman"/>
              </w:rPr>
            </w:pPr>
            <w:r>
              <w:rPr>
                <w:rFonts w:ascii="Times New Roman" w:hAnsi="Times New Roman"/>
              </w:rPr>
              <w:t>5.7</w:t>
            </w:r>
            <w:r>
              <w:rPr>
                <w:rFonts w:ascii="Times New Roman" w:hAnsi="Times New Roman"/>
              </w:rPr>
              <w:tab/>
            </w:r>
          </w:p>
        </w:tc>
        <w:tc>
          <w:tcPr>
            <w:tcW w:w="374" w:type="pct"/>
            <w:tcMar>
              <w:top w:w="85" w:type="dxa"/>
              <w:left w:w="85" w:type="dxa"/>
              <w:bottom w:w="85" w:type="dxa"/>
              <w:right w:w="85" w:type="dxa"/>
            </w:tcMar>
          </w:tcPr>
          <w:p w14:paraId="204CC015"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60" w:type="pct"/>
            <w:tcMar>
              <w:top w:w="85" w:type="dxa"/>
              <w:left w:w="85" w:type="dxa"/>
              <w:bottom w:w="85" w:type="dxa"/>
              <w:right w:w="85" w:type="dxa"/>
            </w:tcMar>
          </w:tcPr>
          <w:p w14:paraId="3B71BB1F" w14:textId="77777777" w:rsidR="006B66EE" w:rsidRDefault="008C085D">
            <w:pPr>
              <w:numPr>
                <w:ilvl w:val="12"/>
                <w:numId w:val="0"/>
              </w:numPr>
              <w:jc w:val="both"/>
              <w:rPr>
                <w:rFonts w:ascii="Times New Roman" w:hAnsi="Times New Roman"/>
              </w:rPr>
            </w:pPr>
            <w:r>
              <w:rPr>
                <w:rFonts w:ascii="Times New Roman" w:hAnsi="Times New Roman"/>
              </w:rPr>
              <w:t xml:space="preserve">The EAC/AA system must apply version controls to all data that it outputs. It must ensure that data output has date and time stamps attached to it, identifying when the calculation run was performed. </w:t>
            </w:r>
          </w:p>
        </w:tc>
        <w:tc>
          <w:tcPr>
            <w:tcW w:w="724" w:type="pct"/>
            <w:tcMar>
              <w:top w:w="85" w:type="dxa"/>
              <w:left w:w="85" w:type="dxa"/>
              <w:bottom w:w="85" w:type="dxa"/>
              <w:right w:w="85" w:type="dxa"/>
            </w:tcMar>
          </w:tcPr>
          <w:p w14:paraId="152477C5" w14:textId="77777777" w:rsidR="006B66EE" w:rsidRDefault="008C085D">
            <w:pPr>
              <w:numPr>
                <w:ilvl w:val="12"/>
                <w:numId w:val="0"/>
              </w:numPr>
              <w:jc w:val="both"/>
              <w:rPr>
                <w:rFonts w:ascii="Times New Roman" w:hAnsi="Times New Roman"/>
              </w:rPr>
            </w:pPr>
            <w:r>
              <w:rPr>
                <w:rFonts w:ascii="Times New Roman" w:hAnsi="Times New Roman"/>
              </w:rPr>
              <w:t>S &amp; C Team</w:t>
            </w:r>
          </w:p>
        </w:tc>
        <w:tc>
          <w:tcPr>
            <w:tcW w:w="674" w:type="pct"/>
            <w:tcMar>
              <w:top w:w="85" w:type="dxa"/>
              <w:left w:w="85" w:type="dxa"/>
              <w:bottom w:w="85" w:type="dxa"/>
              <w:right w:w="85" w:type="dxa"/>
            </w:tcMar>
          </w:tcPr>
          <w:p w14:paraId="33137C6F"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2AB3BEB3" w14:textId="77777777">
        <w:tblPrEx>
          <w:tblCellMar>
            <w:left w:w="29" w:type="dxa"/>
            <w:right w:w="29" w:type="dxa"/>
          </w:tblCellMar>
        </w:tblPrEx>
        <w:trPr>
          <w:cantSplit/>
          <w:jc w:val="center"/>
        </w:trPr>
        <w:tc>
          <w:tcPr>
            <w:tcW w:w="468" w:type="pct"/>
            <w:tcMar>
              <w:top w:w="85" w:type="dxa"/>
              <w:left w:w="85" w:type="dxa"/>
              <w:bottom w:w="85" w:type="dxa"/>
              <w:right w:w="85" w:type="dxa"/>
            </w:tcMar>
          </w:tcPr>
          <w:p w14:paraId="56CA1C44" w14:textId="77777777" w:rsidR="006B66EE" w:rsidRDefault="008C085D">
            <w:pPr>
              <w:tabs>
                <w:tab w:val="left" w:pos="0"/>
              </w:tabs>
              <w:ind w:left="360" w:hanging="360"/>
              <w:jc w:val="both"/>
              <w:rPr>
                <w:rFonts w:ascii="Times New Roman" w:hAnsi="Times New Roman"/>
              </w:rPr>
            </w:pPr>
            <w:r>
              <w:rPr>
                <w:rFonts w:ascii="Times New Roman" w:hAnsi="Times New Roman"/>
              </w:rPr>
              <w:t>5.8</w:t>
            </w:r>
            <w:r>
              <w:rPr>
                <w:rFonts w:ascii="Times New Roman" w:hAnsi="Times New Roman"/>
              </w:rPr>
              <w:tab/>
            </w:r>
          </w:p>
        </w:tc>
        <w:tc>
          <w:tcPr>
            <w:tcW w:w="374" w:type="pct"/>
            <w:tcMar>
              <w:top w:w="85" w:type="dxa"/>
              <w:left w:w="85" w:type="dxa"/>
              <w:bottom w:w="85" w:type="dxa"/>
              <w:right w:w="85" w:type="dxa"/>
            </w:tcMar>
          </w:tcPr>
          <w:p w14:paraId="22AB2E87" w14:textId="77777777" w:rsidR="006B66EE" w:rsidRDefault="008C085D">
            <w:pPr>
              <w:jc w:val="both"/>
              <w:rPr>
                <w:rFonts w:ascii="Times New Roman" w:hAnsi="Times New Roman"/>
              </w:rPr>
            </w:pPr>
            <w:r>
              <w:rPr>
                <w:rFonts w:ascii="Times New Roman" w:hAnsi="Times New Roman"/>
              </w:rPr>
              <w:t>M</w:t>
            </w:r>
          </w:p>
        </w:tc>
        <w:tc>
          <w:tcPr>
            <w:tcW w:w="2760" w:type="pct"/>
            <w:tcMar>
              <w:top w:w="85" w:type="dxa"/>
              <w:left w:w="85" w:type="dxa"/>
              <w:bottom w:w="85" w:type="dxa"/>
              <w:right w:w="85" w:type="dxa"/>
            </w:tcMar>
          </w:tcPr>
          <w:p w14:paraId="1C24B202" w14:textId="77777777" w:rsidR="006B66EE" w:rsidRDefault="008C085D">
            <w:pPr>
              <w:jc w:val="both"/>
              <w:rPr>
                <w:rFonts w:ascii="Times New Roman" w:hAnsi="Times New Roman"/>
              </w:rPr>
            </w:pPr>
            <w:r>
              <w:rPr>
                <w:rFonts w:ascii="Times New Roman" w:hAnsi="Times New Roman"/>
              </w:rPr>
              <w:t>The EAC/AA system must be capable of using the date and time stamp of an Annualised Advance/EAC or Deemed Meter Advance output data record, together with the date and time stamp of a profile data load, to determine which Daily Profile Coefficients were used to calculate the Annualised Advance/EAC or Deemed Meter Advance.</w:t>
            </w:r>
          </w:p>
        </w:tc>
        <w:tc>
          <w:tcPr>
            <w:tcW w:w="724" w:type="pct"/>
            <w:tcMar>
              <w:top w:w="85" w:type="dxa"/>
              <w:left w:w="85" w:type="dxa"/>
              <w:bottom w:w="85" w:type="dxa"/>
              <w:right w:w="85" w:type="dxa"/>
            </w:tcMar>
          </w:tcPr>
          <w:p w14:paraId="46CDBCB6" w14:textId="77777777" w:rsidR="006B66EE" w:rsidRDefault="008C085D">
            <w:pPr>
              <w:jc w:val="both"/>
              <w:rPr>
                <w:rFonts w:ascii="Times New Roman" w:hAnsi="Times New Roman"/>
              </w:rPr>
            </w:pPr>
            <w:r>
              <w:rPr>
                <w:rFonts w:ascii="Times New Roman" w:hAnsi="Times New Roman"/>
              </w:rPr>
              <w:t>S &amp; C Team</w:t>
            </w:r>
          </w:p>
        </w:tc>
        <w:tc>
          <w:tcPr>
            <w:tcW w:w="674" w:type="pct"/>
            <w:tcMar>
              <w:top w:w="85" w:type="dxa"/>
              <w:left w:w="85" w:type="dxa"/>
              <w:bottom w:w="85" w:type="dxa"/>
              <w:right w:w="85" w:type="dxa"/>
            </w:tcMar>
          </w:tcPr>
          <w:p w14:paraId="5DCD5E9E" w14:textId="77777777" w:rsidR="006B66EE" w:rsidRDefault="008C085D">
            <w:pPr>
              <w:jc w:val="both"/>
              <w:rPr>
                <w:rFonts w:ascii="Times New Roman" w:hAnsi="Times New Roman"/>
              </w:rPr>
            </w:pPr>
            <w:r>
              <w:rPr>
                <w:rFonts w:ascii="Times New Roman" w:hAnsi="Times New Roman"/>
              </w:rPr>
              <w:t>Logical and Physical Design</w:t>
            </w:r>
          </w:p>
        </w:tc>
      </w:tr>
      <w:tr w:rsidR="006B66EE" w14:paraId="1D96FF3E" w14:textId="77777777">
        <w:tblPrEx>
          <w:tblCellMar>
            <w:left w:w="29" w:type="dxa"/>
            <w:right w:w="29" w:type="dxa"/>
          </w:tblCellMar>
        </w:tblPrEx>
        <w:trPr>
          <w:cantSplit/>
          <w:jc w:val="center"/>
        </w:trPr>
        <w:tc>
          <w:tcPr>
            <w:tcW w:w="468" w:type="pct"/>
            <w:tcMar>
              <w:top w:w="85" w:type="dxa"/>
              <w:left w:w="85" w:type="dxa"/>
              <w:bottom w:w="85" w:type="dxa"/>
              <w:right w:w="85" w:type="dxa"/>
            </w:tcMar>
          </w:tcPr>
          <w:p w14:paraId="4CA790B3" w14:textId="77777777" w:rsidR="006B66EE" w:rsidRDefault="008C085D">
            <w:pPr>
              <w:tabs>
                <w:tab w:val="left" w:pos="0"/>
              </w:tabs>
              <w:ind w:left="360" w:hanging="360"/>
              <w:jc w:val="both"/>
              <w:rPr>
                <w:rFonts w:ascii="Times New Roman" w:hAnsi="Times New Roman"/>
              </w:rPr>
            </w:pPr>
            <w:r>
              <w:rPr>
                <w:rFonts w:ascii="Times New Roman" w:hAnsi="Times New Roman"/>
              </w:rPr>
              <w:t>5.9</w:t>
            </w:r>
            <w:r>
              <w:rPr>
                <w:rFonts w:ascii="Times New Roman" w:hAnsi="Times New Roman"/>
              </w:rPr>
              <w:tab/>
            </w:r>
          </w:p>
        </w:tc>
        <w:tc>
          <w:tcPr>
            <w:tcW w:w="374" w:type="pct"/>
            <w:tcMar>
              <w:top w:w="85" w:type="dxa"/>
              <w:left w:w="85" w:type="dxa"/>
              <w:bottom w:w="85" w:type="dxa"/>
              <w:right w:w="85" w:type="dxa"/>
            </w:tcMar>
          </w:tcPr>
          <w:p w14:paraId="5366FB4B" w14:textId="77777777" w:rsidR="006B66EE" w:rsidRDefault="008C085D">
            <w:pPr>
              <w:jc w:val="both"/>
              <w:rPr>
                <w:rFonts w:ascii="Times New Roman" w:hAnsi="Times New Roman"/>
              </w:rPr>
            </w:pPr>
            <w:r>
              <w:rPr>
                <w:rFonts w:ascii="Times New Roman" w:hAnsi="Times New Roman"/>
              </w:rPr>
              <w:t>M</w:t>
            </w:r>
          </w:p>
        </w:tc>
        <w:tc>
          <w:tcPr>
            <w:tcW w:w="2760" w:type="pct"/>
            <w:tcMar>
              <w:top w:w="85" w:type="dxa"/>
              <w:left w:w="85" w:type="dxa"/>
              <w:bottom w:w="85" w:type="dxa"/>
              <w:right w:w="85" w:type="dxa"/>
            </w:tcMar>
          </w:tcPr>
          <w:p w14:paraId="30C3450A" w14:textId="77777777" w:rsidR="006B66EE" w:rsidRDefault="008C085D">
            <w:pPr>
              <w:jc w:val="both"/>
              <w:rPr>
                <w:rFonts w:ascii="Times New Roman" w:hAnsi="Times New Roman"/>
              </w:rPr>
            </w:pPr>
            <w:r>
              <w:rPr>
                <w:rFonts w:ascii="Times New Roman" w:hAnsi="Times New Roman"/>
              </w:rPr>
              <w:t xml:space="preserve">The EAC/AA system must retain the following data resulting from a successfully initiated Request for an Ad Hoc Deemed Meter Reading Calculation </w:t>
            </w:r>
          </w:p>
          <w:p w14:paraId="4E3C4D79" w14:textId="77777777" w:rsidR="006B66EE" w:rsidRDefault="008C085D">
            <w:pPr>
              <w:tabs>
                <w:tab w:val="left" w:pos="624"/>
              </w:tabs>
              <w:ind w:left="720" w:hanging="360"/>
              <w:jc w:val="both"/>
              <w:rPr>
                <w:rFonts w:ascii="Times New Roman" w:hAnsi="Times New Roman"/>
              </w:rPr>
            </w:pPr>
            <w:r>
              <w:rPr>
                <w:rFonts w:ascii="Times New Roman" w:hAnsi="Times New Roman"/>
              </w:rPr>
              <w:t></w:t>
            </w:r>
            <w:r>
              <w:rPr>
                <w:rFonts w:ascii="Times New Roman" w:hAnsi="Times New Roman"/>
              </w:rPr>
              <w:tab/>
              <w:t>A unique identifier or reference number – the transaction number - for the calculation (so that it can be easily referenced);</w:t>
            </w:r>
          </w:p>
          <w:p w14:paraId="7A7507AD" w14:textId="77777777" w:rsidR="006B66EE" w:rsidRDefault="008C085D">
            <w:pPr>
              <w:tabs>
                <w:tab w:val="left" w:pos="624"/>
              </w:tabs>
              <w:ind w:left="720" w:hanging="360"/>
              <w:jc w:val="both"/>
              <w:rPr>
                <w:rFonts w:ascii="Times New Roman" w:hAnsi="Times New Roman"/>
              </w:rPr>
            </w:pPr>
            <w:r>
              <w:rPr>
                <w:rFonts w:ascii="Times New Roman" w:hAnsi="Times New Roman"/>
              </w:rPr>
              <w:t></w:t>
            </w:r>
            <w:r>
              <w:rPr>
                <w:rFonts w:ascii="Times New Roman" w:hAnsi="Times New Roman"/>
              </w:rPr>
              <w:tab/>
              <w:t>The identity of the user who initiated the calculation;</w:t>
            </w:r>
          </w:p>
          <w:p w14:paraId="76B46730" w14:textId="77777777" w:rsidR="006B66EE" w:rsidRDefault="008C085D">
            <w:pPr>
              <w:tabs>
                <w:tab w:val="left" w:pos="624"/>
              </w:tabs>
              <w:ind w:left="720" w:hanging="360"/>
              <w:jc w:val="both"/>
              <w:rPr>
                <w:rFonts w:ascii="Times New Roman" w:hAnsi="Times New Roman"/>
              </w:rPr>
            </w:pPr>
            <w:r>
              <w:rPr>
                <w:rFonts w:ascii="Times New Roman" w:hAnsi="Times New Roman"/>
              </w:rPr>
              <w:t></w:t>
            </w:r>
            <w:r>
              <w:rPr>
                <w:rFonts w:ascii="Times New Roman" w:hAnsi="Times New Roman"/>
              </w:rPr>
              <w:tab/>
              <w:t>All of the input data items entered by the user;</w:t>
            </w:r>
          </w:p>
          <w:p w14:paraId="01E799A6" w14:textId="77777777" w:rsidR="006B66EE" w:rsidRDefault="008C085D">
            <w:pPr>
              <w:tabs>
                <w:tab w:val="left" w:pos="624"/>
              </w:tabs>
              <w:ind w:left="720" w:hanging="360"/>
              <w:jc w:val="both"/>
              <w:rPr>
                <w:rFonts w:ascii="Times New Roman" w:hAnsi="Times New Roman"/>
              </w:rPr>
            </w:pPr>
            <w:r>
              <w:rPr>
                <w:rFonts w:ascii="Times New Roman" w:hAnsi="Times New Roman"/>
              </w:rPr>
              <w:t></w:t>
            </w:r>
            <w:r>
              <w:rPr>
                <w:rFonts w:ascii="Times New Roman" w:hAnsi="Times New Roman"/>
              </w:rPr>
              <w:tab/>
              <w:t xml:space="preserve">Details of any Meter rollovers confirmed by the user; </w:t>
            </w:r>
          </w:p>
          <w:p w14:paraId="2CFE1680" w14:textId="77777777" w:rsidR="006B66EE" w:rsidRDefault="008C085D">
            <w:pPr>
              <w:tabs>
                <w:tab w:val="left" w:pos="624"/>
              </w:tabs>
              <w:ind w:left="720" w:hanging="360"/>
              <w:jc w:val="both"/>
              <w:rPr>
                <w:rFonts w:ascii="Times New Roman" w:hAnsi="Times New Roman"/>
              </w:rPr>
            </w:pPr>
            <w:r>
              <w:rPr>
                <w:rFonts w:ascii="Times New Roman" w:hAnsi="Times New Roman"/>
              </w:rPr>
              <w:t></w:t>
            </w:r>
            <w:r>
              <w:rPr>
                <w:rFonts w:ascii="Times New Roman" w:hAnsi="Times New Roman"/>
              </w:rPr>
              <w:tab/>
              <w:t>The date and time at which the calculation was initiated;</w:t>
            </w:r>
          </w:p>
          <w:p w14:paraId="2AB1F1E3" w14:textId="77777777" w:rsidR="006B66EE" w:rsidRDefault="008C085D">
            <w:pPr>
              <w:tabs>
                <w:tab w:val="left" w:pos="624"/>
              </w:tabs>
              <w:ind w:left="720" w:hanging="360"/>
              <w:jc w:val="both"/>
              <w:rPr>
                <w:rFonts w:ascii="Times New Roman" w:hAnsi="Times New Roman"/>
              </w:rPr>
            </w:pPr>
            <w:r>
              <w:rPr>
                <w:rFonts w:ascii="Times New Roman" w:hAnsi="Times New Roman"/>
              </w:rPr>
              <w:t></w:t>
            </w:r>
            <w:r>
              <w:rPr>
                <w:rFonts w:ascii="Times New Roman" w:hAnsi="Times New Roman"/>
              </w:rPr>
              <w:tab/>
              <w:t>Details of any warnings (e.g. AA values outside tolerance values);</w:t>
            </w:r>
          </w:p>
          <w:p w14:paraId="07996397" w14:textId="77777777" w:rsidR="006B66EE" w:rsidRDefault="008C085D">
            <w:pPr>
              <w:tabs>
                <w:tab w:val="left" w:pos="624"/>
              </w:tabs>
              <w:ind w:left="720" w:hanging="360"/>
              <w:jc w:val="both"/>
              <w:rPr>
                <w:rFonts w:ascii="Times New Roman" w:hAnsi="Times New Roman"/>
              </w:rPr>
            </w:pPr>
            <w:r>
              <w:rPr>
                <w:rFonts w:ascii="Times New Roman" w:hAnsi="Times New Roman"/>
              </w:rPr>
              <w:t></w:t>
            </w:r>
            <w:r>
              <w:rPr>
                <w:rFonts w:ascii="Times New Roman" w:hAnsi="Times New Roman"/>
              </w:rPr>
              <w:tab/>
              <w:t>The values of the Annualised Advances, Deemed Meter Advances and Deemed Meter Readings calculated by the process.</w:t>
            </w:r>
          </w:p>
        </w:tc>
        <w:tc>
          <w:tcPr>
            <w:tcW w:w="724" w:type="pct"/>
            <w:tcMar>
              <w:top w:w="85" w:type="dxa"/>
              <w:left w:w="85" w:type="dxa"/>
              <w:bottom w:w="85" w:type="dxa"/>
              <w:right w:w="85" w:type="dxa"/>
            </w:tcMar>
          </w:tcPr>
          <w:p w14:paraId="228E4E55" w14:textId="77777777" w:rsidR="006B66EE" w:rsidRDefault="008C085D">
            <w:pPr>
              <w:jc w:val="both"/>
              <w:rPr>
                <w:rFonts w:ascii="Times New Roman" w:hAnsi="Times New Roman"/>
              </w:rPr>
            </w:pPr>
            <w:r>
              <w:rPr>
                <w:rFonts w:ascii="Times New Roman" w:hAnsi="Times New Roman"/>
              </w:rPr>
              <w:t>CP1081</w:t>
            </w:r>
          </w:p>
        </w:tc>
        <w:tc>
          <w:tcPr>
            <w:tcW w:w="674" w:type="pct"/>
            <w:tcMar>
              <w:top w:w="85" w:type="dxa"/>
              <w:left w:w="85" w:type="dxa"/>
              <w:bottom w:w="85" w:type="dxa"/>
              <w:right w:w="85" w:type="dxa"/>
            </w:tcMar>
          </w:tcPr>
          <w:p w14:paraId="485FC861" w14:textId="77777777" w:rsidR="006B66EE" w:rsidRDefault="008C085D">
            <w:pPr>
              <w:jc w:val="both"/>
              <w:rPr>
                <w:rFonts w:ascii="Times New Roman" w:hAnsi="Times New Roman"/>
              </w:rPr>
            </w:pPr>
            <w:r>
              <w:rPr>
                <w:rFonts w:ascii="Times New Roman" w:hAnsi="Times New Roman"/>
              </w:rPr>
              <w:t>EPD 1.6</w:t>
            </w:r>
          </w:p>
        </w:tc>
      </w:tr>
    </w:tbl>
    <w:p w14:paraId="44CAA45F" w14:textId="77777777" w:rsidR="006B66EE" w:rsidRDefault="006B66EE">
      <w:pPr>
        <w:pStyle w:val="qmstext"/>
        <w:spacing w:after="240"/>
        <w:ind w:left="0"/>
        <w:jc w:val="both"/>
        <w:rPr>
          <w:rFonts w:ascii="Times New Roman" w:hAnsi="Times New Roman"/>
          <w:sz w:val="24"/>
          <w:szCs w:val="24"/>
        </w:rPr>
      </w:pPr>
    </w:p>
    <w:p w14:paraId="2D10A8DB" w14:textId="77777777" w:rsidR="006B66EE" w:rsidRDefault="006B66EE">
      <w:pPr>
        <w:pStyle w:val="qmstext"/>
        <w:spacing w:after="240"/>
        <w:ind w:left="0"/>
        <w:jc w:val="both"/>
        <w:rPr>
          <w:rFonts w:ascii="Times New Roman" w:hAnsi="Times New Roman"/>
          <w:sz w:val="24"/>
          <w:szCs w:val="24"/>
        </w:rPr>
      </w:pPr>
    </w:p>
    <w:p w14:paraId="732A92F3" w14:textId="77777777" w:rsidR="006B66EE" w:rsidRDefault="006B66EE">
      <w:pPr>
        <w:pStyle w:val="qmstext"/>
        <w:spacing w:after="240"/>
        <w:ind w:left="0"/>
        <w:jc w:val="both"/>
        <w:rPr>
          <w:rFonts w:ascii="Times New Roman" w:hAnsi="Times New Roman"/>
          <w:sz w:val="24"/>
          <w:szCs w:val="24"/>
        </w:rPr>
      </w:pPr>
    </w:p>
    <w:p w14:paraId="435479BA" w14:textId="77777777" w:rsidR="006B66EE" w:rsidRDefault="008C085D">
      <w:pPr>
        <w:pStyle w:val="Heading3"/>
        <w:keepNext w:val="0"/>
        <w:pageBreakBefore/>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5.4.2</w:t>
      </w:r>
      <w:r>
        <w:rPr>
          <w:rFonts w:ascii="Times New Roman" w:hAnsi="Times New Roman"/>
          <w:sz w:val="24"/>
          <w:szCs w:val="24"/>
        </w:rPr>
        <w:tab/>
        <w:t>Security and Control Requirements</w:t>
      </w:r>
    </w:p>
    <w:p w14:paraId="1ACE9B61"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requirements in this group support the following principle:</w:t>
      </w:r>
    </w:p>
    <w:p w14:paraId="032BA4AB" w14:textId="77777777" w:rsidR="006B66EE" w:rsidRDefault="008C085D">
      <w:pPr>
        <w:pStyle w:val="BodyText"/>
        <w:tabs>
          <w:tab w:val="left" w:pos="0"/>
        </w:tabs>
        <w:spacing w:after="240"/>
        <w:ind w:left="1080" w:hanging="360"/>
        <w:jc w:val="both"/>
        <w:rPr>
          <w:rFonts w:ascii="Times New Roman" w:hAnsi="Times New Roman"/>
          <w:i/>
          <w:sz w:val="24"/>
          <w:szCs w:val="24"/>
        </w:rPr>
      </w:pPr>
      <w:r>
        <w:rPr>
          <w:rFonts w:ascii="Times New Roman" w:hAnsi="Times New Roman"/>
          <w:i/>
          <w:sz w:val="24"/>
          <w:szCs w:val="24"/>
        </w:rPr>
        <w:t>6</w:t>
      </w:r>
      <w:r>
        <w:rPr>
          <w:rFonts w:ascii="Times New Roman" w:hAnsi="Times New Roman"/>
          <w:i/>
          <w:sz w:val="24"/>
          <w:szCs w:val="24"/>
        </w:rPr>
        <w:tab/>
        <w:t>The EAC/AA system will comply with Pool’s 1998 Programme security and control framework and the Pool’s 1998 Programme’s standard codes and naming conventions.</w:t>
      </w:r>
    </w:p>
    <w:tbl>
      <w:tblPr>
        <w:tblW w:w="5000" w:type="pct"/>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845"/>
        <w:gridCol w:w="677"/>
        <w:gridCol w:w="4989"/>
        <w:gridCol w:w="1333"/>
        <w:gridCol w:w="1210"/>
      </w:tblGrid>
      <w:tr w:rsidR="006B66EE" w14:paraId="55305EAB" w14:textId="77777777">
        <w:trPr>
          <w:cantSplit/>
          <w:trHeight w:val="262"/>
          <w:tblHeader/>
          <w:jc w:val="center"/>
        </w:trPr>
        <w:tc>
          <w:tcPr>
            <w:tcW w:w="467" w:type="pct"/>
          </w:tcPr>
          <w:p w14:paraId="3C58F216" w14:textId="77777777" w:rsidR="006B66EE" w:rsidRDefault="008C085D">
            <w:pPr>
              <w:jc w:val="both"/>
              <w:rPr>
                <w:rFonts w:ascii="Times New Roman" w:hAnsi="Times New Roman"/>
                <w:b/>
              </w:rPr>
            </w:pPr>
            <w:r>
              <w:rPr>
                <w:rFonts w:ascii="Times New Roman" w:hAnsi="Times New Roman"/>
                <w:b/>
              </w:rPr>
              <w:t>Req. Number</w:t>
            </w:r>
          </w:p>
        </w:tc>
        <w:tc>
          <w:tcPr>
            <w:tcW w:w="374" w:type="pct"/>
          </w:tcPr>
          <w:p w14:paraId="3B4C1827" w14:textId="77777777" w:rsidR="006B66EE" w:rsidRDefault="008C085D">
            <w:pPr>
              <w:jc w:val="both"/>
              <w:rPr>
                <w:rFonts w:ascii="Times New Roman" w:hAnsi="Times New Roman"/>
                <w:b/>
              </w:rPr>
            </w:pPr>
            <w:r>
              <w:rPr>
                <w:rFonts w:ascii="Times New Roman" w:hAnsi="Times New Roman"/>
                <w:b/>
              </w:rPr>
              <w:t>Status</w:t>
            </w:r>
          </w:p>
        </w:tc>
        <w:tc>
          <w:tcPr>
            <w:tcW w:w="2755" w:type="pct"/>
          </w:tcPr>
          <w:p w14:paraId="714758B2" w14:textId="77777777" w:rsidR="006B66EE" w:rsidRDefault="008C085D">
            <w:pPr>
              <w:jc w:val="both"/>
              <w:rPr>
                <w:rFonts w:ascii="Times New Roman" w:hAnsi="Times New Roman"/>
                <w:b/>
              </w:rPr>
            </w:pPr>
            <w:r>
              <w:rPr>
                <w:rFonts w:ascii="Times New Roman" w:hAnsi="Times New Roman"/>
                <w:b/>
              </w:rPr>
              <w:t>Description</w:t>
            </w:r>
          </w:p>
        </w:tc>
        <w:tc>
          <w:tcPr>
            <w:tcW w:w="736" w:type="pct"/>
          </w:tcPr>
          <w:p w14:paraId="59229E45" w14:textId="77777777" w:rsidR="006B66EE" w:rsidRDefault="008C085D" w:rsidP="00C052E3">
            <w:pPr>
              <w:rPr>
                <w:rFonts w:ascii="Times New Roman" w:hAnsi="Times New Roman"/>
                <w:b/>
              </w:rPr>
            </w:pPr>
            <w:r>
              <w:rPr>
                <w:rFonts w:ascii="Times New Roman" w:hAnsi="Times New Roman"/>
                <w:b/>
              </w:rPr>
              <w:t>Source of requirement</w:t>
            </w:r>
          </w:p>
        </w:tc>
        <w:tc>
          <w:tcPr>
            <w:tcW w:w="668" w:type="pct"/>
          </w:tcPr>
          <w:p w14:paraId="201EB5C7" w14:textId="77777777" w:rsidR="006B66EE" w:rsidRDefault="008C085D">
            <w:pPr>
              <w:jc w:val="both"/>
              <w:rPr>
                <w:rFonts w:ascii="Times New Roman" w:hAnsi="Times New Roman"/>
                <w:b/>
              </w:rPr>
            </w:pPr>
            <w:r>
              <w:rPr>
                <w:rFonts w:ascii="Times New Roman" w:hAnsi="Times New Roman"/>
                <w:b/>
              </w:rPr>
              <w:t>Resolution / Cross reference</w:t>
            </w:r>
          </w:p>
        </w:tc>
      </w:tr>
      <w:tr w:rsidR="006B66EE" w14:paraId="3811913D" w14:textId="77777777">
        <w:trPr>
          <w:cantSplit/>
          <w:trHeight w:val="262"/>
          <w:jc w:val="center"/>
        </w:trPr>
        <w:tc>
          <w:tcPr>
            <w:tcW w:w="467" w:type="pct"/>
          </w:tcPr>
          <w:p w14:paraId="3BACBBFC" w14:textId="77777777" w:rsidR="006B66EE" w:rsidRDefault="008C085D">
            <w:pPr>
              <w:tabs>
                <w:tab w:val="left" w:pos="0"/>
              </w:tabs>
              <w:ind w:left="360" w:hanging="360"/>
              <w:jc w:val="both"/>
              <w:rPr>
                <w:rFonts w:ascii="Times New Roman" w:hAnsi="Times New Roman"/>
              </w:rPr>
            </w:pPr>
            <w:r>
              <w:rPr>
                <w:rFonts w:ascii="Times New Roman" w:hAnsi="Times New Roman"/>
              </w:rPr>
              <w:t>6.1</w:t>
            </w:r>
          </w:p>
        </w:tc>
        <w:tc>
          <w:tcPr>
            <w:tcW w:w="374" w:type="pct"/>
          </w:tcPr>
          <w:p w14:paraId="6CB481AB"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63DF7621" w14:textId="77777777" w:rsidR="006B66EE" w:rsidRDefault="008C085D">
            <w:pPr>
              <w:numPr>
                <w:ilvl w:val="12"/>
                <w:numId w:val="0"/>
              </w:numPr>
              <w:jc w:val="both"/>
              <w:rPr>
                <w:rFonts w:ascii="Times New Roman" w:hAnsi="Times New Roman"/>
              </w:rPr>
            </w:pPr>
            <w:r>
              <w:rPr>
                <w:rFonts w:ascii="Times New Roman" w:hAnsi="Times New Roman"/>
              </w:rPr>
              <w:t>The technological infrastructure used for the EAC/AA system must provide secure and timely data and information transfers with other systems in the 1998 market.</w:t>
            </w:r>
          </w:p>
        </w:tc>
        <w:tc>
          <w:tcPr>
            <w:tcW w:w="736" w:type="pct"/>
          </w:tcPr>
          <w:p w14:paraId="0EC3B751" w14:textId="77777777" w:rsidR="006B66EE" w:rsidRDefault="008C085D" w:rsidP="00C052E3">
            <w:pPr>
              <w:numPr>
                <w:ilvl w:val="12"/>
                <w:numId w:val="0"/>
              </w:numPr>
              <w:rPr>
                <w:rFonts w:ascii="Times New Roman" w:hAnsi="Times New Roman"/>
              </w:rPr>
            </w:pPr>
            <w:r>
              <w:rPr>
                <w:rFonts w:ascii="Times New Roman" w:hAnsi="Times New Roman"/>
              </w:rPr>
              <w:t>Security and Control Framework</w:t>
            </w:r>
          </w:p>
          <w:p w14:paraId="055C646A" w14:textId="77777777" w:rsidR="006B66EE" w:rsidRDefault="008C085D" w:rsidP="00C052E3">
            <w:pPr>
              <w:numPr>
                <w:ilvl w:val="12"/>
                <w:numId w:val="0"/>
              </w:numPr>
              <w:rPr>
                <w:rFonts w:ascii="Times New Roman" w:hAnsi="Times New Roman"/>
              </w:rPr>
            </w:pPr>
            <w:r>
              <w:rPr>
                <w:rFonts w:ascii="Times New Roman" w:hAnsi="Times New Roman"/>
              </w:rPr>
              <w:t>guidelines</w:t>
            </w:r>
          </w:p>
        </w:tc>
        <w:tc>
          <w:tcPr>
            <w:tcW w:w="668" w:type="pct"/>
          </w:tcPr>
          <w:p w14:paraId="4484DCA5"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2625E6C4" w14:textId="77777777">
        <w:trPr>
          <w:cantSplit/>
          <w:trHeight w:val="262"/>
          <w:jc w:val="center"/>
        </w:trPr>
        <w:tc>
          <w:tcPr>
            <w:tcW w:w="467" w:type="pct"/>
          </w:tcPr>
          <w:p w14:paraId="14FDAF33" w14:textId="77777777" w:rsidR="006B66EE" w:rsidRDefault="008C085D">
            <w:pPr>
              <w:tabs>
                <w:tab w:val="left" w:pos="0"/>
              </w:tabs>
              <w:ind w:left="360" w:hanging="360"/>
              <w:jc w:val="both"/>
              <w:rPr>
                <w:rFonts w:ascii="Times New Roman" w:hAnsi="Times New Roman"/>
              </w:rPr>
            </w:pPr>
            <w:r>
              <w:rPr>
                <w:rFonts w:ascii="Times New Roman" w:hAnsi="Times New Roman"/>
              </w:rPr>
              <w:t>6.2</w:t>
            </w:r>
          </w:p>
        </w:tc>
        <w:tc>
          <w:tcPr>
            <w:tcW w:w="374" w:type="pct"/>
          </w:tcPr>
          <w:p w14:paraId="6336E96E"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4CA5F9C0" w14:textId="77777777" w:rsidR="006B66EE" w:rsidRDefault="008C085D">
            <w:pPr>
              <w:numPr>
                <w:ilvl w:val="12"/>
                <w:numId w:val="0"/>
              </w:numPr>
              <w:jc w:val="both"/>
              <w:rPr>
                <w:rFonts w:ascii="Times New Roman" w:hAnsi="Times New Roman"/>
              </w:rPr>
            </w:pPr>
            <w:r>
              <w:rPr>
                <w:rFonts w:ascii="Times New Roman" w:hAnsi="Times New Roman"/>
              </w:rPr>
              <w:t>The EAC/AA system must check the record count and check sum values provided on input files from the Data Collector and ISR Agents to ensure that data has been received correctly and accurately.</w:t>
            </w:r>
          </w:p>
        </w:tc>
        <w:tc>
          <w:tcPr>
            <w:tcW w:w="736" w:type="pct"/>
          </w:tcPr>
          <w:p w14:paraId="166B1DF5" w14:textId="77777777" w:rsidR="006B66EE" w:rsidRDefault="008C085D" w:rsidP="00C052E3">
            <w:pPr>
              <w:numPr>
                <w:ilvl w:val="12"/>
                <w:numId w:val="0"/>
              </w:numPr>
              <w:rPr>
                <w:rFonts w:ascii="Times New Roman" w:hAnsi="Times New Roman"/>
              </w:rPr>
            </w:pPr>
            <w:r>
              <w:rPr>
                <w:rFonts w:ascii="Times New Roman" w:hAnsi="Times New Roman"/>
              </w:rPr>
              <w:t>Security and Control Team</w:t>
            </w:r>
          </w:p>
        </w:tc>
        <w:tc>
          <w:tcPr>
            <w:tcW w:w="668" w:type="pct"/>
          </w:tcPr>
          <w:p w14:paraId="2669065D"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37A313EF" w14:textId="77777777">
        <w:trPr>
          <w:cantSplit/>
          <w:trHeight w:val="262"/>
          <w:jc w:val="center"/>
        </w:trPr>
        <w:tc>
          <w:tcPr>
            <w:tcW w:w="467" w:type="pct"/>
          </w:tcPr>
          <w:p w14:paraId="1712C3E6" w14:textId="77777777" w:rsidR="006B66EE" w:rsidRDefault="008C085D">
            <w:pPr>
              <w:tabs>
                <w:tab w:val="left" w:pos="0"/>
              </w:tabs>
              <w:ind w:left="360" w:hanging="360"/>
              <w:jc w:val="both"/>
              <w:rPr>
                <w:rFonts w:ascii="Times New Roman" w:hAnsi="Times New Roman"/>
              </w:rPr>
            </w:pPr>
            <w:r>
              <w:rPr>
                <w:rFonts w:ascii="Times New Roman" w:hAnsi="Times New Roman"/>
              </w:rPr>
              <w:t>6.3</w:t>
            </w:r>
          </w:p>
        </w:tc>
        <w:tc>
          <w:tcPr>
            <w:tcW w:w="374" w:type="pct"/>
          </w:tcPr>
          <w:p w14:paraId="45F20819"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712D941A" w14:textId="77777777" w:rsidR="006B66EE" w:rsidRDefault="008C085D">
            <w:pPr>
              <w:numPr>
                <w:ilvl w:val="12"/>
                <w:numId w:val="0"/>
              </w:numPr>
              <w:jc w:val="both"/>
              <w:rPr>
                <w:rFonts w:ascii="Times New Roman" w:hAnsi="Times New Roman"/>
              </w:rPr>
            </w:pPr>
            <w:r>
              <w:rPr>
                <w:rFonts w:ascii="Times New Roman" w:hAnsi="Times New Roman"/>
              </w:rPr>
              <w:t>The EAC/AA system must provide record count and check sum values on output files to the Data Collector, to allow the Data Collector to check that data has been received correctly and accurately.</w:t>
            </w:r>
          </w:p>
        </w:tc>
        <w:tc>
          <w:tcPr>
            <w:tcW w:w="736" w:type="pct"/>
          </w:tcPr>
          <w:p w14:paraId="7C978E4C" w14:textId="77777777" w:rsidR="006B66EE" w:rsidRDefault="008C085D" w:rsidP="00C052E3">
            <w:pPr>
              <w:numPr>
                <w:ilvl w:val="12"/>
                <w:numId w:val="0"/>
              </w:numPr>
              <w:rPr>
                <w:rFonts w:ascii="Times New Roman" w:hAnsi="Times New Roman"/>
              </w:rPr>
            </w:pPr>
            <w:r>
              <w:rPr>
                <w:rFonts w:ascii="Times New Roman" w:hAnsi="Times New Roman"/>
              </w:rPr>
              <w:t>Security and Control Team</w:t>
            </w:r>
          </w:p>
        </w:tc>
        <w:tc>
          <w:tcPr>
            <w:tcW w:w="668" w:type="pct"/>
          </w:tcPr>
          <w:p w14:paraId="5D3AE654"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2A06FB9E" w14:textId="77777777">
        <w:trPr>
          <w:cantSplit/>
          <w:trHeight w:val="262"/>
          <w:jc w:val="center"/>
        </w:trPr>
        <w:tc>
          <w:tcPr>
            <w:tcW w:w="467" w:type="pct"/>
          </w:tcPr>
          <w:p w14:paraId="0640957D" w14:textId="77777777" w:rsidR="006B66EE" w:rsidRDefault="008C085D">
            <w:pPr>
              <w:tabs>
                <w:tab w:val="left" w:pos="0"/>
              </w:tabs>
              <w:ind w:left="360" w:hanging="360"/>
              <w:jc w:val="both"/>
              <w:rPr>
                <w:rFonts w:ascii="Times New Roman" w:hAnsi="Times New Roman"/>
              </w:rPr>
            </w:pPr>
            <w:r>
              <w:rPr>
                <w:rFonts w:ascii="Times New Roman" w:hAnsi="Times New Roman"/>
              </w:rPr>
              <w:t>6.4</w:t>
            </w:r>
          </w:p>
        </w:tc>
        <w:tc>
          <w:tcPr>
            <w:tcW w:w="374" w:type="pct"/>
          </w:tcPr>
          <w:p w14:paraId="76B391D5"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61EE85C6" w14:textId="77777777" w:rsidR="006B66EE" w:rsidRDefault="008C085D">
            <w:pPr>
              <w:numPr>
                <w:ilvl w:val="12"/>
                <w:numId w:val="0"/>
              </w:numPr>
              <w:jc w:val="both"/>
              <w:rPr>
                <w:rFonts w:ascii="Times New Roman" w:hAnsi="Times New Roman"/>
              </w:rPr>
            </w:pPr>
            <w:r>
              <w:rPr>
                <w:rFonts w:ascii="Times New Roman" w:hAnsi="Times New Roman"/>
              </w:rPr>
              <w:t>The EAC/AA system must ensure that the number of EACs/AAs or Deemed Meter Advances calculated in a given run is equal to the number of requests received less the number of requests rejected due to errors.</w:t>
            </w:r>
          </w:p>
        </w:tc>
        <w:tc>
          <w:tcPr>
            <w:tcW w:w="736" w:type="pct"/>
          </w:tcPr>
          <w:p w14:paraId="168EDE44" w14:textId="77777777" w:rsidR="006B66EE" w:rsidRDefault="008C085D" w:rsidP="00C052E3">
            <w:pPr>
              <w:numPr>
                <w:ilvl w:val="12"/>
                <w:numId w:val="0"/>
              </w:numPr>
              <w:rPr>
                <w:rFonts w:ascii="Times New Roman" w:hAnsi="Times New Roman"/>
              </w:rPr>
            </w:pPr>
            <w:r>
              <w:rPr>
                <w:rFonts w:ascii="Times New Roman" w:hAnsi="Times New Roman"/>
              </w:rPr>
              <w:t>Security and Control Team</w:t>
            </w:r>
          </w:p>
        </w:tc>
        <w:tc>
          <w:tcPr>
            <w:tcW w:w="668" w:type="pct"/>
          </w:tcPr>
          <w:p w14:paraId="01F1884F"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305B6506" w14:textId="77777777">
        <w:trPr>
          <w:cantSplit/>
          <w:trHeight w:val="262"/>
          <w:jc w:val="center"/>
        </w:trPr>
        <w:tc>
          <w:tcPr>
            <w:tcW w:w="467" w:type="pct"/>
          </w:tcPr>
          <w:p w14:paraId="68EFA9B9" w14:textId="77777777" w:rsidR="006B66EE" w:rsidRDefault="008C085D">
            <w:pPr>
              <w:tabs>
                <w:tab w:val="left" w:pos="0"/>
              </w:tabs>
              <w:ind w:left="360" w:hanging="360"/>
              <w:jc w:val="both"/>
              <w:rPr>
                <w:rFonts w:ascii="Times New Roman" w:hAnsi="Times New Roman"/>
              </w:rPr>
            </w:pPr>
            <w:r>
              <w:rPr>
                <w:rFonts w:ascii="Times New Roman" w:hAnsi="Times New Roman"/>
              </w:rPr>
              <w:t>6.5</w:t>
            </w:r>
          </w:p>
        </w:tc>
        <w:tc>
          <w:tcPr>
            <w:tcW w:w="374" w:type="pct"/>
          </w:tcPr>
          <w:p w14:paraId="4D4F206F"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6F9C1052" w14:textId="77777777" w:rsidR="006B66EE" w:rsidRDefault="008C085D">
            <w:pPr>
              <w:numPr>
                <w:ilvl w:val="12"/>
                <w:numId w:val="0"/>
              </w:numPr>
              <w:jc w:val="both"/>
              <w:rPr>
                <w:rFonts w:ascii="Times New Roman" w:hAnsi="Times New Roman"/>
              </w:rPr>
            </w:pPr>
            <w:r>
              <w:rPr>
                <w:rFonts w:ascii="Times New Roman" w:hAnsi="Times New Roman"/>
              </w:rPr>
              <w:t xml:space="preserve">The EAC/AA system must ensure that </w:t>
            </w:r>
          </w:p>
          <w:p w14:paraId="512B1D5D" w14:textId="77777777" w:rsidR="006B66EE" w:rsidRDefault="008C085D">
            <w:pPr>
              <w:numPr>
                <w:ilvl w:val="12"/>
                <w:numId w:val="0"/>
              </w:numPr>
              <w:jc w:val="both"/>
              <w:rPr>
                <w:rFonts w:ascii="Times New Roman" w:hAnsi="Times New Roman"/>
              </w:rPr>
            </w:pPr>
            <w:r>
              <w:rPr>
                <w:rFonts w:ascii="Times New Roman" w:hAnsi="Times New Roman"/>
              </w:rPr>
              <w:t>files of Daily Profile Coefficients are loaded in Settlement Date and version number sequence.</w:t>
            </w:r>
          </w:p>
          <w:p w14:paraId="7E12511F" w14:textId="77777777" w:rsidR="006B66EE" w:rsidRDefault="008C085D">
            <w:pPr>
              <w:numPr>
                <w:ilvl w:val="12"/>
                <w:numId w:val="0"/>
              </w:numPr>
              <w:jc w:val="both"/>
              <w:rPr>
                <w:rFonts w:ascii="Times New Roman" w:hAnsi="Times New Roman"/>
              </w:rPr>
            </w:pPr>
            <w:r>
              <w:rPr>
                <w:rFonts w:ascii="Times New Roman" w:hAnsi="Times New Roman"/>
              </w:rPr>
              <w:t>Revised sets of Daily Profile Coefficients will not be subject to this control as they are only produced in the event of an error in the initial set. Type 1 files will be loaded before type 2 files, for a given Settlement Day.</w:t>
            </w:r>
          </w:p>
        </w:tc>
        <w:tc>
          <w:tcPr>
            <w:tcW w:w="736" w:type="pct"/>
          </w:tcPr>
          <w:p w14:paraId="1FBF1863" w14:textId="77777777" w:rsidR="006B66EE" w:rsidRDefault="008C085D" w:rsidP="00C052E3">
            <w:pPr>
              <w:numPr>
                <w:ilvl w:val="12"/>
                <w:numId w:val="0"/>
              </w:numPr>
              <w:rPr>
                <w:rFonts w:ascii="Times New Roman" w:hAnsi="Times New Roman"/>
              </w:rPr>
            </w:pPr>
            <w:r>
              <w:rPr>
                <w:rFonts w:ascii="Times New Roman" w:hAnsi="Times New Roman"/>
              </w:rPr>
              <w:t>Security and Control Team</w:t>
            </w:r>
          </w:p>
        </w:tc>
        <w:tc>
          <w:tcPr>
            <w:tcW w:w="668" w:type="pct"/>
          </w:tcPr>
          <w:p w14:paraId="011746D7"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p w14:paraId="75055469" w14:textId="77777777" w:rsidR="006B66EE" w:rsidRDefault="006B66EE">
            <w:pPr>
              <w:numPr>
                <w:ilvl w:val="12"/>
                <w:numId w:val="0"/>
              </w:numPr>
              <w:jc w:val="both"/>
              <w:rPr>
                <w:rFonts w:ascii="Times New Roman" w:hAnsi="Times New Roman"/>
              </w:rPr>
            </w:pPr>
          </w:p>
          <w:p w14:paraId="688423B9" w14:textId="77777777" w:rsidR="006B66EE" w:rsidRDefault="008C085D">
            <w:pPr>
              <w:numPr>
                <w:ilvl w:val="12"/>
                <w:numId w:val="0"/>
              </w:numPr>
              <w:jc w:val="both"/>
              <w:rPr>
                <w:rFonts w:ascii="Times New Roman" w:hAnsi="Times New Roman"/>
              </w:rPr>
            </w:pPr>
            <w:r>
              <w:rPr>
                <w:rFonts w:ascii="Times New Roman" w:hAnsi="Times New Roman"/>
              </w:rPr>
              <w:t>Process 1.1</w:t>
            </w:r>
          </w:p>
        </w:tc>
      </w:tr>
      <w:tr w:rsidR="006B66EE" w14:paraId="2E513B06" w14:textId="77777777">
        <w:trPr>
          <w:cantSplit/>
          <w:trHeight w:val="262"/>
          <w:jc w:val="center"/>
        </w:trPr>
        <w:tc>
          <w:tcPr>
            <w:tcW w:w="467" w:type="pct"/>
          </w:tcPr>
          <w:p w14:paraId="3D3F5179" w14:textId="77777777" w:rsidR="006B66EE" w:rsidRDefault="008C085D">
            <w:pPr>
              <w:tabs>
                <w:tab w:val="left" w:pos="0"/>
              </w:tabs>
              <w:ind w:left="360" w:hanging="360"/>
              <w:jc w:val="both"/>
              <w:rPr>
                <w:rFonts w:ascii="Times New Roman" w:hAnsi="Times New Roman"/>
              </w:rPr>
            </w:pPr>
            <w:r>
              <w:rPr>
                <w:rFonts w:ascii="Times New Roman" w:hAnsi="Times New Roman"/>
              </w:rPr>
              <w:t>6.6</w:t>
            </w:r>
          </w:p>
        </w:tc>
        <w:tc>
          <w:tcPr>
            <w:tcW w:w="374" w:type="pct"/>
          </w:tcPr>
          <w:p w14:paraId="412574EF"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5503D6D4" w14:textId="77777777" w:rsidR="006B66EE" w:rsidRDefault="008C085D">
            <w:pPr>
              <w:numPr>
                <w:ilvl w:val="12"/>
                <w:numId w:val="0"/>
              </w:numPr>
              <w:jc w:val="both"/>
              <w:rPr>
                <w:rFonts w:ascii="Times New Roman" w:hAnsi="Times New Roman"/>
              </w:rPr>
            </w:pPr>
            <w:r>
              <w:rPr>
                <w:rFonts w:ascii="Times New Roman" w:hAnsi="Times New Roman"/>
              </w:rPr>
              <w:t>An enquiry screen will be provided to allow the Data Collector to check the latest Settlement Day for which Daily Profile Coefficients have been loaded</w:t>
            </w:r>
          </w:p>
        </w:tc>
        <w:tc>
          <w:tcPr>
            <w:tcW w:w="736" w:type="pct"/>
          </w:tcPr>
          <w:p w14:paraId="0F557356" w14:textId="77777777" w:rsidR="006B66EE" w:rsidRDefault="008C085D" w:rsidP="00C052E3">
            <w:pPr>
              <w:numPr>
                <w:ilvl w:val="12"/>
                <w:numId w:val="0"/>
              </w:numPr>
              <w:rPr>
                <w:rFonts w:ascii="Times New Roman" w:hAnsi="Times New Roman"/>
              </w:rPr>
            </w:pPr>
            <w:r>
              <w:rPr>
                <w:rFonts w:ascii="Times New Roman" w:hAnsi="Times New Roman"/>
              </w:rPr>
              <w:t>Security and Control Team</w:t>
            </w:r>
          </w:p>
        </w:tc>
        <w:tc>
          <w:tcPr>
            <w:tcW w:w="668" w:type="pct"/>
          </w:tcPr>
          <w:p w14:paraId="5C36686E"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4ACC299A" w14:textId="77777777">
        <w:trPr>
          <w:cantSplit/>
          <w:trHeight w:val="262"/>
          <w:jc w:val="center"/>
        </w:trPr>
        <w:tc>
          <w:tcPr>
            <w:tcW w:w="467" w:type="pct"/>
          </w:tcPr>
          <w:p w14:paraId="7D5220B4" w14:textId="77777777" w:rsidR="006B66EE" w:rsidRDefault="008C085D">
            <w:pPr>
              <w:tabs>
                <w:tab w:val="left" w:pos="0"/>
              </w:tabs>
              <w:ind w:left="360" w:hanging="360"/>
              <w:jc w:val="both"/>
              <w:rPr>
                <w:rFonts w:ascii="Times New Roman" w:hAnsi="Times New Roman"/>
              </w:rPr>
            </w:pPr>
            <w:r>
              <w:rPr>
                <w:rFonts w:ascii="Times New Roman" w:hAnsi="Times New Roman"/>
              </w:rPr>
              <w:t>6.7</w:t>
            </w:r>
          </w:p>
        </w:tc>
        <w:tc>
          <w:tcPr>
            <w:tcW w:w="374" w:type="pct"/>
          </w:tcPr>
          <w:p w14:paraId="52BD9D30"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4F4427C2" w14:textId="77777777" w:rsidR="006B66EE" w:rsidRDefault="008C085D">
            <w:pPr>
              <w:numPr>
                <w:ilvl w:val="12"/>
                <w:numId w:val="0"/>
              </w:numPr>
              <w:jc w:val="both"/>
              <w:rPr>
                <w:rFonts w:ascii="Times New Roman" w:hAnsi="Times New Roman"/>
              </w:rPr>
            </w:pPr>
            <w:r>
              <w:rPr>
                <w:rFonts w:ascii="Times New Roman" w:hAnsi="Times New Roman"/>
              </w:rPr>
              <w:t>A control report will be produced for each run of the EAC/AA system detailing the input files used and the resultant output files created.</w:t>
            </w:r>
          </w:p>
          <w:p w14:paraId="04B617D8" w14:textId="77777777" w:rsidR="006B66EE" w:rsidRDefault="008C085D">
            <w:pPr>
              <w:numPr>
                <w:ilvl w:val="12"/>
                <w:numId w:val="0"/>
              </w:numPr>
              <w:jc w:val="both"/>
              <w:rPr>
                <w:rFonts w:ascii="Times New Roman" w:hAnsi="Times New Roman"/>
              </w:rPr>
            </w:pPr>
            <w:r>
              <w:rPr>
                <w:rFonts w:ascii="Times New Roman" w:hAnsi="Times New Roman"/>
              </w:rPr>
              <w:t>It is the responsibility of the Data Collector to ensure that these files are archived for audit purposes. The archive functionality is outside the scope of this system.</w:t>
            </w:r>
          </w:p>
        </w:tc>
        <w:tc>
          <w:tcPr>
            <w:tcW w:w="736" w:type="pct"/>
          </w:tcPr>
          <w:p w14:paraId="58BD6F31" w14:textId="77777777" w:rsidR="006B66EE" w:rsidRDefault="008C085D" w:rsidP="00C052E3">
            <w:pPr>
              <w:numPr>
                <w:ilvl w:val="12"/>
                <w:numId w:val="0"/>
              </w:numPr>
              <w:rPr>
                <w:rFonts w:ascii="Times New Roman" w:hAnsi="Times New Roman"/>
              </w:rPr>
            </w:pPr>
            <w:r>
              <w:rPr>
                <w:rFonts w:ascii="Times New Roman" w:hAnsi="Times New Roman"/>
              </w:rPr>
              <w:t xml:space="preserve">Security and Control Framework guidelines </w:t>
            </w:r>
          </w:p>
        </w:tc>
        <w:tc>
          <w:tcPr>
            <w:tcW w:w="668" w:type="pct"/>
          </w:tcPr>
          <w:p w14:paraId="765F8DB4"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2182CB34" w14:textId="77777777">
        <w:trPr>
          <w:cantSplit/>
          <w:trHeight w:val="262"/>
          <w:jc w:val="center"/>
        </w:trPr>
        <w:tc>
          <w:tcPr>
            <w:tcW w:w="467" w:type="pct"/>
          </w:tcPr>
          <w:p w14:paraId="1564D27D" w14:textId="77777777" w:rsidR="006B66EE" w:rsidRDefault="008C085D">
            <w:pPr>
              <w:tabs>
                <w:tab w:val="left" w:pos="0"/>
              </w:tabs>
              <w:ind w:left="360" w:hanging="360"/>
              <w:jc w:val="both"/>
              <w:rPr>
                <w:rFonts w:ascii="Times New Roman" w:hAnsi="Times New Roman"/>
              </w:rPr>
            </w:pPr>
            <w:r>
              <w:rPr>
                <w:rFonts w:ascii="Times New Roman" w:hAnsi="Times New Roman"/>
              </w:rPr>
              <w:t>6.8</w:t>
            </w:r>
          </w:p>
        </w:tc>
        <w:tc>
          <w:tcPr>
            <w:tcW w:w="374" w:type="pct"/>
          </w:tcPr>
          <w:p w14:paraId="57EBBB35"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0979CA22" w14:textId="77777777" w:rsidR="006B66EE" w:rsidRDefault="008C085D">
            <w:pPr>
              <w:numPr>
                <w:ilvl w:val="12"/>
                <w:numId w:val="0"/>
              </w:numPr>
              <w:jc w:val="both"/>
              <w:rPr>
                <w:rFonts w:ascii="Times New Roman" w:hAnsi="Times New Roman"/>
              </w:rPr>
            </w:pPr>
            <w:r>
              <w:rPr>
                <w:rFonts w:ascii="Times New Roman" w:hAnsi="Times New Roman"/>
              </w:rPr>
              <w:t>The system must provide facilities to control access and operation rights of users and groups of users, including modification of the Smoothing Parameter and GSPGPC Default EACs, access to input and output data files, requests for Ad Hoc Deemed Meter Readings and Ad Hoc Deemed Meter Readings Audit Reports.</w:t>
            </w:r>
          </w:p>
          <w:p w14:paraId="204C20B8" w14:textId="77777777" w:rsidR="006B66EE" w:rsidRDefault="006B66EE">
            <w:pPr>
              <w:numPr>
                <w:ilvl w:val="12"/>
                <w:numId w:val="0"/>
              </w:numPr>
              <w:jc w:val="both"/>
              <w:rPr>
                <w:rFonts w:ascii="Times New Roman" w:hAnsi="Times New Roman"/>
              </w:rPr>
            </w:pPr>
          </w:p>
          <w:p w14:paraId="238FE652" w14:textId="77777777" w:rsidR="006B66EE" w:rsidRDefault="008C085D">
            <w:pPr>
              <w:numPr>
                <w:ilvl w:val="12"/>
                <w:numId w:val="0"/>
              </w:numPr>
              <w:jc w:val="both"/>
              <w:rPr>
                <w:rFonts w:ascii="Times New Roman" w:hAnsi="Times New Roman"/>
              </w:rPr>
            </w:pPr>
            <w:r>
              <w:rPr>
                <w:rFonts w:ascii="Times New Roman" w:hAnsi="Times New Roman"/>
              </w:rPr>
              <w:t>(Exact access rules and controls to be defined during Logical Design, in conjunction with the owners of the data).</w:t>
            </w:r>
          </w:p>
        </w:tc>
        <w:tc>
          <w:tcPr>
            <w:tcW w:w="736" w:type="pct"/>
          </w:tcPr>
          <w:p w14:paraId="6283A976" w14:textId="77777777" w:rsidR="006B66EE" w:rsidRDefault="008C085D" w:rsidP="00C052E3">
            <w:pPr>
              <w:numPr>
                <w:ilvl w:val="12"/>
                <w:numId w:val="0"/>
              </w:numPr>
              <w:rPr>
                <w:rFonts w:ascii="Times New Roman" w:hAnsi="Times New Roman"/>
              </w:rPr>
            </w:pPr>
            <w:r>
              <w:rPr>
                <w:rFonts w:ascii="Times New Roman" w:hAnsi="Times New Roman"/>
              </w:rPr>
              <w:t>Audit Team, Security and Control Framework guidelines, OF Section 7.</w:t>
            </w:r>
          </w:p>
        </w:tc>
        <w:tc>
          <w:tcPr>
            <w:tcW w:w="668" w:type="pct"/>
          </w:tcPr>
          <w:p w14:paraId="7008ED41" w14:textId="77777777" w:rsidR="006B66EE" w:rsidRDefault="008C085D">
            <w:pPr>
              <w:numPr>
                <w:ilvl w:val="12"/>
                <w:numId w:val="0"/>
              </w:numPr>
              <w:jc w:val="both"/>
              <w:rPr>
                <w:rFonts w:ascii="Times New Roman" w:hAnsi="Times New Roman"/>
              </w:rPr>
            </w:pPr>
            <w:r>
              <w:rPr>
                <w:rFonts w:ascii="Times New Roman" w:hAnsi="Times New Roman"/>
              </w:rPr>
              <w:t>Logical and Physical Design &amp; CP1081</w:t>
            </w:r>
          </w:p>
        </w:tc>
      </w:tr>
      <w:tr w:rsidR="006B66EE" w14:paraId="61287ACA" w14:textId="77777777">
        <w:trPr>
          <w:cantSplit/>
          <w:trHeight w:val="262"/>
          <w:jc w:val="center"/>
        </w:trPr>
        <w:tc>
          <w:tcPr>
            <w:tcW w:w="467" w:type="pct"/>
          </w:tcPr>
          <w:p w14:paraId="31BA55A5" w14:textId="77777777" w:rsidR="006B66EE" w:rsidRDefault="008C085D">
            <w:pPr>
              <w:tabs>
                <w:tab w:val="left" w:pos="0"/>
              </w:tabs>
              <w:ind w:left="360" w:hanging="360"/>
              <w:jc w:val="both"/>
              <w:rPr>
                <w:rFonts w:ascii="Times New Roman" w:hAnsi="Times New Roman"/>
              </w:rPr>
            </w:pPr>
            <w:r>
              <w:rPr>
                <w:rFonts w:ascii="Times New Roman" w:hAnsi="Times New Roman"/>
              </w:rPr>
              <w:t>6.9</w:t>
            </w:r>
          </w:p>
        </w:tc>
        <w:tc>
          <w:tcPr>
            <w:tcW w:w="374" w:type="pct"/>
          </w:tcPr>
          <w:p w14:paraId="547466EB"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109D2642" w14:textId="77777777" w:rsidR="006B66EE" w:rsidRDefault="008C085D">
            <w:pPr>
              <w:numPr>
                <w:ilvl w:val="12"/>
                <w:numId w:val="0"/>
              </w:numPr>
              <w:jc w:val="both"/>
              <w:rPr>
                <w:rFonts w:ascii="Times New Roman" w:hAnsi="Times New Roman"/>
              </w:rPr>
            </w:pPr>
            <w:r>
              <w:rPr>
                <w:rFonts w:ascii="Times New Roman" w:hAnsi="Times New Roman"/>
              </w:rPr>
              <w:t>The system must not allow Daily Profile Coefficients to be modified, other than by the Receive Daily Profiles process (as described in EPD 1.1).</w:t>
            </w:r>
          </w:p>
        </w:tc>
        <w:tc>
          <w:tcPr>
            <w:tcW w:w="736" w:type="pct"/>
          </w:tcPr>
          <w:p w14:paraId="77D16021" w14:textId="77777777" w:rsidR="006B66EE" w:rsidRDefault="008C085D" w:rsidP="00C052E3">
            <w:pPr>
              <w:numPr>
                <w:ilvl w:val="12"/>
                <w:numId w:val="0"/>
              </w:numPr>
              <w:rPr>
                <w:rFonts w:ascii="Times New Roman" w:hAnsi="Times New Roman"/>
              </w:rPr>
            </w:pPr>
            <w:r>
              <w:rPr>
                <w:rFonts w:ascii="Times New Roman" w:hAnsi="Times New Roman"/>
              </w:rPr>
              <w:t>Audit Team, Security and Control Team, OF Section 7.</w:t>
            </w:r>
          </w:p>
        </w:tc>
        <w:tc>
          <w:tcPr>
            <w:tcW w:w="668" w:type="pct"/>
          </w:tcPr>
          <w:p w14:paraId="3661CDFF" w14:textId="77777777" w:rsidR="006B66EE" w:rsidRDefault="008C085D">
            <w:pPr>
              <w:numPr>
                <w:ilvl w:val="12"/>
                <w:numId w:val="0"/>
              </w:numPr>
              <w:jc w:val="both"/>
              <w:rPr>
                <w:rFonts w:ascii="Times New Roman" w:hAnsi="Times New Roman"/>
              </w:rPr>
            </w:pPr>
            <w:r>
              <w:rPr>
                <w:rFonts w:ascii="Times New Roman" w:hAnsi="Times New Roman"/>
              </w:rPr>
              <w:t>EPD 1.1, Logical and Physical Design</w:t>
            </w:r>
          </w:p>
        </w:tc>
      </w:tr>
      <w:tr w:rsidR="006B66EE" w14:paraId="00FA76E4" w14:textId="77777777">
        <w:trPr>
          <w:cantSplit/>
          <w:trHeight w:val="262"/>
          <w:jc w:val="center"/>
        </w:trPr>
        <w:tc>
          <w:tcPr>
            <w:tcW w:w="467" w:type="pct"/>
          </w:tcPr>
          <w:p w14:paraId="68FB7856" w14:textId="77777777" w:rsidR="006B66EE" w:rsidRDefault="008C085D">
            <w:pPr>
              <w:tabs>
                <w:tab w:val="left" w:pos="0"/>
              </w:tabs>
              <w:ind w:left="360" w:hanging="360"/>
              <w:jc w:val="both"/>
              <w:rPr>
                <w:rFonts w:ascii="Times New Roman" w:hAnsi="Times New Roman"/>
              </w:rPr>
            </w:pPr>
            <w:r>
              <w:rPr>
                <w:rFonts w:ascii="Times New Roman" w:hAnsi="Times New Roman"/>
              </w:rPr>
              <w:lastRenderedPageBreak/>
              <w:t>6.10</w:t>
            </w:r>
            <w:r>
              <w:rPr>
                <w:rFonts w:ascii="Times New Roman" w:hAnsi="Times New Roman"/>
              </w:rPr>
              <w:tab/>
            </w:r>
          </w:p>
        </w:tc>
        <w:tc>
          <w:tcPr>
            <w:tcW w:w="374" w:type="pct"/>
          </w:tcPr>
          <w:p w14:paraId="12447D19"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687FD33D" w14:textId="77777777" w:rsidR="006B66EE" w:rsidRDefault="008C085D">
            <w:pPr>
              <w:numPr>
                <w:ilvl w:val="12"/>
                <w:numId w:val="0"/>
              </w:numPr>
              <w:jc w:val="both"/>
              <w:rPr>
                <w:rFonts w:ascii="Times New Roman" w:hAnsi="Times New Roman"/>
              </w:rPr>
            </w:pPr>
            <w:r>
              <w:rPr>
                <w:rFonts w:ascii="Times New Roman" w:hAnsi="Times New Roman"/>
              </w:rPr>
              <w:t xml:space="preserve">The system must track the identity of any user making a change to the Smoothing Parameter and the date and time of the change. </w:t>
            </w:r>
          </w:p>
        </w:tc>
        <w:tc>
          <w:tcPr>
            <w:tcW w:w="736" w:type="pct"/>
          </w:tcPr>
          <w:p w14:paraId="0AD7BCFB" w14:textId="77777777" w:rsidR="006B66EE" w:rsidRDefault="008C085D" w:rsidP="00C052E3">
            <w:pPr>
              <w:numPr>
                <w:ilvl w:val="12"/>
                <w:numId w:val="0"/>
              </w:numPr>
              <w:rPr>
                <w:rFonts w:ascii="Times New Roman" w:hAnsi="Times New Roman"/>
              </w:rPr>
            </w:pPr>
            <w:r>
              <w:rPr>
                <w:rFonts w:ascii="Times New Roman" w:hAnsi="Times New Roman"/>
              </w:rPr>
              <w:t>Audit Team, Security and Control Team, OF Section 7.</w:t>
            </w:r>
          </w:p>
        </w:tc>
        <w:tc>
          <w:tcPr>
            <w:tcW w:w="668" w:type="pct"/>
          </w:tcPr>
          <w:p w14:paraId="1179994A"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23DB800B" w14:textId="77777777">
        <w:trPr>
          <w:cantSplit/>
          <w:trHeight w:val="262"/>
          <w:jc w:val="center"/>
        </w:trPr>
        <w:tc>
          <w:tcPr>
            <w:tcW w:w="467" w:type="pct"/>
          </w:tcPr>
          <w:p w14:paraId="23AFB57D" w14:textId="77777777" w:rsidR="006B66EE" w:rsidRDefault="008C085D">
            <w:pPr>
              <w:tabs>
                <w:tab w:val="left" w:pos="0"/>
              </w:tabs>
              <w:ind w:left="360" w:hanging="360"/>
              <w:jc w:val="both"/>
              <w:rPr>
                <w:rFonts w:ascii="Times New Roman" w:hAnsi="Times New Roman"/>
              </w:rPr>
            </w:pPr>
            <w:r>
              <w:rPr>
                <w:rFonts w:ascii="Times New Roman" w:hAnsi="Times New Roman"/>
              </w:rPr>
              <w:t>6.11</w:t>
            </w:r>
            <w:r>
              <w:rPr>
                <w:rFonts w:ascii="Times New Roman" w:hAnsi="Times New Roman"/>
              </w:rPr>
              <w:tab/>
            </w:r>
          </w:p>
        </w:tc>
        <w:tc>
          <w:tcPr>
            <w:tcW w:w="374" w:type="pct"/>
          </w:tcPr>
          <w:p w14:paraId="26D239C8"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69FF6391" w14:textId="77777777" w:rsidR="006B66EE" w:rsidRDefault="008C085D">
            <w:pPr>
              <w:numPr>
                <w:ilvl w:val="12"/>
                <w:numId w:val="0"/>
              </w:numPr>
              <w:jc w:val="both"/>
              <w:rPr>
                <w:rFonts w:ascii="Times New Roman" w:hAnsi="Times New Roman"/>
              </w:rPr>
            </w:pPr>
            <w:r>
              <w:rPr>
                <w:rFonts w:ascii="Times New Roman" w:hAnsi="Times New Roman"/>
              </w:rPr>
              <w:t xml:space="preserve">The system must monitor for attempts to breach security and must be able to report on such attempts. </w:t>
            </w:r>
          </w:p>
          <w:p w14:paraId="059B92D3" w14:textId="77777777" w:rsidR="006B66EE" w:rsidRDefault="006B66EE">
            <w:pPr>
              <w:numPr>
                <w:ilvl w:val="12"/>
                <w:numId w:val="0"/>
              </w:numPr>
              <w:jc w:val="both"/>
              <w:rPr>
                <w:rFonts w:ascii="Times New Roman" w:hAnsi="Times New Roman"/>
              </w:rPr>
            </w:pPr>
          </w:p>
          <w:p w14:paraId="3C5C5C0E" w14:textId="77777777" w:rsidR="006B66EE" w:rsidRDefault="008C085D">
            <w:pPr>
              <w:numPr>
                <w:ilvl w:val="12"/>
                <w:numId w:val="0"/>
              </w:numPr>
              <w:jc w:val="both"/>
              <w:rPr>
                <w:rFonts w:ascii="Times New Roman" w:hAnsi="Times New Roman"/>
              </w:rPr>
            </w:pPr>
            <w:r>
              <w:rPr>
                <w:rFonts w:ascii="Times New Roman" w:hAnsi="Times New Roman"/>
              </w:rPr>
              <w:t>(Exact monitoring rules to be agreed and defined during Logical Design).</w:t>
            </w:r>
          </w:p>
        </w:tc>
        <w:tc>
          <w:tcPr>
            <w:tcW w:w="736" w:type="pct"/>
          </w:tcPr>
          <w:p w14:paraId="3E444FCA" w14:textId="77777777" w:rsidR="006B66EE" w:rsidRDefault="008C085D" w:rsidP="00C052E3">
            <w:pPr>
              <w:numPr>
                <w:ilvl w:val="12"/>
                <w:numId w:val="0"/>
              </w:numPr>
              <w:rPr>
                <w:rFonts w:ascii="Times New Roman" w:hAnsi="Times New Roman"/>
              </w:rPr>
            </w:pPr>
            <w:r>
              <w:rPr>
                <w:rFonts w:ascii="Times New Roman" w:hAnsi="Times New Roman"/>
              </w:rPr>
              <w:t>Audit Team, Security and Control Framework guidelines</w:t>
            </w:r>
          </w:p>
        </w:tc>
        <w:tc>
          <w:tcPr>
            <w:tcW w:w="668" w:type="pct"/>
          </w:tcPr>
          <w:p w14:paraId="5DB5D5E4"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413A1C50" w14:textId="77777777">
        <w:trPr>
          <w:cantSplit/>
          <w:trHeight w:val="262"/>
          <w:jc w:val="center"/>
        </w:trPr>
        <w:tc>
          <w:tcPr>
            <w:tcW w:w="467" w:type="pct"/>
          </w:tcPr>
          <w:p w14:paraId="36CBF545" w14:textId="77777777" w:rsidR="006B66EE" w:rsidRDefault="008C085D">
            <w:pPr>
              <w:tabs>
                <w:tab w:val="left" w:pos="0"/>
              </w:tabs>
              <w:ind w:left="360" w:hanging="360"/>
              <w:jc w:val="both"/>
              <w:rPr>
                <w:rFonts w:ascii="Times New Roman" w:hAnsi="Times New Roman"/>
              </w:rPr>
            </w:pPr>
            <w:r>
              <w:rPr>
                <w:rFonts w:ascii="Times New Roman" w:hAnsi="Times New Roman"/>
              </w:rPr>
              <w:t>6.12</w:t>
            </w:r>
            <w:r>
              <w:rPr>
                <w:rFonts w:ascii="Times New Roman" w:hAnsi="Times New Roman"/>
              </w:rPr>
              <w:tab/>
            </w:r>
          </w:p>
        </w:tc>
        <w:tc>
          <w:tcPr>
            <w:tcW w:w="374" w:type="pct"/>
          </w:tcPr>
          <w:p w14:paraId="498D38A6" w14:textId="77777777" w:rsidR="006B66EE" w:rsidRDefault="008C085D">
            <w:pPr>
              <w:jc w:val="both"/>
              <w:rPr>
                <w:rFonts w:ascii="Times New Roman" w:hAnsi="Times New Roman"/>
              </w:rPr>
            </w:pPr>
            <w:r>
              <w:rPr>
                <w:rFonts w:ascii="Times New Roman" w:hAnsi="Times New Roman"/>
              </w:rPr>
              <w:t>M</w:t>
            </w:r>
          </w:p>
        </w:tc>
        <w:tc>
          <w:tcPr>
            <w:tcW w:w="2755" w:type="pct"/>
          </w:tcPr>
          <w:p w14:paraId="49C31750" w14:textId="77777777" w:rsidR="006B66EE" w:rsidRDefault="008C085D">
            <w:pPr>
              <w:jc w:val="both"/>
              <w:rPr>
                <w:rFonts w:ascii="Times New Roman" w:hAnsi="Times New Roman"/>
              </w:rPr>
            </w:pPr>
            <w:r>
              <w:rPr>
                <w:rFonts w:ascii="Times New Roman" w:hAnsi="Times New Roman"/>
              </w:rPr>
              <w:t>A count of the Annualised Advances calculated using each set of Daily Profile Coefficients must be maintained. Whenever a set of Daily Profile Coefficients is loaded, the system must report the number of Annualised Advances calculated using the previous set of Daily Profile Coefficients for the same Settlement Date. This will allow the Data Collector to check that the correct number of meter advances are re-submitted.</w:t>
            </w:r>
          </w:p>
        </w:tc>
        <w:tc>
          <w:tcPr>
            <w:tcW w:w="736" w:type="pct"/>
          </w:tcPr>
          <w:p w14:paraId="5C623E30" w14:textId="77777777" w:rsidR="006B66EE" w:rsidRDefault="008C085D" w:rsidP="00C052E3">
            <w:pPr>
              <w:rPr>
                <w:rFonts w:ascii="Times New Roman" w:hAnsi="Times New Roman"/>
              </w:rPr>
            </w:pPr>
            <w:r>
              <w:rPr>
                <w:rFonts w:ascii="Times New Roman" w:hAnsi="Times New Roman"/>
              </w:rPr>
              <w:t>ISR Expert Group</w:t>
            </w:r>
          </w:p>
        </w:tc>
        <w:tc>
          <w:tcPr>
            <w:tcW w:w="668" w:type="pct"/>
          </w:tcPr>
          <w:p w14:paraId="3FF8A761" w14:textId="77777777" w:rsidR="006B66EE" w:rsidRDefault="008C085D">
            <w:pPr>
              <w:jc w:val="both"/>
              <w:rPr>
                <w:rFonts w:ascii="Times New Roman" w:hAnsi="Times New Roman"/>
              </w:rPr>
            </w:pPr>
            <w:r>
              <w:rPr>
                <w:rFonts w:ascii="Times New Roman" w:hAnsi="Times New Roman"/>
              </w:rPr>
              <w:t>Logical and Physical Design</w:t>
            </w:r>
          </w:p>
        </w:tc>
      </w:tr>
      <w:tr w:rsidR="006B66EE" w14:paraId="530B557D" w14:textId="77777777">
        <w:trPr>
          <w:cantSplit/>
          <w:trHeight w:val="262"/>
          <w:jc w:val="center"/>
        </w:trPr>
        <w:tc>
          <w:tcPr>
            <w:tcW w:w="467" w:type="pct"/>
          </w:tcPr>
          <w:p w14:paraId="6D5D0E5D" w14:textId="77777777" w:rsidR="006B66EE" w:rsidRDefault="008C085D">
            <w:pPr>
              <w:tabs>
                <w:tab w:val="left" w:pos="0"/>
              </w:tabs>
              <w:ind w:left="360" w:hanging="360"/>
              <w:jc w:val="both"/>
              <w:rPr>
                <w:rFonts w:ascii="Times New Roman" w:hAnsi="Times New Roman"/>
              </w:rPr>
            </w:pPr>
            <w:r>
              <w:rPr>
                <w:rFonts w:ascii="Times New Roman" w:hAnsi="Times New Roman"/>
              </w:rPr>
              <w:t>6.13</w:t>
            </w:r>
            <w:r>
              <w:rPr>
                <w:rFonts w:ascii="Times New Roman" w:hAnsi="Times New Roman"/>
              </w:rPr>
              <w:tab/>
            </w:r>
          </w:p>
        </w:tc>
        <w:tc>
          <w:tcPr>
            <w:tcW w:w="374" w:type="pct"/>
          </w:tcPr>
          <w:p w14:paraId="25FCF5CE" w14:textId="77777777" w:rsidR="006B66EE" w:rsidRDefault="008C085D">
            <w:pPr>
              <w:jc w:val="both"/>
              <w:rPr>
                <w:rFonts w:ascii="Times New Roman" w:hAnsi="Times New Roman"/>
              </w:rPr>
            </w:pPr>
            <w:r>
              <w:rPr>
                <w:rFonts w:ascii="Times New Roman" w:hAnsi="Times New Roman"/>
              </w:rPr>
              <w:t>M</w:t>
            </w:r>
          </w:p>
        </w:tc>
        <w:tc>
          <w:tcPr>
            <w:tcW w:w="2755" w:type="pct"/>
          </w:tcPr>
          <w:p w14:paraId="746EA897" w14:textId="77777777" w:rsidR="006B66EE" w:rsidRDefault="008C085D">
            <w:pPr>
              <w:jc w:val="both"/>
              <w:rPr>
                <w:rFonts w:ascii="Times New Roman" w:hAnsi="Times New Roman"/>
              </w:rPr>
            </w:pPr>
            <w:r>
              <w:rPr>
                <w:rFonts w:ascii="Times New Roman" w:hAnsi="Times New Roman"/>
              </w:rPr>
              <w:t>The system must track the identity of any user successfully initiating a request for an Ad Hoc Deemed Meter Reading Calculation.</w:t>
            </w:r>
          </w:p>
        </w:tc>
        <w:tc>
          <w:tcPr>
            <w:tcW w:w="736" w:type="pct"/>
          </w:tcPr>
          <w:p w14:paraId="54469101" w14:textId="77777777" w:rsidR="006B66EE" w:rsidRDefault="008C085D" w:rsidP="00C052E3">
            <w:pPr>
              <w:rPr>
                <w:rFonts w:ascii="Times New Roman" w:hAnsi="Times New Roman"/>
              </w:rPr>
            </w:pPr>
            <w:r>
              <w:rPr>
                <w:rFonts w:ascii="Times New Roman" w:hAnsi="Times New Roman"/>
              </w:rPr>
              <w:t>CP1081</w:t>
            </w:r>
          </w:p>
        </w:tc>
        <w:tc>
          <w:tcPr>
            <w:tcW w:w="668" w:type="pct"/>
          </w:tcPr>
          <w:p w14:paraId="3235BFC9" w14:textId="77777777" w:rsidR="006B66EE" w:rsidRDefault="008C085D">
            <w:pPr>
              <w:jc w:val="both"/>
              <w:rPr>
                <w:rFonts w:ascii="Times New Roman" w:hAnsi="Times New Roman"/>
              </w:rPr>
            </w:pPr>
            <w:r>
              <w:rPr>
                <w:rFonts w:ascii="Times New Roman" w:hAnsi="Times New Roman"/>
              </w:rPr>
              <w:t>Logical and Physical Design</w:t>
            </w:r>
          </w:p>
        </w:tc>
      </w:tr>
      <w:tr w:rsidR="006B66EE" w14:paraId="2DF9F39A" w14:textId="77777777">
        <w:trPr>
          <w:cantSplit/>
          <w:trHeight w:val="262"/>
          <w:jc w:val="center"/>
        </w:trPr>
        <w:tc>
          <w:tcPr>
            <w:tcW w:w="467" w:type="pct"/>
          </w:tcPr>
          <w:p w14:paraId="74DB8395" w14:textId="77777777" w:rsidR="006B66EE" w:rsidRDefault="008C085D">
            <w:pPr>
              <w:tabs>
                <w:tab w:val="left" w:pos="0"/>
              </w:tabs>
              <w:ind w:left="360" w:hanging="360"/>
              <w:jc w:val="both"/>
              <w:rPr>
                <w:rFonts w:ascii="Times New Roman" w:hAnsi="Times New Roman"/>
              </w:rPr>
            </w:pPr>
            <w:r>
              <w:rPr>
                <w:rFonts w:ascii="Times New Roman" w:hAnsi="Times New Roman"/>
              </w:rPr>
              <w:t>6.14</w:t>
            </w:r>
            <w:r>
              <w:rPr>
                <w:rFonts w:ascii="Times New Roman" w:hAnsi="Times New Roman"/>
              </w:rPr>
              <w:tab/>
            </w:r>
          </w:p>
        </w:tc>
        <w:tc>
          <w:tcPr>
            <w:tcW w:w="374" w:type="pct"/>
          </w:tcPr>
          <w:p w14:paraId="2453EFE7" w14:textId="77777777" w:rsidR="006B66EE" w:rsidRDefault="008C085D">
            <w:pPr>
              <w:jc w:val="both"/>
              <w:rPr>
                <w:rFonts w:ascii="Times New Roman" w:hAnsi="Times New Roman"/>
              </w:rPr>
            </w:pPr>
            <w:r>
              <w:rPr>
                <w:rFonts w:ascii="Times New Roman" w:hAnsi="Times New Roman"/>
              </w:rPr>
              <w:t>M</w:t>
            </w:r>
          </w:p>
        </w:tc>
        <w:tc>
          <w:tcPr>
            <w:tcW w:w="2755" w:type="pct"/>
          </w:tcPr>
          <w:p w14:paraId="432745A9" w14:textId="77777777" w:rsidR="006B66EE" w:rsidRDefault="008C085D">
            <w:pPr>
              <w:jc w:val="both"/>
              <w:rPr>
                <w:rFonts w:ascii="Times New Roman" w:hAnsi="Times New Roman"/>
              </w:rPr>
            </w:pPr>
            <w:r>
              <w:rPr>
                <w:rFonts w:ascii="Times New Roman" w:hAnsi="Times New Roman"/>
              </w:rPr>
              <w:t>The system must track the identity of any user manually creating, modifying or deleting any other user via the user interface.</w:t>
            </w:r>
          </w:p>
        </w:tc>
        <w:tc>
          <w:tcPr>
            <w:tcW w:w="736" w:type="pct"/>
          </w:tcPr>
          <w:p w14:paraId="54A84EF1" w14:textId="77777777" w:rsidR="006B66EE" w:rsidRDefault="008C085D" w:rsidP="00C052E3">
            <w:pPr>
              <w:rPr>
                <w:rFonts w:ascii="Times New Roman" w:hAnsi="Times New Roman"/>
              </w:rPr>
            </w:pPr>
            <w:r>
              <w:rPr>
                <w:rFonts w:ascii="Times New Roman" w:hAnsi="Times New Roman"/>
              </w:rPr>
              <w:t>CP933</w:t>
            </w:r>
          </w:p>
        </w:tc>
        <w:tc>
          <w:tcPr>
            <w:tcW w:w="668" w:type="pct"/>
          </w:tcPr>
          <w:p w14:paraId="57E958A1" w14:textId="77777777" w:rsidR="006B66EE" w:rsidRDefault="008C085D">
            <w:pPr>
              <w:jc w:val="both"/>
              <w:rPr>
                <w:rFonts w:ascii="Times New Roman" w:hAnsi="Times New Roman"/>
              </w:rPr>
            </w:pPr>
            <w:r>
              <w:rPr>
                <w:rFonts w:ascii="Times New Roman" w:hAnsi="Times New Roman"/>
              </w:rPr>
              <w:t>Logical and Physical Design</w:t>
            </w:r>
          </w:p>
        </w:tc>
      </w:tr>
      <w:tr w:rsidR="006B66EE" w14:paraId="4024B526" w14:textId="77777777">
        <w:trPr>
          <w:cantSplit/>
          <w:trHeight w:val="262"/>
          <w:jc w:val="center"/>
        </w:trPr>
        <w:tc>
          <w:tcPr>
            <w:tcW w:w="467" w:type="pct"/>
          </w:tcPr>
          <w:p w14:paraId="69032FFD" w14:textId="77777777" w:rsidR="006B66EE" w:rsidRDefault="008C085D">
            <w:pPr>
              <w:tabs>
                <w:tab w:val="left" w:pos="0"/>
              </w:tabs>
              <w:ind w:left="360" w:hanging="360"/>
              <w:jc w:val="both"/>
              <w:rPr>
                <w:rFonts w:ascii="Times New Roman" w:hAnsi="Times New Roman"/>
              </w:rPr>
            </w:pPr>
            <w:r>
              <w:rPr>
                <w:rFonts w:ascii="Times New Roman" w:hAnsi="Times New Roman"/>
              </w:rPr>
              <w:t>6.15</w:t>
            </w:r>
            <w:r>
              <w:rPr>
                <w:rFonts w:ascii="Times New Roman" w:hAnsi="Times New Roman"/>
              </w:rPr>
              <w:tab/>
            </w:r>
          </w:p>
        </w:tc>
        <w:tc>
          <w:tcPr>
            <w:tcW w:w="374" w:type="pct"/>
          </w:tcPr>
          <w:p w14:paraId="3A54DCF8" w14:textId="77777777" w:rsidR="006B66EE" w:rsidRDefault="008C085D">
            <w:pPr>
              <w:jc w:val="both"/>
              <w:rPr>
                <w:rFonts w:ascii="Times New Roman" w:hAnsi="Times New Roman"/>
              </w:rPr>
            </w:pPr>
            <w:r>
              <w:rPr>
                <w:rFonts w:ascii="Times New Roman" w:hAnsi="Times New Roman"/>
              </w:rPr>
              <w:t>M</w:t>
            </w:r>
          </w:p>
        </w:tc>
        <w:tc>
          <w:tcPr>
            <w:tcW w:w="2755" w:type="pct"/>
          </w:tcPr>
          <w:p w14:paraId="64ADEAB0" w14:textId="77777777" w:rsidR="006B66EE" w:rsidRDefault="008C085D">
            <w:pPr>
              <w:jc w:val="both"/>
              <w:rPr>
                <w:rFonts w:ascii="Times New Roman" w:hAnsi="Times New Roman"/>
              </w:rPr>
            </w:pPr>
            <w:r>
              <w:rPr>
                <w:rFonts w:ascii="Times New Roman" w:hAnsi="Times New Roman"/>
              </w:rPr>
              <w:t xml:space="preserve">The system must track the identity of any user making a change to the GSPGPC Default EAC and the date and time of the change. </w:t>
            </w:r>
          </w:p>
        </w:tc>
        <w:tc>
          <w:tcPr>
            <w:tcW w:w="736" w:type="pct"/>
          </w:tcPr>
          <w:p w14:paraId="7F113E8C" w14:textId="77777777" w:rsidR="006B66EE" w:rsidRDefault="008C085D" w:rsidP="00C052E3">
            <w:pPr>
              <w:rPr>
                <w:rFonts w:ascii="Times New Roman" w:hAnsi="Times New Roman"/>
              </w:rPr>
            </w:pPr>
            <w:r>
              <w:rPr>
                <w:rFonts w:ascii="Times New Roman" w:hAnsi="Times New Roman"/>
              </w:rPr>
              <w:t>Audit Team, Security and Control Team, OF Section 7.</w:t>
            </w:r>
          </w:p>
        </w:tc>
        <w:tc>
          <w:tcPr>
            <w:tcW w:w="668" w:type="pct"/>
          </w:tcPr>
          <w:p w14:paraId="53996E2E" w14:textId="77777777" w:rsidR="006B66EE" w:rsidRDefault="008C085D">
            <w:pPr>
              <w:jc w:val="both"/>
              <w:rPr>
                <w:rFonts w:ascii="Times New Roman" w:hAnsi="Times New Roman"/>
              </w:rPr>
            </w:pPr>
            <w:r>
              <w:rPr>
                <w:rFonts w:ascii="Times New Roman" w:hAnsi="Times New Roman"/>
              </w:rPr>
              <w:t>Logical and Physical Design</w:t>
            </w:r>
          </w:p>
        </w:tc>
      </w:tr>
      <w:tr w:rsidR="006B66EE" w14:paraId="5866575A" w14:textId="77777777">
        <w:trPr>
          <w:cantSplit/>
          <w:trHeight w:val="262"/>
          <w:jc w:val="center"/>
        </w:trPr>
        <w:tc>
          <w:tcPr>
            <w:tcW w:w="467" w:type="pct"/>
          </w:tcPr>
          <w:p w14:paraId="5B4655DC" w14:textId="77777777" w:rsidR="006B66EE" w:rsidRDefault="008C085D">
            <w:pPr>
              <w:tabs>
                <w:tab w:val="left" w:pos="0"/>
              </w:tabs>
              <w:ind w:left="360" w:hanging="360"/>
              <w:jc w:val="both"/>
              <w:rPr>
                <w:rFonts w:ascii="Times New Roman" w:hAnsi="Times New Roman"/>
              </w:rPr>
            </w:pPr>
            <w:r>
              <w:rPr>
                <w:rFonts w:ascii="Times New Roman" w:hAnsi="Times New Roman"/>
              </w:rPr>
              <w:t>6.16</w:t>
            </w:r>
            <w:r>
              <w:rPr>
                <w:rFonts w:ascii="Times New Roman" w:hAnsi="Times New Roman"/>
              </w:rPr>
              <w:tab/>
            </w:r>
          </w:p>
        </w:tc>
        <w:tc>
          <w:tcPr>
            <w:tcW w:w="374" w:type="pct"/>
          </w:tcPr>
          <w:p w14:paraId="3458B7B5" w14:textId="77777777" w:rsidR="006B66EE" w:rsidRDefault="008C085D">
            <w:pPr>
              <w:jc w:val="both"/>
              <w:rPr>
                <w:rFonts w:ascii="Times New Roman" w:hAnsi="Times New Roman"/>
              </w:rPr>
            </w:pPr>
            <w:r>
              <w:rPr>
                <w:rFonts w:ascii="Times New Roman" w:hAnsi="Times New Roman"/>
              </w:rPr>
              <w:t>M</w:t>
            </w:r>
          </w:p>
        </w:tc>
        <w:tc>
          <w:tcPr>
            <w:tcW w:w="2755" w:type="pct"/>
          </w:tcPr>
          <w:p w14:paraId="4A8C6BFA" w14:textId="77777777" w:rsidR="006B66EE" w:rsidRDefault="008C085D">
            <w:pPr>
              <w:numPr>
                <w:ilvl w:val="12"/>
                <w:numId w:val="0"/>
              </w:numPr>
              <w:jc w:val="both"/>
              <w:rPr>
                <w:rFonts w:ascii="Times New Roman" w:hAnsi="Times New Roman"/>
              </w:rPr>
            </w:pPr>
            <w:r>
              <w:rPr>
                <w:rFonts w:ascii="Times New Roman" w:hAnsi="Times New Roman"/>
              </w:rPr>
              <w:t>The system must not allow Average Fraction of Yearly Consumption values to be modified, other than by the Receive AFYC process (as described in EPD 1.8).</w:t>
            </w:r>
          </w:p>
          <w:p w14:paraId="08172BC4" w14:textId="77777777" w:rsidR="006B66EE" w:rsidRDefault="006B66EE">
            <w:pPr>
              <w:numPr>
                <w:ilvl w:val="12"/>
                <w:numId w:val="0"/>
              </w:numPr>
              <w:jc w:val="both"/>
              <w:rPr>
                <w:rFonts w:ascii="Times New Roman" w:hAnsi="Times New Roman"/>
              </w:rPr>
            </w:pPr>
          </w:p>
          <w:p w14:paraId="7BF6BECA" w14:textId="77777777" w:rsidR="006B66EE" w:rsidRDefault="006B66EE">
            <w:pPr>
              <w:jc w:val="both"/>
              <w:rPr>
                <w:rFonts w:ascii="Times New Roman" w:hAnsi="Times New Roman"/>
              </w:rPr>
            </w:pPr>
          </w:p>
        </w:tc>
        <w:tc>
          <w:tcPr>
            <w:tcW w:w="736" w:type="pct"/>
          </w:tcPr>
          <w:p w14:paraId="44023B40" w14:textId="77777777" w:rsidR="006B66EE" w:rsidRDefault="008C085D" w:rsidP="00C052E3">
            <w:pPr>
              <w:rPr>
                <w:rFonts w:ascii="Times New Roman" w:hAnsi="Times New Roman"/>
              </w:rPr>
            </w:pPr>
            <w:r>
              <w:rPr>
                <w:rFonts w:ascii="Times New Roman" w:hAnsi="Times New Roman"/>
              </w:rPr>
              <w:t>Audit Team, Security and Control Team, OF Section 7.</w:t>
            </w:r>
          </w:p>
        </w:tc>
        <w:tc>
          <w:tcPr>
            <w:tcW w:w="668" w:type="pct"/>
          </w:tcPr>
          <w:p w14:paraId="24A7E76F" w14:textId="77777777" w:rsidR="006B66EE" w:rsidRDefault="008C085D">
            <w:pPr>
              <w:jc w:val="both"/>
              <w:rPr>
                <w:rFonts w:ascii="Times New Roman" w:hAnsi="Times New Roman"/>
              </w:rPr>
            </w:pPr>
            <w:r>
              <w:rPr>
                <w:rFonts w:ascii="Times New Roman" w:hAnsi="Times New Roman"/>
              </w:rPr>
              <w:t>EPD 1.8, Logical and Physical Design</w:t>
            </w:r>
          </w:p>
        </w:tc>
      </w:tr>
    </w:tbl>
    <w:p w14:paraId="69320337" w14:textId="77777777" w:rsidR="006B66EE" w:rsidRDefault="006B66EE">
      <w:pPr>
        <w:spacing w:after="240"/>
        <w:rPr>
          <w:rFonts w:ascii="Times New Roman" w:hAnsi="Times New Roman"/>
          <w:sz w:val="24"/>
          <w:szCs w:val="24"/>
        </w:rPr>
      </w:pPr>
      <w:bookmarkStart w:id="617" w:name="_Toc352656697"/>
      <w:bookmarkStart w:id="618" w:name="_Toc353162261"/>
      <w:bookmarkStart w:id="619" w:name="_Toc353176792"/>
    </w:p>
    <w:p w14:paraId="3EB247EC" w14:textId="77777777" w:rsidR="006B66EE" w:rsidRDefault="006B66EE">
      <w:pPr>
        <w:spacing w:after="240"/>
        <w:rPr>
          <w:rFonts w:ascii="Times New Roman" w:hAnsi="Times New Roman"/>
          <w:sz w:val="24"/>
          <w:szCs w:val="24"/>
        </w:rPr>
      </w:pPr>
    </w:p>
    <w:p w14:paraId="587DF4A3" w14:textId="77777777" w:rsidR="006B66EE" w:rsidRDefault="006B66EE">
      <w:pPr>
        <w:spacing w:after="240"/>
        <w:rPr>
          <w:rFonts w:ascii="Times New Roman" w:hAnsi="Times New Roman"/>
          <w:sz w:val="24"/>
          <w:szCs w:val="24"/>
        </w:rPr>
      </w:pPr>
    </w:p>
    <w:p w14:paraId="731EEB20" w14:textId="77777777" w:rsidR="006B66EE" w:rsidRDefault="006B66EE">
      <w:pPr>
        <w:spacing w:after="240"/>
        <w:rPr>
          <w:rFonts w:ascii="Times New Roman" w:hAnsi="Times New Roman"/>
          <w:sz w:val="24"/>
          <w:szCs w:val="24"/>
        </w:rPr>
      </w:pPr>
    </w:p>
    <w:p w14:paraId="042F29A2" w14:textId="77777777" w:rsidR="006B66EE" w:rsidRDefault="008C085D">
      <w:pPr>
        <w:pStyle w:val="Heading2"/>
        <w:keepNext w:val="0"/>
        <w:pageBreakBefore/>
        <w:numPr>
          <w:ilvl w:val="0"/>
          <w:numId w:val="0"/>
        </w:numPr>
        <w:spacing w:before="0"/>
        <w:jc w:val="both"/>
        <w:rPr>
          <w:rFonts w:ascii="Times New Roman" w:hAnsi="Times New Roman"/>
          <w:szCs w:val="24"/>
        </w:rPr>
      </w:pPr>
      <w:bookmarkStart w:id="620" w:name="_Toc398646687"/>
      <w:bookmarkStart w:id="621" w:name="_Toc528303478"/>
      <w:bookmarkStart w:id="622" w:name="_Toc164932378"/>
      <w:r>
        <w:rPr>
          <w:rFonts w:ascii="Times New Roman" w:hAnsi="Times New Roman"/>
          <w:szCs w:val="24"/>
        </w:rPr>
        <w:lastRenderedPageBreak/>
        <w:t>5.5</w:t>
      </w:r>
      <w:r>
        <w:rPr>
          <w:rFonts w:ascii="Times New Roman" w:hAnsi="Times New Roman"/>
          <w:szCs w:val="24"/>
        </w:rPr>
        <w:tab/>
      </w:r>
      <w:bookmarkStart w:id="623" w:name="_Toc354540871"/>
      <w:bookmarkStart w:id="624" w:name="_Toc354554531"/>
      <w:bookmarkStart w:id="625" w:name="_Toc355176062"/>
      <w:bookmarkStart w:id="626" w:name="_Toc355595930"/>
      <w:bookmarkStart w:id="627" w:name="_Toc357996444"/>
      <w:bookmarkStart w:id="628" w:name="_Toc357997402"/>
      <w:bookmarkStart w:id="629" w:name="_Toc358354059"/>
      <w:bookmarkStart w:id="630" w:name="_Toc361817431"/>
      <w:bookmarkStart w:id="631" w:name="_Toc396795072"/>
      <w:r>
        <w:rPr>
          <w:rFonts w:ascii="Times New Roman" w:hAnsi="Times New Roman"/>
          <w:szCs w:val="24"/>
        </w:rPr>
        <w:t>Operational Requirements</w:t>
      </w:r>
      <w:bookmarkEnd w:id="617"/>
      <w:bookmarkEnd w:id="618"/>
      <w:bookmarkEnd w:id="619"/>
      <w:bookmarkEnd w:id="620"/>
      <w:bookmarkEnd w:id="623"/>
      <w:bookmarkEnd w:id="624"/>
      <w:bookmarkEnd w:id="625"/>
      <w:bookmarkEnd w:id="626"/>
      <w:bookmarkEnd w:id="627"/>
      <w:bookmarkEnd w:id="628"/>
      <w:bookmarkEnd w:id="629"/>
      <w:bookmarkEnd w:id="630"/>
      <w:bookmarkEnd w:id="631"/>
      <w:bookmarkEnd w:id="621"/>
      <w:bookmarkEnd w:id="622"/>
    </w:p>
    <w:p w14:paraId="205CDAD5"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5.5.1</w:t>
      </w:r>
      <w:r>
        <w:rPr>
          <w:rFonts w:ascii="Times New Roman" w:hAnsi="Times New Roman"/>
          <w:sz w:val="24"/>
          <w:szCs w:val="24"/>
        </w:rPr>
        <w:tab/>
        <w:t>Operational Requirements</w:t>
      </w:r>
    </w:p>
    <w:p w14:paraId="2543F2F3"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These requirements support the following principle:</w:t>
      </w:r>
    </w:p>
    <w:p w14:paraId="3ACC1863" w14:textId="77777777" w:rsidR="006B66EE" w:rsidRDefault="008C085D">
      <w:pPr>
        <w:pStyle w:val="BodyText"/>
        <w:tabs>
          <w:tab w:val="left" w:pos="0"/>
        </w:tabs>
        <w:spacing w:after="240"/>
        <w:ind w:left="1080" w:hanging="360"/>
        <w:jc w:val="both"/>
        <w:rPr>
          <w:rFonts w:ascii="Times New Roman" w:hAnsi="Times New Roman"/>
          <w:i/>
          <w:sz w:val="24"/>
          <w:szCs w:val="24"/>
        </w:rPr>
      </w:pPr>
      <w:r>
        <w:rPr>
          <w:rFonts w:ascii="Times New Roman" w:hAnsi="Times New Roman"/>
          <w:i/>
          <w:sz w:val="24"/>
          <w:szCs w:val="24"/>
        </w:rPr>
        <w:t>7</w:t>
      </w:r>
      <w:r>
        <w:rPr>
          <w:rFonts w:ascii="Times New Roman" w:hAnsi="Times New Roman"/>
          <w:i/>
          <w:sz w:val="24"/>
          <w:szCs w:val="24"/>
        </w:rPr>
        <w:tab/>
        <w:t>The design and implementation of the EAC/AA system shall not prevent the system, given an appropriate hardware environment, being operated to meet the prescribed settlement and reconciliation schedule.</w:t>
      </w:r>
    </w:p>
    <w:tbl>
      <w:tblPr>
        <w:tblW w:w="5000" w:type="pct"/>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845"/>
        <w:gridCol w:w="677"/>
        <w:gridCol w:w="4989"/>
        <w:gridCol w:w="1333"/>
        <w:gridCol w:w="1210"/>
      </w:tblGrid>
      <w:tr w:rsidR="006B66EE" w14:paraId="3F503C62" w14:textId="77777777">
        <w:trPr>
          <w:cantSplit/>
          <w:trHeight w:val="262"/>
          <w:tblHeader/>
          <w:jc w:val="center"/>
        </w:trPr>
        <w:tc>
          <w:tcPr>
            <w:tcW w:w="467" w:type="pct"/>
          </w:tcPr>
          <w:p w14:paraId="42D06C13" w14:textId="77777777" w:rsidR="006B66EE" w:rsidRDefault="008C085D">
            <w:pPr>
              <w:jc w:val="both"/>
              <w:rPr>
                <w:rFonts w:ascii="Times New Roman" w:hAnsi="Times New Roman"/>
                <w:b/>
              </w:rPr>
            </w:pPr>
            <w:r>
              <w:rPr>
                <w:rFonts w:ascii="Times New Roman" w:hAnsi="Times New Roman"/>
                <w:b/>
              </w:rPr>
              <w:t>Req. Number</w:t>
            </w:r>
          </w:p>
        </w:tc>
        <w:tc>
          <w:tcPr>
            <w:tcW w:w="374" w:type="pct"/>
          </w:tcPr>
          <w:p w14:paraId="50CEF423" w14:textId="77777777" w:rsidR="006B66EE" w:rsidRDefault="008C085D">
            <w:pPr>
              <w:jc w:val="both"/>
              <w:rPr>
                <w:rFonts w:ascii="Times New Roman" w:hAnsi="Times New Roman"/>
                <w:b/>
              </w:rPr>
            </w:pPr>
            <w:r>
              <w:rPr>
                <w:rFonts w:ascii="Times New Roman" w:hAnsi="Times New Roman"/>
                <w:b/>
              </w:rPr>
              <w:t>Status</w:t>
            </w:r>
          </w:p>
        </w:tc>
        <w:tc>
          <w:tcPr>
            <w:tcW w:w="2755" w:type="pct"/>
          </w:tcPr>
          <w:p w14:paraId="2E78B763" w14:textId="77777777" w:rsidR="006B66EE" w:rsidRDefault="008C085D">
            <w:pPr>
              <w:jc w:val="both"/>
              <w:rPr>
                <w:rFonts w:ascii="Times New Roman" w:hAnsi="Times New Roman"/>
                <w:b/>
              </w:rPr>
            </w:pPr>
            <w:r>
              <w:rPr>
                <w:rFonts w:ascii="Times New Roman" w:hAnsi="Times New Roman"/>
                <w:b/>
              </w:rPr>
              <w:t>Description</w:t>
            </w:r>
          </w:p>
        </w:tc>
        <w:tc>
          <w:tcPr>
            <w:tcW w:w="736" w:type="pct"/>
          </w:tcPr>
          <w:p w14:paraId="68200E2E" w14:textId="77777777" w:rsidR="006B66EE" w:rsidRDefault="008C085D">
            <w:pPr>
              <w:rPr>
                <w:rFonts w:ascii="Times New Roman" w:hAnsi="Times New Roman"/>
                <w:b/>
              </w:rPr>
            </w:pPr>
            <w:r>
              <w:rPr>
                <w:rFonts w:ascii="Times New Roman" w:hAnsi="Times New Roman"/>
                <w:b/>
              </w:rPr>
              <w:t>Source of requirement</w:t>
            </w:r>
          </w:p>
        </w:tc>
        <w:tc>
          <w:tcPr>
            <w:tcW w:w="668" w:type="pct"/>
          </w:tcPr>
          <w:p w14:paraId="30CCE3E9" w14:textId="77777777" w:rsidR="006B66EE" w:rsidRDefault="008C085D">
            <w:pPr>
              <w:jc w:val="both"/>
              <w:rPr>
                <w:rFonts w:ascii="Times New Roman" w:hAnsi="Times New Roman"/>
                <w:b/>
              </w:rPr>
            </w:pPr>
            <w:r>
              <w:rPr>
                <w:rFonts w:ascii="Times New Roman" w:hAnsi="Times New Roman"/>
                <w:b/>
              </w:rPr>
              <w:t>Resolution / Cross reference</w:t>
            </w:r>
          </w:p>
        </w:tc>
      </w:tr>
      <w:tr w:rsidR="006B66EE" w14:paraId="07629936" w14:textId="77777777">
        <w:trPr>
          <w:cantSplit/>
          <w:trHeight w:val="262"/>
          <w:jc w:val="center"/>
        </w:trPr>
        <w:tc>
          <w:tcPr>
            <w:tcW w:w="467" w:type="pct"/>
          </w:tcPr>
          <w:p w14:paraId="0429542C" w14:textId="77777777" w:rsidR="006B66EE" w:rsidRDefault="008C085D">
            <w:pPr>
              <w:tabs>
                <w:tab w:val="left" w:pos="0"/>
              </w:tabs>
              <w:ind w:left="360" w:hanging="360"/>
              <w:jc w:val="both"/>
              <w:rPr>
                <w:rFonts w:ascii="Times New Roman" w:hAnsi="Times New Roman"/>
              </w:rPr>
            </w:pPr>
            <w:r>
              <w:rPr>
                <w:rFonts w:ascii="Times New Roman" w:hAnsi="Times New Roman"/>
              </w:rPr>
              <w:t>7.1</w:t>
            </w:r>
          </w:p>
        </w:tc>
        <w:tc>
          <w:tcPr>
            <w:tcW w:w="374" w:type="pct"/>
          </w:tcPr>
          <w:p w14:paraId="408EC3EC" w14:textId="77777777" w:rsidR="006B66EE" w:rsidRDefault="008C085D">
            <w:pPr>
              <w:numPr>
                <w:ilvl w:val="12"/>
                <w:numId w:val="0"/>
              </w:numPr>
              <w:jc w:val="both"/>
              <w:rPr>
                <w:rFonts w:ascii="Times New Roman" w:hAnsi="Times New Roman"/>
                <w:color w:val="000000"/>
              </w:rPr>
            </w:pPr>
            <w:r>
              <w:rPr>
                <w:rFonts w:ascii="Times New Roman" w:hAnsi="Times New Roman"/>
                <w:color w:val="000000"/>
              </w:rPr>
              <w:t>M</w:t>
            </w:r>
          </w:p>
        </w:tc>
        <w:tc>
          <w:tcPr>
            <w:tcW w:w="2755" w:type="pct"/>
          </w:tcPr>
          <w:p w14:paraId="3FFF0775" w14:textId="77777777" w:rsidR="006B66EE" w:rsidRDefault="008C085D">
            <w:pPr>
              <w:numPr>
                <w:ilvl w:val="12"/>
                <w:numId w:val="0"/>
              </w:numPr>
              <w:jc w:val="both"/>
              <w:rPr>
                <w:rFonts w:ascii="Times New Roman" w:hAnsi="Times New Roman"/>
                <w:color w:val="000000"/>
              </w:rPr>
            </w:pPr>
            <w:r>
              <w:rPr>
                <w:rFonts w:ascii="Times New Roman" w:hAnsi="Times New Roman"/>
                <w:color w:val="000000"/>
              </w:rPr>
              <w:t>The system must be able to process meter advances with a meter advance period of up to 2 years. An advance period longer than two years will cause an error report, and processing will continue with the next metering system.</w:t>
            </w:r>
          </w:p>
        </w:tc>
        <w:tc>
          <w:tcPr>
            <w:tcW w:w="736" w:type="pct"/>
          </w:tcPr>
          <w:p w14:paraId="35CDDB5C" w14:textId="77777777" w:rsidR="006B66EE" w:rsidRDefault="008C085D">
            <w:pPr>
              <w:numPr>
                <w:ilvl w:val="12"/>
                <w:numId w:val="0"/>
              </w:numPr>
              <w:rPr>
                <w:rFonts w:ascii="Times New Roman" w:hAnsi="Times New Roman"/>
                <w:color w:val="000000"/>
              </w:rPr>
            </w:pPr>
            <w:r>
              <w:rPr>
                <w:rFonts w:ascii="Times New Roman" w:hAnsi="Times New Roman"/>
                <w:color w:val="000000"/>
              </w:rPr>
              <w:t>ISR Expert Group</w:t>
            </w:r>
          </w:p>
        </w:tc>
        <w:tc>
          <w:tcPr>
            <w:tcW w:w="668" w:type="pct"/>
          </w:tcPr>
          <w:p w14:paraId="356539AE"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5C9C297E" w14:textId="77777777">
        <w:trPr>
          <w:cantSplit/>
          <w:trHeight w:val="262"/>
          <w:jc w:val="center"/>
        </w:trPr>
        <w:tc>
          <w:tcPr>
            <w:tcW w:w="467" w:type="pct"/>
          </w:tcPr>
          <w:p w14:paraId="6C9C6DA7" w14:textId="77777777" w:rsidR="006B66EE" w:rsidRDefault="008C085D">
            <w:pPr>
              <w:tabs>
                <w:tab w:val="left" w:pos="0"/>
              </w:tabs>
              <w:ind w:left="360" w:hanging="360"/>
              <w:jc w:val="both"/>
              <w:rPr>
                <w:rFonts w:ascii="Times New Roman" w:hAnsi="Times New Roman"/>
              </w:rPr>
            </w:pPr>
            <w:r>
              <w:rPr>
                <w:rFonts w:ascii="Times New Roman" w:hAnsi="Times New Roman"/>
              </w:rPr>
              <w:t>7.2</w:t>
            </w:r>
          </w:p>
        </w:tc>
        <w:tc>
          <w:tcPr>
            <w:tcW w:w="374" w:type="pct"/>
          </w:tcPr>
          <w:p w14:paraId="482792FC" w14:textId="77777777" w:rsidR="006B66EE" w:rsidRDefault="008C085D">
            <w:pPr>
              <w:numPr>
                <w:ilvl w:val="12"/>
                <w:numId w:val="0"/>
              </w:numPr>
              <w:jc w:val="both"/>
              <w:rPr>
                <w:rFonts w:ascii="Times New Roman" w:hAnsi="Times New Roman"/>
                <w:color w:val="000000"/>
              </w:rPr>
            </w:pPr>
            <w:r>
              <w:rPr>
                <w:rFonts w:ascii="Times New Roman" w:hAnsi="Times New Roman"/>
                <w:color w:val="000000"/>
              </w:rPr>
              <w:t>M</w:t>
            </w:r>
          </w:p>
        </w:tc>
        <w:tc>
          <w:tcPr>
            <w:tcW w:w="2755" w:type="pct"/>
          </w:tcPr>
          <w:p w14:paraId="313E9601" w14:textId="77777777" w:rsidR="006B66EE" w:rsidRDefault="008C085D">
            <w:pPr>
              <w:numPr>
                <w:ilvl w:val="12"/>
                <w:numId w:val="0"/>
              </w:numPr>
              <w:jc w:val="both"/>
              <w:rPr>
                <w:rFonts w:ascii="Times New Roman" w:hAnsi="Times New Roman"/>
                <w:color w:val="000000"/>
              </w:rPr>
            </w:pPr>
            <w:r>
              <w:rPr>
                <w:rFonts w:ascii="Times New Roman" w:hAnsi="Times New Roman"/>
                <w:color w:val="000000"/>
              </w:rPr>
              <w:t>The system must be able to process 90,000 meter advances per day, when run in an appropriate hardware and software environment.</w:t>
            </w:r>
          </w:p>
        </w:tc>
        <w:tc>
          <w:tcPr>
            <w:tcW w:w="736" w:type="pct"/>
          </w:tcPr>
          <w:p w14:paraId="490D70A4" w14:textId="77777777" w:rsidR="006B66EE" w:rsidRDefault="008C085D">
            <w:pPr>
              <w:numPr>
                <w:ilvl w:val="12"/>
                <w:numId w:val="0"/>
              </w:numPr>
              <w:rPr>
                <w:rFonts w:ascii="Times New Roman" w:hAnsi="Times New Roman"/>
                <w:color w:val="000000"/>
              </w:rPr>
            </w:pPr>
            <w:r>
              <w:rPr>
                <w:rFonts w:ascii="Times New Roman" w:hAnsi="Times New Roman"/>
                <w:color w:val="000000"/>
              </w:rPr>
              <w:t>ISR Expert Group</w:t>
            </w:r>
          </w:p>
        </w:tc>
        <w:tc>
          <w:tcPr>
            <w:tcW w:w="668" w:type="pct"/>
          </w:tcPr>
          <w:p w14:paraId="23A719F9"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3B012A20" w14:textId="77777777">
        <w:trPr>
          <w:cantSplit/>
          <w:trHeight w:val="262"/>
          <w:jc w:val="center"/>
        </w:trPr>
        <w:tc>
          <w:tcPr>
            <w:tcW w:w="467" w:type="pct"/>
          </w:tcPr>
          <w:p w14:paraId="6DF09DEA" w14:textId="77777777" w:rsidR="006B66EE" w:rsidRDefault="008C085D">
            <w:pPr>
              <w:tabs>
                <w:tab w:val="left" w:pos="0"/>
              </w:tabs>
              <w:ind w:left="360" w:hanging="360"/>
              <w:jc w:val="both"/>
              <w:rPr>
                <w:rFonts w:ascii="Times New Roman" w:hAnsi="Times New Roman"/>
              </w:rPr>
            </w:pPr>
            <w:r>
              <w:rPr>
                <w:rFonts w:ascii="Times New Roman" w:hAnsi="Times New Roman"/>
              </w:rPr>
              <w:t>7.3</w:t>
            </w:r>
          </w:p>
        </w:tc>
        <w:tc>
          <w:tcPr>
            <w:tcW w:w="374" w:type="pct"/>
          </w:tcPr>
          <w:p w14:paraId="42E6FD5D" w14:textId="77777777" w:rsidR="006B66EE" w:rsidRDefault="008C085D">
            <w:pPr>
              <w:numPr>
                <w:ilvl w:val="12"/>
                <w:numId w:val="0"/>
              </w:numPr>
              <w:jc w:val="both"/>
              <w:rPr>
                <w:rFonts w:ascii="Times New Roman" w:hAnsi="Times New Roman"/>
              </w:rPr>
            </w:pPr>
            <w:r>
              <w:rPr>
                <w:rFonts w:ascii="Times New Roman" w:hAnsi="Times New Roman"/>
              </w:rPr>
              <w:t>H</w:t>
            </w:r>
          </w:p>
        </w:tc>
        <w:tc>
          <w:tcPr>
            <w:tcW w:w="2755" w:type="pct"/>
          </w:tcPr>
          <w:p w14:paraId="3292AD3B" w14:textId="77777777" w:rsidR="006B66EE" w:rsidRDefault="008C085D">
            <w:pPr>
              <w:numPr>
                <w:ilvl w:val="12"/>
                <w:numId w:val="0"/>
              </w:numPr>
              <w:jc w:val="both"/>
              <w:rPr>
                <w:rFonts w:ascii="Times New Roman" w:hAnsi="Times New Roman"/>
                <w:color w:val="000000"/>
              </w:rPr>
            </w:pPr>
            <w:r>
              <w:rPr>
                <w:rFonts w:ascii="Times New Roman" w:hAnsi="Times New Roman"/>
                <w:color w:val="000000"/>
              </w:rPr>
              <w:t>The system should be able to process 150,000 meter advances per day, when run in an appropriate hardware and software environment.</w:t>
            </w:r>
          </w:p>
        </w:tc>
        <w:tc>
          <w:tcPr>
            <w:tcW w:w="736" w:type="pct"/>
          </w:tcPr>
          <w:p w14:paraId="400C7F1C" w14:textId="77777777" w:rsidR="006B66EE" w:rsidRDefault="008C085D">
            <w:pPr>
              <w:numPr>
                <w:ilvl w:val="12"/>
                <w:numId w:val="0"/>
              </w:numPr>
              <w:rPr>
                <w:rFonts w:ascii="Times New Roman" w:hAnsi="Times New Roman"/>
                <w:color w:val="000000"/>
              </w:rPr>
            </w:pPr>
            <w:r>
              <w:rPr>
                <w:rFonts w:ascii="Times New Roman" w:hAnsi="Times New Roman"/>
                <w:color w:val="000000"/>
              </w:rPr>
              <w:t>ISR Expert Group</w:t>
            </w:r>
          </w:p>
        </w:tc>
        <w:tc>
          <w:tcPr>
            <w:tcW w:w="668" w:type="pct"/>
          </w:tcPr>
          <w:p w14:paraId="3A75245F"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28DD0A93" w14:textId="77777777">
        <w:trPr>
          <w:cantSplit/>
          <w:trHeight w:val="262"/>
          <w:jc w:val="center"/>
        </w:trPr>
        <w:tc>
          <w:tcPr>
            <w:tcW w:w="467" w:type="pct"/>
          </w:tcPr>
          <w:p w14:paraId="36B9F0C2" w14:textId="77777777" w:rsidR="006B66EE" w:rsidRDefault="008C085D">
            <w:pPr>
              <w:tabs>
                <w:tab w:val="left" w:pos="0"/>
              </w:tabs>
              <w:ind w:left="360" w:hanging="360"/>
              <w:jc w:val="both"/>
              <w:rPr>
                <w:rFonts w:ascii="Times New Roman" w:hAnsi="Times New Roman"/>
              </w:rPr>
            </w:pPr>
            <w:r>
              <w:rPr>
                <w:rFonts w:ascii="Times New Roman" w:hAnsi="Times New Roman"/>
              </w:rPr>
              <w:t>7.4</w:t>
            </w:r>
          </w:p>
        </w:tc>
        <w:tc>
          <w:tcPr>
            <w:tcW w:w="374" w:type="pct"/>
          </w:tcPr>
          <w:p w14:paraId="165601DE" w14:textId="77777777" w:rsidR="006B66EE" w:rsidRDefault="008C085D">
            <w:pPr>
              <w:numPr>
                <w:ilvl w:val="12"/>
                <w:numId w:val="0"/>
              </w:numPr>
              <w:jc w:val="both"/>
              <w:rPr>
                <w:rFonts w:ascii="Times New Roman" w:hAnsi="Times New Roman"/>
              </w:rPr>
            </w:pPr>
            <w:r>
              <w:rPr>
                <w:rFonts w:ascii="Times New Roman" w:hAnsi="Times New Roman"/>
              </w:rPr>
              <w:t>D</w:t>
            </w:r>
          </w:p>
        </w:tc>
        <w:tc>
          <w:tcPr>
            <w:tcW w:w="2755" w:type="pct"/>
          </w:tcPr>
          <w:p w14:paraId="7C926EBF" w14:textId="77777777" w:rsidR="006B66EE" w:rsidRDefault="008C085D">
            <w:pPr>
              <w:numPr>
                <w:ilvl w:val="12"/>
                <w:numId w:val="0"/>
              </w:numPr>
              <w:jc w:val="both"/>
              <w:rPr>
                <w:rFonts w:ascii="Times New Roman" w:hAnsi="Times New Roman"/>
                <w:color w:val="000000"/>
              </w:rPr>
            </w:pPr>
            <w:r>
              <w:rPr>
                <w:rFonts w:ascii="Times New Roman" w:hAnsi="Times New Roman"/>
                <w:color w:val="000000"/>
              </w:rPr>
              <w:t>The system should be able to process 300,000 meter advances per day, when run in an appropriate hardware and software environment.</w:t>
            </w:r>
          </w:p>
        </w:tc>
        <w:tc>
          <w:tcPr>
            <w:tcW w:w="736" w:type="pct"/>
          </w:tcPr>
          <w:p w14:paraId="18AF9212" w14:textId="77777777" w:rsidR="006B66EE" w:rsidRDefault="008C085D">
            <w:pPr>
              <w:numPr>
                <w:ilvl w:val="12"/>
                <w:numId w:val="0"/>
              </w:numPr>
              <w:rPr>
                <w:rFonts w:ascii="Times New Roman" w:hAnsi="Times New Roman"/>
                <w:color w:val="000000"/>
              </w:rPr>
            </w:pPr>
            <w:r>
              <w:rPr>
                <w:rFonts w:ascii="Times New Roman" w:hAnsi="Times New Roman"/>
                <w:color w:val="000000"/>
              </w:rPr>
              <w:t>ISR Expert Group</w:t>
            </w:r>
          </w:p>
        </w:tc>
        <w:tc>
          <w:tcPr>
            <w:tcW w:w="668" w:type="pct"/>
          </w:tcPr>
          <w:p w14:paraId="2283799C"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6C200FE4" w14:textId="77777777">
        <w:trPr>
          <w:cantSplit/>
          <w:trHeight w:val="262"/>
          <w:jc w:val="center"/>
        </w:trPr>
        <w:tc>
          <w:tcPr>
            <w:tcW w:w="467" w:type="pct"/>
          </w:tcPr>
          <w:p w14:paraId="42EB6605" w14:textId="77777777" w:rsidR="006B66EE" w:rsidRDefault="008C085D">
            <w:pPr>
              <w:tabs>
                <w:tab w:val="left" w:pos="0"/>
              </w:tabs>
              <w:ind w:left="360" w:hanging="360"/>
              <w:jc w:val="both"/>
              <w:rPr>
                <w:rFonts w:ascii="Times New Roman" w:hAnsi="Times New Roman"/>
              </w:rPr>
            </w:pPr>
            <w:r>
              <w:rPr>
                <w:rFonts w:ascii="Times New Roman" w:hAnsi="Times New Roman"/>
              </w:rPr>
              <w:t>7.5</w:t>
            </w:r>
          </w:p>
        </w:tc>
        <w:tc>
          <w:tcPr>
            <w:tcW w:w="374" w:type="pct"/>
          </w:tcPr>
          <w:p w14:paraId="5BB5A5A2"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62A00D31" w14:textId="77777777" w:rsidR="006B66EE" w:rsidRDefault="008C085D">
            <w:pPr>
              <w:numPr>
                <w:ilvl w:val="12"/>
                <w:numId w:val="0"/>
              </w:numPr>
              <w:jc w:val="both"/>
              <w:rPr>
                <w:rFonts w:ascii="Times New Roman" w:hAnsi="Times New Roman"/>
                <w:color w:val="000000"/>
              </w:rPr>
            </w:pPr>
            <w:r>
              <w:rPr>
                <w:rFonts w:ascii="Times New Roman" w:hAnsi="Times New Roman"/>
                <w:color w:val="000000"/>
              </w:rPr>
              <w:t>The system must be able to receive 26,000 Daily Profile Coefficients each day, when run in an appropriate hardware and software environment.</w:t>
            </w:r>
          </w:p>
        </w:tc>
        <w:tc>
          <w:tcPr>
            <w:tcW w:w="736" w:type="pct"/>
          </w:tcPr>
          <w:p w14:paraId="31270CBC" w14:textId="77777777" w:rsidR="006B66EE" w:rsidRDefault="008C085D">
            <w:pPr>
              <w:numPr>
                <w:ilvl w:val="12"/>
                <w:numId w:val="0"/>
              </w:numPr>
              <w:rPr>
                <w:rFonts w:ascii="Times New Roman" w:hAnsi="Times New Roman"/>
                <w:color w:val="000000"/>
              </w:rPr>
            </w:pPr>
            <w:r>
              <w:rPr>
                <w:rFonts w:ascii="Times New Roman" w:hAnsi="Times New Roman"/>
                <w:color w:val="000000"/>
              </w:rPr>
              <w:t>ISR Expert Group</w:t>
            </w:r>
          </w:p>
        </w:tc>
        <w:tc>
          <w:tcPr>
            <w:tcW w:w="668" w:type="pct"/>
          </w:tcPr>
          <w:p w14:paraId="42204C68"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703FFAF1" w14:textId="77777777">
        <w:trPr>
          <w:cantSplit/>
          <w:trHeight w:val="262"/>
          <w:jc w:val="center"/>
        </w:trPr>
        <w:tc>
          <w:tcPr>
            <w:tcW w:w="467" w:type="pct"/>
          </w:tcPr>
          <w:p w14:paraId="250E7D10" w14:textId="77777777" w:rsidR="006B66EE" w:rsidRDefault="008C085D">
            <w:pPr>
              <w:tabs>
                <w:tab w:val="left" w:pos="0"/>
              </w:tabs>
              <w:ind w:left="360" w:hanging="360"/>
              <w:jc w:val="both"/>
              <w:rPr>
                <w:rFonts w:ascii="Times New Roman" w:hAnsi="Times New Roman"/>
              </w:rPr>
            </w:pPr>
            <w:r>
              <w:rPr>
                <w:rFonts w:ascii="Times New Roman" w:hAnsi="Times New Roman"/>
              </w:rPr>
              <w:t>7.6</w:t>
            </w:r>
          </w:p>
        </w:tc>
        <w:tc>
          <w:tcPr>
            <w:tcW w:w="374" w:type="pct"/>
          </w:tcPr>
          <w:p w14:paraId="37E0A38F" w14:textId="77777777" w:rsidR="006B66EE" w:rsidRDefault="008C085D">
            <w:pPr>
              <w:numPr>
                <w:ilvl w:val="12"/>
                <w:numId w:val="0"/>
              </w:numPr>
              <w:jc w:val="both"/>
              <w:rPr>
                <w:rFonts w:ascii="Times New Roman" w:hAnsi="Times New Roman"/>
              </w:rPr>
            </w:pPr>
            <w:r>
              <w:rPr>
                <w:rFonts w:ascii="Times New Roman" w:hAnsi="Times New Roman"/>
              </w:rPr>
              <w:t>H</w:t>
            </w:r>
          </w:p>
        </w:tc>
        <w:tc>
          <w:tcPr>
            <w:tcW w:w="2755" w:type="pct"/>
          </w:tcPr>
          <w:p w14:paraId="3FEF6922" w14:textId="77777777" w:rsidR="006B66EE" w:rsidRDefault="008C085D">
            <w:pPr>
              <w:numPr>
                <w:ilvl w:val="12"/>
                <w:numId w:val="0"/>
              </w:numPr>
              <w:jc w:val="both"/>
              <w:rPr>
                <w:rFonts w:ascii="Times New Roman" w:hAnsi="Times New Roman"/>
                <w:color w:val="000000"/>
              </w:rPr>
            </w:pPr>
            <w:r>
              <w:rPr>
                <w:rFonts w:ascii="Times New Roman" w:hAnsi="Times New Roman"/>
                <w:color w:val="000000"/>
              </w:rPr>
              <w:t>The system should be able to receive 192,000 Daily Profile Coefficients each day, when run in an appropriate hardware and software environment.</w:t>
            </w:r>
          </w:p>
        </w:tc>
        <w:tc>
          <w:tcPr>
            <w:tcW w:w="736" w:type="pct"/>
          </w:tcPr>
          <w:p w14:paraId="5EA1226E" w14:textId="77777777" w:rsidR="006B66EE" w:rsidRDefault="008C085D">
            <w:pPr>
              <w:numPr>
                <w:ilvl w:val="12"/>
                <w:numId w:val="0"/>
              </w:numPr>
              <w:rPr>
                <w:rFonts w:ascii="Times New Roman" w:hAnsi="Times New Roman"/>
                <w:color w:val="000000"/>
              </w:rPr>
            </w:pPr>
            <w:r>
              <w:rPr>
                <w:rFonts w:ascii="Times New Roman" w:hAnsi="Times New Roman"/>
                <w:color w:val="000000"/>
              </w:rPr>
              <w:t>ISR Expert Group</w:t>
            </w:r>
          </w:p>
        </w:tc>
        <w:tc>
          <w:tcPr>
            <w:tcW w:w="668" w:type="pct"/>
          </w:tcPr>
          <w:p w14:paraId="66B2B112"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2FA506A8" w14:textId="77777777">
        <w:trPr>
          <w:cantSplit/>
          <w:trHeight w:val="262"/>
          <w:jc w:val="center"/>
        </w:trPr>
        <w:tc>
          <w:tcPr>
            <w:tcW w:w="467" w:type="pct"/>
          </w:tcPr>
          <w:p w14:paraId="618AF5F8" w14:textId="77777777" w:rsidR="006B66EE" w:rsidRDefault="008C085D">
            <w:pPr>
              <w:tabs>
                <w:tab w:val="left" w:pos="0"/>
              </w:tabs>
              <w:ind w:left="360" w:hanging="360"/>
              <w:jc w:val="both"/>
              <w:rPr>
                <w:rFonts w:ascii="Times New Roman" w:hAnsi="Times New Roman"/>
              </w:rPr>
            </w:pPr>
            <w:r>
              <w:rPr>
                <w:rFonts w:ascii="Times New Roman" w:hAnsi="Times New Roman"/>
              </w:rPr>
              <w:t>7.7</w:t>
            </w:r>
          </w:p>
        </w:tc>
        <w:tc>
          <w:tcPr>
            <w:tcW w:w="374" w:type="pct"/>
          </w:tcPr>
          <w:p w14:paraId="2B0B2634"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Pr>
          <w:p w14:paraId="65C55D13" w14:textId="77777777" w:rsidR="006B66EE" w:rsidRDefault="008C085D">
            <w:pPr>
              <w:numPr>
                <w:ilvl w:val="12"/>
                <w:numId w:val="0"/>
              </w:numPr>
              <w:jc w:val="both"/>
              <w:rPr>
                <w:rFonts w:ascii="Times New Roman" w:hAnsi="Times New Roman"/>
                <w:color w:val="000000"/>
              </w:rPr>
            </w:pPr>
            <w:r>
              <w:rPr>
                <w:rFonts w:ascii="Times New Roman" w:hAnsi="Times New Roman"/>
                <w:color w:val="000000"/>
              </w:rPr>
              <w:t>The system must provide facilities (e.g. error logging, backup, restore, restarting of jobs) to allow recovery following hardware failure or other unexpected errors. Levels of service for these tasks will be defined in service level agreements.</w:t>
            </w:r>
          </w:p>
        </w:tc>
        <w:tc>
          <w:tcPr>
            <w:tcW w:w="736" w:type="pct"/>
          </w:tcPr>
          <w:p w14:paraId="5F9086FB" w14:textId="77777777" w:rsidR="006B66EE" w:rsidRDefault="008C085D">
            <w:pPr>
              <w:numPr>
                <w:ilvl w:val="12"/>
                <w:numId w:val="0"/>
              </w:numPr>
              <w:rPr>
                <w:rFonts w:ascii="Times New Roman" w:hAnsi="Times New Roman"/>
                <w:color w:val="000000"/>
              </w:rPr>
            </w:pPr>
            <w:r>
              <w:rPr>
                <w:rFonts w:ascii="Times New Roman" w:hAnsi="Times New Roman"/>
                <w:color w:val="000000"/>
              </w:rPr>
              <w:t>ISR Expert Group</w:t>
            </w:r>
          </w:p>
        </w:tc>
        <w:tc>
          <w:tcPr>
            <w:tcW w:w="668" w:type="pct"/>
          </w:tcPr>
          <w:p w14:paraId="4697264C" w14:textId="77777777" w:rsidR="006B66EE" w:rsidRDefault="008C085D">
            <w:pPr>
              <w:numPr>
                <w:ilvl w:val="12"/>
                <w:numId w:val="0"/>
              </w:numPr>
              <w:jc w:val="both"/>
              <w:rPr>
                <w:rFonts w:ascii="Times New Roman" w:hAnsi="Times New Roman"/>
              </w:rPr>
            </w:pPr>
            <w:r>
              <w:rPr>
                <w:rFonts w:ascii="Times New Roman" w:hAnsi="Times New Roman"/>
              </w:rPr>
              <w:t>Logical and Physical Design</w:t>
            </w:r>
          </w:p>
        </w:tc>
      </w:tr>
      <w:tr w:rsidR="006B66EE" w14:paraId="3DCD8C97" w14:textId="77777777">
        <w:trPr>
          <w:cantSplit/>
          <w:trHeight w:val="262"/>
          <w:jc w:val="center"/>
        </w:trPr>
        <w:tc>
          <w:tcPr>
            <w:tcW w:w="467" w:type="pct"/>
          </w:tcPr>
          <w:p w14:paraId="68FD14B9" w14:textId="77777777" w:rsidR="006B66EE" w:rsidRDefault="008C085D">
            <w:pPr>
              <w:tabs>
                <w:tab w:val="left" w:pos="0"/>
              </w:tabs>
              <w:ind w:left="360" w:hanging="360"/>
              <w:jc w:val="both"/>
              <w:rPr>
                <w:rFonts w:ascii="Times New Roman" w:hAnsi="Times New Roman"/>
              </w:rPr>
            </w:pPr>
            <w:r>
              <w:rPr>
                <w:rFonts w:ascii="Times New Roman" w:hAnsi="Times New Roman"/>
              </w:rPr>
              <w:t>7.8</w:t>
            </w:r>
          </w:p>
        </w:tc>
        <w:tc>
          <w:tcPr>
            <w:tcW w:w="374" w:type="pct"/>
          </w:tcPr>
          <w:p w14:paraId="5010F82A" w14:textId="77777777" w:rsidR="006B66EE" w:rsidRDefault="008C085D">
            <w:pPr>
              <w:jc w:val="both"/>
              <w:rPr>
                <w:rFonts w:ascii="Times New Roman" w:hAnsi="Times New Roman"/>
              </w:rPr>
            </w:pPr>
            <w:r>
              <w:rPr>
                <w:rFonts w:ascii="Times New Roman" w:hAnsi="Times New Roman"/>
              </w:rPr>
              <w:t>M</w:t>
            </w:r>
          </w:p>
        </w:tc>
        <w:tc>
          <w:tcPr>
            <w:tcW w:w="2755" w:type="pct"/>
          </w:tcPr>
          <w:p w14:paraId="360D3FDF" w14:textId="77777777" w:rsidR="006B66EE" w:rsidRDefault="008C085D">
            <w:pPr>
              <w:jc w:val="both"/>
              <w:rPr>
                <w:rFonts w:ascii="Times New Roman" w:hAnsi="Times New Roman"/>
                <w:color w:val="000000"/>
              </w:rPr>
            </w:pPr>
            <w:r>
              <w:rPr>
                <w:rFonts w:ascii="Times New Roman" w:hAnsi="Times New Roman"/>
                <w:color w:val="000000"/>
              </w:rPr>
              <w:t xml:space="preserve">The system and its proposed hardware and software environment must be </w:t>
            </w:r>
            <w:proofErr w:type="spellStart"/>
            <w:r>
              <w:rPr>
                <w:rFonts w:ascii="Times New Roman" w:hAnsi="Times New Roman"/>
                <w:color w:val="000000"/>
              </w:rPr>
              <w:t>scaleable</w:t>
            </w:r>
            <w:proofErr w:type="spellEnd"/>
            <w:r>
              <w:rPr>
                <w:rFonts w:ascii="Times New Roman" w:hAnsi="Times New Roman"/>
                <w:color w:val="000000"/>
              </w:rPr>
              <w:t xml:space="preserve"> up and down, i.e. operational cost should be proportional to the volumes of data and processing. The system must not prevent volumes of data in excess of those specified in requirements 7.2 to 7.4.</w:t>
            </w:r>
          </w:p>
        </w:tc>
        <w:tc>
          <w:tcPr>
            <w:tcW w:w="736" w:type="pct"/>
          </w:tcPr>
          <w:p w14:paraId="355814F8" w14:textId="77777777" w:rsidR="006B66EE" w:rsidRDefault="008C085D">
            <w:pPr>
              <w:rPr>
                <w:rFonts w:ascii="Times New Roman" w:hAnsi="Times New Roman"/>
                <w:color w:val="000000"/>
              </w:rPr>
            </w:pPr>
            <w:r>
              <w:rPr>
                <w:rFonts w:ascii="Times New Roman" w:hAnsi="Times New Roman"/>
                <w:color w:val="000000"/>
              </w:rPr>
              <w:t>ISR Expert Group</w:t>
            </w:r>
          </w:p>
        </w:tc>
        <w:tc>
          <w:tcPr>
            <w:tcW w:w="668" w:type="pct"/>
          </w:tcPr>
          <w:p w14:paraId="0F294876" w14:textId="77777777" w:rsidR="006B66EE" w:rsidRDefault="008C085D">
            <w:pPr>
              <w:jc w:val="both"/>
              <w:rPr>
                <w:rFonts w:ascii="Times New Roman" w:hAnsi="Times New Roman"/>
              </w:rPr>
            </w:pPr>
            <w:r>
              <w:rPr>
                <w:rFonts w:ascii="Times New Roman" w:hAnsi="Times New Roman"/>
              </w:rPr>
              <w:t>Physical Design</w:t>
            </w:r>
          </w:p>
        </w:tc>
      </w:tr>
    </w:tbl>
    <w:p w14:paraId="11975FC4" w14:textId="77777777" w:rsidR="006B66EE" w:rsidRDefault="006B66EE">
      <w:pPr>
        <w:pStyle w:val="qmstext"/>
        <w:spacing w:after="240"/>
        <w:jc w:val="both"/>
        <w:rPr>
          <w:rFonts w:ascii="Times New Roman" w:hAnsi="Times New Roman"/>
          <w:sz w:val="24"/>
          <w:szCs w:val="24"/>
        </w:rPr>
      </w:pPr>
    </w:p>
    <w:p w14:paraId="77418CAF" w14:textId="77777777" w:rsidR="006B66EE" w:rsidRDefault="008C085D" w:rsidP="00DB32AC">
      <w:pPr>
        <w:pStyle w:val="qmstext"/>
        <w:pageBreakBefore/>
        <w:spacing w:after="240"/>
        <w:jc w:val="both"/>
        <w:rPr>
          <w:rFonts w:ascii="Times New Roman" w:hAnsi="Times New Roman"/>
          <w:sz w:val="24"/>
          <w:szCs w:val="24"/>
        </w:rPr>
      </w:pPr>
      <w:r>
        <w:rPr>
          <w:rFonts w:ascii="Times New Roman" w:hAnsi="Times New Roman"/>
          <w:sz w:val="24"/>
          <w:szCs w:val="24"/>
        </w:rPr>
        <w:lastRenderedPageBreak/>
        <w:t>The basis of the estimated volumes for 7.2 is a Data Collector responsible for 3.6 million metering systems i.e. equivalent to the largest current PES distribution area. The basis of the estimated volumes for 7.3 is a Data Collector responsible for 6 million metering systems i.e. equivalent to a large PES distribution area, with a considerable margin allowed for market growth. The basis of the estimated volumes for 7.4 is a single Data Collector covering two such areas. The table below shows the calculation:</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107" w:type="dxa"/>
          <w:right w:w="107" w:type="dxa"/>
        </w:tblCellMar>
        <w:tblLook w:val="0000" w:firstRow="0" w:lastRow="0" w:firstColumn="0" w:lastColumn="0" w:noHBand="0" w:noVBand="0"/>
      </w:tblPr>
      <w:tblGrid>
        <w:gridCol w:w="3235"/>
        <w:gridCol w:w="1940"/>
        <w:gridCol w:w="1940"/>
        <w:gridCol w:w="1939"/>
      </w:tblGrid>
      <w:tr w:rsidR="006B66EE" w14:paraId="6AB35F4B" w14:textId="77777777">
        <w:tc>
          <w:tcPr>
            <w:tcW w:w="1786" w:type="pct"/>
          </w:tcPr>
          <w:p w14:paraId="28BF1567" w14:textId="77777777" w:rsidR="006B66EE" w:rsidRDefault="006B66EE">
            <w:pPr>
              <w:pStyle w:val="qmstext"/>
              <w:spacing w:after="0"/>
              <w:ind w:left="0"/>
              <w:rPr>
                <w:rFonts w:ascii="Times New Roman" w:hAnsi="Times New Roman"/>
                <w:sz w:val="24"/>
                <w:szCs w:val="24"/>
              </w:rPr>
            </w:pPr>
          </w:p>
        </w:tc>
        <w:tc>
          <w:tcPr>
            <w:tcW w:w="1071" w:type="pct"/>
          </w:tcPr>
          <w:p w14:paraId="45A4E5C3"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7.2</w:t>
            </w:r>
          </w:p>
          <w:p w14:paraId="620F3F68"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Largest Current PES area</w:t>
            </w:r>
          </w:p>
        </w:tc>
        <w:tc>
          <w:tcPr>
            <w:tcW w:w="1071" w:type="pct"/>
          </w:tcPr>
          <w:p w14:paraId="7E006340"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7.3</w:t>
            </w:r>
          </w:p>
          <w:p w14:paraId="6FEC92B8"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Large Data Collector</w:t>
            </w:r>
          </w:p>
        </w:tc>
        <w:tc>
          <w:tcPr>
            <w:tcW w:w="1071" w:type="pct"/>
          </w:tcPr>
          <w:p w14:paraId="61C5A270"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7.4</w:t>
            </w:r>
          </w:p>
          <w:p w14:paraId="75F59DCB"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Nationwide</w:t>
            </w:r>
          </w:p>
        </w:tc>
      </w:tr>
      <w:tr w:rsidR="006B66EE" w14:paraId="4DE8A887" w14:textId="77777777">
        <w:trPr>
          <w:cantSplit/>
        </w:trPr>
        <w:tc>
          <w:tcPr>
            <w:tcW w:w="1786" w:type="pct"/>
          </w:tcPr>
          <w:p w14:paraId="7E5BA579"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Metering Systems</w:t>
            </w:r>
          </w:p>
        </w:tc>
        <w:tc>
          <w:tcPr>
            <w:tcW w:w="1071" w:type="pct"/>
          </w:tcPr>
          <w:p w14:paraId="1CE7FC02"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3,600,000</w:t>
            </w:r>
          </w:p>
        </w:tc>
        <w:tc>
          <w:tcPr>
            <w:tcW w:w="1071" w:type="pct"/>
          </w:tcPr>
          <w:p w14:paraId="0ABBA5AE"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6,000,000</w:t>
            </w:r>
          </w:p>
        </w:tc>
        <w:tc>
          <w:tcPr>
            <w:tcW w:w="1071" w:type="pct"/>
          </w:tcPr>
          <w:p w14:paraId="5BCFCC97"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12,000,000</w:t>
            </w:r>
          </w:p>
        </w:tc>
      </w:tr>
      <w:tr w:rsidR="006B66EE" w14:paraId="28AECD6B" w14:textId="77777777">
        <w:trPr>
          <w:cantSplit/>
        </w:trPr>
        <w:tc>
          <w:tcPr>
            <w:tcW w:w="1786" w:type="pct"/>
          </w:tcPr>
          <w:p w14:paraId="71961D8E"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Average no. of registers per Metering System</w:t>
            </w:r>
          </w:p>
        </w:tc>
        <w:tc>
          <w:tcPr>
            <w:tcW w:w="1071" w:type="pct"/>
          </w:tcPr>
          <w:p w14:paraId="26F8BA9D"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1.5</w:t>
            </w:r>
          </w:p>
        </w:tc>
        <w:tc>
          <w:tcPr>
            <w:tcW w:w="1071" w:type="pct"/>
          </w:tcPr>
          <w:p w14:paraId="2F1BCD69"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1.5</w:t>
            </w:r>
          </w:p>
        </w:tc>
        <w:tc>
          <w:tcPr>
            <w:tcW w:w="1071" w:type="pct"/>
          </w:tcPr>
          <w:p w14:paraId="58A40DB5"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1.5</w:t>
            </w:r>
          </w:p>
        </w:tc>
      </w:tr>
      <w:tr w:rsidR="006B66EE" w14:paraId="0C907C3C" w14:textId="77777777">
        <w:trPr>
          <w:cantSplit/>
        </w:trPr>
        <w:tc>
          <w:tcPr>
            <w:tcW w:w="1786" w:type="pct"/>
          </w:tcPr>
          <w:p w14:paraId="550B5497"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Settlement Registers</w:t>
            </w:r>
          </w:p>
        </w:tc>
        <w:tc>
          <w:tcPr>
            <w:tcW w:w="1071" w:type="pct"/>
          </w:tcPr>
          <w:p w14:paraId="2EB91314"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5,400,000</w:t>
            </w:r>
          </w:p>
        </w:tc>
        <w:tc>
          <w:tcPr>
            <w:tcW w:w="1071" w:type="pct"/>
          </w:tcPr>
          <w:p w14:paraId="0D1DA12A"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9,000,000</w:t>
            </w:r>
          </w:p>
        </w:tc>
        <w:tc>
          <w:tcPr>
            <w:tcW w:w="1071" w:type="pct"/>
          </w:tcPr>
          <w:p w14:paraId="44BC72E4"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18,000,000</w:t>
            </w:r>
          </w:p>
        </w:tc>
      </w:tr>
      <w:tr w:rsidR="006B66EE" w14:paraId="63DF4B61" w14:textId="77777777">
        <w:trPr>
          <w:cantSplit/>
        </w:trPr>
        <w:tc>
          <w:tcPr>
            <w:tcW w:w="1786" w:type="pct"/>
          </w:tcPr>
          <w:p w14:paraId="1DFAB063"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Advances per Year (@ 4 per Register)</w:t>
            </w:r>
          </w:p>
        </w:tc>
        <w:tc>
          <w:tcPr>
            <w:tcW w:w="1071" w:type="pct"/>
          </w:tcPr>
          <w:p w14:paraId="354D8E59"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21,600,000</w:t>
            </w:r>
          </w:p>
        </w:tc>
        <w:tc>
          <w:tcPr>
            <w:tcW w:w="1071" w:type="pct"/>
          </w:tcPr>
          <w:p w14:paraId="7B5AB1A3"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36,000,000</w:t>
            </w:r>
          </w:p>
        </w:tc>
        <w:tc>
          <w:tcPr>
            <w:tcW w:w="1071" w:type="pct"/>
          </w:tcPr>
          <w:p w14:paraId="615DBB17"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72,000,000</w:t>
            </w:r>
          </w:p>
        </w:tc>
      </w:tr>
      <w:tr w:rsidR="006B66EE" w14:paraId="46C2EE16" w14:textId="77777777">
        <w:trPr>
          <w:cantSplit/>
        </w:trPr>
        <w:tc>
          <w:tcPr>
            <w:tcW w:w="1786" w:type="pct"/>
          </w:tcPr>
          <w:p w14:paraId="085BA2E8"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Calculation Runs per Year</w:t>
            </w:r>
          </w:p>
        </w:tc>
        <w:tc>
          <w:tcPr>
            <w:tcW w:w="1071" w:type="pct"/>
          </w:tcPr>
          <w:p w14:paraId="3E854984"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240</w:t>
            </w:r>
          </w:p>
        </w:tc>
        <w:tc>
          <w:tcPr>
            <w:tcW w:w="1071" w:type="pct"/>
          </w:tcPr>
          <w:p w14:paraId="1A621F60"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240</w:t>
            </w:r>
          </w:p>
        </w:tc>
        <w:tc>
          <w:tcPr>
            <w:tcW w:w="1071" w:type="pct"/>
          </w:tcPr>
          <w:p w14:paraId="415A7839"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240</w:t>
            </w:r>
          </w:p>
        </w:tc>
      </w:tr>
      <w:tr w:rsidR="006B66EE" w14:paraId="2F6621AC" w14:textId="77777777">
        <w:trPr>
          <w:cantSplit/>
        </w:trPr>
        <w:tc>
          <w:tcPr>
            <w:tcW w:w="1786" w:type="pct"/>
          </w:tcPr>
          <w:p w14:paraId="3F34917E"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Advances per run</w:t>
            </w:r>
          </w:p>
        </w:tc>
        <w:tc>
          <w:tcPr>
            <w:tcW w:w="1071" w:type="pct"/>
          </w:tcPr>
          <w:p w14:paraId="5EBE5DE5"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90,000</w:t>
            </w:r>
          </w:p>
        </w:tc>
        <w:tc>
          <w:tcPr>
            <w:tcW w:w="1071" w:type="pct"/>
          </w:tcPr>
          <w:p w14:paraId="48251333"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150,000</w:t>
            </w:r>
          </w:p>
        </w:tc>
        <w:tc>
          <w:tcPr>
            <w:tcW w:w="1071" w:type="pct"/>
          </w:tcPr>
          <w:p w14:paraId="515E72C7" w14:textId="77777777" w:rsidR="006B66EE" w:rsidRDefault="008C085D">
            <w:pPr>
              <w:pStyle w:val="qmstext"/>
              <w:spacing w:after="0"/>
              <w:ind w:left="0"/>
              <w:rPr>
                <w:rFonts w:ascii="Times New Roman" w:hAnsi="Times New Roman"/>
                <w:sz w:val="24"/>
                <w:szCs w:val="24"/>
              </w:rPr>
            </w:pPr>
            <w:r>
              <w:rPr>
                <w:rFonts w:ascii="Times New Roman" w:hAnsi="Times New Roman"/>
                <w:sz w:val="24"/>
                <w:szCs w:val="24"/>
              </w:rPr>
              <w:t>300,000</w:t>
            </w:r>
          </w:p>
        </w:tc>
      </w:tr>
    </w:tbl>
    <w:p w14:paraId="7C26941B" w14:textId="77777777" w:rsidR="006B66EE" w:rsidRDefault="006B66EE">
      <w:pPr>
        <w:pStyle w:val="qmstext"/>
        <w:spacing w:after="240"/>
        <w:jc w:val="both"/>
        <w:rPr>
          <w:rFonts w:ascii="Times New Roman" w:hAnsi="Times New Roman"/>
          <w:sz w:val="24"/>
          <w:szCs w:val="24"/>
        </w:rPr>
      </w:pPr>
      <w:bookmarkStart w:id="632" w:name="_Toc352656698"/>
    </w:p>
    <w:p w14:paraId="6F0CBAB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estimated number of Daily Profile Coefficients in requirement 7.5 is based on the original 12 English and Welsh GSP Groups and 2,142 valid combinations of Measurement Requirement and Profile Class (based on details of current tariffs supplied by RECs to the 1998 Programme Business Requirements Group).</w:t>
      </w:r>
    </w:p>
    <w:p w14:paraId="56647990"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estimated number of Daily Profile Coefficients in requirement 7.6 is based on the original 12 English and Welsh GSP Groups and a generous maximum of 16,000 valid combinations of Measurement Requirement and Profile Class.</w:t>
      </w:r>
    </w:p>
    <w:p w14:paraId="67987D39" w14:textId="77777777" w:rsidR="006B66EE" w:rsidRDefault="006B66EE">
      <w:pPr>
        <w:pStyle w:val="qmstext"/>
        <w:spacing w:after="240"/>
        <w:jc w:val="both"/>
        <w:rPr>
          <w:rFonts w:ascii="Times New Roman" w:hAnsi="Times New Roman"/>
          <w:sz w:val="24"/>
          <w:szCs w:val="24"/>
        </w:rPr>
      </w:pPr>
    </w:p>
    <w:p w14:paraId="6008F3D5" w14:textId="77777777" w:rsidR="006B66EE" w:rsidRDefault="008C085D">
      <w:pPr>
        <w:pStyle w:val="Heading2"/>
        <w:keepNext w:val="0"/>
        <w:pageBreakBefore/>
        <w:numPr>
          <w:ilvl w:val="0"/>
          <w:numId w:val="0"/>
        </w:numPr>
        <w:spacing w:before="0"/>
        <w:jc w:val="both"/>
        <w:rPr>
          <w:rFonts w:ascii="Times New Roman" w:hAnsi="Times New Roman"/>
          <w:szCs w:val="24"/>
        </w:rPr>
      </w:pPr>
      <w:bookmarkStart w:id="633" w:name="_Toc353162262"/>
      <w:bookmarkStart w:id="634" w:name="_Toc353176793"/>
      <w:bookmarkStart w:id="635" w:name="_Toc398646688"/>
      <w:bookmarkStart w:id="636" w:name="_Toc528303479"/>
      <w:bookmarkStart w:id="637" w:name="_Toc164932379"/>
      <w:r>
        <w:rPr>
          <w:rFonts w:ascii="Times New Roman" w:hAnsi="Times New Roman"/>
          <w:szCs w:val="24"/>
        </w:rPr>
        <w:lastRenderedPageBreak/>
        <w:t>5.6</w:t>
      </w:r>
      <w:r>
        <w:rPr>
          <w:rFonts w:ascii="Times New Roman" w:hAnsi="Times New Roman"/>
          <w:szCs w:val="24"/>
        </w:rPr>
        <w:tab/>
      </w:r>
      <w:bookmarkStart w:id="638" w:name="_Toc354540872"/>
      <w:bookmarkStart w:id="639" w:name="_Toc354554532"/>
      <w:bookmarkStart w:id="640" w:name="_Toc355176063"/>
      <w:bookmarkStart w:id="641" w:name="_Toc355595931"/>
      <w:bookmarkStart w:id="642" w:name="_Toc357996445"/>
      <w:bookmarkStart w:id="643" w:name="_Toc357997403"/>
      <w:bookmarkStart w:id="644" w:name="_Toc358354060"/>
      <w:bookmarkStart w:id="645" w:name="_Toc361817432"/>
      <w:bookmarkStart w:id="646" w:name="_Toc396795073"/>
      <w:r>
        <w:rPr>
          <w:rFonts w:ascii="Times New Roman" w:hAnsi="Times New Roman"/>
          <w:szCs w:val="24"/>
        </w:rPr>
        <w:t>Design Constraints</w:t>
      </w:r>
      <w:bookmarkEnd w:id="632"/>
      <w:bookmarkEnd w:id="633"/>
      <w:bookmarkEnd w:id="634"/>
      <w:bookmarkEnd w:id="635"/>
      <w:bookmarkEnd w:id="638"/>
      <w:bookmarkEnd w:id="639"/>
      <w:bookmarkEnd w:id="640"/>
      <w:bookmarkEnd w:id="641"/>
      <w:bookmarkEnd w:id="642"/>
      <w:bookmarkEnd w:id="643"/>
      <w:bookmarkEnd w:id="644"/>
      <w:bookmarkEnd w:id="645"/>
      <w:bookmarkEnd w:id="646"/>
      <w:bookmarkEnd w:id="636"/>
      <w:bookmarkEnd w:id="637"/>
    </w:p>
    <w:p w14:paraId="527F2372"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5.6.1</w:t>
      </w:r>
      <w:r>
        <w:rPr>
          <w:rFonts w:ascii="Times New Roman" w:hAnsi="Times New Roman"/>
          <w:sz w:val="24"/>
          <w:szCs w:val="24"/>
        </w:rPr>
        <w:tab/>
        <w:t>Design Constraints - Interfaces and Effect on Related Systems</w:t>
      </w:r>
    </w:p>
    <w:p w14:paraId="727FA9EC"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These requirements support the following principle:</w:t>
      </w:r>
    </w:p>
    <w:p w14:paraId="26A6B6F3" w14:textId="77777777" w:rsidR="006B66EE" w:rsidRDefault="008C085D">
      <w:pPr>
        <w:pStyle w:val="BodyText"/>
        <w:tabs>
          <w:tab w:val="left" w:pos="0"/>
        </w:tabs>
        <w:spacing w:after="240"/>
        <w:ind w:left="1080" w:hanging="360"/>
        <w:jc w:val="both"/>
        <w:rPr>
          <w:rFonts w:ascii="Times New Roman" w:hAnsi="Times New Roman"/>
          <w:i/>
          <w:sz w:val="24"/>
          <w:szCs w:val="24"/>
        </w:rPr>
      </w:pPr>
      <w:r>
        <w:rPr>
          <w:rFonts w:ascii="Times New Roman" w:hAnsi="Times New Roman"/>
          <w:i/>
          <w:sz w:val="24"/>
          <w:szCs w:val="24"/>
        </w:rPr>
        <w:t>8</w:t>
      </w:r>
      <w:r>
        <w:rPr>
          <w:rFonts w:ascii="Times New Roman" w:hAnsi="Times New Roman"/>
          <w:i/>
          <w:sz w:val="24"/>
          <w:szCs w:val="24"/>
        </w:rPr>
        <w:tab/>
        <w:t>The design and implementation of the EAC/AA system will not adversely constrain the operation and performance of other systems supporting the 1998 market.</w:t>
      </w:r>
    </w:p>
    <w:tbl>
      <w:tblPr>
        <w:tblW w:w="5000" w:type="pct"/>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30" w:type="dxa"/>
          <w:right w:w="30" w:type="dxa"/>
        </w:tblCellMar>
        <w:tblLook w:val="0000" w:firstRow="0" w:lastRow="0" w:firstColumn="0" w:lastColumn="0" w:noHBand="0" w:noVBand="0"/>
      </w:tblPr>
      <w:tblGrid>
        <w:gridCol w:w="882"/>
        <w:gridCol w:w="704"/>
        <w:gridCol w:w="4935"/>
        <w:gridCol w:w="1237"/>
        <w:gridCol w:w="1296"/>
      </w:tblGrid>
      <w:tr w:rsidR="006B66EE" w14:paraId="3385A3BA" w14:textId="77777777">
        <w:trPr>
          <w:cantSplit/>
          <w:tblHeader/>
          <w:jc w:val="center"/>
        </w:trPr>
        <w:tc>
          <w:tcPr>
            <w:tcW w:w="467" w:type="pct"/>
            <w:tcMar>
              <w:top w:w="85" w:type="dxa"/>
              <w:left w:w="85" w:type="dxa"/>
              <w:bottom w:w="85" w:type="dxa"/>
              <w:right w:w="85" w:type="dxa"/>
            </w:tcMar>
          </w:tcPr>
          <w:p w14:paraId="64C557A0" w14:textId="77777777" w:rsidR="006B66EE" w:rsidRDefault="008C085D">
            <w:pPr>
              <w:jc w:val="both"/>
              <w:rPr>
                <w:rFonts w:ascii="Times New Roman" w:hAnsi="Times New Roman"/>
                <w:b/>
              </w:rPr>
            </w:pPr>
            <w:r>
              <w:rPr>
                <w:rFonts w:ascii="Times New Roman" w:hAnsi="Times New Roman"/>
                <w:b/>
              </w:rPr>
              <w:t>Req. Number</w:t>
            </w:r>
          </w:p>
        </w:tc>
        <w:tc>
          <w:tcPr>
            <w:tcW w:w="374" w:type="pct"/>
            <w:tcMar>
              <w:top w:w="85" w:type="dxa"/>
              <w:left w:w="85" w:type="dxa"/>
              <w:bottom w:w="85" w:type="dxa"/>
              <w:right w:w="85" w:type="dxa"/>
            </w:tcMar>
          </w:tcPr>
          <w:p w14:paraId="01BF7CAE" w14:textId="77777777" w:rsidR="006B66EE" w:rsidRDefault="008C085D">
            <w:pPr>
              <w:jc w:val="both"/>
              <w:rPr>
                <w:rFonts w:ascii="Times New Roman" w:hAnsi="Times New Roman"/>
                <w:b/>
              </w:rPr>
            </w:pPr>
            <w:r>
              <w:rPr>
                <w:rFonts w:ascii="Times New Roman" w:hAnsi="Times New Roman"/>
                <w:b/>
              </w:rPr>
              <w:t>Status</w:t>
            </w:r>
          </w:p>
        </w:tc>
        <w:tc>
          <w:tcPr>
            <w:tcW w:w="2755" w:type="pct"/>
            <w:tcMar>
              <w:top w:w="85" w:type="dxa"/>
              <w:left w:w="85" w:type="dxa"/>
              <w:bottom w:w="85" w:type="dxa"/>
              <w:right w:w="85" w:type="dxa"/>
            </w:tcMar>
          </w:tcPr>
          <w:p w14:paraId="2A1ED3BD" w14:textId="77777777" w:rsidR="006B66EE" w:rsidRDefault="008C085D">
            <w:pPr>
              <w:jc w:val="both"/>
              <w:rPr>
                <w:rFonts w:ascii="Times New Roman" w:hAnsi="Times New Roman"/>
                <w:b/>
              </w:rPr>
            </w:pPr>
            <w:r>
              <w:rPr>
                <w:rFonts w:ascii="Times New Roman" w:hAnsi="Times New Roman"/>
                <w:b/>
              </w:rPr>
              <w:t>Description</w:t>
            </w:r>
          </w:p>
          <w:p w14:paraId="7BADB9CC" w14:textId="77777777" w:rsidR="006B66EE" w:rsidRDefault="006B66EE">
            <w:pPr>
              <w:jc w:val="both"/>
              <w:rPr>
                <w:rFonts w:ascii="Times New Roman" w:hAnsi="Times New Roman"/>
                <w:b/>
              </w:rPr>
            </w:pPr>
          </w:p>
        </w:tc>
        <w:tc>
          <w:tcPr>
            <w:tcW w:w="659" w:type="pct"/>
            <w:tcMar>
              <w:top w:w="85" w:type="dxa"/>
              <w:left w:w="85" w:type="dxa"/>
              <w:bottom w:w="85" w:type="dxa"/>
              <w:right w:w="85" w:type="dxa"/>
            </w:tcMar>
          </w:tcPr>
          <w:p w14:paraId="52BDCA88" w14:textId="77777777" w:rsidR="006B66EE" w:rsidRDefault="008C085D">
            <w:pPr>
              <w:jc w:val="both"/>
              <w:rPr>
                <w:rFonts w:ascii="Times New Roman" w:hAnsi="Times New Roman"/>
                <w:b/>
              </w:rPr>
            </w:pPr>
            <w:r>
              <w:rPr>
                <w:rFonts w:ascii="Times New Roman" w:hAnsi="Times New Roman"/>
                <w:b/>
              </w:rPr>
              <w:t>Source of requirement</w:t>
            </w:r>
          </w:p>
        </w:tc>
        <w:tc>
          <w:tcPr>
            <w:tcW w:w="746" w:type="pct"/>
            <w:tcMar>
              <w:top w:w="85" w:type="dxa"/>
              <w:left w:w="85" w:type="dxa"/>
              <w:bottom w:w="85" w:type="dxa"/>
              <w:right w:w="85" w:type="dxa"/>
            </w:tcMar>
          </w:tcPr>
          <w:p w14:paraId="560FB452" w14:textId="77777777" w:rsidR="006B66EE" w:rsidRDefault="008C085D">
            <w:pPr>
              <w:jc w:val="both"/>
              <w:rPr>
                <w:rFonts w:ascii="Times New Roman" w:hAnsi="Times New Roman"/>
                <w:b/>
              </w:rPr>
            </w:pPr>
            <w:r>
              <w:rPr>
                <w:rFonts w:ascii="Times New Roman" w:hAnsi="Times New Roman"/>
                <w:b/>
              </w:rPr>
              <w:t>Resolution / Cross reference</w:t>
            </w:r>
          </w:p>
        </w:tc>
      </w:tr>
      <w:tr w:rsidR="006B66EE" w14:paraId="401A90F7" w14:textId="77777777">
        <w:tblPrEx>
          <w:tblCellMar>
            <w:left w:w="29" w:type="dxa"/>
            <w:right w:w="29" w:type="dxa"/>
          </w:tblCellMar>
        </w:tblPrEx>
        <w:trPr>
          <w:cantSplit/>
          <w:jc w:val="center"/>
        </w:trPr>
        <w:tc>
          <w:tcPr>
            <w:tcW w:w="467" w:type="pct"/>
            <w:tcMar>
              <w:top w:w="85" w:type="dxa"/>
              <w:left w:w="85" w:type="dxa"/>
              <w:bottom w:w="85" w:type="dxa"/>
              <w:right w:w="85" w:type="dxa"/>
            </w:tcMar>
          </w:tcPr>
          <w:p w14:paraId="28E6ECAA" w14:textId="77777777" w:rsidR="006B66EE" w:rsidRDefault="008C085D">
            <w:pPr>
              <w:tabs>
                <w:tab w:val="left" w:pos="0"/>
              </w:tabs>
              <w:ind w:left="360" w:hanging="360"/>
              <w:jc w:val="both"/>
              <w:rPr>
                <w:rFonts w:ascii="Times New Roman" w:hAnsi="Times New Roman"/>
              </w:rPr>
            </w:pPr>
            <w:r>
              <w:rPr>
                <w:rFonts w:ascii="Times New Roman" w:hAnsi="Times New Roman"/>
              </w:rPr>
              <w:t>8.1</w:t>
            </w:r>
          </w:p>
        </w:tc>
        <w:tc>
          <w:tcPr>
            <w:tcW w:w="374" w:type="pct"/>
            <w:tcMar>
              <w:top w:w="85" w:type="dxa"/>
              <w:left w:w="85" w:type="dxa"/>
              <w:bottom w:w="85" w:type="dxa"/>
              <w:right w:w="85" w:type="dxa"/>
            </w:tcMar>
          </w:tcPr>
          <w:p w14:paraId="3E120448"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Mar>
              <w:top w:w="85" w:type="dxa"/>
              <w:left w:w="85" w:type="dxa"/>
              <w:bottom w:w="85" w:type="dxa"/>
              <w:right w:w="85" w:type="dxa"/>
            </w:tcMar>
          </w:tcPr>
          <w:p w14:paraId="543B25C8" w14:textId="77777777" w:rsidR="006B66EE" w:rsidRDefault="008C085D">
            <w:pPr>
              <w:numPr>
                <w:ilvl w:val="12"/>
                <w:numId w:val="0"/>
              </w:numPr>
              <w:jc w:val="both"/>
              <w:rPr>
                <w:rFonts w:ascii="Times New Roman" w:hAnsi="Times New Roman"/>
              </w:rPr>
            </w:pPr>
            <w:r>
              <w:rPr>
                <w:rFonts w:ascii="Times New Roman" w:hAnsi="Times New Roman"/>
              </w:rPr>
              <w:t>The software, proposed hardware and interfaces of the Estimation of Annual Consumption system must be compatible with the 1998 Technical Architecture policy.</w:t>
            </w:r>
          </w:p>
        </w:tc>
        <w:tc>
          <w:tcPr>
            <w:tcW w:w="659" w:type="pct"/>
            <w:tcMar>
              <w:top w:w="85" w:type="dxa"/>
              <w:left w:w="85" w:type="dxa"/>
              <w:bottom w:w="85" w:type="dxa"/>
              <w:right w:w="85" w:type="dxa"/>
            </w:tcMar>
          </w:tcPr>
          <w:p w14:paraId="7C254B82" w14:textId="77777777" w:rsidR="006B66EE" w:rsidRDefault="008C085D">
            <w:pPr>
              <w:numPr>
                <w:ilvl w:val="12"/>
                <w:numId w:val="0"/>
              </w:numPr>
              <w:jc w:val="both"/>
              <w:rPr>
                <w:rFonts w:ascii="Times New Roman" w:hAnsi="Times New Roman"/>
              </w:rPr>
            </w:pPr>
            <w:r>
              <w:rPr>
                <w:rFonts w:ascii="Times New Roman" w:hAnsi="Times New Roman"/>
              </w:rPr>
              <w:t>OF Section VI</w:t>
            </w:r>
          </w:p>
        </w:tc>
        <w:tc>
          <w:tcPr>
            <w:tcW w:w="746" w:type="pct"/>
            <w:tcMar>
              <w:top w:w="85" w:type="dxa"/>
              <w:left w:w="85" w:type="dxa"/>
              <w:bottom w:w="85" w:type="dxa"/>
              <w:right w:w="85" w:type="dxa"/>
            </w:tcMar>
          </w:tcPr>
          <w:p w14:paraId="3DCEC2F9" w14:textId="77777777" w:rsidR="006B66EE" w:rsidRDefault="008C085D">
            <w:pPr>
              <w:numPr>
                <w:ilvl w:val="12"/>
                <w:numId w:val="0"/>
              </w:numPr>
              <w:jc w:val="both"/>
              <w:rPr>
                <w:rFonts w:ascii="Times New Roman" w:hAnsi="Times New Roman"/>
              </w:rPr>
            </w:pPr>
            <w:r>
              <w:rPr>
                <w:rFonts w:ascii="Times New Roman" w:hAnsi="Times New Roman"/>
              </w:rPr>
              <w:t xml:space="preserve">Logical &amp; Physical Design, </w:t>
            </w:r>
          </w:p>
        </w:tc>
      </w:tr>
      <w:tr w:rsidR="006B66EE" w14:paraId="747D2BD1" w14:textId="77777777">
        <w:trPr>
          <w:cantSplit/>
          <w:jc w:val="center"/>
        </w:trPr>
        <w:tc>
          <w:tcPr>
            <w:tcW w:w="467" w:type="pct"/>
            <w:tcMar>
              <w:top w:w="85" w:type="dxa"/>
              <w:left w:w="85" w:type="dxa"/>
              <w:bottom w:w="85" w:type="dxa"/>
              <w:right w:w="85" w:type="dxa"/>
            </w:tcMar>
          </w:tcPr>
          <w:p w14:paraId="56382AA5" w14:textId="77777777" w:rsidR="006B66EE" w:rsidRDefault="008C085D">
            <w:pPr>
              <w:tabs>
                <w:tab w:val="left" w:pos="0"/>
              </w:tabs>
              <w:ind w:left="360" w:hanging="360"/>
              <w:jc w:val="both"/>
              <w:rPr>
                <w:rFonts w:ascii="Times New Roman" w:hAnsi="Times New Roman"/>
              </w:rPr>
            </w:pPr>
            <w:r>
              <w:rPr>
                <w:rFonts w:ascii="Times New Roman" w:hAnsi="Times New Roman"/>
              </w:rPr>
              <w:t>8.2</w:t>
            </w:r>
          </w:p>
        </w:tc>
        <w:tc>
          <w:tcPr>
            <w:tcW w:w="374" w:type="pct"/>
            <w:tcMar>
              <w:top w:w="85" w:type="dxa"/>
              <w:left w:w="85" w:type="dxa"/>
              <w:bottom w:w="85" w:type="dxa"/>
              <w:right w:w="85" w:type="dxa"/>
            </w:tcMar>
          </w:tcPr>
          <w:p w14:paraId="43C8F0C1"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Mar>
              <w:top w:w="85" w:type="dxa"/>
              <w:left w:w="85" w:type="dxa"/>
              <w:bottom w:w="85" w:type="dxa"/>
              <w:right w:w="85" w:type="dxa"/>
            </w:tcMar>
          </w:tcPr>
          <w:p w14:paraId="0EC8FCC6" w14:textId="77777777" w:rsidR="006B66EE" w:rsidRDefault="008C085D">
            <w:pPr>
              <w:numPr>
                <w:ilvl w:val="12"/>
                <w:numId w:val="0"/>
              </w:numPr>
              <w:jc w:val="both"/>
              <w:rPr>
                <w:rFonts w:ascii="Times New Roman" w:hAnsi="Times New Roman"/>
              </w:rPr>
            </w:pPr>
            <w:r>
              <w:rPr>
                <w:rFonts w:ascii="Times New Roman" w:hAnsi="Times New Roman"/>
              </w:rPr>
              <w:t>The EAC/AA system must be designed not to be tightly coupled with any external system.</w:t>
            </w:r>
          </w:p>
        </w:tc>
        <w:tc>
          <w:tcPr>
            <w:tcW w:w="659" w:type="pct"/>
            <w:tcMar>
              <w:top w:w="85" w:type="dxa"/>
              <w:left w:w="85" w:type="dxa"/>
              <w:bottom w:w="85" w:type="dxa"/>
              <w:right w:w="85" w:type="dxa"/>
            </w:tcMar>
          </w:tcPr>
          <w:p w14:paraId="4F95F78B" w14:textId="77777777" w:rsidR="006B66EE" w:rsidRDefault="008C085D">
            <w:pPr>
              <w:numPr>
                <w:ilvl w:val="12"/>
                <w:numId w:val="0"/>
              </w:numPr>
              <w:jc w:val="both"/>
              <w:rPr>
                <w:rFonts w:ascii="Times New Roman" w:hAnsi="Times New Roman"/>
              </w:rPr>
            </w:pPr>
            <w:r>
              <w:rPr>
                <w:rFonts w:ascii="Times New Roman" w:hAnsi="Times New Roman"/>
              </w:rPr>
              <w:t>BRG</w:t>
            </w:r>
          </w:p>
        </w:tc>
        <w:tc>
          <w:tcPr>
            <w:tcW w:w="746" w:type="pct"/>
            <w:tcMar>
              <w:top w:w="85" w:type="dxa"/>
              <w:left w:w="85" w:type="dxa"/>
              <w:bottom w:w="85" w:type="dxa"/>
              <w:right w:w="85" w:type="dxa"/>
            </w:tcMar>
          </w:tcPr>
          <w:p w14:paraId="47467181"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37825DFB" w14:textId="77777777">
        <w:trPr>
          <w:cantSplit/>
          <w:jc w:val="center"/>
        </w:trPr>
        <w:tc>
          <w:tcPr>
            <w:tcW w:w="467" w:type="pct"/>
            <w:tcMar>
              <w:top w:w="85" w:type="dxa"/>
              <w:left w:w="85" w:type="dxa"/>
              <w:bottom w:w="85" w:type="dxa"/>
              <w:right w:w="85" w:type="dxa"/>
            </w:tcMar>
          </w:tcPr>
          <w:p w14:paraId="0106D57C" w14:textId="77777777" w:rsidR="006B66EE" w:rsidRDefault="008C085D">
            <w:pPr>
              <w:tabs>
                <w:tab w:val="left" w:pos="0"/>
              </w:tabs>
              <w:ind w:left="360" w:hanging="360"/>
              <w:jc w:val="both"/>
              <w:rPr>
                <w:rFonts w:ascii="Times New Roman" w:hAnsi="Times New Roman"/>
              </w:rPr>
            </w:pPr>
            <w:r>
              <w:rPr>
                <w:rFonts w:ascii="Times New Roman" w:hAnsi="Times New Roman"/>
              </w:rPr>
              <w:t>8.3</w:t>
            </w:r>
          </w:p>
        </w:tc>
        <w:tc>
          <w:tcPr>
            <w:tcW w:w="374" w:type="pct"/>
            <w:tcMar>
              <w:top w:w="85" w:type="dxa"/>
              <w:left w:w="85" w:type="dxa"/>
              <w:bottom w:w="85" w:type="dxa"/>
              <w:right w:w="85" w:type="dxa"/>
            </w:tcMar>
          </w:tcPr>
          <w:p w14:paraId="7E38A087" w14:textId="77777777" w:rsidR="006B66EE" w:rsidRDefault="008C085D">
            <w:pPr>
              <w:numPr>
                <w:ilvl w:val="12"/>
                <w:numId w:val="0"/>
              </w:numPr>
              <w:jc w:val="both"/>
              <w:rPr>
                <w:rFonts w:ascii="Times New Roman" w:hAnsi="Times New Roman"/>
              </w:rPr>
            </w:pPr>
            <w:r>
              <w:rPr>
                <w:rFonts w:ascii="Times New Roman" w:hAnsi="Times New Roman"/>
              </w:rPr>
              <w:t>M</w:t>
            </w:r>
          </w:p>
        </w:tc>
        <w:tc>
          <w:tcPr>
            <w:tcW w:w="2755" w:type="pct"/>
            <w:tcMar>
              <w:top w:w="85" w:type="dxa"/>
              <w:left w:w="85" w:type="dxa"/>
              <w:bottom w:w="85" w:type="dxa"/>
              <w:right w:w="85" w:type="dxa"/>
            </w:tcMar>
          </w:tcPr>
          <w:p w14:paraId="5D735ADF" w14:textId="77777777" w:rsidR="006B66EE" w:rsidRDefault="008C085D">
            <w:pPr>
              <w:numPr>
                <w:ilvl w:val="12"/>
                <w:numId w:val="0"/>
              </w:numPr>
              <w:jc w:val="both"/>
              <w:rPr>
                <w:rFonts w:ascii="Times New Roman" w:hAnsi="Times New Roman"/>
              </w:rPr>
            </w:pPr>
            <w:r>
              <w:rPr>
                <w:rFonts w:ascii="Times New Roman" w:hAnsi="Times New Roman"/>
              </w:rPr>
              <w:t>The unavailability of the EAC/AA system must not prevent the operation of other systems.</w:t>
            </w:r>
          </w:p>
        </w:tc>
        <w:tc>
          <w:tcPr>
            <w:tcW w:w="659" w:type="pct"/>
            <w:tcMar>
              <w:top w:w="85" w:type="dxa"/>
              <w:left w:w="85" w:type="dxa"/>
              <w:bottom w:w="85" w:type="dxa"/>
              <w:right w:w="85" w:type="dxa"/>
            </w:tcMar>
          </w:tcPr>
          <w:p w14:paraId="2D71FDBF" w14:textId="77777777" w:rsidR="006B66EE" w:rsidRDefault="006B66EE">
            <w:pPr>
              <w:numPr>
                <w:ilvl w:val="12"/>
                <w:numId w:val="0"/>
              </w:numPr>
              <w:jc w:val="both"/>
              <w:rPr>
                <w:rFonts w:ascii="Times New Roman" w:hAnsi="Times New Roman"/>
              </w:rPr>
            </w:pPr>
          </w:p>
        </w:tc>
        <w:tc>
          <w:tcPr>
            <w:tcW w:w="746" w:type="pct"/>
            <w:tcMar>
              <w:top w:w="85" w:type="dxa"/>
              <w:left w:w="85" w:type="dxa"/>
              <w:bottom w:w="85" w:type="dxa"/>
              <w:right w:w="85" w:type="dxa"/>
            </w:tcMar>
          </w:tcPr>
          <w:p w14:paraId="09204EF9" w14:textId="77777777" w:rsidR="006B66EE" w:rsidRDefault="008C085D">
            <w:pPr>
              <w:numPr>
                <w:ilvl w:val="12"/>
                <w:numId w:val="0"/>
              </w:numPr>
              <w:jc w:val="both"/>
              <w:rPr>
                <w:rFonts w:ascii="Times New Roman" w:hAnsi="Times New Roman"/>
              </w:rPr>
            </w:pPr>
            <w:r>
              <w:rPr>
                <w:rFonts w:ascii="Times New Roman" w:hAnsi="Times New Roman"/>
              </w:rPr>
              <w:t>(Physical Design)</w:t>
            </w:r>
          </w:p>
        </w:tc>
      </w:tr>
      <w:tr w:rsidR="006B66EE" w14:paraId="242B88EE" w14:textId="77777777">
        <w:trPr>
          <w:cantSplit/>
          <w:jc w:val="center"/>
        </w:trPr>
        <w:tc>
          <w:tcPr>
            <w:tcW w:w="467" w:type="pct"/>
            <w:tcMar>
              <w:top w:w="85" w:type="dxa"/>
              <w:left w:w="85" w:type="dxa"/>
              <w:bottom w:w="85" w:type="dxa"/>
              <w:right w:w="85" w:type="dxa"/>
            </w:tcMar>
          </w:tcPr>
          <w:p w14:paraId="1F5C3084" w14:textId="77777777" w:rsidR="006B66EE" w:rsidRDefault="008C085D">
            <w:pPr>
              <w:tabs>
                <w:tab w:val="left" w:pos="0"/>
              </w:tabs>
              <w:ind w:left="360" w:hanging="360"/>
              <w:jc w:val="both"/>
              <w:rPr>
                <w:rFonts w:ascii="Times New Roman" w:hAnsi="Times New Roman"/>
              </w:rPr>
            </w:pPr>
            <w:r>
              <w:rPr>
                <w:rFonts w:ascii="Times New Roman" w:hAnsi="Times New Roman"/>
              </w:rPr>
              <w:t>8.4</w:t>
            </w:r>
          </w:p>
        </w:tc>
        <w:tc>
          <w:tcPr>
            <w:tcW w:w="374" w:type="pct"/>
            <w:tcMar>
              <w:top w:w="85" w:type="dxa"/>
              <w:left w:w="85" w:type="dxa"/>
              <w:bottom w:w="85" w:type="dxa"/>
              <w:right w:w="85" w:type="dxa"/>
            </w:tcMar>
          </w:tcPr>
          <w:p w14:paraId="2EBDF2A0" w14:textId="77777777" w:rsidR="006B66EE" w:rsidRDefault="008C085D">
            <w:pPr>
              <w:jc w:val="both"/>
              <w:rPr>
                <w:rFonts w:ascii="Times New Roman" w:hAnsi="Times New Roman"/>
              </w:rPr>
            </w:pPr>
            <w:r>
              <w:rPr>
                <w:rFonts w:ascii="Times New Roman" w:hAnsi="Times New Roman"/>
              </w:rPr>
              <w:t>M</w:t>
            </w:r>
          </w:p>
        </w:tc>
        <w:tc>
          <w:tcPr>
            <w:tcW w:w="2755" w:type="pct"/>
            <w:tcMar>
              <w:top w:w="85" w:type="dxa"/>
              <w:left w:w="85" w:type="dxa"/>
              <w:bottom w:w="85" w:type="dxa"/>
              <w:right w:w="85" w:type="dxa"/>
            </w:tcMar>
          </w:tcPr>
          <w:p w14:paraId="4811A038" w14:textId="77777777" w:rsidR="006B66EE" w:rsidRDefault="008C085D">
            <w:pPr>
              <w:jc w:val="both"/>
              <w:rPr>
                <w:rFonts w:ascii="Times New Roman" w:hAnsi="Times New Roman"/>
              </w:rPr>
            </w:pPr>
            <w:r>
              <w:rPr>
                <w:rFonts w:ascii="Times New Roman" w:hAnsi="Times New Roman"/>
              </w:rPr>
              <w:t>The content of reports will be arranged in a predictable and practical order. That is, for given data the output will always appear the same and will be arranged in a logical manner that makes it easy for a human to read.</w:t>
            </w:r>
          </w:p>
        </w:tc>
        <w:tc>
          <w:tcPr>
            <w:tcW w:w="659" w:type="pct"/>
            <w:tcMar>
              <w:top w:w="85" w:type="dxa"/>
              <w:left w:w="85" w:type="dxa"/>
              <w:bottom w:w="85" w:type="dxa"/>
              <w:right w:w="85" w:type="dxa"/>
            </w:tcMar>
          </w:tcPr>
          <w:p w14:paraId="673C51BE" w14:textId="77777777" w:rsidR="006B66EE" w:rsidRDefault="008C085D">
            <w:pPr>
              <w:jc w:val="both"/>
              <w:rPr>
                <w:rFonts w:ascii="Times New Roman" w:hAnsi="Times New Roman"/>
              </w:rPr>
            </w:pPr>
            <w:r>
              <w:rPr>
                <w:rFonts w:ascii="Times New Roman" w:hAnsi="Times New Roman"/>
              </w:rPr>
              <w:t>CR R1178</w:t>
            </w:r>
          </w:p>
        </w:tc>
        <w:tc>
          <w:tcPr>
            <w:tcW w:w="746" w:type="pct"/>
            <w:tcMar>
              <w:top w:w="85" w:type="dxa"/>
              <w:left w:w="85" w:type="dxa"/>
              <w:bottom w:w="85" w:type="dxa"/>
              <w:right w:w="85" w:type="dxa"/>
            </w:tcMar>
          </w:tcPr>
          <w:p w14:paraId="1018D838" w14:textId="77777777" w:rsidR="006B66EE" w:rsidRDefault="008C085D">
            <w:pPr>
              <w:jc w:val="both"/>
              <w:rPr>
                <w:rFonts w:ascii="Times New Roman" w:hAnsi="Times New Roman"/>
              </w:rPr>
            </w:pPr>
            <w:r>
              <w:rPr>
                <w:rFonts w:ascii="Times New Roman" w:hAnsi="Times New Roman"/>
              </w:rPr>
              <w:t>Physical Design</w:t>
            </w:r>
          </w:p>
        </w:tc>
      </w:tr>
    </w:tbl>
    <w:p w14:paraId="3530C8DC" w14:textId="77777777" w:rsidR="006B66EE" w:rsidRDefault="006B66EE" w:rsidP="00B31EE0"/>
    <w:p w14:paraId="2B9674D1" w14:textId="77777777" w:rsidR="006B66EE" w:rsidRDefault="006B66EE">
      <w:pPr>
        <w:spacing w:after="240"/>
        <w:rPr>
          <w:rFonts w:ascii="Times New Roman" w:hAnsi="Times New Roman"/>
          <w:sz w:val="24"/>
          <w:szCs w:val="24"/>
        </w:rPr>
      </w:pPr>
    </w:p>
    <w:p w14:paraId="460C480C" w14:textId="77777777" w:rsidR="006B66EE" w:rsidRDefault="006B66EE">
      <w:pPr>
        <w:spacing w:after="240"/>
        <w:rPr>
          <w:rFonts w:ascii="Times New Roman" w:hAnsi="Times New Roman"/>
          <w:sz w:val="24"/>
          <w:szCs w:val="24"/>
        </w:rPr>
      </w:pPr>
    </w:p>
    <w:p w14:paraId="6034D132" w14:textId="77777777" w:rsidR="006B66EE" w:rsidRDefault="008C085D">
      <w:pPr>
        <w:pStyle w:val="Heading1"/>
        <w:numPr>
          <w:ilvl w:val="0"/>
          <w:numId w:val="0"/>
        </w:numPr>
        <w:spacing w:before="0"/>
        <w:jc w:val="both"/>
        <w:rPr>
          <w:rFonts w:ascii="Times New Roman" w:hAnsi="Times New Roman"/>
          <w:sz w:val="24"/>
          <w:szCs w:val="24"/>
        </w:rPr>
      </w:pPr>
      <w:bookmarkStart w:id="647" w:name="_Toc398646689"/>
      <w:bookmarkStart w:id="648" w:name="_Toc528303480"/>
      <w:bookmarkStart w:id="649" w:name="_Toc164932380"/>
      <w:r>
        <w:rPr>
          <w:rFonts w:ascii="Times New Roman" w:hAnsi="Times New Roman"/>
          <w:sz w:val="24"/>
          <w:szCs w:val="24"/>
        </w:rPr>
        <w:lastRenderedPageBreak/>
        <w:t>6</w:t>
      </w:r>
      <w:r>
        <w:rPr>
          <w:rFonts w:ascii="Times New Roman" w:hAnsi="Times New Roman"/>
          <w:sz w:val="24"/>
          <w:szCs w:val="24"/>
        </w:rPr>
        <w:tab/>
      </w:r>
      <w:bookmarkStart w:id="650" w:name="_Toc353084940"/>
      <w:bookmarkStart w:id="651" w:name="_Toc353084992"/>
      <w:bookmarkStart w:id="652" w:name="_Toc353085396"/>
      <w:bookmarkStart w:id="653" w:name="_Toc354540873"/>
      <w:bookmarkStart w:id="654" w:name="_Toc354554533"/>
      <w:bookmarkStart w:id="655" w:name="_Toc355176064"/>
      <w:bookmarkStart w:id="656" w:name="_Toc357996446"/>
      <w:bookmarkStart w:id="657" w:name="_Toc357997404"/>
      <w:bookmarkStart w:id="658" w:name="_Toc361817433"/>
      <w:bookmarkStart w:id="659" w:name="_Toc396795074"/>
      <w:r>
        <w:rPr>
          <w:rFonts w:ascii="Times New Roman" w:hAnsi="Times New Roman"/>
          <w:sz w:val="24"/>
          <w:szCs w:val="24"/>
        </w:rPr>
        <w:t>DATA FLOW MODEL</w:t>
      </w:r>
      <w:bookmarkEnd w:id="647"/>
      <w:bookmarkEnd w:id="650"/>
      <w:bookmarkEnd w:id="651"/>
      <w:bookmarkEnd w:id="652"/>
      <w:bookmarkEnd w:id="653"/>
      <w:bookmarkEnd w:id="654"/>
      <w:bookmarkEnd w:id="655"/>
      <w:bookmarkEnd w:id="656"/>
      <w:bookmarkEnd w:id="657"/>
      <w:bookmarkEnd w:id="658"/>
      <w:bookmarkEnd w:id="659"/>
      <w:bookmarkEnd w:id="648"/>
      <w:bookmarkEnd w:id="649"/>
    </w:p>
    <w:p w14:paraId="654A4706" w14:textId="77777777" w:rsidR="006B66EE" w:rsidRDefault="008C085D">
      <w:pPr>
        <w:pStyle w:val="Heading2"/>
        <w:keepNext w:val="0"/>
        <w:numPr>
          <w:ilvl w:val="0"/>
          <w:numId w:val="0"/>
        </w:numPr>
        <w:spacing w:before="0"/>
        <w:jc w:val="both"/>
        <w:rPr>
          <w:rFonts w:ascii="Times New Roman" w:hAnsi="Times New Roman"/>
          <w:szCs w:val="24"/>
        </w:rPr>
      </w:pPr>
      <w:bookmarkStart w:id="660" w:name="_Toc398646690"/>
      <w:bookmarkStart w:id="661" w:name="_Toc528303481"/>
      <w:bookmarkStart w:id="662" w:name="_Toc164932381"/>
      <w:r>
        <w:rPr>
          <w:rFonts w:ascii="Times New Roman" w:hAnsi="Times New Roman"/>
          <w:szCs w:val="24"/>
        </w:rPr>
        <w:t>6.1</w:t>
      </w:r>
      <w:r>
        <w:rPr>
          <w:rFonts w:ascii="Times New Roman" w:hAnsi="Times New Roman"/>
          <w:szCs w:val="24"/>
        </w:rPr>
        <w:tab/>
      </w:r>
      <w:bookmarkStart w:id="663" w:name="_Toc353084941"/>
      <w:bookmarkStart w:id="664" w:name="_Toc353084993"/>
      <w:bookmarkStart w:id="665" w:name="_Toc353085397"/>
      <w:bookmarkStart w:id="666" w:name="_Toc354540874"/>
      <w:bookmarkStart w:id="667" w:name="_Toc354554534"/>
      <w:bookmarkStart w:id="668" w:name="_Toc355176065"/>
      <w:bookmarkStart w:id="669" w:name="_Toc357996447"/>
      <w:bookmarkStart w:id="670" w:name="_Toc357997405"/>
      <w:bookmarkStart w:id="671" w:name="_Toc361817434"/>
      <w:bookmarkStart w:id="672" w:name="_Toc396795075"/>
      <w:r>
        <w:rPr>
          <w:rFonts w:ascii="Times New Roman" w:hAnsi="Times New Roman"/>
          <w:szCs w:val="24"/>
        </w:rPr>
        <w:t>Purpose and Scope</w:t>
      </w:r>
      <w:bookmarkEnd w:id="660"/>
      <w:bookmarkEnd w:id="661"/>
      <w:bookmarkEnd w:id="663"/>
      <w:bookmarkEnd w:id="664"/>
      <w:bookmarkEnd w:id="665"/>
      <w:bookmarkEnd w:id="666"/>
      <w:bookmarkEnd w:id="667"/>
      <w:bookmarkEnd w:id="668"/>
      <w:bookmarkEnd w:id="669"/>
      <w:bookmarkEnd w:id="670"/>
      <w:bookmarkEnd w:id="671"/>
      <w:bookmarkEnd w:id="672"/>
      <w:bookmarkEnd w:id="662"/>
    </w:p>
    <w:p w14:paraId="6D93A58A"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Data Flow Model describes the processes which comprise the Estimation of Annual Consumption system. It also details the flows of data between these processes, and those to and from organisations or processes which are outside the scope of the Estimation of Annual Consumption system (External Entities).</w:t>
      </w:r>
    </w:p>
    <w:p w14:paraId="5442A2B5"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The model is logical rather than physical and shows, for example, what data is required from an external entity rather than how it is obtained.</w:t>
      </w:r>
    </w:p>
    <w:p w14:paraId="1B68D219"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The model consists of:</w:t>
      </w:r>
    </w:p>
    <w:p w14:paraId="1F50C27B"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a top level Data Flow Diagram (DFD);</w:t>
      </w:r>
    </w:p>
    <w:p w14:paraId="7841A167"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descriptions of the Elementary Processes (that is the processes which appear on the Data Flow Diagram);</w:t>
      </w:r>
    </w:p>
    <w:p w14:paraId="08D9D984" w14:textId="77777777" w:rsidR="006B66EE" w:rsidRDefault="008C085D">
      <w:pPr>
        <w:pStyle w:val="bulletindent"/>
        <w:numPr>
          <w:ilvl w:val="0"/>
          <w:numId w:val="10"/>
        </w:numPr>
        <w:spacing w:after="240"/>
        <w:jc w:val="both"/>
        <w:rPr>
          <w:rFonts w:ascii="Times New Roman" w:hAnsi="Times New Roman"/>
          <w:sz w:val="24"/>
          <w:szCs w:val="24"/>
        </w:rPr>
      </w:pPr>
      <w:proofErr w:type="spellStart"/>
      <w:r>
        <w:rPr>
          <w:rFonts w:ascii="Times New Roman" w:hAnsi="Times New Roman"/>
          <w:sz w:val="24"/>
          <w:szCs w:val="24"/>
        </w:rPr>
        <w:t>a cross</w:t>
      </w:r>
      <w:proofErr w:type="spellEnd"/>
      <w:r>
        <w:rPr>
          <w:rFonts w:ascii="Times New Roman" w:hAnsi="Times New Roman"/>
          <w:sz w:val="24"/>
          <w:szCs w:val="24"/>
        </w:rPr>
        <w:t xml:space="preserve"> reference between the top level Data Flow Model and the Business Process Model in the Operational Framework (Reference 1);</w:t>
      </w:r>
    </w:p>
    <w:p w14:paraId="287A626A"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descriptions of the external entities;</w:t>
      </w:r>
    </w:p>
    <w:p w14:paraId="7A1E3E97"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descriptions of the data flows to and from the external entities;</w:t>
      </w:r>
    </w:p>
    <w:p w14:paraId="75542EFF"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a list of attributes for each data flow shown on the Data Flow Diagram.</w:t>
      </w:r>
    </w:p>
    <w:p w14:paraId="399BEE7D"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A key to the Data Flow Diagram notation used is given in Appendix D.</w:t>
      </w:r>
    </w:p>
    <w:p w14:paraId="2E190302" w14:textId="77777777" w:rsidR="006B66EE" w:rsidRDefault="006B66EE">
      <w:pPr>
        <w:pStyle w:val="qmstext"/>
        <w:spacing w:after="240"/>
        <w:ind w:left="1080" w:hanging="360"/>
        <w:jc w:val="both"/>
        <w:rPr>
          <w:rFonts w:ascii="Times New Roman" w:hAnsi="Times New Roman"/>
          <w:sz w:val="24"/>
          <w:szCs w:val="24"/>
        </w:rPr>
      </w:pPr>
    </w:p>
    <w:p w14:paraId="10953627" w14:textId="77777777" w:rsidR="006B66EE" w:rsidRDefault="008C085D">
      <w:pPr>
        <w:pStyle w:val="Heading2"/>
        <w:keepNext w:val="0"/>
        <w:pageBreakBefore/>
        <w:numPr>
          <w:ilvl w:val="0"/>
          <w:numId w:val="0"/>
        </w:numPr>
        <w:tabs>
          <w:tab w:val="clear" w:pos="720"/>
        </w:tabs>
        <w:spacing w:before="0"/>
        <w:ind w:left="851" w:hanging="851"/>
        <w:jc w:val="both"/>
        <w:rPr>
          <w:rFonts w:ascii="Times New Roman" w:hAnsi="Times New Roman"/>
          <w:szCs w:val="24"/>
        </w:rPr>
      </w:pPr>
      <w:bookmarkStart w:id="673" w:name="_Toc398646691"/>
      <w:bookmarkStart w:id="674" w:name="_Toc528303482"/>
      <w:bookmarkStart w:id="675" w:name="_Toc164932382"/>
      <w:r>
        <w:rPr>
          <w:rFonts w:ascii="Times New Roman" w:hAnsi="Times New Roman"/>
          <w:szCs w:val="24"/>
        </w:rPr>
        <w:lastRenderedPageBreak/>
        <w:t>6.2</w:t>
      </w:r>
      <w:r>
        <w:rPr>
          <w:rFonts w:ascii="Times New Roman" w:hAnsi="Times New Roman"/>
          <w:szCs w:val="24"/>
        </w:rPr>
        <w:tab/>
      </w:r>
      <w:bookmarkStart w:id="676" w:name="_Toc356630945"/>
      <w:bookmarkStart w:id="677" w:name="_Toc357404927"/>
      <w:bookmarkStart w:id="678" w:name="_Toc396795076"/>
      <w:r>
        <w:rPr>
          <w:rFonts w:ascii="Times New Roman" w:hAnsi="Times New Roman"/>
          <w:szCs w:val="24"/>
        </w:rPr>
        <w:t>Data Flow Diagrams and Elementary Process Descriptions</w:t>
      </w:r>
      <w:bookmarkEnd w:id="673"/>
      <w:bookmarkEnd w:id="676"/>
      <w:bookmarkEnd w:id="677"/>
      <w:bookmarkEnd w:id="678"/>
      <w:bookmarkEnd w:id="674"/>
      <w:bookmarkEnd w:id="675"/>
    </w:p>
    <w:p w14:paraId="474B2227" w14:textId="77777777" w:rsidR="006B66EE" w:rsidRDefault="008C085D">
      <w:pPr>
        <w:pStyle w:val="Heading3"/>
        <w:keepNext w:val="0"/>
        <w:numPr>
          <w:ilvl w:val="0"/>
          <w:numId w:val="0"/>
        </w:numPr>
        <w:tabs>
          <w:tab w:val="clear" w:pos="720"/>
        </w:tabs>
        <w:spacing w:before="0" w:after="240"/>
        <w:ind w:left="851" w:hanging="851"/>
        <w:jc w:val="both"/>
        <w:rPr>
          <w:rFonts w:ascii="Times New Roman" w:hAnsi="Times New Roman"/>
          <w:sz w:val="24"/>
          <w:szCs w:val="24"/>
        </w:rPr>
      </w:pPr>
      <w:r>
        <w:rPr>
          <w:rFonts w:ascii="Times New Roman" w:hAnsi="Times New Roman"/>
          <w:sz w:val="24"/>
          <w:szCs w:val="24"/>
        </w:rPr>
        <w:t>6.2.1</w:t>
      </w:r>
      <w:r>
        <w:rPr>
          <w:rFonts w:ascii="Times New Roman" w:hAnsi="Times New Roman"/>
          <w:sz w:val="24"/>
          <w:szCs w:val="24"/>
        </w:rPr>
        <w:tab/>
        <w:t>Estimation of Annual Consumption</w:t>
      </w:r>
    </w:p>
    <w:p w14:paraId="2869FD8C" w14:textId="77777777" w:rsidR="006B66EE" w:rsidRDefault="006B66EE"/>
    <w:p w14:paraId="0530B35D" w14:textId="77777777" w:rsidR="006B66EE" w:rsidRDefault="008C085D">
      <w:r>
        <w:rPr>
          <w:noProof/>
        </w:rPr>
        <w:drawing>
          <wp:inline distT="0" distB="0" distL="0" distR="0" wp14:anchorId="687AB9E8" wp14:editId="473AD824">
            <wp:extent cx="6410325" cy="6363704"/>
            <wp:effectExtent l="0" t="0" r="0" b="0"/>
            <wp:docPr id="2995" name="Picture 2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l="1322" t="2163" r="7768" b="-533"/>
                    <a:stretch/>
                  </pic:blipFill>
                  <pic:spPr bwMode="auto">
                    <a:xfrm>
                      <a:off x="0" y="0"/>
                      <a:ext cx="6410325" cy="6363704"/>
                    </a:xfrm>
                    <a:prstGeom prst="rect">
                      <a:avLst/>
                    </a:prstGeom>
                    <a:noFill/>
                    <a:ln>
                      <a:noFill/>
                    </a:ln>
                    <a:extLst>
                      <a:ext uri="{53640926-AAD7-44D8-BBD7-CCE9431645EC}">
                        <a14:shadowObscured xmlns:a14="http://schemas.microsoft.com/office/drawing/2010/main"/>
                      </a:ext>
                    </a:extLst>
                  </pic:spPr>
                </pic:pic>
              </a:graphicData>
            </a:graphic>
          </wp:inline>
        </w:drawing>
      </w:r>
    </w:p>
    <w:p w14:paraId="385D9F8C" w14:textId="77777777" w:rsidR="006B66EE" w:rsidRDefault="006B66EE">
      <w:pPr>
        <w:spacing w:after="240"/>
        <w:ind w:left="-567"/>
        <w:jc w:val="both"/>
        <w:rPr>
          <w:rFonts w:ascii="Times New Roman" w:hAnsi="Times New Roman"/>
          <w:sz w:val="24"/>
          <w:szCs w:val="24"/>
        </w:rPr>
      </w:pPr>
    </w:p>
    <w:p w14:paraId="7ABE9081" w14:textId="77777777" w:rsidR="006B66EE" w:rsidRDefault="002D0F0E" w:rsidP="00C052E3">
      <w:pPr>
        <w:pStyle w:val="Heading3"/>
        <w:keepNext w:val="0"/>
        <w:pageBreakBefore/>
        <w:numPr>
          <w:ilvl w:val="0"/>
          <w:numId w:val="0"/>
        </w:numPr>
        <w:tabs>
          <w:tab w:val="clear" w:pos="720"/>
        </w:tabs>
        <w:spacing w:before="0" w:after="240"/>
        <w:jc w:val="both"/>
        <w:rPr>
          <w:rFonts w:ascii="Times New Roman" w:hAnsi="Times New Roman"/>
          <w:sz w:val="24"/>
          <w:szCs w:val="24"/>
        </w:rPr>
      </w:pPr>
      <w:ins w:id="679" w:author="FSO BSC" w:date="2024-04-18T12:07:00Z">
        <w:r>
          <w:rPr>
            <w:rFonts w:ascii="Times New Roman" w:hAnsi="Times New Roman"/>
            <w:sz w:val="24"/>
            <w:szCs w:val="24"/>
          </w:rPr>
          <w:lastRenderedPageBreak/>
          <w:t>[FSO BSC]</w:t>
        </w:r>
      </w:ins>
      <w:r w:rsidR="008C085D">
        <w:rPr>
          <w:rFonts w:ascii="Times New Roman" w:hAnsi="Times New Roman"/>
          <w:sz w:val="24"/>
          <w:szCs w:val="24"/>
        </w:rPr>
        <w:t>6.2.2</w:t>
      </w:r>
      <w:r w:rsidR="008C085D">
        <w:rPr>
          <w:rFonts w:ascii="Times New Roman" w:hAnsi="Times New Roman"/>
          <w:sz w:val="24"/>
          <w:szCs w:val="24"/>
        </w:rPr>
        <w:tab/>
        <w:t>Process 1.1 - Receive Daily Profiles</w:t>
      </w:r>
    </w:p>
    <w:p w14:paraId="7BBA8C1C"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 xml:space="preserve">This process will load one or more data file of Daily Profile Coefficients into the Profiles </w:t>
      </w:r>
      <w:proofErr w:type="spellStart"/>
      <w:r>
        <w:rPr>
          <w:rFonts w:ascii="Times New Roman" w:hAnsi="Times New Roman"/>
          <w:sz w:val="24"/>
          <w:szCs w:val="24"/>
        </w:rPr>
        <w:t>datastore</w:t>
      </w:r>
      <w:proofErr w:type="spellEnd"/>
      <w:r>
        <w:rPr>
          <w:rFonts w:ascii="Times New Roman" w:hAnsi="Times New Roman"/>
          <w:sz w:val="24"/>
          <w:szCs w:val="24"/>
        </w:rPr>
        <w:t>. Data Files will be received from the ISR Agent a number of days in arrears of the Settlement Day to which they relate. The process supports three types of Daily Profile Coefficient files:</w:t>
      </w:r>
    </w:p>
    <w:p w14:paraId="3E9E1A10" w14:textId="77777777" w:rsidR="006B66EE" w:rsidRDefault="008C085D">
      <w:pPr>
        <w:pStyle w:val="qmstext"/>
        <w:numPr>
          <w:ilvl w:val="0"/>
          <w:numId w:val="10"/>
        </w:numPr>
        <w:spacing w:after="240"/>
        <w:jc w:val="both"/>
        <w:rPr>
          <w:rFonts w:ascii="Times New Roman" w:hAnsi="Times New Roman"/>
          <w:sz w:val="24"/>
          <w:szCs w:val="24"/>
        </w:rPr>
      </w:pPr>
      <w:r>
        <w:rPr>
          <w:rFonts w:ascii="Times New Roman" w:hAnsi="Times New Roman"/>
          <w:sz w:val="24"/>
          <w:szCs w:val="24"/>
        </w:rPr>
        <w:t>Daily Profile Coefficients for all GSP Groups for which a Data Collector is responsible. Data contained in such a file will replace and invalidate any previous data for that Settlement Date received from that ISR Agent (type 1);</w:t>
      </w:r>
    </w:p>
    <w:p w14:paraId="525AB672" w14:textId="77777777" w:rsidR="006B66EE" w:rsidRDefault="008C085D">
      <w:pPr>
        <w:pStyle w:val="qmstext"/>
        <w:numPr>
          <w:ilvl w:val="0"/>
          <w:numId w:val="10"/>
        </w:numPr>
        <w:spacing w:after="240"/>
        <w:jc w:val="both"/>
        <w:rPr>
          <w:rFonts w:ascii="Times New Roman" w:hAnsi="Times New Roman"/>
          <w:sz w:val="24"/>
          <w:szCs w:val="24"/>
        </w:rPr>
      </w:pPr>
      <w:r>
        <w:rPr>
          <w:rFonts w:ascii="Times New Roman" w:hAnsi="Times New Roman"/>
          <w:sz w:val="24"/>
          <w:szCs w:val="24"/>
        </w:rPr>
        <w:t>Daily Profile Coefficients for a single GSP Group and Settlement Date. The data contained in such a file will not replace or invalidate any previous data stored against the GSP Group and the Settlement date. The process must be able to load up to two years of these data files for a Data Collector newly-appointed to the GSP Group (type 2).</w:t>
      </w:r>
    </w:p>
    <w:p w14:paraId="7D161D0F" w14:textId="77777777" w:rsidR="006B66EE" w:rsidRDefault="008C085D">
      <w:pPr>
        <w:pStyle w:val="qmstext"/>
        <w:numPr>
          <w:ilvl w:val="0"/>
          <w:numId w:val="10"/>
        </w:numPr>
        <w:spacing w:after="240"/>
        <w:jc w:val="both"/>
        <w:rPr>
          <w:rFonts w:ascii="Times New Roman" w:hAnsi="Times New Roman"/>
          <w:sz w:val="24"/>
          <w:szCs w:val="24"/>
        </w:rPr>
      </w:pPr>
      <w:r>
        <w:rPr>
          <w:rFonts w:ascii="Times New Roman" w:hAnsi="Times New Roman"/>
          <w:sz w:val="24"/>
          <w:szCs w:val="24"/>
        </w:rPr>
        <w:t>Demand Disconnection Daily Profile Coefficients for individual Settlement Periods for a single GSP Group and Settlement Date. The data contained in such a file will only be received as a result of a Demand Control Event. (type 3).</w:t>
      </w:r>
    </w:p>
    <w:p w14:paraId="5465CCF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Each (type 1) data file will contain a set of Daily Profile Coefficients for one or more GSP Groups for a given Settlement Day. Each set will comprise a Daily Profile Coefficient for each valid combination of Standard Settlement Configuration, Time Pattern Regime and Profile Class.</w:t>
      </w:r>
    </w:p>
    <w:p w14:paraId="607638EA"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EAC/AA system must ensure that files of Daily Profile Coefficients are loaded in ascending Settlement Date order (i.e. a file must already have been loaded for the previous Settlement Day, with the exception of the very first file loaded onto the EAC/AA system) and in correct version sequence (although version numbers may not be sequential) for any file type/GSP Group combination.</w:t>
      </w:r>
    </w:p>
    <w:p w14:paraId="32724086" w14:textId="77777777" w:rsidR="006B66EE" w:rsidDel="002D0F0E" w:rsidRDefault="008C085D">
      <w:pPr>
        <w:pStyle w:val="qmstext"/>
        <w:spacing w:after="240"/>
        <w:jc w:val="both"/>
        <w:rPr>
          <w:del w:id="680" w:author="FSO BSC" w:date="2024-04-18T12:06:00Z"/>
          <w:rFonts w:ascii="Times New Roman" w:hAnsi="Times New Roman"/>
          <w:sz w:val="24"/>
          <w:szCs w:val="24"/>
        </w:rPr>
      </w:pPr>
      <w:del w:id="681" w:author="FSO BSC" w:date="2024-04-18T12:06:00Z">
        <w:r w:rsidDel="002D0F0E">
          <w:rPr>
            <w:rFonts w:ascii="Times New Roman" w:hAnsi="Times New Roman"/>
            <w:sz w:val="24"/>
            <w:szCs w:val="24"/>
          </w:rPr>
          <w:delText xml:space="preserve">The EAC/AA system must ensure that files containing Daily Profile Coefficients for Scottish GSP Groups for Settlement Dates before </w:delText>
        </w:r>
      </w:del>
      <w:del w:id="682" w:author="FSO BSC" w:date="2024-04-18T12:05:00Z">
        <w:r w:rsidDel="002D0F0E">
          <w:rPr>
            <w:rFonts w:ascii="Times New Roman" w:hAnsi="Times New Roman"/>
            <w:sz w:val="24"/>
            <w:szCs w:val="24"/>
          </w:rPr>
          <w:delText>the BETTA start date</w:delText>
        </w:r>
        <w:r w:rsidDel="002D0F0E">
          <w:rPr>
            <w:rStyle w:val="FootnoteReference"/>
            <w:rFonts w:ascii="Times New Roman" w:hAnsi="Times New Roman"/>
            <w:sz w:val="24"/>
            <w:szCs w:val="24"/>
          </w:rPr>
          <w:footnoteReference w:id="1"/>
        </w:r>
      </w:del>
      <w:del w:id="685" w:author="FSO BSC" w:date="2024-04-18T12:06:00Z">
        <w:r w:rsidDel="002D0F0E">
          <w:rPr>
            <w:rFonts w:ascii="Times New Roman" w:hAnsi="Times New Roman"/>
            <w:sz w:val="24"/>
            <w:szCs w:val="24"/>
          </w:rPr>
          <w:delText xml:space="preserve"> are rejected unless they are from the Scottish ISR Agent. Also the EAC/AA system must ensure that all files containing Daily Profile Coefficients for Scottish GSP Groups for Settlement Dates on or after the BETTA start date are rejected if they are from the Scottish ISR Agent.</w:delText>
        </w:r>
      </w:del>
    </w:p>
    <w:p w14:paraId="64223483"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6.2.3</w:t>
      </w:r>
      <w:r>
        <w:rPr>
          <w:rFonts w:ascii="Times New Roman" w:hAnsi="Times New Roman"/>
          <w:sz w:val="24"/>
          <w:szCs w:val="24"/>
        </w:rPr>
        <w:tab/>
        <w:t>Process 1.2 - Calculate Annualised Advance and EAC</w:t>
      </w:r>
    </w:p>
    <w:p w14:paraId="0F456BA5"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This process calculates an Annualised Advance and EAC for each meter advance in a data file supplied by the Data Collector (except for Meter Advance Periods during which there is a change of Profile Class for the Metering System, in which case only an Annualised Advance is calculated).</w:t>
      </w:r>
    </w:p>
    <w:p w14:paraId="753F5B8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lastRenderedPageBreak/>
        <w:t>For each Metering System the Data Collector will provide the Effective From and Effective To Settlement Dates of the Meter Advance Period, together with details of the Standard Settlement Configuration, Profile Class and GSP Group effective at the start of the Meter Advance Period, and any changes to the Profile Class or GSP Group occurring at any point during the Meter Advance Period.</w:t>
      </w:r>
    </w:p>
    <w:p w14:paraId="1AA81C6C"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N.B. a change to the GSP Group or Profile Class to which a Metering System is allocated may occur during a Meter Advance Period, but a change to a Standard Settlement Configuration will lead to one or more new Settlement Registers and hence may only occur on the Effective From Settlement Date of the Meter Advance Period.</w:t>
      </w:r>
    </w:p>
    <w:p w14:paraId="3E5719C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 xml:space="preserve">For each Settlement Register (represented by the subscript </w:t>
      </w:r>
      <w:r>
        <w:rPr>
          <w:rFonts w:ascii="Times New Roman" w:hAnsi="Times New Roman"/>
          <w:b/>
          <w:sz w:val="24"/>
          <w:szCs w:val="24"/>
        </w:rPr>
        <w:t>m</w:t>
      </w:r>
      <w:r>
        <w:rPr>
          <w:rFonts w:ascii="Times New Roman" w:hAnsi="Times New Roman"/>
          <w:sz w:val="24"/>
          <w:szCs w:val="24"/>
        </w:rPr>
        <w:t xml:space="preserve">) associated with the Metering System, the Data Collector will provide the Time Pattern Regime, the Meter Advance and the Previous </w:t>
      </w:r>
      <w:proofErr w:type="spellStart"/>
      <w:r>
        <w:rPr>
          <w:rFonts w:ascii="Times New Roman" w:hAnsi="Times New Roman"/>
          <w:sz w:val="24"/>
          <w:szCs w:val="24"/>
        </w:rPr>
        <w:t>EAC</w:t>
      </w:r>
      <w:r>
        <w:rPr>
          <w:rFonts w:ascii="Times New Roman" w:hAnsi="Times New Roman"/>
          <w:sz w:val="24"/>
          <w:szCs w:val="24"/>
          <w:vertAlign w:val="subscript"/>
        </w:rPr>
        <w:t>m</w:t>
      </w:r>
      <w:proofErr w:type="spellEnd"/>
      <w:r>
        <w:rPr>
          <w:rFonts w:ascii="Times New Roman" w:hAnsi="Times New Roman"/>
          <w:sz w:val="24"/>
          <w:szCs w:val="24"/>
        </w:rPr>
        <w:t xml:space="preserve">. N.B. for new Metering Systems (and new Settlement Registers, where there has been a change of Standard Settlement Configuration for an existing Metering System) the Previous </w:t>
      </w:r>
      <w:proofErr w:type="spellStart"/>
      <w:r>
        <w:rPr>
          <w:rFonts w:ascii="Times New Roman" w:hAnsi="Times New Roman"/>
          <w:sz w:val="24"/>
          <w:szCs w:val="24"/>
        </w:rPr>
        <w:t>EAC</w:t>
      </w:r>
      <w:r>
        <w:rPr>
          <w:rFonts w:ascii="Times New Roman" w:hAnsi="Times New Roman"/>
          <w:sz w:val="24"/>
          <w:szCs w:val="24"/>
          <w:vertAlign w:val="subscript"/>
        </w:rPr>
        <w:t>m</w:t>
      </w:r>
      <w:proofErr w:type="spellEnd"/>
      <w:r>
        <w:rPr>
          <w:rFonts w:ascii="Times New Roman" w:hAnsi="Times New Roman"/>
          <w:sz w:val="24"/>
          <w:szCs w:val="24"/>
          <w:vertAlign w:val="subscript"/>
        </w:rPr>
        <w:t xml:space="preserve"> </w:t>
      </w:r>
      <w:r>
        <w:rPr>
          <w:rFonts w:ascii="Times New Roman" w:hAnsi="Times New Roman"/>
          <w:sz w:val="24"/>
          <w:szCs w:val="24"/>
        </w:rPr>
        <w:t>will be the ‘initial’ (or ‘class average’) EAC.</w:t>
      </w:r>
    </w:p>
    <w:p w14:paraId="2E859AA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Meter Advances will be used, along with the Daily Profile Coefficients for all Settlement Days in the advance period, to calculate Annualised Advances for each Settlement Register.</w:t>
      </w:r>
    </w:p>
    <w:p w14:paraId="568AAF97"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following processing is carried out for each meter advance for each Settlement Register for each Metering System:</w:t>
      </w:r>
    </w:p>
    <w:p w14:paraId="217F132B"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GSP Group Id, Profile Class Id, Standard Settlement Configuration Id and Time Pattern Regime Id effective for each Settlement Day between the Effective From Settlement Date and the Effective To Settlement Date (inclusive) of the Meter Advance Period are determined (i.e. with reference to the effective dates of the Metering System’s GSP Group Id and Profile Class Id, as supplied by the Data Collector).</w:t>
      </w:r>
    </w:p>
    <w:p w14:paraId="230F0DE6"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For each Settlement Day (</w:t>
      </w:r>
      <w:r>
        <w:rPr>
          <w:rFonts w:ascii="Times New Roman" w:hAnsi="Times New Roman"/>
          <w:b/>
          <w:sz w:val="24"/>
          <w:szCs w:val="24"/>
        </w:rPr>
        <w:t>d</w:t>
      </w:r>
      <w:r>
        <w:rPr>
          <w:rFonts w:ascii="Times New Roman" w:hAnsi="Times New Roman"/>
          <w:sz w:val="24"/>
          <w:szCs w:val="24"/>
        </w:rPr>
        <w:t xml:space="preserve">) in the meter advance period, the appropriate Daily Profile Coefficients </w:t>
      </w:r>
      <w:proofErr w:type="spellStart"/>
      <w:r>
        <w:rPr>
          <w:rFonts w:ascii="Times New Roman" w:hAnsi="Times New Roman"/>
          <w:sz w:val="24"/>
          <w:szCs w:val="24"/>
        </w:rPr>
        <w:t>PC</w:t>
      </w:r>
      <w:r>
        <w:rPr>
          <w:rFonts w:ascii="Times New Roman" w:hAnsi="Times New Roman"/>
          <w:sz w:val="24"/>
          <w:szCs w:val="24"/>
          <w:vertAlign w:val="subscript"/>
        </w:rPr>
        <w:t>gptd</w:t>
      </w:r>
      <w:proofErr w:type="spellEnd"/>
      <w:r>
        <w:rPr>
          <w:rFonts w:ascii="Times New Roman" w:hAnsi="Times New Roman"/>
          <w:sz w:val="24"/>
          <w:szCs w:val="24"/>
        </w:rPr>
        <w:t xml:space="preserve"> are retrieved from the Profiles </w:t>
      </w:r>
      <w:proofErr w:type="spellStart"/>
      <w:r>
        <w:rPr>
          <w:rFonts w:ascii="Times New Roman" w:hAnsi="Times New Roman"/>
          <w:sz w:val="24"/>
          <w:szCs w:val="24"/>
        </w:rPr>
        <w:t>datastore</w:t>
      </w:r>
      <w:proofErr w:type="spellEnd"/>
      <w:r>
        <w:rPr>
          <w:rFonts w:ascii="Times New Roman" w:hAnsi="Times New Roman"/>
          <w:sz w:val="24"/>
          <w:szCs w:val="24"/>
        </w:rPr>
        <w:t>. The Daily Profile Coefficients retrieved depend on:</w:t>
      </w:r>
    </w:p>
    <w:p w14:paraId="1394E9A7" w14:textId="77777777" w:rsidR="006B66EE" w:rsidRDefault="008C085D">
      <w:pPr>
        <w:pStyle w:val="bulletindent"/>
        <w:numPr>
          <w:ilvl w:val="0"/>
          <w:numId w:val="13"/>
        </w:numPr>
        <w:spacing w:after="240"/>
        <w:ind w:left="1985" w:hanging="284"/>
        <w:jc w:val="both"/>
        <w:rPr>
          <w:rFonts w:ascii="Times New Roman" w:hAnsi="Times New Roman"/>
          <w:sz w:val="24"/>
          <w:szCs w:val="24"/>
        </w:rPr>
      </w:pPr>
      <w:r>
        <w:rPr>
          <w:rFonts w:ascii="Times New Roman" w:hAnsi="Times New Roman"/>
          <w:sz w:val="24"/>
          <w:szCs w:val="24"/>
        </w:rPr>
        <w:t xml:space="preserve">the Measurement Requirement for the Settlement Register during the Meter Advance Period, where Measurement Requirement is a valid combination of Standard Settlement Configuration Id and Time Pattern Regime Id (represented by the subscript </w:t>
      </w:r>
      <w:r>
        <w:rPr>
          <w:rFonts w:ascii="Times New Roman" w:hAnsi="Times New Roman"/>
          <w:b/>
          <w:sz w:val="24"/>
          <w:szCs w:val="24"/>
        </w:rPr>
        <w:t>t</w:t>
      </w:r>
      <w:r>
        <w:rPr>
          <w:rFonts w:ascii="Times New Roman" w:hAnsi="Times New Roman"/>
          <w:sz w:val="24"/>
          <w:szCs w:val="24"/>
        </w:rPr>
        <w:t>);</w:t>
      </w:r>
    </w:p>
    <w:p w14:paraId="52D46EE1" w14:textId="77777777" w:rsidR="006B66EE" w:rsidRDefault="008C085D">
      <w:pPr>
        <w:pStyle w:val="bulletindent"/>
        <w:numPr>
          <w:ilvl w:val="0"/>
          <w:numId w:val="13"/>
        </w:numPr>
        <w:spacing w:after="240"/>
        <w:ind w:left="1985" w:hanging="284"/>
        <w:jc w:val="both"/>
        <w:rPr>
          <w:rFonts w:ascii="Times New Roman" w:hAnsi="Times New Roman"/>
          <w:sz w:val="24"/>
          <w:szCs w:val="24"/>
        </w:rPr>
      </w:pPr>
      <w:r>
        <w:rPr>
          <w:rFonts w:ascii="Times New Roman" w:hAnsi="Times New Roman"/>
          <w:sz w:val="24"/>
          <w:szCs w:val="24"/>
        </w:rPr>
        <w:t xml:space="preserve">the GSP Group Id effective for the Metering System on the Settlement Day in question (represented by the subscript </w:t>
      </w:r>
      <w:r>
        <w:rPr>
          <w:rFonts w:ascii="Times New Roman" w:hAnsi="Times New Roman"/>
          <w:b/>
          <w:sz w:val="24"/>
          <w:szCs w:val="24"/>
        </w:rPr>
        <w:t>g</w:t>
      </w:r>
      <w:r>
        <w:rPr>
          <w:rFonts w:ascii="Times New Roman" w:hAnsi="Times New Roman"/>
          <w:sz w:val="24"/>
          <w:szCs w:val="24"/>
        </w:rPr>
        <w:t>);</w:t>
      </w:r>
    </w:p>
    <w:p w14:paraId="3AAE84F5" w14:textId="77777777" w:rsidR="006B66EE" w:rsidRDefault="008C085D">
      <w:pPr>
        <w:pStyle w:val="bulletindent"/>
        <w:numPr>
          <w:ilvl w:val="0"/>
          <w:numId w:val="13"/>
        </w:numPr>
        <w:spacing w:after="240"/>
        <w:ind w:left="1985" w:hanging="284"/>
        <w:jc w:val="both"/>
        <w:rPr>
          <w:rFonts w:ascii="Times New Roman" w:hAnsi="Times New Roman"/>
          <w:sz w:val="24"/>
          <w:szCs w:val="24"/>
        </w:rPr>
      </w:pPr>
      <w:r>
        <w:rPr>
          <w:rFonts w:ascii="Times New Roman" w:hAnsi="Times New Roman"/>
          <w:sz w:val="24"/>
          <w:szCs w:val="24"/>
        </w:rPr>
        <w:t xml:space="preserve">the Profile Class Id effective for the Metering System on the Settlement Day in question (represented by the subscript </w:t>
      </w:r>
      <w:r>
        <w:rPr>
          <w:rFonts w:ascii="Times New Roman" w:hAnsi="Times New Roman"/>
          <w:b/>
          <w:sz w:val="24"/>
          <w:szCs w:val="24"/>
        </w:rPr>
        <w:t>p</w:t>
      </w:r>
      <w:r>
        <w:rPr>
          <w:rFonts w:ascii="Times New Roman" w:hAnsi="Times New Roman"/>
          <w:sz w:val="24"/>
          <w:szCs w:val="24"/>
        </w:rPr>
        <w:t>).</w:t>
      </w:r>
    </w:p>
    <w:p w14:paraId="542F6EF7" w14:textId="77777777" w:rsidR="006B66EE" w:rsidRDefault="00074CC3">
      <w:pPr>
        <w:pStyle w:val="qmstext"/>
        <w:framePr w:hSpace="181" w:wrap="notBeside" w:vAnchor="text" w:hAnchor="page" w:x="2592" w:y="528"/>
        <w:spacing w:after="240"/>
        <w:ind w:left="1080" w:hanging="360"/>
        <w:jc w:val="both"/>
        <w:rPr>
          <w:rFonts w:ascii="Times New Roman" w:hAnsi="Times New Roman"/>
          <w:sz w:val="24"/>
          <w:szCs w:val="24"/>
        </w:rPr>
      </w:pPr>
      <w:r>
        <w:rPr>
          <w:noProof/>
        </w:rPr>
        <w:drawing>
          <wp:inline distT="0" distB="0" distL="0" distR="0" wp14:anchorId="3782B545" wp14:editId="2C70E9E4">
            <wp:extent cx="3130906" cy="460761"/>
            <wp:effectExtent l="0" t="0" r="0" b="0"/>
            <wp:docPr id="2987" name="Picture 2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99111" cy="470798"/>
                    </a:xfrm>
                    <a:prstGeom prst="rect">
                      <a:avLst/>
                    </a:prstGeom>
                  </pic:spPr>
                </pic:pic>
              </a:graphicData>
            </a:graphic>
          </wp:inline>
        </w:drawing>
      </w:r>
    </w:p>
    <w:p w14:paraId="3AC0C9E8" w14:textId="77777777" w:rsidR="006B66EE" w:rsidRPr="00074CC3" w:rsidRDefault="008C085D" w:rsidP="00074CC3">
      <w:pPr>
        <w:ind w:firstLine="720"/>
        <w:rPr>
          <w:rFonts w:ascii="Times New Roman" w:hAnsi="Times New Roman"/>
          <w:sz w:val="24"/>
          <w:szCs w:val="24"/>
        </w:rPr>
      </w:pPr>
      <w:r>
        <w:t>3.</w:t>
      </w:r>
      <w:r w:rsidRPr="00074CC3">
        <w:rPr>
          <w:rFonts w:ascii="Times New Roman" w:hAnsi="Times New Roman"/>
          <w:sz w:val="24"/>
          <w:szCs w:val="24"/>
        </w:rPr>
        <w:t>The fraction of the yearly consumption covered by the advance is calculated as:</w:t>
      </w:r>
    </w:p>
    <w:p w14:paraId="110E8A66" w14:textId="77777777" w:rsidR="00074CC3" w:rsidRDefault="00074CC3" w:rsidP="00074CC3">
      <w:pPr>
        <w:ind w:firstLine="720"/>
      </w:pPr>
    </w:p>
    <w:p w14:paraId="75E0189C" w14:textId="77777777" w:rsidR="00074CC3" w:rsidRDefault="008C085D" w:rsidP="00074CC3">
      <w:pPr>
        <w:ind w:firstLine="720"/>
        <w:rPr>
          <w:rFonts w:ascii="Times New Roman" w:hAnsi="Times New Roman"/>
          <w:sz w:val="24"/>
          <w:szCs w:val="24"/>
        </w:rPr>
      </w:pPr>
      <w:r w:rsidRPr="00074CC3">
        <w:rPr>
          <w:rFonts w:ascii="Times New Roman" w:hAnsi="Times New Roman"/>
          <w:sz w:val="24"/>
          <w:szCs w:val="24"/>
        </w:rPr>
        <w:lastRenderedPageBreak/>
        <w:t>where s is the first Settlement Day in the meter advance period, and f is the last.</w:t>
      </w:r>
    </w:p>
    <w:p w14:paraId="311D034C" w14:textId="77777777" w:rsidR="00074CC3" w:rsidRPr="00074CC3" w:rsidRDefault="00074CC3" w:rsidP="00074CC3">
      <w:pPr>
        <w:ind w:firstLine="720"/>
        <w:rPr>
          <w:rFonts w:ascii="Times New Roman" w:hAnsi="Times New Roman"/>
          <w:sz w:val="24"/>
          <w:szCs w:val="24"/>
        </w:rPr>
      </w:pPr>
    </w:p>
    <w:p w14:paraId="4114405E"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the Fraction of Yearly Consumption is non-zero, a new Annualised Advance is calculated as:</w:t>
      </w:r>
    </w:p>
    <w:p w14:paraId="40F6341C" w14:textId="77777777" w:rsidR="006B66EE" w:rsidRDefault="008C085D">
      <w:pPr>
        <w:pStyle w:val="qmstext"/>
        <w:numPr>
          <w:ilvl w:val="12"/>
          <w:numId w:val="0"/>
        </w:numPr>
        <w:spacing w:after="240"/>
        <w:ind w:left="1080" w:hanging="360"/>
        <w:jc w:val="both"/>
        <w:rPr>
          <w:rFonts w:ascii="Times New Roman" w:hAnsi="Times New Roman"/>
          <w:sz w:val="24"/>
          <w:szCs w:val="24"/>
        </w:rPr>
      </w:pPr>
      <w:r>
        <w:rPr>
          <w:rFonts w:ascii="Times New Roman" w:hAnsi="Times New Roman"/>
          <w:sz w:val="24"/>
          <w:szCs w:val="24"/>
        </w:rPr>
        <w:t>Annualised Advance = Meter Advance / Fraction of Yearly Consumption</w:t>
      </w:r>
    </w:p>
    <w:p w14:paraId="4039E778" w14:textId="77777777" w:rsidR="006B66EE" w:rsidRDefault="008C085D">
      <w:pPr>
        <w:pStyle w:val="qmstext"/>
        <w:numPr>
          <w:ilvl w:val="12"/>
          <w:numId w:val="0"/>
        </w:numPr>
        <w:spacing w:after="240"/>
        <w:ind w:left="1080" w:hanging="360"/>
        <w:jc w:val="both"/>
        <w:rPr>
          <w:rFonts w:ascii="Times New Roman" w:hAnsi="Times New Roman"/>
          <w:sz w:val="24"/>
          <w:szCs w:val="24"/>
        </w:rPr>
      </w:pPr>
      <w:r>
        <w:rPr>
          <w:rFonts w:ascii="Times New Roman" w:hAnsi="Times New Roman"/>
          <w:sz w:val="24"/>
          <w:szCs w:val="24"/>
        </w:rPr>
        <w:t>N.B. a meter advance may be negative, in which case the Annualised Advance will also be negative.</w:t>
      </w:r>
    </w:p>
    <w:p w14:paraId="0871C382"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If the Fraction of Yearly Consumption is zero and the meter advance is zero, the Annualised Advance is set to zero.</w:t>
      </w:r>
    </w:p>
    <w:p w14:paraId="0F660EB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following additional processing is carried out for each meter advance only if the Metering System has not changed Profile Class during the Meter Advance Period:</w:t>
      </w:r>
    </w:p>
    <w:p w14:paraId="594E8C8B"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 xml:space="preserve">v is set to the value of Smoothing Parameter (from Smoothing Parameter </w:t>
      </w:r>
      <w:proofErr w:type="spellStart"/>
      <w:r>
        <w:rPr>
          <w:rFonts w:ascii="Times New Roman" w:hAnsi="Times New Roman"/>
          <w:sz w:val="24"/>
          <w:szCs w:val="24"/>
        </w:rPr>
        <w:t>datastore</w:t>
      </w:r>
      <w:proofErr w:type="spellEnd"/>
      <w:r>
        <w:rPr>
          <w:rFonts w:ascii="Times New Roman" w:hAnsi="Times New Roman"/>
          <w:sz w:val="24"/>
          <w:szCs w:val="24"/>
        </w:rPr>
        <w:t>) that is effective on the Effective To Settlement Date of the Annualised Advance.</w:t>
      </w:r>
    </w:p>
    <w:p w14:paraId="35728E15"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The new value of the EAC is calculated as follows:</w:t>
      </w:r>
    </w:p>
    <w:p w14:paraId="06C19074" w14:textId="77777777" w:rsidR="006B66EE" w:rsidRDefault="008C085D">
      <w:pPr>
        <w:pStyle w:val="qmstext"/>
        <w:numPr>
          <w:ilvl w:val="12"/>
          <w:numId w:val="0"/>
        </w:numPr>
        <w:spacing w:after="240"/>
        <w:ind w:left="1134" w:hanging="414"/>
        <w:jc w:val="both"/>
        <w:rPr>
          <w:rFonts w:ascii="Times New Roman" w:hAnsi="Times New Roman"/>
          <w:sz w:val="24"/>
          <w:szCs w:val="24"/>
        </w:rPr>
      </w:pPr>
      <w:r>
        <w:rPr>
          <w:rFonts w:ascii="Times New Roman" w:hAnsi="Times New Roman"/>
          <w:sz w:val="24"/>
          <w:szCs w:val="24"/>
        </w:rPr>
        <w:t xml:space="preserve">b = </w:t>
      </w:r>
      <w:proofErr w:type="spellStart"/>
      <w:r>
        <w:rPr>
          <w:rFonts w:ascii="Times New Roman" w:hAnsi="Times New Roman"/>
          <w:sz w:val="24"/>
          <w:szCs w:val="24"/>
        </w:rPr>
        <w:t>FYC</w:t>
      </w:r>
      <w:r>
        <w:rPr>
          <w:rFonts w:ascii="Times New Roman" w:hAnsi="Times New Roman"/>
          <w:sz w:val="24"/>
          <w:szCs w:val="24"/>
          <w:vertAlign w:val="subscript"/>
        </w:rPr>
        <w:t>m</w:t>
      </w:r>
      <w:proofErr w:type="spellEnd"/>
      <w:r>
        <w:rPr>
          <w:rFonts w:ascii="Times New Roman" w:hAnsi="Times New Roman"/>
          <w:sz w:val="24"/>
          <w:szCs w:val="24"/>
        </w:rPr>
        <w:t xml:space="preserve"> * v subject to the limits 0.0 &lt;= b &lt;= 1.0. (Note. where b &gt; 1.0, set b = 1 and where b &lt; 0, set b = 0.)</w:t>
      </w:r>
    </w:p>
    <w:p w14:paraId="4ACF56EE" w14:textId="77777777" w:rsidR="006B66EE" w:rsidRDefault="008C085D">
      <w:pPr>
        <w:pStyle w:val="qmstext"/>
        <w:numPr>
          <w:ilvl w:val="12"/>
          <w:numId w:val="0"/>
        </w:numPr>
        <w:spacing w:after="240"/>
        <w:ind w:left="1134" w:hanging="414"/>
        <w:jc w:val="both"/>
        <w:rPr>
          <w:rFonts w:ascii="Times New Roman" w:hAnsi="Times New Roman"/>
          <w:sz w:val="24"/>
          <w:szCs w:val="24"/>
        </w:rPr>
      </w:pPr>
      <w:proofErr w:type="spellStart"/>
      <w:r>
        <w:rPr>
          <w:rFonts w:ascii="Times New Roman" w:hAnsi="Times New Roman"/>
          <w:sz w:val="24"/>
          <w:szCs w:val="24"/>
        </w:rPr>
        <w:t>EAC</w:t>
      </w:r>
      <w:r>
        <w:rPr>
          <w:rFonts w:ascii="Times New Roman" w:hAnsi="Times New Roman"/>
          <w:sz w:val="24"/>
          <w:szCs w:val="24"/>
          <w:vertAlign w:val="subscript"/>
        </w:rPr>
        <w:t>m</w:t>
      </w:r>
      <w:proofErr w:type="spellEnd"/>
      <w:r>
        <w:rPr>
          <w:rFonts w:ascii="Times New Roman" w:hAnsi="Times New Roman"/>
          <w:sz w:val="24"/>
          <w:szCs w:val="24"/>
        </w:rPr>
        <w:t xml:space="preserve"> = b * </w:t>
      </w:r>
      <w:proofErr w:type="spellStart"/>
      <w:r>
        <w:rPr>
          <w:rFonts w:ascii="Times New Roman" w:hAnsi="Times New Roman"/>
          <w:sz w:val="24"/>
          <w:szCs w:val="24"/>
        </w:rPr>
        <w:t>AA</w:t>
      </w:r>
      <w:r>
        <w:rPr>
          <w:rFonts w:ascii="Times New Roman" w:hAnsi="Times New Roman"/>
          <w:sz w:val="24"/>
          <w:szCs w:val="24"/>
          <w:vertAlign w:val="subscript"/>
        </w:rPr>
        <w:t>m</w:t>
      </w:r>
      <w:proofErr w:type="spellEnd"/>
      <w:r>
        <w:rPr>
          <w:rFonts w:ascii="Times New Roman" w:hAnsi="Times New Roman"/>
          <w:sz w:val="24"/>
          <w:szCs w:val="24"/>
        </w:rPr>
        <w:t xml:space="preserve"> + (1-b) * Previous </w:t>
      </w:r>
      <w:proofErr w:type="spellStart"/>
      <w:r>
        <w:rPr>
          <w:rFonts w:ascii="Times New Roman" w:hAnsi="Times New Roman"/>
          <w:sz w:val="24"/>
          <w:szCs w:val="24"/>
        </w:rPr>
        <w:t>EAC</w:t>
      </w:r>
      <w:r>
        <w:rPr>
          <w:rFonts w:ascii="Times New Roman" w:hAnsi="Times New Roman"/>
          <w:sz w:val="24"/>
          <w:szCs w:val="24"/>
          <w:vertAlign w:val="subscript"/>
        </w:rPr>
        <w:t>m</w:t>
      </w:r>
      <w:proofErr w:type="spellEnd"/>
    </w:p>
    <w:p w14:paraId="0F46C96C"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The Effective From Settlement Date of the EAC is set to the day after the Effective To Settlement Date of the Annualised Advance from which it was calculated.</w:t>
      </w:r>
    </w:p>
    <w:p w14:paraId="29A9E95C"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Annualised Advance (as calculated by process 1.2) and the EAC are output to the Data Collector. If the Metering System has changed Profile Class during the Meter Advance Period, a null EAC value and a null Effective From Settlement Date {EAC} are output.</w:t>
      </w:r>
    </w:p>
    <w:p w14:paraId="766A3FF1"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main exception conditions which may occur when processing meter advances are as follows:</w:t>
      </w:r>
    </w:p>
    <w:p w14:paraId="6523F25D"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If Daily Profile Coefficients are not found for the combination of GSP Group, Profile Class, Standard Settlement Configuration and Time Pattern Regime effective on any Settlement Day within the meter advance period, then meter advances are not processed for any Settlement Registers of that metering system, and an exception is reported back to the Data Collector.</w:t>
      </w:r>
    </w:p>
    <w:p w14:paraId="2F15D6B1"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If the Fraction of Yearly Consumption is zero and the Meter Advance is not zero, a warning message is reported back to the Data Collector and the Annualised Advance is set to zero. The EAC is calculated in the normal way.</w:t>
      </w:r>
    </w:p>
    <w:p w14:paraId="73DA1645"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If the Annualised Advance (as calculated by process 1.2) exceeds either the upper or lower GSP Group Profile Class Tolerance for the GSP Group and Profile Class associated with MSID in question, then an exception is reported back to the Data Collector. The Annualised Advance is processed in the normal way. The Data Collector will then investigate any occurrences where calculated AAs fall outside </w:t>
      </w:r>
      <w:r>
        <w:rPr>
          <w:rFonts w:ascii="Times New Roman" w:hAnsi="Times New Roman"/>
          <w:sz w:val="24"/>
          <w:szCs w:val="24"/>
        </w:rPr>
        <w:lastRenderedPageBreak/>
        <w:t>the GSP Group Profile Class tolerance, generating an exception, and report to the relevant Supplier any action taken to resolve the exception.</w:t>
      </w:r>
    </w:p>
    <w:p w14:paraId="10954A55" w14:textId="77777777" w:rsidR="006B66EE" w:rsidRDefault="008C085D">
      <w:pPr>
        <w:pStyle w:val="qmstext"/>
        <w:spacing w:after="240"/>
        <w:ind w:left="1080" w:hanging="360"/>
        <w:jc w:val="both"/>
        <w:rPr>
          <w:rFonts w:ascii="Times New Roman" w:hAnsi="Times New Roman"/>
          <w:sz w:val="24"/>
          <w:szCs w:val="24"/>
        </w:rPr>
      </w:pPr>
      <w:bookmarkStart w:id="686" w:name="OLE_LINK3"/>
      <w:r>
        <w:rPr>
          <w:rFonts w:ascii="Times New Roman" w:hAnsi="Times New Roman"/>
          <w:sz w:val="24"/>
          <w:szCs w:val="24"/>
        </w:rPr>
        <w:t>4.</w:t>
      </w:r>
      <w:r>
        <w:rPr>
          <w:rFonts w:ascii="Times New Roman" w:hAnsi="Times New Roman"/>
          <w:sz w:val="24"/>
          <w:szCs w:val="24"/>
        </w:rPr>
        <w:tab/>
        <w:t>If a negative EAC is calculated this is replaced by a default EAC value determined as:</w:t>
      </w:r>
    </w:p>
    <w:p w14:paraId="4A515CB2" w14:textId="77777777" w:rsidR="006B66EE" w:rsidRDefault="008C085D">
      <w:pPr>
        <w:spacing w:after="240"/>
        <w:ind w:left="1701"/>
        <w:jc w:val="both"/>
        <w:rPr>
          <w:rFonts w:ascii="Times New Roman" w:hAnsi="Times New Roman"/>
          <w:sz w:val="24"/>
          <w:szCs w:val="24"/>
        </w:rPr>
      </w:pPr>
      <w:r>
        <w:rPr>
          <w:rFonts w:ascii="Times New Roman" w:hAnsi="Times New Roman"/>
          <w:sz w:val="24"/>
          <w:szCs w:val="24"/>
        </w:rPr>
        <w:t xml:space="preserve">If </w:t>
      </w:r>
      <w:proofErr w:type="spellStart"/>
      <w:r>
        <w:rPr>
          <w:rFonts w:ascii="Times New Roman" w:hAnsi="Times New Roman"/>
          <w:sz w:val="24"/>
          <w:szCs w:val="24"/>
        </w:rPr>
        <w:t>EAC</w:t>
      </w:r>
      <w:r>
        <w:rPr>
          <w:rFonts w:ascii="Times New Roman" w:hAnsi="Times New Roman"/>
          <w:sz w:val="24"/>
          <w:szCs w:val="24"/>
          <w:vertAlign w:val="subscript"/>
        </w:rPr>
        <w:t>m</w:t>
      </w:r>
      <w:proofErr w:type="spellEnd"/>
      <w:r>
        <w:rPr>
          <w:rFonts w:ascii="Times New Roman" w:hAnsi="Times New Roman"/>
          <w:sz w:val="24"/>
          <w:szCs w:val="24"/>
        </w:rPr>
        <w:t xml:space="preserve"> &lt; 0, </w:t>
      </w:r>
      <w:proofErr w:type="spellStart"/>
      <w:r>
        <w:rPr>
          <w:rFonts w:ascii="Times New Roman" w:hAnsi="Times New Roman"/>
          <w:sz w:val="24"/>
          <w:szCs w:val="24"/>
        </w:rPr>
        <w:t>EAC</w:t>
      </w:r>
      <w:r>
        <w:rPr>
          <w:rFonts w:ascii="Times New Roman" w:hAnsi="Times New Roman"/>
          <w:sz w:val="24"/>
          <w:szCs w:val="24"/>
          <w:vertAlign w:val="subscript"/>
        </w:rPr>
        <w:t>m</w:t>
      </w:r>
      <w:proofErr w:type="spellEnd"/>
      <w:r>
        <w:rPr>
          <w:rFonts w:ascii="Times New Roman" w:hAnsi="Times New Roman"/>
          <w:sz w:val="24"/>
          <w:szCs w:val="24"/>
        </w:rPr>
        <w:t xml:space="preserve"> = </w:t>
      </w:r>
      <w:proofErr w:type="spellStart"/>
      <w:r>
        <w:rPr>
          <w:rFonts w:ascii="Times New Roman" w:hAnsi="Times New Roman"/>
          <w:sz w:val="24"/>
          <w:szCs w:val="24"/>
        </w:rPr>
        <w:t>GGPCDEAC</w:t>
      </w:r>
      <w:r>
        <w:rPr>
          <w:rFonts w:ascii="Times New Roman" w:hAnsi="Times New Roman"/>
          <w:sz w:val="24"/>
          <w:szCs w:val="24"/>
          <w:vertAlign w:val="subscript"/>
        </w:rPr>
        <w:t>gp</w:t>
      </w:r>
      <w:proofErr w:type="spellEnd"/>
      <w:r>
        <w:rPr>
          <w:rFonts w:ascii="Times New Roman" w:hAnsi="Times New Roman"/>
          <w:sz w:val="24"/>
          <w:szCs w:val="24"/>
        </w:rPr>
        <w:t xml:space="preserve"> * </w:t>
      </w:r>
      <w:proofErr w:type="spellStart"/>
      <w:r>
        <w:rPr>
          <w:rFonts w:ascii="Times New Roman" w:hAnsi="Times New Roman"/>
          <w:sz w:val="24"/>
          <w:szCs w:val="24"/>
        </w:rPr>
        <w:t>AFYC</w:t>
      </w:r>
      <w:r>
        <w:rPr>
          <w:rFonts w:ascii="Times New Roman" w:hAnsi="Times New Roman"/>
          <w:sz w:val="24"/>
          <w:szCs w:val="24"/>
          <w:vertAlign w:val="subscript"/>
        </w:rPr>
        <w:t>gpt</w:t>
      </w:r>
      <w:proofErr w:type="spellEnd"/>
    </w:p>
    <w:p w14:paraId="2E5DECE3"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 xml:space="preserve">Where </w:t>
      </w:r>
      <w:proofErr w:type="spellStart"/>
      <w:r>
        <w:rPr>
          <w:rFonts w:ascii="Times New Roman" w:hAnsi="Times New Roman"/>
          <w:sz w:val="24"/>
          <w:szCs w:val="24"/>
        </w:rPr>
        <w:t>GGPCDEAC</w:t>
      </w:r>
      <w:r>
        <w:rPr>
          <w:rFonts w:ascii="Times New Roman" w:hAnsi="Times New Roman"/>
          <w:sz w:val="24"/>
          <w:szCs w:val="24"/>
          <w:vertAlign w:val="subscript"/>
        </w:rPr>
        <w:t>gp</w:t>
      </w:r>
      <w:proofErr w:type="spellEnd"/>
      <w:r>
        <w:rPr>
          <w:rFonts w:ascii="Times New Roman" w:hAnsi="Times New Roman"/>
          <w:sz w:val="24"/>
          <w:szCs w:val="24"/>
        </w:rPr>
        <w:t xml:space="preserve"> (GSP Group Profile Class Default EAC) is the latest EAC value for the combination of GSP Group and Profile Class for the relevant Settlement Register; and</w:t>
      </w:r>
    </w:p>
    <w:p w14:paraId="64557A3C"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 xml:space="preserve">Where </w:t>
      </w:r>
      <w:proofErr w:type="spellStart"/>
      <w:r>
        <w:rPr>
          <w:rFonts w:ascii="Times New Roman" w:hAnsi="Times New Roman"/>
          <w:sz w:val="24"/>
          <w:szCs w:val="24"/>
        </w:rPr>
        <w:t>AFYC</w:t>
      </w:r>
      <w:r>
        <w:rPr>
          <w:rFonts w:ascii="Times New Roman" w:hAnsi="Times New Roman"/>
          <w:sz w:val="24"/>
          <w:szCs w:val="24"/>
          <w:vertAlign w:val="subscript"/>
        </w:rPr>
        <w:t>gpt</w:t>
      </w:r>
      <w:proofErr w:type="spellEnd"/>
      <w:r>
        <w:rPr>
          <w:rFonts w:ascii="Times New Roman" w:hAnsi="Times New Roman"/>
          <w:sz w:val="24"/>
          <w:szCs w:val="24"/>
        </w:rPr>
        <w:t xml:space="preserve"> (Average Fraction of Yearly Consumption) is the latest value (between 0 and 1) for the relevant Settlement Register for the combination of GSP Group, Profile Class, Time Pattern Regime and the Standard Settlement Configuration it belongs to.</w:t>
      </w:r>
    </w:p>
    <w:p w14:paraId="3E3F2B5C"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The default EAC is calculated using the latest values of GGPCDEAC and AFYC. If the relevant GGPCDEAC or AFYC values are not found the EAC calculation fails for that Settlement Register and an exception is reported to the Data Collector.</w:t>
      </w:r>
    </w:p>
    <w:p w14:paraId="186F40EA" w14:textId="77777777" w:rsidR="006B66EE" w:rsidRDefault="008C085D">
      <w:pPr>
        <w:spacing w:after="240"/>
        <w:ind w:left="1134" w:hanging="425"/>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Where a Settlement Day in a Meter Advance for a given MSID is affected by a Demand Control Event, the Fraction of Yearly Consumption to be used in the calculation of EAC and AA shall be adjusted as follows:</w:t>
      </w:r>
    </w:p>
    <w:p w14:paraId="7F1A1856" w14:textId="77777777" w:rsidR="006B66EE" w:rsidRDefault="006B7238">
      <w:pPr>
        <w:spacing w:after="240"/>
        <w:ind w:left="1134" w:hanging="425"/>
        <w:jc w:val="center"/>
        <w:rPr>
          <w:rFonts w:ascii="Times New Roman" w:hAnsi="Times New Roman"/>
          <w:sz w:val="28"/>
          <w:szCs w:val="24"/>
        </w:rPr>
      </w:pPr>
      <m:oMath>
        <m:sSub>
          <m:sSubPr>
            <m:ctrlPr>
              <w:rPr>
                <w:rFonts w:ascii="Cambria Math" w:hAnsi="Cambria Math"/>
                <w:i/>
                <w:sz w:val="28"/>
                <w:szCs w:val="24"/>
              </w:rPr>
            </m:ctrlPr>
          </m:sSubPr>
          <m:e>
            <m:r>
              <w:rPr>
                <w:rFonts w:ascii="Cambria Math" w:hAnsi="Cambria Math"/>
                <w:sz w:val="28"/>
                <w:szCs w:val="24"/>
              </w:rPr>
              <m:t>FYC</m:t>
            </m:r>
          </m:e>
          <m:sub>
            <m:r>
              <w:rPr>
                <w:rFonts w:ascii="Cambria Math" w:hAnsi="Cambria Math"/>
                <w:sz w:val="28"/>
                <w:szCs w:val="24"/>
              </w:rPr>
              <m:t>m</m:t>
            </m:r>
          </m:sub>
        </m:sSub>
      </m:oMath>
      <w:r w:rsidR="008C085D">
        <w:rPr>
          <w:rFonts w:ascii="Times New Roman" w:hAnsi="Times New Roman"/>
          <w:sz w:val="28"/>
          <w:szCs w:val="24"/>
        </w:rPr>
        <w:t xml:space="preserve"> =  </w:t>
      </w:r>
      <m:oMath>
        <m:nary>
          <m:naryPr>
            <m:chr m:val="∑"/>
            <m:limLoc m:val="undOvr"/>
            <m:ctrlPr>
              <w:rPr>
                <w:rFonts w:ascii="Cambria Math" w:hAnsi="Cambria Math"/>
                <w:i/>
                <w:sz w:val="28"/>
                <w:szCs w:val="24"/>
              </w:rPr>
            </m:ctrlPr>
          </m:naryPr>
          <m:sub>
            <m:r>
              <w:rPr>
                <w:rFonts w:ascii="Cambria Math" w:hAnsi="Cambria Math"/>
                <w:sz w:val="28"/>
                <w:szCs w:val="24"/>
              </w:rPr>
              <m:t>d=s</m:t>
            </m:r>
          </m:sub>
          <m:sup>
            <m:r>
              <w:rPr>
                <w:rFonts w:ascii="Cambria Math" w:hAnsi="Cambria Math"/>
                <w:sz w:val="28"/>
                <w:szCs w:val="24"/>
              </w:rPr>
              <m:t>f</m:t>
            </m:r>
          </m:sup>
          <m:e>
            <m:sSub>
              <m:sSubPr>
                <m:ctrlPr>
                  <w:rPr>
                    <w:rFonts w:ascii="Cambria Math" w:hAnsi="Cambria Math"/>
                    <w:i/>
                    <w:sz w:val="28"/>
                    <w:szCs w:val="24"/>
                  </w:rPr>
                </m:ctrlPr>
              </m:sSubPr>
              <m:e>
                <m:r>
                  <w:rPr>
                    <w:rFonts w:ascii="Cambria Math" w:hAnsi="Cambria Math"/>
                    <w:sz w:val="28"/>
                    <w:szCs w:val="24"/>
                  </w:rPr>
                  <m:t>PC</m:t>
                </m:r>
              </m:e>
              <m:sub>
                <m:r>
                  <w:rPr>
                    <w:rFonts w:ascii="Cambria Math" w:hAnsi="Cambria Math"/>
                    <w:sz w:val="28"/>
                    <w:szCs w:val="24"/>
                  </w:rPr>
                  <m:t>gpdt</m:t>
                </m:r>
              </m:sub>
            </m:sSub>
          </m:e>
        </m:nary>
      </m:oMath>
      <w:r w:rsidR="008C085D">
        <w:rPr>
          <w:rFonts w:ascii="Times New Roman" w:hAnsi="Times New Roman"/>
          <w:sz w:val="28"/>
          <w:szCs w:val="24"/>
        </w:rPr>
        <w:t xml:space="preserve"> –  </w:t>
      </w:r>
      <m:oMath>
        <m:nary>
          <m:naryPr>
            <m:chr m:val="∑"/>
            <m:limLoc m:val="subSup"/>
            <m:supHide m:val="1"/>
            <m:ctrlPr>
              <w:rPr>
                <w:rFonts w:ascii="Cambria Math" w:hAnsi="Cambria Math"/>
                <w:i/>
                <w:sz w:val="28"/>
                <w:szCs w:val="24"/>
              </w:rPr>
            </m:ctrlPr>
          </m:naryPr>
          <m:sub>
            <m:r>
              <w:rPr>
                <w:rFonts w:ascii="Cambria Math" w:hAnsi="Cambria Math"/>
                <w:sz w:val="28"/>
                <w:szCs w:val="24"/>
              </w:rPr>
              <m:t>t</m:t>
            </m:r>
          </m:sub>
          <m:sup/>
          <m:e>
            <m:sSub>
              <m:sSubPr>
                <m:ctrlPr>
                  <w:rPr>
                    <w:rFonts w:ascii="Cambria Math" w:hAnsi="Cambria Math"/>
                    <w:i/>
                    <w:sz w:val="28"/>
                    <w:szCs w:val="24"/>
                  </w:rPr>
                </m:ctrlPr>
              </m:sSubPr>
              <m:e>
                <m:r>
                  <w:rPr>
                    <w:rFonts w:ascii="Cambria Math" w:hAnsi="Cambria Math"/>
                    <w:sz w:val="28"/>
                    <w:szCs w:val="24"/>
                  </w:rPr>
                  <m:t>DDDPC</m:t>
                </m:r>
              </m:e>
              <m:sub>
                <m:r>
                  <w:rPr>
                    <w:rFonts w:ascii="Cambria Math" w:hAnsi="Cambria Math"/>
                    <w:sz w:val="28"/>
                    <w:szCs w:val="24"/>
                  </w:rPr>
                  <m:t>gpmtd</m:t>
                </m:r>
              </m:sub>
            </m:sSub>
          </m:e>
        </m:nary>
      </m:oMath>
    </w:p>
    <w:p w14:paraId="27249873" w14:textId="77777777" w:rsidR="006B66EE" w:rsidRDefault="008C085D">
      <w:pPr>
        <w:spacing w:after="240"/>
        <w:ind w:left="1134"/>
        <w:rPr>
          <w:rFonts w:ascii="Times New Roman" w:hAnsi="Times New Roman"/>
          <w:sz w:val="24"/>
          <w:szCs w:val="24"/>
        </w:rPr>
      </w:pPr>
      <w:r>
        <w:rPr>
          <w:rFonts w:ascii="Times New Roman" w:hAnsi="Times New Roman"/>
          <w:sz w:val="24"/>
          <w:szCs w:val="24"/>
        </w:rPr>
        <w:t xml:space="preserve">Where </w:t>
      </w:r>
      <w:proofErr w:type="spellStart"/>
      <w:r>
        <w:rPr>
          <w:rFonts w:ascii="Times New Roman" w:hAnsi="Times New Roman"/>
          <w:sz w:val="24"/>
          <w:szCs w:val="24"/>
        </w:rPr>
        <w:t>DDDPC</w:t>
      </w:r>
      <w:r>
        <w:rPr>
          <w:rFonts w:ascii="Times New Roman" w:hAnsi="Times New Roman"/>
          <w:sz w:val="24"/>
          <w:szCs w:val="24"/>
          <w:vertAlign w:val="subscript"/>
        </w:rPr>
        <w:t>gpmtd</w:t>
      </w:r>
      <w:proofErr w:type="spellEnd"/>
      <w:r>
        <w:rPr>
          <w:rFonts w:ascii="Times New Roman" w:hAnsi="Times New Roman"/>
          <w:sz w:val="24"/>
          <w:szCs w:val="24"/>
        </w:rPr>
        <w:t xml:space="preserve"> is a Demand Disconnection Daily Profile Coefficient for a Settlement Period affected by the Demand Control event, provided by the ISR Agent.</w:t>
      </w:r>
    </w:p>
    <w:p w14:paraId="41F93B56" w14:textId="77777777" w:rsidR="006B66EE" w:rsidRDefault="008C085D">
      <w:pPr>
        <w:spacing w:after="240"/>
        <w:ind w:left="1134" w:hanging="425"/>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Where a Settlement Day in a Meter Advance for a given MSID is affected by Demand Control Event, and additionally is identified as being subject to Demand Disconnection for the same period, then the original Daily Profile Coefficients are used without any further adjustment, as follows:</w:t>
      </w:r>
    </w:p>
    <w:p w14:paraId="116617A1" w14:textId="77777777" w:rsidR="006B66EE" w:rsidRDefault="006B7238">
      <w:pPr>
        <w:spacing w:after="240"/>
        <w:ind w:left="1134" w:hanging="425"/>
        <w:jc w:val="center"/>
        <w:rPr>
          <w:rFonts w:ascii="Times New Roman" w:hAnsi="Times New Roman"/>
          <w:sz w:val="28"/>
          <w:szCs w:val="24"/>
        </w:rPr>
      </w:pPr>
      <m:oMath>
        <m:sSub>
          <m:sSubPr>
            <m:ctrlPr>
              <w:rPr>
                <w:rFonts w:ascii="Cambria Math" w:hAnsi="Cambria Math"/>
                <w:i/>
                <w:sz w:val="28"/>
                <w:szCs w:val="24"/>
              </w:rPr>
            </m:ctrlPr>
          </m:sSubPr>
          <m:e>
            <m:r>
              <w:rPr>
                <w:rFonts w:ascii="Cambria Math" w:hAnsi="Cambria Math"/>
                <w:sz w:val="28"/>
                <w:szCs w:val="24"/>
              </w:rPr>
              <m:t>FYC</m:t>
            </m:r>
          </m:e>
          <m:sub>
            <m:r>
              <w:rPr>
                <w:rFonts w:ascii="Cambria Math" w:hAnsi="Cambria Math"/>
                <w:sz w:val="28"/>
                <w:szCs w:val="24"/>
              </w:rPr>
              <m:t>m</m:t>
            </m:r>
          </m:sub>
        </m:sSub>
      </m:oMath>
      <w:r w:rsidR="008C085D">
        <w:rPr>
          <w:rFonts w:ascii="Times New Roman" w:hAnsi="Times New Roman"/>
          <w:sz w:val="28"/>
          <w:szCs w:val="24"/>
        </w:rPr>
        <w:t xml:space="preserve"> =  </w:t>
      </w:r>
      <m:oMath>
        <m:nary>
          <m:naryPr>
            <m:chr m:val="∑"/>
            <m:limLoc m:val="undOvr"/>
            <m:ctrlPr>
              <w:rPr>
                <w:rFonts w:ascii="Cambria Math" w:hAnsi="Cambria Math"/>
                <w:i/>
                <w:sz w:val="28"/>
                <w:szCs w:val="24"/>
              </w:rPr>
            </m:ctrlPr>
          </m:naryPr>
          <m:sub>
            <m:r>
              <w:rPr>
                <w:rFonts w:ascii="Cambria Math" w:hAnsi="Cambria Math"/>
                <w:sz w:val="28"/>
                <w:szCs w:val="24"/>
              </w:rPr>
              <m:t>d=s</m:t>
            </m:r>
          </m:sub>
          <m:sup>
            <m:r>
              <w:rPr>
                <w:rFonts w:ascii="Cambria Math" w:hAnsi="Cambria Math"/>
                <w:sz w:val="28"/>
                <w:szCs w:val="24"/>
              </w:rPr>
              <m:t>f</m:t>
            </m:r>
          </m:sup>
          <m:e>
            <m:sSub>
              <m:sSubPr>
                <m:ctrlPr>
                  <w:rPr>
                    <w:rFonts w:ascii="Cambria Math" w:hAnsi="Cambria Math"/>
                    <w:i/>
                    <w:sz w:val="28"/>
                    <w:szCs w:val="24"/>
                  </w:rPr>
                </m:ctrlPr>
              </m:sSubPr>
              <m:e>
                <m:r>
                  <w:rPr>
                    <w:rFonts w:ascii="Cambria Math" w:hAnsi="Cambria Math"/>
                    <w:sz w:val="28"/>
                    <w:szCs w:val="24"/>
                  </w:rPr>
                  <m:t>PC</m:t>
                </m:r>
              </m:e>
              <m:sub>
                <m:r>
                  <w:rPr>
                    <w:rFonts w:ascii="Cambria Math" w:hAnsi="Cambria Math"/>
                    <w:sz w:val="28"/>
                    <w:szCs w:val="24"/>
                  </w:rPr>
                  <m:t>gpdt</m:t>
                </m:r>
              </m:sub>
            </m:sSub>
          </m:e>
        </m:nary>
      </m:oMath>
    </w:p>
    <w:bookmarkEnd w:id="686"/>
    <w:p w14:paraId="14A5369C"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6.2.4</w:t>
      </w:r>
      <w:r>
        <w:rPr>
          <w:rFonts w:ascii="Times New Roman" w:hAnsi="Times New Roman"/>
          <w:sz w:val="24"/>
          <w:szCs w:val="24"/>
        </w:rPr>
        <w:tab/>
        <w:t>Process 1.4 - Calculate Deemed Meter Advance</w:t>
      </w:r>
    </w:p>
    <w:p w14:paraId="212CBE37"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This process handles requests to calculate a Deemed Meter Advance, when an actual changeover reading cannot be obtained or agreed on change of Supplier for a Metering System.</w:t>
      </w:r>
    </w:p>
    <w:p w14:paraId="4C89F8A8"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Deemed Meter Advance will be calculated from the EAC, or the annualised advance if one has been calculated for the period.</w:t>
      </w:r>
    </w:p>
    <w:p w14:paraId="6415131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Data Collector provides a data file with the following details:-</w:t>
      </w:r>
    </w:p>
    <w:p w14:paraId="178AD6FE"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lastRenderedPageBreak/>
        <w:t>the Settlement Register (i.e. the Metering System Id, Standard Settlement Configuration Id and Time Pattern Regime Id) for which the Deemed Meter Advance is required</w:t>
      </w:r>
    </w:p>
    <w:p w14:paraId="44667C21"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the Standard Settlement Configuration, Profile Class and GSP Group effective for the Metering System at the start of the Deemed Meter Advance Period, plus any changes to Profile Class or GSP Group that took effect during the Deemed Meter Advance Period</w:t>
      </w:r>
    </w:p>
    <w:p w14:paraId="2AB4DE1F"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the Effective From and Effective To Settlement Dates of the Deemed Meter Advance period (as described in 6.2.5 below)</w:t>
      </w:r>
    </w:p>
    <w:p w14:paraId="77BA26D2"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the latest EAC or latest Annualised Advance for the Settlement Register (as described in 6.2.5 below).</w:t>
      </w:r>
    </w:p>
    <w:p w14:paraId="3B704525"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processing for calculating a Deemed Meter Advance for each Settlement Register is as follows.</w:t>
      </w:r>
    </w:p>
    <w:p w14:paraId="5D1963D9"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For each Settlement Day in the Deemed Meter Advance period, the appropriate Daily Profile Coefficients </w:t>
      </w:r>
      <w:proofErr w:type="spellStart"/>
      <w:r>
        <w:rPr>
          <w:rFonts w:ascii="Times New Roman" w:hAnsi="Times New Roman"/>
          <w:sz w:val="24"/>
          <w:szCs w:val="24"/>
        </w:rPr>
        <w:t>PC</w:t>
      </w:r>
      <w:r>
        <w:rPr>
          <w:rFonts w:ascii="Times New Roman" w:hAnsi="Times New Roman"/>
          <w:sz w:val="24"/>
          <w:szCs w:val="24"/>
          <w:vertAlign w:val="subscript"/>
        </w:rPr>
        <w:t>gptd</w:t>
      </w:r>
      <w:proofErr w:type="spellEnd"/>
      <w:r>
        <w:rPr>
          <w:rFonts w:ascii="Times New Roman" w:hAnsi="Times New Roman"/>
          <w:sz w:val="24"/>
          <w:szCs w:val="24"/>
        </w:rPr>
        <w:t xml:space="preserve"> are retrieved from the Profiles </w:t>
      </w:r>
      <w:proofErr w:type="spellStart"/>
      <w:r>
        <w:rPr>
          <w:rFonts w:ascii="Times New Roman" w:hAnsi="Times New Roman"/>
          <w:sz w:val="24"/>
          <w:szCs w:val="24"/>
        </w:rPr>
        <w:t>datastore</w:t>
      </w:r>
      <w:proofErr w:type="spellEnd"/>
      <w:r>
        <w:rPr>
          <w:rFonts w:ascii="Times New Roman" w:hAnsi="Times New Roman"/>
          <w:sz w:val="24"/>
          <w:szCs w:val="24"/>
        </w:rPr>
        <w:t>. The Daily Profile Coefficients retrieved depend on:-</w:t>
      </w:r>
    </w:p>
    <w:p w14:paraId="321859A5"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 xml:space="preserve">the Measurement Requirement for the Settlement Register during the Meter Advance Period, where Measurement Requirement is a valid combination of Standard Settlement Configuration Id and Time Pattern Regime Id (represented by the subscript </w:t>
      </w:r>
      <w:r>
        <w:rPr>
          <w:rFonts w:ascii="Times New Roman" w:hAnsi="Times New Roman"/>
          <w:b/>
          <w:sz w:val="24"/>
          <w:szCs w:val="24"/>
        </w:rPr>
        <w:t>t</w:t>
      </w:r>
      <w:r>
        <w:rPr>
          <w:rFonts w:ascii="Times New Roman" w:hAnsi="Times New Roman"/>
          <w:sz w:val="24"/>
          <w:szCs w:val="24"/>
        </w:rPr>
        <w:t>)</w:t>
      </w:r>
    </w:p>
    <w:p w14:paraId="6B33D24D"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 xml:space="preserve">the GSP Group Id effective for the Metering System on the Settlement Day in question (represented by the subscript </w:t>
      </w:r>
      <w:r>
        <w:rPr>
          <w:rFonts w:ascii="Times New Roman" w:hAnsi="Times New Roman"/>
          <w:b/>
          <w:sz w:val="24"/>
          <w:szCs w:val="24"/>
        </w:rPr>
        <w:t>g</w:t>
      </w:r>
      <w:r>
        <w:rPr>
          <w:rFonts w:ascii="Times New Roman" w:hAnsi="Times New Roman"/>
          <w:sz w:val="24"/>
          <w:szCs w:val="24"/>
        </w:rPr>
        <w:t>)</w:t>
      </w:r>
    </w:p>
    <w:p w14:paraId="3E17B920"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 xml:space="preserve">the Profile Class Id effective for the Metering System on the Settlement Day in question (represented by the subscript </w:t>
      </w:r>
      <w:r>
        <w:rPr>
          <w:rFonts w:ascii="Times New Roman" w:hAnsi="Times New Roman"/>
          <w:b/>
          <w:sz w:val="24"/>
          <w:szCs w:val="24"/>
        </w:rPr>
        <w:t>p</w:t>
      </w:r>
      <w:r>
        <w:rPr>
          <w:rFonts w:ascii="Times New Roman" w:hAnsi="Times New Roman"/>
          <w:sz w:val="24"/>
          <w:szCs w:val="24"/>
        </w:rPr>
        <w:t>).</w:t>
      </w:r>
    </w:p>
    <w:p w14:paraId="2F25E2DB" w14:textId="77777777" w:rsidR="006B66EE" w:rsidRDefault="008C085D">
      <w:pPr>
        <w:pStyle w:val="qmstext"/>
        <w:spacing w:after="240"/>
        <w:ind w:left="1077" w:hanging="357"/>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A Deemed Meter Advance is calculated as follows:</w:t>
      </w:r>
    </w:p>
    <w:p w14:paraId="5B7CCA6B" w14:textId="77777777" w:rsidR="006B66EE" w:rsidRDefault="00572E4D">
      <w:pPr>
        <w:pStyle w:val="qmstext"/>
        <w:spacing w:after="240"/>
        <w:ind w:left="1077" w:hanging="357"/>
        <w:jc w:val="center"/>
        <w:rPr>
          <w:rFonts w:ascii="Times New Roman" w:hAnsi="Times New Roman"/>
          <w:sz w:val="24"/>
          <w:szCs w:val="24"/>
        </w:rPr>
      </w:pPr>
      <w:r>
        <w:rPr>
          <w:noProof/>
        </w:rPr>
        <w:drawing>
          <wp:inline distT="0" distB="0" distL="0" distR="0" wp14:anchorId="02C990CC" wp14:editId="09C481BC">
            <wp:extent cx="3790950" cy="561975"/>
            <wp:effectExtent l="0" t="0" r="0" b="9525"/>
            <wp:docPr id="2984" name="Picture 2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90950" cy="561975"/>
                    </a:xfrm>
                    <a:prstGeom prst="rect">
                      <a:avLst/>
                    </a:prstGeom>
                  </pic:spPr>
                </pic:pic>
              </a:graphicData>
            </a:graphic>
          </wp:inline>
        </w:drawing>
      </w:r>
    </w:p>
    <w:p w14:paraId="5D6E430F" w14:textId="77777777" w:rsidR="006B66EE" w:rsidRDefault="008C085D">
      <w:pPr>
        <w:pStyle w:val="qmstext"/>
        <w:spacing w:after="240"/>
        <w:ind w:left="1077" w:firstLine="57"/>
        <w:jc w:val="both"/>
        <w:rPr>
          <w:rFonts w:ascii="Times New Roman" w:hAnsi="Times New Roman"/>
          <w:sz w:val="24"/>
          <w:szCs w:val="24"/>
        </w:rPr>
      </w:pPr>
      <w:r>
        <w:rPr>
          <w:rFonts w:ascii="Times New Roman" w:hAnsi="Times New Roman"/>
          <w:sz w:val="24"/>
          <w:szCs w:val="24"/>
        </w:rPr>
        <w:t xml:space="preserve">where s is the first Settlement Day in the meter advance period, and f is the last. </w:t>
      </w:r>
      <w:proofErr w:type="spellStart"/>
      <w:r>
        <w:rPr>
          <w:rFonts w:ascii="Times New Roman" w:hAnsi="Times New Roman"/>
          <w:sz w:val="24"/>
          <w:szCs w:val="24"/>
        </w:rPr>
        <w:t>EAC</w:t>
      </w:r>
      <w:r>
        <w:rPr>
          <w:rFonts w:ascii="Times New Roman" w:hAnsi="Times New Roman"/>
          <w:sz w:val="24"/>
          <w:szCs w:val="24"/>
          <w:vertAlign w:val="subscript"/>
        </w:rPr>
        <w:t>m</w:t>
      </w:r>
      <w:proofErr w:type="spellEnd"/>
      <w:r>
        <w:rPr>
          <w:rFonts w:ascii="Times New Roman" w:hAnsi="Times New Roman"/>
          <w:sz w:val="24"/>
          <w:szCs w:val="24"/>
          <w:vertAlign w:val="subscript"/>
        </w:rPr>
        <w:t xml:space="preserve"> </w:t>
      </w:r>
      <w:r>
        <w:rPr>
          <w:rFonts w:ascii="Times New Roman" w:hAnsi="Times New Roman"/>
          <w:sz w:val="24"/>
          <w:szCs w:val="24"/>
        </w:rPr>
        <w:t>is the EAC or Annualised Advance (as appropriate) supplied by the Data Collector.</w:t>
      </w:r>
    </w:p>
    <w:p w14:paraId="6A0F8EA2" w14:textId="77777777" w:rsidR="006B66EE" w:rsidRDefault="008C085D">
      <w:pPr>
        <w:pStyle w:val="qmstext"/>
        <w:spacing w:after="240"/>
        <w:ind w:left="1349" w:hanging="357"/>
        <w:jc w:val="both"/>
        <w:rPr>
          <w:rFonts w:ascii="Times New Roman" w:hAnsi="Times New Roman"/>
          <w:sz w:val="24"/>
          <w:szCs w:val="24"/>
        </w:rPr>
      </w:pPr>
      <w:r>
        <w:rPr>
          <w:rFonts w:ascii="Times New Roman" w:hAnsi="Times New Roman"/>
          <w:sz w:val="24"/>
          <w:szCs w:val="24"/>
        </w:rPr>
        <w:t>The Deemed Meter Advances calculated are output to the Data Collector.</w:t>
      </w:r>
    </w:p>
    <w:p w14:paraId="71DFC42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main exception conditions which may occur when calculating Deemed Meter Advances are as follows:-</w:t>
      </w:r>
    </w:p>
    <w:p w14:paraId="3075DEB2" w14:textId="77777777" w:rsidR="006B66EE" w:rsidRDefault="008C085D">
      <w:pPr>
        <w:pStyle w:val="qmstext"/>
        <w:spacing w:after="240"/>
        <w:ind w:left="1352"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If Daily Profile Coefficients are not found for the combination of GSP Group, Profile Class, Standard Settlement Configuration and Time Pattern Regime effective on any Settlement Day within the meter advance period, the Deemed </w:t>
      </w:r>
      <w:r>
        <w:rPr>
          <w:rFonts w:ascii="Times New Roman" w:hAnsi="Times New Roman"/>
          <w:sz w:val="24"/>
          <w:szCs w:val="24"/>
        </w:rPr>
        <w:lastRenderedPageBreak/>
        <w:t>Meter Advance is not processed and an exception is reported back to the Data Collector.</w:t>
      </w:r>
    </w:p>
    <w:p w14:paraId="34ED1F51" w14:textId="77777777" w:rsidR="006B66EE" w:rsidRDefault="008C085D">
      <w:pPr>
        <w:pStyle w:val="qmstext"/>
        <w:spacing w:after="240"/>
        <w:ind w:left="1352"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If the input data supplied by the Data Collector is incomplete or invalid.</w:t>
      </w:r>
    </w:p>
    <w:p w14:paraId="07D7394D"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6.2.5</w:t>
      </w:r>
      <w:r>
        <w:rPr>
          <w:rFonts w:ascii="Times New Roman" w:hAnsi="Times New Roman"/>
          <w:sz w:val="24"/>
          <w:szCs w:val="24"/>
        </w:rPr>
        <w:tab/>
        <w:t>Background to Process 1.4</w:t>
      </w:r>
    </w:p>
    <w:p w14:paraId="66BDEE6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This section provides background information regarding the meaning of the Deemed Meter Advance Period submitted by the Data Collector to process 1.4.</w:t>
      </w:r>
    </w:p>
    <w:p w14:paraId="1F6FBE6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There are two cases in which a Data Collector might require a Deemed Meter Advance to be calculated:</w:t>
      </w:r>
    </w:p>
    <w:p w14:paraId="1CE97A13"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A meter reading has been taken after the date on which the Metering System was registered to a new Supplier and a Meter Advance calculated for the period spanning the date of the new registration. The Data Collector’s requirement is to replace the existing Meter Advance by a Deemed Meter Advance for that segment of the existing advance period in which the Metering System was registered to the old Supplier.</w:t>
      </w:r>
    </w:p>
    <w:p w14:paraId="43FCE4E6"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A Metering System has been registered to a new Supplier and no agreed final meter reading is available. The Data Collector’s requirement is to calculate a Deemed Meter Advance from date of the last meter reading until the last day on which the Metering System was registered to the old Supplier.</w:t>
      </w:r>
    </w:p>
    <w:p w14:paraId="57E615A8"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In case (a):-</w:t>
      </w:r>
    </w:p>
    <w:p w14:paraId="30D9C086"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the Data Collector will provide the latest Annualised Advance;</w:t>
      </w:r>
    </w:p>
    <w:p w14:paraId="2CBB9D23"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the Effective From Settlement Date of the Deemed Meter Advance Period must be the same as (or later than) the Effective From Settlement Date of the Annualised Advance.</w:t>
      </w:r>
    </w:p>
    <w:p w14:paraId="348813FE" w14:textId="77777777" w:rsidR="006B66EE" w:rsidRDefault="008C085D">
      <w:pPr>
        <w:pStyle w:val="bulletindent"/>
        <w:numPr>
          <w:ilvl w:val="12"/>
          <w:numId w:val="0"/>
        </w:numPr>
        <w:spacing w:after="240"/>
        <w:ind w:left="720"/>
        <w:jc w:val="both"/>
        <w:rPr>
          <w:rFonts w:ascii="Times New Roman" w:hAnsi="Times New Roman"/>
          <w:sz w:val="24"/>
          <w:szCs w:val="24"/>
        </w:rPr>
      </w:pPr>
      <w:r>
        <w:rPr>
          <w:rFonts w:ascii="Times New Roman" w:hAnsi="Times New Roman"/>
          <w:sz w:val="24"/>
          <w:szCs w:val="24"/>
        </w:rPr>
        <w:t>In case (b):-</w:t>
      </w:r>
    </w:p>
    <w:p w14:paraId="6373CDAA"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the Data Collector will provide the latest EAC;</w:t>
      </w:r>
    </w:p>
    <w:p w14:paraId="6CA5DD27"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the Effective From Settlement Date of the Deemed Meter Advance Period must be the same as the Effective From Settlement Date of the latest EAC.</w:t>
      </w:r>
    </w:p>
    <w:p w14:paraId="32221EAD" w14:textId="77777777" w:rsidR="006B66EE" w:rsidRDefault="008C085D">
      <w:pPr>
        <w:pStyle w:val="qmstext"/>
        <w:numPr>
          <w:ilvl w:val="12"/>
          <w:numId w:val="0"/>
        </w:numPr>
        <w:spacing w:after="240"/>
        <w:ind w:left="720"/>
        <w:jc w:val="both"/>
        <w:rPr>
          <w:rFonts w:ascii="Times New Roman" w:hAnsi="Times New Roman"/>
          <w:sz w:val="24"/>
          <w:szCs w:val="24"/>
        </w:rPr>
      </w:pPr>
      <w:r>
        <w:rPr>
          <w:rFonts w:ascii="Times New Roman" w:hAnsi="Times New Roman"/>
          <w:sz w:val="24"/>
          <w:szCs w:val="24"/>
        </w:rPr>
        <w:t>In both cases (a) and (b):-</w:t>
      </w:r>
    </w:p>
    <w:p w14:paraId="61FF8FEA"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The Effective To Settlement Date will be the day before that on which the new Supplier was appointed to the Metering System.</w:t>
      </w:r>
    </w:p>
    <w:p w14:paraId="2440DF46"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6.2.6</w:t>
      </w:r>
      <w:r>
        <w:rPr>
          <w:rFonts w:ascii="Times New Roman" w:hAnsi="Times New Roman"/>
          <w:sz w:val="24"/>
          <w:szCs w:val="24"/>
        </w:rPr>
        <w:tab/>
        <w:t>Process 1.5 - Maintain Smoothing Parameter</w:t>
      </w:r>
    </w:p>
    <w:p w14:paraId="67C23D0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This process will allow the Data Collector to maintain the Smoothing Parameter used in process 1.2. The Smoothing Parameter value is recorded, together with an Effective Date, which may not be retrospective. The Smoothing Parameter value must be a positive number.</w:t>
      </w:r>
    </w:p>
    <w:p w14:paraId="21ACCD2D"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6.2.7</w:t>
      </w:r>
      <w:r>
        <w:rPr>
          <w:rFonts w:ascii="Times New Roman" w:hAnsi="Times New Roman"/>
          <w:sz w:val="24"/>
          <w:szCs w:val="24"/>
        </w:rPr>
        <w:tab/>
        <w:t>Process 1.6 – Calculate Ad Hoc Deemed Meter Reading</w:t>
      </w:r>
    </w:p>
    <w:p w14:paraId="7D480CB0"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This process handles requests to calculate an Ad Hoc Deemed Meter Reading,</w:t>
      </w:r>
    </w:p>
    <w:p w14:paraId="501BB7DE"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Via the user interface, the user will enter the following details:</w:t>
      </w:r>
    </w:p>
    <w:p w14:paraId="5269AA45"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The Metering System Id, the Standard Settlement Configuration Id and GSP Group Id (which must be constant for the period of calculation), the Profile Class Ids for all dates within the calculation, the Time Pattern Regime Ids, the two existing meter readings and their corresponding dates for each Time Pattern Regime Id (and in case of a negative advance, whether this is a rollover or a genuine negative advance), the number of register digits for each settlement register and the Deemed Reading Date.</w:t>
      </w:r>
    </w:p>
    <w:p w14:paraId="3AB6051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processing for calculating a Deemed Meter Reading for each Settlement Register is as follows:</w:t>
      </w:r>
    </w:p>
    <w:p w14:paraId="73EF0086" w14:textId="77777777" w:rsidR="006B66EE" w:rsidRDefault="008C085D">
      <w:pPr>
        <w:pStyle w:val="qmstext"/>
        <w:tabs>
          <w:tab w:val="left" w:pos="709"/>
        </w:tabs>
        <w:spacing w:after="240"/>
        <w:ind w:left="1418" w:hanging="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Calculate the Meter Advance between the two existing readings entered. W</w:t>
      </w:r>
      <w:r>
        <w:rPr>
          <w:rFonts w:ascii="Times New Roman" w:hAnsi="Times New Roman"/>
          <w:spacing w:val="-3"/>
          <w:sz w:val="24"/>
          <w:szCs w:val="24"/>
        </w:rPr>
        <w:t>here</w:t>
      </w:r>
      <w:r>
        <w:rPr>
          <w:rFonts w:ascii="Times New Roman" w:hAnsi="Times New Roman"/>
          <w:sz w:val="24"/>
          <w:szCs w:val="24"/>
        </w:rPr>
        <w:t xml:space="preserve"> </w:t>
      </w:r>
      <w:r>
        <w:rPr>
          <w:rFonts w:ascii="Times New Roman" w:hAnsi="Times New Roman"/>
          <w:spacing w:val="-3"/>
          <w:sz w:val="24"/>
          <w:szCs w:val="24"/>
        </w:rPr>
        <w:t>M</w:t>
      </w:r>
      <w:r>
        <w:rPr>
          <w:rFonts w:ascii="Times New Roman" w:hAnsi="Times New Roman"/>
          <w:spacing w:val="-3"/>
          <w:sz w:val="24"/>
          <w:szCs w:val="24"/>
          <w:vertAlign w:val="subscript"/>
        </w:rPr>
        <w:t xml:space="preserve">1 </w:t>
      </w:r>
      <w:r>
        <w:rPr>
          <w:rFonts w:ascii="Times New Roman" w:hAnsi="Times New Roman"/>
          <w:sz w:val="24"/>
          <w:szCs w:val="24"/>
        </w:rPr>
        <w:t xml:space="preserve">is the earliest existing meter reading entered, </w:t>
      </w:r>
      <w:r>
        <w:rPr>
          <w:rFonts w:ascii="Times New Roman" w:hAnsi="Times New Roman"/>
          <w:spacing w:val="-3"/>
          <w:sz w:val="24"/>
          <w:szCs w:val="24"/>
        </w:rPr>
        <w:t>M</w:t>
      </w:r>
      <w:r>
        <w:rPr>
          <w:rFonts w:ascii="Times New Roman" w:hAnsi="Times New Roman"/>
          <w:spacing w:val="-3"/>
          <w:sz w:val="24"/>
          <w:szCs w:val="24"/>
          <w:vertAlign w:val="subscript"/>
        </w:rPr>
        <w:t xml:space="preserve">2 </w:t>
      </w:r>
      <w:r>
        <w:rPr>
          <w:rFonts w:ascii="Times New Roman" w:hAnsi="Times New Roman"/>
          <w:sz w:val="24"/>
          <w:szCs w:val="24"/>
        </w:rPr>
        <w:t xml:space="preserve">is the latest existing meter reading entered and n is the number of register digits. Usually this will be equal to the </w:t>
      </w:r>
      <w:r>
        <w:rPr>
          <w:rFonts w:ascii="Times New Roman" w:hAnsi="Times New Roman"/>
          <w:spacing w:val="-3"/>
          <w:sz w:val="24"/>
          <w:szCs w:val="24"/>
        </w:rPr>
        <w:t>(M</w:t>
      </w:r>
      <w:r>
        <w:rPr>
          <w:rFonts w:ascii="Times New Roman" w:hAnsi="Times New Roman"/>
          <w:spacing w:val="-3"/>
          <w:sz w:val="24"/>
          <w:szCs w:val="24"/>
          <w:vertAlign w:val="subscript"/>
        </w:rPr>
        <w:t>2</w:t>
      </w:r>
      <w:r>
        <w:rPr>
          <w:rFonts w:ascii="Times New Roman" w:hAnsi="Times New Roman"/>
          <w:spacing w:val="-3"/>
          <w:sz w:val="24"/>
          <w:szCs w:val="24"/>
        </w:rPr>
        <w:t xml:space="preserve"> – M</w:t>
      </w:r>
      <w:r>
        <w:rPr>
          <w:rFonts w:ascii="Times New Roman" w:hAnsi="Times New Roman"/>
          <w:spacing w:val="-3"/>
          <w:sz w:val="24"/>
          <w:szCs w:val="24"/>
          <w:vertAlign w:val="subscript"/>
        </w:rPr>
        <w:t>1</w:t>
      </w:r>
      <w:r>
        <w:rPr>
          <w:rFonts w:ascii="Times New Roman" w:hAnsi="Times New Roman"/>
          <w:spacing w:val="-3"/>
          <w:sz w:val="24"/>
          <w:szCs w:val="24"/>
        </w:rPr>
        <w:t xml:space="preserve">) </w:t>
      </w:r>
      <w:r>
        <w:rPr>
          <w:rFonts w:ascii="Times New Roman" w:hAnsi="Times New Roman"/>
          <w:sz w:val="24"/>
          <w:szCs w:val="24"/>
        </w:rPr>
        <w:t xml:space="preserve">however if a rollover has occurred, this will be equal to </w:t>
      </w:r>
      <w:r>
        <w:rPr>
          <w:rFonts w:ascii="Times New Roman" w:hAnsi="Times New Roman"/>
          <w:spacing w:val="-3"/>
          <w:sz w:val="24"/>
          <w:szCs w:val="24"/>
        </w:rPr>
        <w:t>(10^n + M</w:t>
      </w:r>
      <w:r>
        <w:rPr>
          <w:rFonts w:ascii="Times New Roman" w:hAnsi="Times New Roman"/>
          <w:spacing w:val="-3"/>
          <w:sz w:val="24"/>
          <w:szCs w:val="24"/>
          <w:vertAlign w:val="subscript"/>
        </w:rPr>
        <w:t>2</w:t>
      </w:r>
      <w:r>
        <w:rPr>
          <w:rFonts w:ascii="Times New Roman" w:hAnsi="Times New Roman"/>
          <w:spacing w:val="-3"/>
          <w:sz w:val="24"/>
          <w:szCs w:val="24"/>
        </w:rPr>
        <w:t xml:space="preserve"> – M</w:t>
      </w:r>
      <w:r>
        <w:rPr>
          <w:rFonts w:ascii="Times New Roman" w:hAnsi="Times New Roman"/>
          <w:spacing w:val="-3"/>
          <w:sz w:val="24"/>
          <w:szCs w:val="24"/>
          <w:vertAlign w:val="subscript"/>
        </w:rPr>
        <w:t>1</w:t>
      </w:r>
      <w:r>
        <w:rPr>
          <w:rFonts w:ascii="Times New Roman" w:hAnsi="Times New Roman"/>
          <w:spacing w:val="-3"/>
          <w:sz w:val="24"/>
          <w:szCs w:val="24"/>
        </w:rPr>
        <w:t>)</w:t>
      </w:r>
      <w:r>
        <w:rPr>
          <w:rFonts w:ascii="Times New Roman" w:hAnsi="Times New Roman"/>
          <w:sz w:val="24"/>
          <w:szCs w:val="24"/>
        </w:rPr>
        <w:t>.</w:t>
      </w:r>
    </w:p>
    <w:p w14:paraId="32F41076" w14:textId="77777777" w:rsidR="006B66EE" w:rsidRDefault="008C085D">
      <w:pPr>
        <w:pStyle w:val="qmstext"/>
        <w:tabs>
          <w:tab w:val="left" w:pos="1134"/>
        </w:tabs>
        <w:spacing w:after="240"/>
        <w:ind w:left="1418" w:hanging="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Calculate the Annualised Advance from the Meter Advance using the equation:</w:t>
      </w:r>
    </w:p>
    <w:p w14:paraId="58285B67" w14:textId="77777777" w:rsidR="006B66EE" w:rsidRDefault="008C085D">
      <w:pPr>
        <w:pStyle w:val="qmstext"/>
        <w:numPr>
          <w:ilvl w:val="12"/>
          <w:numId w:val="0"/>
        </w:numPr>
        <w:spacing w:after="240"/>
        <w:ind w:left="709"/>
        <w:jc w:val="both"/>
        <w:rPr>
          <w:rFonts w:ascii="Times New Roman" w:hAnsi="Times New Roman"/>
          <w:sz w:val="24"/>
          <w:szCs w:val="24"/>
        </w:rPr>
      </w:pPr>
      <w:r>
        <w:rPr>
          <w:rFonts w:ascii="Times New Roman" w:hAnsi="Times New Roman"/>
          <w:sz w:val="24"/>
          <w:szCs w:val="24"/>
        </w:rPr>
        <w:t>Annualised Advance = Meter Advance / Fraction of Yearly Consumption.</w:t>
      </w:r>
    </w:p>
    <w:p w14:paraId="1F4764C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fraction of the yearly consumption covered by the advance is calculated as:</w:t>
      </w:r>
    </w:p>
    <w:p w14:paraId="10F1B80E" w14:textId="77777777" w:rsidR="00074CC3" w:rsidRDefault="00572E4D">
      <w:pPr>
        <w:pStyle w:val="qmstext"/>
        <w:numPr>
          <w:ilvl w:val="12"/>
          <w:numId w:val="0"/>
        </w:numPr>
        <w:spacing w:after="240"/>
        <w:ind w:left="1080" w:hanging="360"/>
        <w:jc w:val="both"/>
        <w:rPr>
          <w:rFonts w:ascii="Times New Roman" w:hAnsi="Times New Roman"/>
          <w:sz w:val="24"/>
          <w:szCs w:val="24"/>
        </w:rPr>
      </w:pPr>
      <w:r>
        <w:rPr>
          <w:noProof/>
        </w:rPr>
        <w:drawing>
          <wp:inline distT="0" distB="0" distL="0" distR="0" wp14:anchorId="52B1AF70" wp14:editId="05A4379E">
            <wp:extent cx="3733800" cy="704850"/>
            <wp:effectExtent l="0" t="0" r="0" b="0"/>
            <wp:docPr id="2985" name="Picture 2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33800" cy="704850"/>
                    </a:xfrm>
                    <a:prstGeom prst="rect">
                      <a:avLst/>
                    </a:prstGeom>
                  </pic:spPr>
                </pic:pic>
              </a:graphicData>
            </a:graphic>
          </wp:inline>
        </w:drawing>
      </w:r>
    </w:p>
    <w:p w14:paraId="242EA670" w14:textId="77777777" w:rsidR="00074CC3" w:rsidRDefault="00074CC3">
      <w:pPr>
        <w:pStyle w:val="qmstext"/>
        <w:numPr>
          <w:ilvl w:val="12"/>
          <w:numId w:val="0"/>
        </w:numPr>
        <w:spacing w:after="240"/>
        <w:ind w:left="1080" w:hanging="360"/>
        <w:jc w:val="both"/>
        <w:rPr>
          <w:rFonts w:ascii="Times New Roman" w:hAnsi="Times New Roman"/>
          <w:sz w:val="24"/>
          <w:szCs w:val="24"/>
        </w:rPr>
      </w:pPr>
      <w:r>
        <w:rPr>
          <w:rFonts w:ascii="Times New Roman" w:hAnsi="Times New Roman"/>
          <w:sz w:val="24"/>
          <w:szCs w:val="24"/>
        </w:rPr>
        <w:t>(</w:t>
      </w:r>
      <w:r>
        <w:rPr>
          <w:rFonts w:ascii="Times New Roman" w:hAnsi="Times New Roman"/>
          <w:spacing w:val="-3"/>
          <w:sz w:val="24"/>
          <w:szCs w:val="24"/>
        </w:rPr>
        <w:t>M</w:t>
      </w:r>
      <w:r>
        <w:rPr>
          <w:rFonts w:ascii="Times New Roman" w:hAnsi="Times New Roman"/>
          <w:spacing w:val="-3"/>
          <w:sz w:val="24"/>
          <w:szCs w:val="24"/>
          <w:vertAlign w:val="subscript"/>
        </w:rPr>
        <w:t>2</w:t>
      </w:r>
      <w:r>
        <w:rPr>
          <w:rFonts w:ascii="Times New Roman" w:hAnsi="Times New Roman"/>
          <w:spacing w:val="-3"/>
          <w:sz w:val="24"/>
          <w:szCs w:val="24"/>
        </w:rPr>
        <w:t xml:space="preserve"> – 1)</w:t>
      </w:r>
      <w:r>
        <w:rPr>
          <w:rFonts w:ascii="Times New Roman" w:hAnsi="Times New Roman"/>
          <w:sz w:val="24"/>
          <w:szCs w:val="24"/>
        </w:rPr>
        <w:t>.</w:t>
      </w:r>
    </w:p>
    <w:p w14:paraId="2CB3D6C1" w14:textId="77777777" w:rsidR="006B66EE" w:rsidRDefault="008C085D">
      <w:pPr>
        <w:pStyle w:val="qmstext"/>
        <w:numPr>
          <w:ilvl w:val="12"/>
          <w:numId w:val="0"/>
        </w:numPr>
        <w:spacing w:after="240"/>
        <w:ind w:left="1080" w:hanging="360"/>
        <w:jc w:val="both"/>
        <w:rPr>
          <w:rFonts w:ascii="Times New Roman" w:hAnsi="Times New Roman"/>
          <w:sz w:val="24"/>
          <w:szCs w:val="24"/>
        </w:rPr>
      </w:pPr>
      <w:r>
        <w:rPr>
          <w:rFonts w:ascii="Times New Roman" w:hAnsi="Times New Roman"/>
          <w:sz w:val="24"/>
          <w:szCs w:val="24"/>
        </w:rPr>
        <w:t>where s is the first Settlement Day (M</w:t>
      </w:r>
      <w:r>
        <w:rPr>
          <w:rFonts w:ascii="Times New Roman" w:hAnsi="Times New Roman"/>
          <w:spacing w:val="-3"/>
          <w:sz w:val="24"/>
          <w:szCs w:val="24"/>
          <w:vertAlign w:val="subscript"/>
        </w:rPr>
        <w:t>1</w:t>
      </w:r>
      <w:r>
        <w:rPr>
          <w:rFonts w:ascii="Times New Roman" w:hAnsi="Times New Roman"/>
          <w:sz w:val="24"/>
          <w:szCs w:val="24"/>
        </w:rPr>
        <w:t xml:space="preserve">) in the meter advance period, and f is the last </w:t>
      </w:r>
    </w:p>
    <w:p w14:paraId="0A426935"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If the Fraction of Yearly Consumption is non-zero, a new Annualised Advance is calculated as:</w:t>
      </w:r>
    </w:p>
    <w:p w14:paraId="30CAC77C" w14:textId="77777777" w:rsidR="006B66EE" w:rsidRDefault="008C085D">
      <w:pPr>
        <w:pStyle w:val="qmstext"/>
        <w:numPr>
          <w:ilvl w:val="12"/>
          <w:numId w:val="0"/>
        </w:numPr>
        <w:spacing w:after="240"/>
        <w:ind w:left="1080" w:hanging="360"/>
        <w:jc w:val="both"/>
        <w:rPr>
          <w:rFonts w:ascii="Times New Roman" w:hAnsi="Times New Roman"/>
          <w:sz w:val="24"/>
          <w:szCs w:val="24"/>
        </w:rPr>
      </w:pPr>
      <w:r>
        <w:rPr>
          <w:rFonts w:ascii="Times New Roman" w:hAnsi="Times New Roman"/>
          <w:sz w:val="24"/>
          <w:szCs w:val="24"/>
        </w:rPr>
        <w:t>Annualised Advance = Meter Advance / Fraction of Yearly Consumption</w:t>
      </w:r>
    </w:p>
    <w:p w14:paraId="6E53A07C" w14:textId="77777777" w:rsidR="006B66EE" w:rsidRDefault="008C085D">
      <w:pPr>
        <w:pStyle w:val="qmstext"/>
        <w:numPr>
          <w:ilvl w:val="12"/>
          <w:numId w:val="0"/>
        </w:numPr>
        <w:spacing w:after="240"/>
        <w:ind w:left="1080" w:hanging="360"/>
        <w:jc w:val="both"/>
        <w:rPr>
          <w:rFonts w:ascii="Times New Roman" w:hAnsi="Times New Roman"/>
          <w:sz w:val="24"/>
          <w:szCs w:val="24"/>
        </w:rPr>
      </w:pPr>
      <w:r>
        <w:rPr>
          <w:rFonts w:ascii="Times New Roman" w:hAnsi="Times New Roman"/>
          <w:sz w:val="24"/>
          <w:szCs w:val="24"/>
        </w:rPr>
        <w:t>N.B. a meter advance may be negative, in which case the Annualised Advance will also be negative.</w:t>
      </w:r>
    </w:p>
    <w:p w14:paraId="194096F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If the Fraction of Yearly Consumption is zero and the meter advance is zero, the Annualised Advance is set to zero.</w:t>
      </w:r>
    </w:p>
    <w:p w14:paraId="5DECDE3E"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For each Settlement Day (</w:t>
      </w:r>
      <w:r>
        <w:rPr>
          <w:rFonts w:ascii="Times New Roman" w:hAnsi="Times New Roman"/>
          <w:b/>
          <w:sz w:val="24"/>
          <w:szCs w:val="24"/>
        </w:rPr>
        <w:t>d</w:t>
      </w:r>
      <w:r>
        <w:rPr>
          <w:rFonts w:ascii="Times New Roman" w:hAnsi="Times New Roman"/>
          <w:sz w:val="24"/>
          <w:szCs w:val="24"/>
        </w:rPr>
        <w:t xml:space="preserve">) in the meter advance period, the appropriate Daily Profile Coefficients </w:t>
      </w:r>
      <w:proofErr w:type="spellStart"/>
      <w:r>
        <w:rPr>
          <w:rFonts w:ascii="Times New Roman" w:hAnsi="Times New Roman"/>
          <w:sz w:val="24"/>
          <w:szCs w:val="24"/>
        </w:rPr>
        <w:t>PC</w:t>
      </w:r>
      <w:r>
        <w:rPr>
          <w:rFonts w:ascii="Times New Roman" w:hAnsi="Times New Roman"/>
          <w:sz w:val="24"/>
          <w:szCs w:val="24"/>
          <w:vertAlign w:val="subscript"/>
        </w:rPr>
        <w:t>gptd</w:t>
      </w:r>
      <w:proofErr w:type="spellEnd"/>
      <w:r>
        <w:rPr>
          <w:rFonts w:ascii="Times New Roman" w:hAnsi="Times New Roman"/>
          <w:sz w:val="24"/>
          <w:szCs w:val="24"/>
        </w:rPr>
        <w:t xml:space="preserve"> are retrieved from the Profiles </w:t>
      </w:r>
      <w:proofErr w:type="spellStart"/>
      <w:r>
        <w:rPr>
          <w:rFonts w:ascii="Times New Roman" w:hAnsi="Times New Roman"/>
          <w:sz w:val="24"/>
          <w:szCs w:val="24"/>
        </w:rPr>
        <w:t>datastore</w:t>
      </w:r>
      <w:proofErr w:type="spellEnd"/>
      <w:r>
        <w:rPr>
          <w:rFonts w:ascii="Times New Roman" w:hAnsi="Times New Roman"/>
          <w:sz w:val="24"/>
          <w:szCs w:val="24"/>
        </w:rPr>
        <w:t>. The Daily Profile Coefficients retrieved depend on:</w:t>
      </w:r>
    </w:p>
    <w:p w14:paraId="6316E02A" w14:textId="77777777" w:rsidR="006B66EE" w:rsidRDefault="008C085D">
      <w:pPr>
        <w:pStyle w:val="bulletindent"/>
        <w:spacing w:after="240"/>
        <w:ind w:left="1792"/>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t xml:space="preserve">the Measurement Requirement for the Settlement Register during the Meter Advance Period, where Measurement Requirement is a valid combination of Standard Settlement Configuration Id and Time Pattern Regime Id (represented by the subscript </w:t>
      </w:r>
      <w:r>
        <w:rPr>
          <w:rFonts w:ascii="Times New Roman" w:hAnsi="Times New Roman"/>
          <w:b/>
          <w:sz w:val="24"/>
          <w:szCs w:val="24"/>
        </w:rPr>
        <w:t>t</w:t>
      </w:r>
      <w:r>
        <w:rPr>
          <w:rFonts w:ascii="Times New Roman" w:hAnsi="Times New Roman"/>
          <w:sz w:val="24"/>
          <w:szCs w:val="24"/>
        </w:rPr>
        <w:t>);</w:t>
      </w:r>
    </w:p>
    <w:p w14:paraId="7FA29DD2" w14:textId="77777777" w:rsidR="006B66EE" w:rsidRDefault="008C085D">
      <w:pPr>
        <w:pStyle w:val="bulletindent"/>
        <w:spacing w:after="240"/>
        <w:ind w:left="1792"/>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the GSP Group Id effective for the Metering System on the Settlement Day in question (represented by the subscript </w:t>
      </w:r>
      <w:r>
        <w:rPr>
          <w:rFonts w:ascii="Times New Roman" w:hAnsi="Times New Roman"/>
          <w:b/>
          <w:sz w:val="24"/>
          <w:szCs w:val="24"/>
        </w:rPr>
        <w:t>g</w:t>
      </w:r>
      <w:r>
        <w:rPr>
          <w:rFonts w:ascii="Times New Roman" w:hAnsi="Times New Roman"/>
          <w:sz w:val="24"/>
          <w:szCs w:val="24"/>
        </w:rPr>
        <w:t>);</w:t>
      </w:r>
    </w:p>
    <w:p w14:paraId="1C8D7714" w14:textId="77777777" w:rsidR="006B66EE" w:rsidRDefault="008C085D">
      <w:pPr>
        <w:pStyle w:val="bulletindent"/>
        <w:spacing w:after="240"/>
        <w:ind w:left="1792"/>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the Profile Class Id effective for the Metering System on the Settlement Day in question (represented by the subscript </w:t>
      </w:r>
      <w:r>
        <w:rPr>
          <w:rFonts w:ascii="Times New Roman" w:hAnsi="Times New Roman"/>
          <w:b/>
          <w:sz w:val="24"/>
          <w:szCs w:val="24"/>
        </w:rPr>
        <w:t>p</w:t>
      </w:r>
      <w:r>
        <w:rPr>
          <w:rFonts w:ascii="Times New Roman" w:hAnsi="Times New Roman"/>
          <w:sz w:val="24"/>
          <w:szCs w:val="24"/>
        </w:rPr>
        <w:t>).</w:t>
      </w:r>
    </w:p>
    <w:p w14:paraId="7A1E026B" w14:textId="77777777" w:rsidR="006B66EE" w:rsidRDefault="008C085D">
      <w:pPr>
        <w:tabs>
          <w:tab w:val="left" w:pos="5910"/>
          <w:tab w:val="left" w:pos="5955"/>
        </w:tabs>
        <w:spacing w:after="240"/>
        <w:ind w:left="1418" w:hanging="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If the Annualised Advance exceeds either the upper or lower GSP Group Profile Class Tolerance for the GSP Group and Profile Class associated with MSID in question, then an exception is reported.</w:t>
      </w:r>
    </w:p>
    <w:p w14:paraId="6C4FC000" w14:textId="77777777" w:rsidR="006B66EE" w:rsidRDefault="008C085D">
      <w:pPr>
        <w:tabs>
          <w:tab w:val="left" w:pos="5910"/>
          <w:tab w:val="left" w:pos="5955"/>
        </w:tabs>
        <w:spacing w:after="240"/>
        <w:ind w:left="1418" w:hanging="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Calculate the Deemed Meter Advance. The Deemed Meter Advance Period will depend on whether the Deemed Reading Date is before, between or after both existing meter readings.</w:t>
      </w:r>
    </w:p>
    <w:p w14:paraId="4A85A707" w14:textId="77777777" w:rsidR="006B66EE" w:rsidRDefault="008C085D">
      <w:pPr>
        <w:tabs>
          <w:tab w:val="left" w:pos="5910"/>
          <w:tab w:val="left" w:pos="5955"/>
        </w:tabs>
        <w:spacing w:after="240"/>
        <w:ind w:left="709"/>
        <w:jc w:val="both"/>
        <w:rPr>
          <w:rFonts w:ascii="Times New Roman" w:hAnsi="Times New Roman"/>
          <w:spacing w:val="-3"/>
          <w:sz w:val="24"/>
          <w:szCs w:val="24"/>
          <w:vertAlign w:val="subscript"/>
        </w:rPr>
      </w:pPr>
      <w:r>
        <w:rPr>
          <w:rFonts w:ascii="Times New Roman" w:hAnsi="Times New Roman"/>
          <w:sz w:val="24"/>
          <w:szCs w:val="24"/>
        </w:rPr>
        <w:t xml:space="preserve">If the Deemed Reading Date is before the dates of both existing meter readings, the Deemed Meter Advance Period will be from the day of </w:t>
      </w:r>
      <w:r>
        <w:rPr>
          <w:rFonts w:ascii="Times New Roman" w:hAnsi="Times New Roman"/>
          <w:spacing w:val="-3"/>
          <w:sz w:val="24"/>
          <w:szCs w:val="24"/>
        </w:rPr>
        <w:t>M</w:t>
      </w:r>
      <w:r>
        <w:rPr>
          <w:rFonts w:ascii="Times New Roman" w:hAnsi="Times New Roman"/>
          <w:spacing w:val="-3"/>
          <w:sz w:val="24"/>
          <w:szCs w:val="24"/>
          <w:vertAlign w:val="subscript"/>
        </w:rPr>
        <w:t>3</w:t>
      </w:r>
      <w:r>
        <w:rPr>
          <w:rFonts w:ascii="Times New Roman" w:hAnsi="Times New Roman"/>
          <w:spacing w:val="-3"/>
          <w:sz w:val="24"/>
          <w:szCs w:val="24"/>
        </w:rPr>
        <w:t xml:space="preserve"> (the Deemed Meter Reading) to the day before M</w:t>
      </w:r>
      <w:r>
        <w:rPr>
          <w:rFonts w:ascii="Times New Roman" w:hAnsi="Times New Roman"/>
          <w:spacing w:val="-3"/>
          <w:sz w:val="24"/>
          <w:szCs w:val="24"/>
          <w:vertAlign w:val="subscript"/>
        </w:rPr>
        <w:t>1.</w:t>
      </w:r>
    </w:p>
    <w:p w14:paraId="04658818" w14:textId="77777777" w:rsidR="006B66EE" w:rsidRDefault="008C085D">
      <w:pPr>
        <w:tabs>
          <w:tab w:val="left" w:pos="5910"/>
          <w:tab w:val="left" w:pos="5955"/>
        </w:tabs>
        <w:spacing w:after="240"/>
        <w:ind w:left="709"/>
        <w:jc w:val="both"/>
        <w:rPr>
          <w:rFonts w:ascii="Times New Roman" w:hAnsi="Times New Roman"/>
          <w:spacing w:val="-3"/>
          <w:sz w:val="24"/>
          <w:szCs w:val="24"/>
          <w:vertAlign w:val="subscript"/>
        </w:rPr>
      </w:pPr>
      <w:r>
        <w:rPr>
          <w:rFonts w:ascii="Times New Roman" w:hAnsi="Times New Roman"/>
          <w:sz w:val="24"/>
          <w:szCs w:val="24"/>
        </w:rPr>
        <w:t xml:space="preserve">If the Deemed Reading Date is between the dates of both existing meter readings, the Deemed Meter Advance Period will be from the day of </w:t>
      </w:r>
      <w:r>
        <w:rPr>
          <w:rFonts w:ascii="Times New Roman" w:hAnsi="Times New Roman"/>
          <w:spacing w:val="-3"/>
          <w:sz w:val="24"/>
          <w:szCs w:val="24"/>
        </w:rPr>
        <w:t>M</w:t>
      </w:r>
      <w:r>
        <w:rPr>
          <w:rFonts w:ascii="Times New Roman" w:hAnsi="Times New Roman"/>
          <w:spacing w:val="-3"/>
          <w:sz w:val="24"/>
          <w:szCs w:val="24"/>
          <w:vertAlign w:val="subscript"/>
        </w:rPr>
        <w:t>1</w:t>
      </w:r>
      <w:r>
        <w:rPr>
          <w:rFonts w:ascii="Times New Roman" w:hAnsi="Times New Roman"/>
          <w:spacing w:val="-3"/>
          <w:sz w:val="24"/>
          <w:szCs w:val="24"/>
        </w:rPr>
        <w:t xml:space="preserve"> to the day before M</w:t>
      </w:r>
      <w:r>
        <w:rPr>
          <w:rFonts w:ascii="Times New Roman" w:hAnsi="Times New Roman"/>
          <w:spacing w:val="-3"/>
          <w:sz w:val="24"/>
          <w:szCs w:val="24"/>
          <w:vertAlign w:val="subscript"/>
        </w:rPr>
        <w:t>3.</w:t>
      </w:r>
    </w:p>
    <w:p w14:paraId="4622BE4F" w14:textId="77777777" w:rsidR="006B66EE" w:rsidRDefault="008C085D">
      <w:pPr>
        <w:tabs>
          <w:tab w:val="left" w:pos="5910"/>
          <w:tab w:val="left" w:pos="5955"/>
        </w:tabs>
        <w:spacing w:after="240"/>
        <w:ind w:left="709"/>
        <w:jc w:val="both"/>
        <w:rPr>
          <w:rFonts w:ascii="Times New Roman" w:hAnsi="Times New Roman"/>
          <w:spacing w:val="-3"/>
          <w:sz w:val="24"/>
          <w:szCs w:val="24"/>
          <w:vertAlign w:val="subscript"/>
        </w:rPr>
      </w:pPr>
      <w:r>
        <w:rPr>
          <w:rFonts w:ascii="Times New Roman" w:hAnsi="Times New Roman"/>
          <w:sz w:val="24"/>
          <w:szCs w:val="24"/>
        </w:rPr>
        <w:t xml:space="preserve">If the Deemed Reading Date is after the dates of both existing meter readings, the Deemed Meter Advance Period will be from the day of </w:t>
      </w:r>
      <w:r>
        <w:rPr>
          <w:rFonts w:ascii="Times New Roman" w:hAnsi="Times New Roman"/>
          <w:spacing w:val="-3"/>
          <w:sz w:val="24"/>
          <w:szCs w:val="24"/>
        </w:rPr>
        <w:t>M</w:t>
      </w:r>
      <w:r>
        <w:rPr>
          <w:rFonts w:ascii="Times New Roman" w:hAnsi="Times New Roman"/>
          <w:spacing w:val="-3"/>
          <w:sz w:val="24"/>
          <w:szCs w:val="24"/>
          <w:vertAlign w:val="subscript"/>
        </w:rPr>
        <w:t>2</w:t>
      </w:r>
      <w:r>
        <w:rPr>
          <w:rFonts w:ascii="Times New Roman" w:hAnsi="Times New Roman"/>
          <w:spacing w:val="-3"/>
          <w:sz w:val="24"/>
          <w:szCs w:val="24"/>
        </w:rPr>
        <w:t xml:space="preserve"> to the day before M</w:t>
      </w:r>
      <w:r>
        <w:rPr>
          <w:rFonts w:ascii="Times New Roman" w:hAnsi="Times New Roman"/>
          <w:spacing w:val="-3"/>
          <w:sz w:val="24"/>
          <w:szCs w:val="24"/>
          <w:vertAlign w:val="subscript"/>
        </w:rPr>
        <w:t>3.</w:t>
      </w:r>
    </w:p>
    <w:p w14:paraId="3DEBC261" w14:textId="77777777" w:rsidR="006B66EE" w:rsidRDefault="008C085D">
      <w:pPr>
        <w:tabs>
          <w:tab w:val="left" w:pos="5910"/>
          <w:tab w:val="left" w:pos="5955"/>
        </w:tabs>
        <w:spacing w:after="240"/>
        <w:ind w:left="709"/>
        <w:jc w:val="both"/>
        <w:rPr>
          <w:rFonts w:ascii="Times New Roman" w:hAnsi="Times New Roman"/>
          <w:sz w:val="24"/>
          <w:szCs w:val="24"/>
        </w:rPr>
      </w:pPr>
      <w:r>
        <w:rPr>
          <w:rFonts w:ascii="Times New Roman" w:hAnsi="Times New Roman"/>
          <w:sz w:val="24"/>
          <w:szCs w:val="24"/>
        </w:rPr>
        <w:t>Once this has been determined, the Deemed Meter Advance can be calculated using the following equation:</w:t>
      </w:r>
    </w:p>
    <w:p w14:paraId="188CC960" w14:textId="77777777" w:rsidR="006B66EE" w:rsidRDefault="004B043A">
      <w:pPr>
        <w:tabs>
          <w:tab w:val="left" w:pos="5910"/>
          <w:tab w:val="left" w:pos="5955"/>
        </w:tabs>
        <w:spacing w:after="240"/>
        <w:ind w:left="709"/>
        <w:jc w:val="both"/>
        <w:rPr>
          <w:rFonts w:ascii="Times New Roman" w:hAnsi="Times New Roman"/>
          <w:sz w:val="24"/>
          <w:szCs w:val="24"/>
        </w:rPr>
      </w:pPr>
      <w:r>
        <w:rPr>
          <w:noProof/>
        </w:rPr>
        <w:drawing>
          <wp:inline distT="0" distB="0" distL="0" distR="0" wp14:anchorId="07F66E16" wp14:editId="13E9F2A0">
            <wp:extent cx="2752725" cy="628650"/>
            <wp:effectExtent l="0" t="0" r="9525" b="0"/>
            <wp:docPr id="2990" name="Picture 2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52725" cy="628650"/>
                    </a:xfrm>
                    <a:prstGeom prst="rect">
                      <a:avLst/>
                    </a:prstGeom>
                  </pic:spPr>
                </pic:pic>
              </a:graphicData>
            </a:graphic>
          </wp:inline>
        </w:drawing>
      </w:r>
    </w:p>
    <w:p w14:paraId="6C161BF3" w14:textId="77777777" w:rsidR="006B66EE" w:rsidRDefault="008C085D">
      <w:pPr>
        <w:tabs>
          <w:tab w:val="left" w:pos="5910"/>
          <w:tab w:val="left" w:pos="5955"/>
        </w:tabs>
        <w:spacing w:after="240"/>
        <w:ind w:left="709"/>
        <w:jc w:val="both"/>
        <w:rPr>
          <w:rFonts w:ascii="Times New Roman" w:hAnsi="Times New Roman"/>
          <w:sz w:val="24"/>
          <w:szCs w:val="24"/>
        </w:rPr>
      </w:pPr>
      <w:r>
        <w:rPr>
          <w:rFonts w:ascii="Times New Roman" w:hAnsi="Times New Roman"/>
          <w:sz w:val="24"/>
          <w:szCs w:val="24"/>
        </w:rPr>
        <w:t xml:space="preserve">where s is the first Settlement Day (in the meter advance period, and f is the last. </w:t>
      </w:r>
      <w:proofErr w:type="spellStart"/>
      <w:r>
        <w:rPr>
          <w:rFonts w:ascii="Times New Roman" w:hAnsi="Times New Roman"/>
          <w:sz w:val="24"/>
          <w:szCs w:val="24"/>
        </w:rPr>
        <w:t>AA</w:t>
      </w:r>
      <w:r>
        <w:rPr>
          <w:rFonts w:ascii="Times New Roman" w:hAnsi="Times New Roman"/>
          <w:sz w:val="24"/>
          <w:szCs w:val="24"/>
          <w:vertAlign w:val="subscript"/>
        </w:rPr>
        <w:t>m</w:t>
      </w:r>
      <w:proofErr w:type="spellEnd"/>
      <w:r>
        <w:rPr>
          <w:rFonts w:ascii="Times New Roman" w:hAnsi="Times New Roman"/>
          <w:sz w:val="24"/>
          <w:szCs w:val="24"/>
          <w:vertAlign w:val="subscript"/>
        </w:rPr>
        <w:t xml:space="preserve"> </w:t>
      </w:r>
      <w:r>
        <w:rPr>
          <w:rFonts w:ascii="Times New Roman" w:hAnsi="Times New Roman"/>
          <w:sz w:val="24"/>
          <w:szCs w:val="24"/>
        </w:rPr>
        <w:t>is the Annualised Advance.</w:t>
      </w:r>
    </w:p>
    <w:p w14:paraId="273B1C5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For each Settlement Day (</w:t>
      </w:r>
      <w:r>
        <w:rPr>
          <w:rFonts w:ascii="Times New Roman" w:hAnsi="Times New Roman"/>
          <w:b/>
          <w:sz w:val="24"/>
          <w:szCs w:val="24"/>
        </w:rPr>
        <w:t>d</w:t>
      </w:r>
      <w:r>
        <w:rPr>
          <w:rFonts w:ascii="Times New Roman" w:hAnsi="Times New Roman"/>
          <w:sz w:val="24"/>
          <w:szCs w:val="24"/>
        </w:rPr>
        <w:t xml:space="preserve">) in the Deemed Meter Advance period, the appropriate Daily Profile Coefficients </w:t>
      </w:r>
      <w:proofErr w:type="spellStart"/>
      <w:r>
        <w:rPr>
          <w:rFonts w:ascii="Times New Roman" w:hAnsi="Times New Roman"/>
          <w:sz w:val="24"/>
          <w:szCs w:val="24"/>
        </w:rPr>
        <w:t>PC</w:t>
      </w:r>
      <w:r>
        <w:rPr>
          <w:rFonts w:ascii="Times New Roman" w:hAnsi="Times New Roman"/>
          <w:sz w:val="24"/>
          <w:szCs w:val="24"/>
          <w:vertAlign w:val="subscript"/>
        </w:rPr>
        <w:t>gptd</w:t>
      </w:r>
      <w:proofErr w:type="spellEnd"/>
      <w:r>
        <w:rPr>
          <w:rFonts w:ascii="Times New Roman" w:hAnsi="Times New Roman"/>
          <w:sz w:val="24"/>
          <w:szCs w:val="24"/>
        </w:rPr>
        <w:t xml:space="preserve"> are retrieved from the Profiles </w:t>
      </w:r>
      <w:proofErr w:type="spellStart"/>
      <w:r>
        <w:rPr>
          <w:rFonts w:ascii="Times New Roman" w:hAnsi="Times New Roman"/>
          <w:sz w:val="24"/>
          <w:szCs w:val="24"/>
        </w:rPr>
        <w:t>datastore</w:t>
      </w:r>
      <w:proofErr w:type="spellEnd"/>
      <w:r>
        <w:rPr>
          <w:rFonts w:ascii="Times New Roman" w:hAnsi="Times New Roman"/>
          <w:sz w:val="24"/>
          <w:szCs w:val="24"/>
        </w:rPr>
        <w:t>. The Daily Profile Coefficients retrieved depend on:-</w:t>
      </w:r>
    </w:p>
    <w:p w14:paraId="21BAC7D1"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 xml:space="preserve">the Measurement Requirement for the Settlement Register during the Meter Advance Period, where Measurement Requirement is a valid combination of Standard Settlement Configuration Id and Time Pattern Regime Id (represented by the subscript </w:t>
      </w:r>
      <w:r>
        <w:rPr>
          <w:rFonts w:ascii="Times New Roman" w:hAnsi="Times New Roman"/>
          <w:b/>
          <w:sz w:val="24"/>
          <w:szCs w:val="24"/>
        </w:rPr>
        <w:t>t</w:t>
      </w:r>
      <w:r>
        <w:rPr>
          <w:rFonts w:ascii="Times New Roman" w:hAnsi="Times New Roman"/>
          <w:sz w:val="24"/>
          <w:szCs w:val="24"/>
        </w:rPr>
        <w:t>)</w:t>
      </w:r>
    </w:p>
    <w:p w14:paraId="159055B9"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t xml:space="preserve">the GSP Group Id effective for the Metering System on the Settlement Day in question (represented by the subscript </w:t>
      </w:r>
      <w:r>
        <w:rPr>
          <w:rFonts w:ascii="Times New Roman" w:hAnsi="Times New Roman"/>
          <w:b/>
          <w:sz w:val="24"/>
          <w:szCs w:val="24"/>
        </w:rPr>
        <w:t>g</w:t>
      </w:r>
      <w:r>
        <w:rPr>
          <w:rFonts w:ascii="Times New Roman" w:hAnsi="Times New Roman"/>
          <w:sz w:val="24"/>
          <w:szCs w:val="24"/>
        </w:rPr>
        <w:t>)</w:t>
      </w:r>
    </w:p>
    <w:p w14:paraId="5D3567E8" w14:textId="77777777" w:rsidR="006B66EE" w:rsidRDefault="008C085D">
      <w:pPr>
        <w:pStyle w:val="bulletindent"/>
        <w:numPr>
          <w:ilvl w:val="0"/>
          <w:numId w:val="10"/>
        </w:numPr>
        <w:spacing w:after="240"/>
        <w:jc w:val="both"/>
        <w:rPr>
          <w:rFonts w:ascii="Times New Roman" w:hAnsi="Times New Roman"/>
          <w:sz w:val="24"/>
          <w:szCs w:val="24"/>
        </w:rPr>
      </w:pPr>
      <w:r>
        <w:rPr>
          <w:rFonts w:ascii="Times New Roman" w:hAnsi="Times New Roman"/>
          <w:sz w:val="24"/>
          <w:szCs w:val="24"/>
        </w:rPr>
        <w:lastRenderedPageBreak/>
        <w:t xml:space="preserve">the Profile Class Id effective for the Metering System on the Settlement Day in question (represented by the subscript </w:t>
      </w:r>
      <w:r>
        <w:rPr>
          <w:rFonts w:ascii="Times New Roman" w:hAnsi="Times New Roman"/>
          <w:b/>
          <w:sz w:val="24"/>
          <w:szCs w:val="24"/>
        </w:rPr>
        <w:t>p</w:t>
      </w:r>
      <w:r>
        <w:rPr>
          <w:rFonts w:ascii="Times New Roman" w:hAnsi="Times New Roman"/>
          <w:sz w:val="24"/>
          <w:szCs w:val="24"/>
        </w:rPr>
        <w:t>).</w:t>
      </w:r>
    </w:p>
    <w:p w14:paraId="64E016F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main exception condition which may occur when calculating Deemed Meter Advances is as follows:-</w:t>
      </w:r>
    </w:p>
    <w:p w14:paraId="03DE8403" w14:textId="77777777" w:rsidR="006B66EE" w:rsidRDefault="008C085D">
      <w:pPr>
        <w:pStyle w:val="qmstext"/>
        <w:tabs>
          <w:tab w:val="left" w:pos="0"/>
        </w:tabs>
        <w:spacing w:after="240"/>
        <w:ind w:left="1418"/>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If Daily Profile Coefficients are not found for the combination of GSP Group, Profile Class, Standard Settlement Configuration and Time Pattern Regime effective on any Settlement Day within the meter advance period, the Deemed Meter Advance is not processed and an exception is reported.</w:t>
      </w:r>
    </w:p>
    <w:p w14:paraId="0A7B1EFD" w14:textId="77777777" w:rsidR="006B66EE" w:rsidRDefault="008C085D">
      <w:pPr>
        <w:spacing w:after="240"/>
        <w:ind w:left="1418" w:hanging="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Calculate the Deemed Meter Reading. This calculation varies depending on whether the Deemed reading Date is before, between or after both existing meter readings.</w:t>
      </w:r>
    </w:p>
    <w:p w14:paraId="306096B8" w14:textId="77777777" w:rsidR="006B66EE" w:rsidRDefault="008C085D">
      <w:pPr>
        <w:pStyle w:val="ListParagraph"/>
        <w:numPr>
          <w:ilvl w:val="0"/>
          <w:numId w:val="10"/>
        </w:numPr>
        <w:spacing w:after="240"/>
        <w:ind w:left="1792" w:hanging="357"/>
        <w:contextualSpacing w:val="0"/>
        <w:jc w:val="both"/>
        <w:rPr>
          <w:rFonts w:ascii="Times New Roman" w:hAnsi="Times New Roman"/>
          <w:sz w:val="24"/>
          <w:szCs w:val="24"/>
        </w:rPr>
      </w:pPr>
      <w:r>
        <w:rPr>
          <w:rFonts w:ascii="Times New Roman" w:hAnsi="Times New Roman"/>
          <w:sz w:val="24"/>
          <w:szCs w:val="24"/>
        </w:rPr>
        <w:t xml:space="preserve">If the Deemed Reading Date is earlier than both existing meter reading dates, the Deemed Meter Reading will be equal to </w:t>
      </w:r>
      <w:r>
        <w:rPr>
          <w:rFonts w:ascii="Times New Roman" w:hAnsi="Times New Roman"/>
          <w:spacing w:val="-3"/>
          <w:sz w:val="24"/>
          <w:szCs w:val="24"/>
        </w:rPr>
        <w:t>M</w:t>
      </w:r>
      <w:r>
        <w:rPr>
          <w:rFonts w:ascii="Times New Roman" w:hAnsi="Times New Roman"/>
          <w:spacing w:val="-3"/>
          <w:sz w:val="24"/>
          <w:szCs w:val="24"/>
          <w:vertAlign w:val="subscript"/>
        </w:rPr>
        <w:t xml:space="preserve">1 </w:t>
      </w:r>
      <w:r>
        <w:rPr>
          <w:rFonts w:ascii="Times New Roman" w:hAnsi="Times New Roman"/>
          <w:spacing w:val="-3"/>
          <w:sz w:val="24"/>
          <w:szCs w:val="24"/>
        </w:rPr>
        <w:t xml:space="preserve">– </w:t>
      </w:r>
      <w:r>
        <w:rPr>
          <w:rFonts w:ascii="Times New Roman" w:hAnsi="Times New Roman"/>
          <w:sz w:val="24"/>
          <w:szCs w:val="24"/>
        </w:rPr>
        <w:t>DMA.</w:t>
      </w:r>
    </w:p>
    <w:p w14:paraId="0482DD46" w14:textId="77777777" w:rsidR="006B66EE" w:rsidRDefault="008C085D">
      <w:pPr>
        <w:pStyle w:val="ListParagraph"/>
        <w:numPr>
          <w:ilvl w:val="0"/>
          <w:numId w:val="10"/>
        </w:numPr>
        <w:spacing w:after="240"/>
        <w:ind w:left="1792" w:hanging="357"/>
        <w:contextualSpacing w:val="0"/>
        <w:jc w:val="both"/>
        <w:rPr>
          <w:rFonts w:ascii="Times New Roman" w:hAnsi="Times New Roman"/>
          <w:sz w:val="24"/>
          <w:szCs w:val="24"/>
        </w:rPr>
      </w:pPr>
      <w:r>
        <w:rPr>
          <w:rFonts w:ascii="Times New Roman" w:hAnsi="Times New Roman"/>
          <w:sz w:val="24"/>
          <w:szCs w:val="24"/>
        </w:rPr>
        <w:t xml:space="preserve">If the Deemed Reading Date is between both existing meter reading dates, the Deemed Meter Reading will be equal to </w:t>
      </w:r>
      <w:r>
        <w:rPr>
          <w:rFonts w:ascii="Times New Roman" w:hAnsi="Times New Roman"/>
          <w:spacing w:val="-3"/>
          <w:sz w:val="24"/>
          <w:szCs w:val="24"/>
        </w:rPr>
        <w:t>M</w:t>
      </w:r>
      <w:r>
        <w:rPr>
          <w:rFonts w:ascii="Times New Roman" w:hAnsi="Times New Roman"/>
          <w:spacing w:val="-3"/>
          <w:sz w:val="24"/>
          <w:szCs w:val="24"/>
          <w:vertAlign w:val="subscript"/>
        </w:rPr>
        <w:t xml:space="preserve">1 </w:t>
      </w:r>
      <w:r>
        <w:rPr>
          <w:rFonts w:ascii="Times New Roman" w:hAnsi="Times New Roman"/>
          <w:spacing w:val="-3"/>
          <w:sz w:val="24"/>
          <w:szCs w:val="24"/>
        </w:rPr>
        <w:t xml:space="preserve">+ </w:t>
      </w:r>
      <w:r>
        <w:rPr>
          <w:rFonts w:ascii="Times New Roman" w:hAnsi="Times New Roman"/>
          <w:sz w:val="24"/>
          <w:szCs w:val="24"/>
        </w:rPr>
        <w:t>DMA.</w:t>
      </w:r>
    </w:p>
    <w:p w14:paraId="2B6F8466" w14:textId="77777777" w:rsidR="006B66EE" w:rsidRDefault="008C085D">
      <w:pPr>
        <w:pStyle w:val="ListParagraph"/>
        <w:numPr>
          <w:ilvl w:val="0"/>
          <w:numId w:val="10"/>
        </w:numPr>
        <w:spacing w:after="240"/>
        <w:ind w:left="1792" w:hanging="357"/>
        <w:contextualSpacing w:val="0"/>
        <w:jc w:val="both"/>
        <w:rPr>
          <w:rFonts w:ascii="Times New Roman" w:hAnsi="Times New Roman"/>
          <w:sz w:val="24"/>
          <w:szCs w:val="24"/>
        </w:rPr>
      </w:pPr>
      <w:r>
        <w:rPr>
          <w:rFonts w:ascii="Times New Roman" w:hAnsi="Times New Roman"/>
          <w:sz w:val="24"/>
          <w:szCs w:val="24"/>
        </w:rPr>
        <w:t xml:space="preserve">If the Deemed Reading Date is later than both existing meter reading dates, the Deemed Meter Reading will be equal to </w:t>
      </w:r>
      <w:r>
        <w:rPr>
          <w:rFonts w:ascii="Times New Roman" w:hAnsi="Times New Roman"/>
          <w:spacing w:val="-3"/>
          <w:sz w:val="24"/>
          <w:szCs w:val="24"/>
        </w:rPr>
        <w:t>M</w:t>
      </w:r>
      <w:r>
        <w:rPr>
          <w:rFonts w:ascii="Times New Roman" w:hAnsi="Times New Roman"/>
          <w:spacing w:val="-3"/>
          <w:sz w:val="24"/>
          <w:szCs w:val="24"/>
          <w:vertAlign w:val="subscript"/>
        </w:rPr>
        <w:t xml:space="preserve">2 </w:t>
      </w:r>
      <w:r>
        <w:rPr>
          <w:rFonts w:ascii="Times New Roman" w:hAnsi="Times New Roman"/>
          <w:spacing w:val="-3"/>
          <w:sz w:val="24"/>
          <w:szCs w:val="24"/>
        </w:rPr>
        <w:t xml:space="preserve">+ </w:t>
      </w:r>
      <w:r>
        <w:rPr>
          <w:rFonts w:ascii="Times New Roman" w:hAnsi="Times New Roman"/>
          <w:sz w:val="24"/>
          <w:szCs w:val="24"/>
        </w:rPr>
        <w:t>DMA.</w:t>
      </w:r>
    </w:p>
    <w:p w14:paraId="7036F8D8"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In all three cases, if the Deemed Meter Reading is less than zero, add 10^n (where n is the number of register digits) until the Deemed Meter Reading is between zero and (10^n)-1.</w:t>
      </w:r>
    </w:p>
    <w:p w14:paraId="07F574BA"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If the Deemed Meter Reading is greater than or equal to 10^n (where n is the number of register digits), subtract 10^n from it until the Deemed Meter Reading is between zero and (10^n)-1.</w:t>
      </w:r>
    </w:p>
    <w:p w14:paraId="6E8BB997"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6.2.8</w:t>
      </w:r>
      <w:r>
        <w:rPr>
          <w:rFonts w:ascii="Times New Roman" w:hAnsi="Times New Roman"/>
          <w:sz w:val="24"/>
          <w:szCs w:val="24"/>
        </w:rPr>
        <w:tab/>
        <w:t>Process 1.7 – Maintain GSPGPC Default EAC</w:t>
      </w:r>
    </w:p>
    <w:p w14:paraId="015BD4A3"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This process will allow the Data Collector to maintain the GSPGPC Default EAC used in process 1.2. The GSPGPC Default EAC must be a positive number. It is recorded together with the following data: GSP Group Id, Profile Class Id, Effective From Settlement Date {GGPCDEAC}.</w:t>
      </w:r>
    </w:p>
    <w:p w14:paraId="3AF93194"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6.2.9</w:t>
      </w:r>
      <w:r>
        <w:rPr>
          <w:rFonts w:ascii="Times New Roman" w:hAnsi="Times New Roman"/>
          <w:sz w:val="24"/>
          <w:szCs w:val="24"/>
        </w:rPr>
        <w:tab/>
        <w:t>Process 1.8 – Receive AFYC</w:t>
      </w:r>
    </w:p>
    <w:p w14:paraId="04EFD5BC"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This process will allow the Data Collector to load Average Fraction of Yearly Consumption (AFYC) values used in process 1.2. The AFYC value must be a positive number. It is recorded together with the following data: Standard Settlement Configuration Id, Profile Class Id, Time Pattern Regime Id, GSP Group Id, Effective From Settlement Date {AFYC}, Effective To Settlement Date {AFYC}.</w:t>
      </w:r>
    </w:p>
    <w:p w14:paraId="7FE73980"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6.2.10</w:t>
      </w:r>
      <w:r>
        <w:rPr>
          <w:rFonts w:ascii="Times New Roman" w:hAnsi="Times New Roman"/>
          <w:sz w:val="24"/>
          <w:szCs w:val="24"/>
        </w:rPr>
        <w:tab/>
        <w:t>Process 1.9 – Load Demand Control Event</w:t>
      </w:r>
    </w:p>
    <w:p w14:paraId="6495EA25"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 xml:space="preserve">This process will allow the Data Collector to load Demand Control Event information to be used in process 1.2.  Data files will be received from the Distributor a number of </w:t>
      </w:r>
      <w:r>
        <w:rPr>
          <w:rFonts w:ascii="Times New Roman" w:hAnsi="Times New Roman"/>
          <w:sz w:val="24"/>
          <w:szCs w:val="24"/>
        </w:rPr>
        <w:lastRenderedPageBreak/>
        <w:t>days after the Demand Control Event to which they pertain.  The following validation is carried out on the data:</w:t>
      </w:r>
    </w:p>
    <w:p w14:paraId="66447703" w14:textId="77777777" w:rsidR="006B66EE" w:rsidRDefault="008C085D">
      <w:pPr>
        <w:pStyle w:val="ListParagraph"/>
        <w:numPr>
          <w:ilvl w:val="0"/>
          <w:numId w:val="11"/>
        </w:numPr>
        <w:spacing w:after="240"/>
        <w:ind w:left="1786" w:hanging="357"/>
        <w:contextualSpacing w:val="0"/>
        <w:jc w:val="both"/>
        <w:rPr>
          <w:rFonts w:ascii="Times New Roman" w:hAnsi="Times New Roman"/>
          <w:sz w:val="24"/>
          <w:szCs w:val="24"/>
        </w:rPr>
      </w:pPr>
      <w:r>
        <w:rPr>
          <w:rFonts w:ascii="Times New Roman" w:hAnsi="Times New Roman"/>
          <w:sz w:val="24"/>
          <w:szCs w:val="24"/>
        </w:rPr>
        <w:t>If the Demand Control Event Id already exists in the EAC/AA database, the DCE Id will not be loaded;</w:t>
      </w:r>
    </w:p>
    <w:p w14:paraId="6B96ABAB" w14:textId="77777777" w:rsidR="006B66EE" w:rsidRDefault="008C085D">
      <w:pPr>
        <w:pStyle w:val="ListParagraph"/>
        <w:numPr>
          <w:ilvl w:val="0"/>
          <w:numId w:val="11"/>
        </w:numPr>
        <w:spacing w:after="240"/>
        <w:ind w:left="1786" w:hanging="357"/>
        <w:contextualSpacing w:val="0"/>
        <w:jc w:val="both"/>
        <w:rPr>
          <w:rFonts w:ascii="Times New Roman" w:hAnsi="Times New Roman"/>
          <w:sz w:val="24"/>
          <w:szCs w:val="24"/>
        </w:rPr>
      </w:pPr>
      <w:r>
        <w:rPr>
          <w:rFonts w:ascii="Times New Roman" w:hAnsi="Times New Roman"/>
          <w:sz w:val="24"/>
          <w:szCs w:val="24"/>
        </w:rPr>
        <w:t>If duplicate DCE Id is found within the file, the file will be rejected;</w:t>
      </w:r>
    </w:p>
    <w:p w14:paraId="0E44A973" w14:textId="77777777" w:rsidR="006B66EE" w:rsidRDefault="008C085D">
      <w:pPr>
        <w:pStyle w:val="ListParagraph"/>
        <w:numPr>
          <w:ilvl w:val="0"/>
          <w:numId w:val="11"/>
        </w:numPr>
        <w:spacing w:after="240"/>
        <w:ind w:left="1786" w:hanging="357"/>
        <w:contextualSpacing w:val="0"/>
        <w:jc w:val="both"/>
        <w:rPr>
          <w:rFonts w:ascii="Times New Roman" w:hAnsi="Times New Roman"/>
          <w:sz w:val="24"/>
          <w:szCs w:val="24"/>
        </w:rPr>
      </w:pPr>
      <w:r>
        <w:rPr>
          <w:rFonts w:ascii="Times New Roman" w:hAnsi="Times New Roman"/>
          <w:sz w:val="24"/>
          <w:szCs w:val="24"/>
        </w:rPr>
        <w:t>If a MSID is present more than once in a DCE, then the DCE Id will not be loaded;</w:t>
      </w:r>
    </w:p>
    <w:p w14:paraId="7B254AA9" w14:textId="77777777" w:rsidR="006B66EE" w:rsidRDefault="008C085D">
      <w:pPr>
        <w:pStyle w:val="ListParagraph"/>
        <w:numPr>
          <w:ilvl w:val="0"/>
          <w:numId w:val="11"/>
        </w:numPr>
        <w:spacing w:after="240"/>
        <w:ind w:left="1786" w:hanging="357"/>
        <w:contextualSpacing w:val="0"/>
        <w:jc w:val="both"/>
        <w:rPr>
          <w:rFonts w:ascii="Times New Roman" w:hAnsi="Times New Roman"/>
          <w:sz w:val="24"/>
          <w:szCs w:val="24"/>
        </w:rPr>
      </w:pPr>
      <w:r>
        <w:rPr>
          <w:rFonts w:ascii="Times New Roman" w:hAnsi="Times New Roman"/>
          <w:sz w:val="24"/>
          <w:szCs w:val="24"/>
        </w:rPr>
        <w:t>If the end date and time is earlier than the start date time, the DCE Id will not be loaded;</w:t>
      </w:r>
    </w:p>
    <w:p w14:paraId="60AE23D6" w14:textId="77777777" w:rsidR="006B66EE" w:rsidRDefault="008C085D">
      <w:pPr>
        <w:pStyle w:val="ListParagraph"/>
        <w:numPr>
          <w:ilvl w:val="0"/>
          <w:numId w:val="11"/>
        </w:numPr>
        <w:spacing w:after="240"/>
        <w:ind w:left="1786" w:hanging="357"/>
        <w:contextualSpacing w:val="0"/>
        <w:jc w:val="both"/>
        <w:rPr>
          <w:rFonts w:ascii="Times New Roman" w:hAnsi="Times New Roman"/>
          <w:sz w:val="24"/>
          <w:szCs w:val="24"/>
        </w:rPr>
      </w:pPr>
      <w:r>
        <w:rPr>
          <w:rFonts w:ascii="Times New Roman" w:hAnsi="Times New Roman"/>
          <w:sz w:val="24"/>
          <w:szCs w:val="24"/>
        </w:rPr>
        <w:t>If no DCE id is found in the file, the file will be rejected;</w:t>
      </w:r>
    </w:p>
    <w:p w14:paraId="13A1BF0F"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The process will produce a report detailing any errors encountered while loading Demand Control Event details.</w:t>
      </w:r>
    </w:p>
    <w:p w14:paraId="3F2B4EA8"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6.2.11</w:t>
      </w:r>
      <w:r>
        <w:rPr>
          <w:rFonts w:ascii="Times New Roman" w:hAnsi="Times New Roman"/>
          <w:sz w:val="24"/>
          <w:szCs w:val="24"/>
        </w:rPr>
        <w:tab/>
        <w:t>Process 1.10 – Load Demand Disconnection MSIDs</w:t>
      </w:r>
    </w:p>
    <w:p w14:paraId="7B756350"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This process will allow the Data Collector to load details of MSIDs subject to Demand Disconnection as notified by the ISR Agent.  Data files will be received from the ISR Agent a number of days after the Demand Control Event to which they pertain.</w:t>
      </w:r>
    </w:p>
    <w:p w14:paraId="616FDD8F" w14:textId="77777777" w:rsidR="006B66EE" w:rsidRDefault="008C085D">
      <w:pPr>
        <w:pStyle w:val="Heading2"/>
        <w:keepNext w:val="0"/>
        <w:numPr>
          <w:ilvl w:val="0"/>
          <w:numId w:val="0"/>
        </w:numPr>
        <w:spacing w:before="0"/>
        <w:jc w:val="both"/>
        <w:rPr>
          <w:rFonts w:ascii="Times New Roman" w:hAnsi="Times New Roman"/>
          <w:szCs w:val="24"/>
        </w:rPr>
      </w:pPr>
      <w:bookmarkStart w:id="687" w:name="_Toc398646692"/>
      <w:bookmarkStart w:id="688" w:name="_Toc528303483"/>
      <w:bookmarkStart w:id="689" w:name="_Toc164932383"/>
      <w:r>
        <w:rPr>
          <w:rFonts w:ascii="Times New Roman" w:hAnsi="Times New Roman"/>
          <w:szCs w:val="24"/>
        </w:rPr>
        <w:t>6.3</w:t>
      </w:r>
      <w:r>
        <w:rPr>
          <w:rFonts w:ascii="Times New Roman" w:hAnsi="Times New Roman"/>
          <w:szCs w:val="24"/>
        </w:rPr>
        <w:tab/>
      </w:r>
      <w:bookmarkStart w:id="690" w:name="_Toc353084944"/>
      <w:bookmarkStart w:id="691" w:name="_Toc353084996"/>
      <w:bookmarkStart w:id="692" w:name="_Toc353085400"/>
      <w:bookmarkStart w:id="693" w:name="_Toc355176067"/>
      <w:bookmarkStart w:id="694" w:name="_Toc357996449"/>
      <w:bookmarkStart w:id="695" w:name="_Toc357997407"/>
      <w:bookmarkStart w:id="696" w:name="_Toc361817436"/>
      <w:bookmarkStart w:id="697" w:name="_Toc396795077"/>
      <w:r>
        <w:rPr>
          <w:rFonts w:ascii="Times New Roman" w:hAnsi="Times New Roman"/>
          <w:szCs w:val="24"/>
        </w:rPr>
        <w:t>Cross Reference to Business Process Model</w:t>
      </w:r>
      <w:bookmarkEnd w:id="687"/>
      <w:bookmarkEnd w:id="690"/>
      <w:bookmarkEnd w:id="691"/>
      <w:bookmarkEnd w:id="692"/>
      <w:bookmarkEnd w:id="693"/>
      <w:bookmarkEnd w:id="694"/>
      <w:bookmarkEnd w:id="695"/>
      <w:bookmarkEnd w:id="696"/>
      <w:bookmarkEnd w:id="697"/>
      <w:bookmarkEnd w:id="688"/>
      <w:bookmarkEnd w:id="689"/>
    </w:p>
    <w:p w14:paraId="1B93AD90"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high-level processes in the Business Process Model (BPM) in Appendix A of the Operational Framework (Reference 1) map directly to the Context Diagram and Data Flow Diagram (DFD) for Estimation of Annual Consumption. The table below summarises the mapping and identifies which high-level processes in the Business Process Model appear as external entities in the EAC/AA system DFD (or context diagram):</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37"/>
        <w:gridCol w:w="2997"/>
        <w:gridCol w:w="3227"/>
        <w:gridCol w:w="1793"/>
      </w:tblGrid>
      <w:tr w:rsidR="006B66EE" w14:paraId="6A232D68" w14:textId="77777777">
        <w:trPr>
          <w:cantSplit/>
        </w:trPr>
        <w:tc>
          <w:tcPr>
            <w:tcW w:w="2228" w:type="pct"/>
            <w:gridSpan w:val="2"/>
            <w:tcBorders>
              <w:bottom w:val="nil"/>
            </w:tcBorders>
          </w:tcPr>
          <w:p w14:paraId="0B763566" w14:textId="77777777" w:rsidR="006B66EE" w:rsidRDefault="008C085D">
            <w:pPr>
              <w:tabs>
                <w:tab w:val="left" w:pos="-720"/>
              </w:tabs>
              <w:rPr>
                <w:rFonts w:ascii="Times New Roman" w:hAnsi="Times New Roman"/>
                <w:b/>
                <w:spacing w:val="-2"/>
                <w:sz w:val="22"/>
                <w:szCs w:val="22"/>
              </w:rPr>
            </w:pPr>
            <w:r>
              <w:rPr>
                <w:rFonts w:ascii="Times New Roman" w:hAnsi="Times New Roman"/>
                <w:spacing w:val="-2"/>
                <w:sz w:val="22"/>
                <w:szCs w:val="22"/>
              </w:rPr>
              <w:fldChar w:fldCharType="begin"/>
            </w:r>
            <w:r>
              <w:rPr>
                <w:rFonts w:ascii="Times New Roman" w:hAnsi="Times New Roman"/>
                <w:spacing w:val="-2"/>
                <w:sz w:val="22"/>
                <w:szCs w:val="22"/>
              </w:rPr>
              <w:instrText xml:space="preserve">PRIVATE </w:instrText>
            </w:r>
            <w:r>
              <w:rPr>
                <w:rFonts w:ascii="Times New Roman" w:hAnsi="Times New Roman"/>
                <w:spacing w:val="-2"/>
                <w:sz w:val="22"/>
                <w:szCs w:val="22"/>
              </w:rPr>
              <w:fldChar w:fldCharType="end"/>
            </w:r>
            <w:r>
              <w:rPr>
                <w:rFonts w:ascii="Times New Roman" w:hAnsi="Times New Roman"/>
                <w:b/>
                <w:spacing w:val="-2"/>
                <w:sz w:val="22"/>
                <w:szCs w:val="22"/>
              </w:rPr>
              <w:t xml:space="preserve"> Business Process Model</w:t>
            </w:r>
          </w:p>
        </w:tc>
        <w:tc>
          <w:tcPr>
            <w:tcW w:w="2772" w:type="pct"/>
            <w:gridSpan w:val="2"/>
            <w:tcBorders>
              <w:bottom w:val="nil"/>
            </w:tcBorders>
          </w:tcPr>
          <w:p w14:paraId="50EB337D" w14:textId="77777777" w:rsidR="006B66EE" w:rsidRDefault="008C085D">
            <w:pPr>
              <w:rPr>
                <w:rFonts w:ascii="Times New Roman" w:hAnsi="Times New Roman"/>
                <w:sz w:val="22"/>
                <w:szCs w:val="22"/>
              </w:rPr>
            </w:pPr>
            <w:r>
              <w:rPr>
                <w:rFonts w:ascii="Times New Roman" w:hAnsi="Times New Roman"/>
                <w:b/>
                <w:spacing w:val="-2"/>
                <w:sz w:val="22"/>
                <w:szCs w:val="22"/>
              </w:rPr>
              <w:t>EAC/AA DFD Name</w:t>
            </w:r>
          </w:p>
        </w:tc>
      </w:tr>
      <w:tr w:rsidR="006B66EE" w14:paraId="1F95F5D5" w14:textId="77777777">
        <w:trPr>
          <w:cantSplit/>
        </w:trPr>
        <w:tc>
          <w:tcPr>
            <w:tcW w:w="573" w:type="pct"/>
            <w:tcBorders>
              <w:top w:val="nil"/>
              <w:right w:val="nil"/>
            </w:tcBorders>
          </w:tcPr>
          <w:p w14:paraId="6291D74E" w14:textId="77777777" w:rsidR="006B66EE" w:rsidRDefault="008C085D">
            <w:pPr>
              <w:rPr>
                <w:rFonts w:ascii="Times New Roman" w:hAnsi="Times New Roman"/>
                <w:sz w:val="22"/>
                <w:szCs w:val="22"/>
              </w:rPr>
            </w:pPr>
            <w:r>
              <w:rPr>
                <w:rFonts w:ascii="Times New Roman" w:hAnsi="Times New Roman"/>
                <w:sz w:val="22"/>
                <w:szCs w:val="22"/>
              </w:rPr>
              <w:t>Number</w:t>
            </w:r>
          </w:p>
        </w:tc>
        <w:tc>
          <w:tcPr>
            <w:tcW w:w="1655" w:type="pct"/>
            <w:tcBorders>
              <w:top w:val="nil"/>
              <w:left w:val="nil"/>
            </w:tcBorders>
          </w:tcPr>
          <w:p w14:paraId="0FFDB417" w14:textId="77777777" w:rsidR="006B66EE" w:rsidRDefault="008C085D">
            <w:pPr>
              <w:rPr>
                <w:rFonts w:ascii="Times New Roman" w:hAnsi="Times New Roman"/>
                <w:sz w:val="22"/>
                <w:szCs w:val="22"/>
              </w:rPr>
            </w:pPr>
            <w:r>
              <w:rPr>
                <w:rFonts w:ascii="Times New Roman" w:hAnsi="Times New Roman"/>
                <w:sz w:val="22"/>
                <w:szCs w:val="22"/>
              </w:rPr>
              <w:t>Name</w:t>
            </w:r>
          </w:p>
        </w:tc>
        <w:tc>
          <w:tcPr>
            <w:tcW w:w="1782" w:type="pct"/>
            <w:tcBorders>
              <w:top w:val="nil"/>
              <w:right w:val="nil"/>
            </w:tcBorders>
          </w:tcPr>
          <w:p w14:paraId="12F28749" w14:textId="77777777" w:rsidR="006B66EE" w:rsidRDefault="008C085D">
            <w:pPr>
              <w:rPr>
                <w:rFonts w:ascii="Times New Roman" w:hAnsi="Times New Roman"/>
                <w:sz w:val="22"/>
                <w:szCs w:val="22"/>
              </w:rPr>
            </w:pPr>
            <w:r>
              <w:rPr>
                <w:rFonts w:ascii="Times New Roman" w:hAnsi="Times New Roman"/>
                <w:b/>
                <w:spacing w:val="-2"/>
                <w:sz w:val="22"/>
                <w:szCs w:val="22"/>
              </w:rPr>
              <w:t>Name</w:t>
            </w:r>
          </w:p>
        </w:tc>
        <w:tc>
          <w:tcPr>
            <w:tcW w:w="991" w:type="pct"/>
            <w:tcBorders>
              <w:top w:val="nil"/>
              <w:left w:val="nil"/>
            </w:tcBorders>
          </w:tcPr>
          <w:p w14:paraId="7D3CC672" w14:textId="77777777" w:rsidR="006B66EE" w:rsidRDefault="008C085D">
            <w:pPr>
              <w:rPr>
                <w:rFonts w:ascii="Times New Roman" w:hAnsi="Times New Roman"/>
                <w:sz w:val="22"/>
                <w:szCs w:val="22"/>
              </w:rPr>
            </w:pPr>
            <w:r>
              <w:rPr>
                <w:rFonts w:ascii="Times New Roman" w:hAnsi="Times New Roman"/>
                <w:b/>
                <w:spacing w:val="-2"/>
                <w:sz w:val="22"/>
                <w:szCs w:val="22"/>
              </w:rPr>
              <w:t>Type</w:t>
            </w:r>
          </w:p>
        </w:tc>
      </w:tr>
      <w:tr w:rsidR="006B66EE" w14:paraId="566A16DC" w14:textId="77777777">
        <w:trPr>
          <w:cantSplit/>
        </w:trPr>
        <w:tc>
          <w:tcPr>
            <w:tcW w:w="573" w:type="pct"/>
          </w:tcPr>
          <w:p w14:paraId="5704ADF1"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1</w:t>
            </w:r>
          </w:p>
        </w:tc>
        <w:tc>
          <w:tcPr>
            <w:tcW w:w="1655" w:type="pct"/>
          </w:tcPr>
          <w:p w14:paraId="6991CDEA"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Calculate profile shape (including switching)</w:t>
            </w:r>
          </w:p>
        </w:tc>
        <w:tc>
          <w:tcPr>
            <w:tcW w:w="1782" w:type="pct"/>
          </w:tcPr>
          <w:p w14:paraId="19958245"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ISR Agent</w:t>
            </w:r>
          </w:p>
        </w:tc>
        <w:tc>
          <w:tcPr>
            <w:tcW w:w="991" w:type="pct"/>
          </w:tcPr>
          <w:p w14:paraId="17B35900"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External Entity</w:t>
            </w:r>
          </w:p>
        </w:tc>
      </w:tr>
      <w:tr w:rsidR="006B66EE" w14:paraId="455D93FD" w14:textId="77777777">
        <w:trPr>
          <w:cantSplit/>
        </w:trPr>
        <w:tc>
          <w:tcPr>
            <w:tcW w:w="573" w:type="pct"/>
          </w:tcPr>
          <w:p w14:paraId="3EFBE929"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3</w:t>
            </w:r>
          </w:p>
        </w:tc>
        <w:tc>
          <w:tcPr>
            <w:tcW w:w="1655" w:type="pct"/>
          </w:tcPr>
          <w:p w14:paraId="612CB1AB"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Process non-HH meter data</w:t>
            </w:r>
          </w:p>
        </w:tc>
        <w:tc>
          <w:tcPr>
            <w:tcW w:w="1782" w:type="pct"/>
          </w:tcPr>
          <w:p w14:paraId="0AA8DCEB"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Non-HH Data Collector</w:t>
            </w:r>
          </w:p>
        </w:tc>
        <w:tc>
          <w:tcPr>
            <w:tcW w:w="991" w:type="pct"/>
          </w:tcPr>
          <w:p w14:paraId="0B2FD726"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External Entity</w:t>
            </w:r>
          </w:p>
        </w:tc>
      </w:tr>
      <w:tr w:rsidR="006B66EE" w14:paraId="191F540F" w14:textId="77777777">
        <w:trPr>
          <w:cantSplit/>
        </w:trPr>
        <w:tc>
          <w:tcPr>
            <w:tcW w:w="573" w:type="pct"/>
          </w:tcPr>
          <w:p w14:paraId="320319D1"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4</w:t>
            </w:r>
          </w:p>
        </w:tc>
        <w:tc>
          <w:tcPr>
            <w:tcW w:w="1655" w:type="pct"/>
          </w:tcPr>
          <w:p w14:paraId="3C0236A6"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Calculate EAC &amp; AA from meter advance &amp; old EAC</w:t>
            </w:r>
          </w:p>
        </w:tc>
        <w:tc>
          <w:tcPr>
            <w:tcW w:w="1782" w:type="pct"/>
          </w:tcPr>
          <w:p w14:paraId="3BF76256"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1 Estimation of Annual Consumption</w:t>
            </w:r>
          </w:p>
        </w:tc>
        <w:tc>
          <w:tcPr>
            <w:tcW w:w="991" w:type="pct"/>
          </w:tcPr>
          <w:p w14:paraId="1C844387"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Process</w:t>
            </w:r>
          </w:p>
        </w:tc>
      </w:tr>
      <w:tr w:rsidR="006B66EE" w14:paraId="7941B0FB" w14:textId="77777777">
        <w:trPr>
          <w:cantSplit/>
        </w:trPr>
        <w:tc>
          <w:tcPr>
            <w:tcW w:w="573" w:type="pct"/>
          </w:tcPr>
          <w:p w14:paraId="61E877E6"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5</w:t>
            </w:r>
          </w:p>
        </w:tc>
        <w:tc>
          <w:tcPr>
            <w:tcW w:w="1655" w:type="pct"/>
          </w:tcPr>
          <w:p w14:paraId="2E4C9217"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 xml:space="preserve">Aggregate non-HH data </w:t>
            </w:r>
          </w:p>
        </w:tc>
        <w:tc>
          <w:tcPr>
            <w:tcW w:w="1782" w:type="pct"/>
          </w:tcPr>
          <w:p w14:paraId="4A8D4689"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Non-HH Data Aggregator</w:t>
            </w:r>
          </w:p>
        </w:tc>
        <w:tc>
          <w:tcPr>
            <w:tcW w:w="991" w:type="pct"/>
          </w:tcPr>
          <w:p w14:paraId="28D7C8DE"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External Entity (Context Diagram)</w:t>
            </w:r>
          </w:p>
        </w:tc>
      </w:tr>
      <w:tr w:rsidR="006B66EE" w14:paraId="65FEB7E8" w14:textId="77777777">
        <w:trPr>
          <w:cantSplit/>
        </w:trPr>
        <w:tc>
          <w:tcPr>
            <w:tcW w:w="573" w:type="pct"/>
          </w:tcPr>
          <w:p w14:paraId="682F8032"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15</w:t>
            </w:r>
          </w:p>
        </w:tc>
        <w:tc>
          <w:tcPr>
            <w:tcW w:w="1655" w:type="pct"/>
          </w:tcPr>
          <w:p w14:paraId="0155F77A"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Update Registration history of Supplier’s MSIDs</w:t>
            </w:r>
          </w:p>
        </w:tc>
        <w:tc>
          <w:tcPr>
            <w:tcW w:w="1782" w:type="pct"/>
          </w:tcPr>
          <w:p w14:paraId="5A03B9B8"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Supplier</w:t>
            </w:r>
          </w:p>
          <w:p w14:paraId="5BF89CBD"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Non-HH Data Collector</w:t>
            </w:r>
          </w:p>
        </w:tc>
        <w:tc>
          <w:tcPr>
            <w:tcW w:w="991" w:type="pct"/>
          </w:tcPr>
          <w:p w14:paraId="6BA1DC3E"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External Entity</w:t>
            </w:r>
          </w:p>
          <w:p w14:paraId="3B8B31B5" w14:textId="77777777" w:rsidR="006B66EE" w:rsidRDefault="008C085D">
            <w:pPr>
              <w:tabs>
                <w:tab w:val="left" w:pos="-720"/>
              </w:tabs>
              <w:rPr>
                <w:rFonts w:ascii="Times New Roman" w:hAnsi="Times New Roman"/>
                <w:spacing w:val="-2"/>
                <w:sz w:val="22"/>
                <w:szCs w:val="22"/>
              </w:rPr>
            </w:pPr>
            <w:r>
              <w:rPr>
                <w:rFonts w:ascii="Times New Roman" w:hAnsi="Times New Roman"/>
                <w:spacing w:val="-2"/>
                <w:sz w:val="22"/>
                <w:szCs w:val="22"/>
              </w:rPr>
              <w:t>External Entity (Context Diagram)</w:t>
            </w:r>
          </w:p>
        </w:tc>
      </w:tr>
    </w:tbl>
    <w:p w14:paraId="77E2203C" w14:textId="77777777" w:rsidR="006B66EE" w:rsidRDefault="006B66EE">
      <w:pPr>
        <w:spacing w:after="240"/>
        <w:rPr>
          <w:rFonts w:ascii="Times New Roman" w:hAnsi="Times New Roman"/>
          <w:sz w:val="24"/>
          <w:szCs w:val="24"/>
        </w:rPr>
      </w:pPr>
    </w:p>
    <w:p w14:paraId="38FB9FA6" w14:textId="77777777" w:rsidR="006B66EE" w:rsidRDefault="006B66EE">
      <w:pPr>
        <w:spacing w:after="240"/>
        <w:rPr>
          <w:rFonts w:ascii="Times New Roman" w:hAnsi="Times New Roman"/>
          <w:sz w:val="24"/>
          <w:szCs w:val="24"/>
        </w:rPr>
      </w:pPr>
    </w:p>
    <w:p w14:paraId="282874E7" w14:textId="77777777" w:rsidR="006B66EE" w:rsidRDefault="008C085D">
      <w:pPr>
        <w:pStyle w:val="Heading2"/>
        <w:keepNext w:val="0"/>
        <w:pageBreakBefore/>
        <w:numPr>
          <w:ilvl w:val="0"/>
          <w:numId w:val="0"/>
        </w:numPr>
        <w:spacing w:before="0"/>
        <w:jc w:val="both"/>
        <w:rPr>
          <w:rFonts w:ascii="Times New Roman" w:hAnsi="Times New Roman"/>
          <w:szCs w:val="24"/>
        </w:rPr>
      </w:pPr>
      <w:bookmarkStart w:id="698" w:name="_Toc398646693"/>
      <w:bookmarkStart w:id="699" w:name="_Toc528303484"/>
      <w:bookmarkStart w:id="700" w:name="_Toc164932384"/>
      <w:r>
        <w:rPr>
          <w:rFonts w:ascii="Times New Roman" w:hAnsi="Times New Roman"/>
          <w:szCs w:val="24"/>
        </w:rPr>
        <w:lastRenderedPageBreak/>
        <w:t>6.4</w:t>
      </w:r>
      <w:r>
        <w:rPr>
          <w:rFonts w:ascii="Times New Roman" w:hAnsi="Times New Roman"/>
          <w:szCs w:val="24"/>
        </w:rPr>
        <w:tab/>
      </w:r>
      <w:bookmarkStart w:id="701" w:name="_Toc357996450"/>
      <w:bookmarkStart w:id="702" w:name="_Toc379618634"/>
      <w:bookmarkStart w:id="703" w:name="_Toc396795078"/>
      <w:r>
        <w:rPr>
          <w:rFonts w:ascii="Times New Roman" w:hAnsi="Times New Roman"/>
          <w:szCs w:val="24"/>
        </w:rPr>
        <w:t>External Entity Descriptions</w:t>
      </w:r>
      <w:bookmarkEnd w:id="698"/>
      <w:bookmarkEnd w:id="701"/>
      <w:bookmarkEnd w:id="702"/>
      <w:bookmarkEnd w:id="703"/>
      <w:bookmarkEnd w:id="699"/>
      <w:bookmarkEnd w:id="700"/>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73"/>
        <w:gridCol w:w="4668"/>
        <w:gridCol w:w="2613"/>
      </w:tblGrid>
      <w:tr w:rsidR="006B66EE" w14:paraId="09BFD278" w14:textId="77777777">
        <w:trPr>
          <w:cantSplit/>
        </w:trPr>
        <w:tc>
          <w:tcPr>
            <w:tcW w:w="979" w:type="pct"/>
          </w:tcPr>
          <w:p w14:paraId="33199457" w14:textId="77777777" w:rsidR="006B66EE" w:rsidRDefault="008C085D">
            <w:pPr>
              <w:rPr>
                <w:rFonts w:ascii="Times New Roman" w:hAnsi="Times New Roman"/>
                <w:b/>
              </w:rPr>
            </w:pPr>
            <w:r>
              <w:rPr>
                <w:rFonts w:ascii="Times New Roman" w:hAnsi="Times New Roman"/>
                <w:b/>
              </w:rPr>
              <w:t>Ext. Entity</w:t>
            </w:r>
          </w:p>
        </w:tc>
        <w:tc>
          <w:tcPr>
            <w:tcW w:w="2578" w:type="pct"/>
          </w:tcPr>
          <w:p w14:paraId="775C9FF3" w14:textId="77777777" w:rsidR="006B66EE" w:rsidRDefault="008C085D">
            <w:pPr>
              <w:jc w:val="both"/>
              <w:rPr>
                <w:rFonts w:ascii="Times New Roman" w:hAnsi="Times New Roman"/>
                <w:b/>
              </w:rPr>
            </w:pPr>
            <w:r>
              <w:rPr>
                <w:rFonts w:ascii="Times New Roman" w:hAnsi="Times New Roman"/>
                <w:b/>
              </w:rPr>
              <w:t>Description</w:t>
            </w:r>
          </w:p>
        </w:tc>
        <w:tc>
          <w:tcPr>
            <w:tcW w:w="1443" w:type="pct"/>
          </w:tcPr>
          <w:p w14:paraId="37711F05" w14:textId="77777777" w:rsidR="006B66EE" w:rsidRDefault="008C085D">
            <w:pPr>
              <w:jc w:val="both"/>
              <w:rPr>
                <w:rFonts w:ascii="Times New Roman" w:hAnsi="Times New Roman"/>
                <w:b/>
              </w:rPr>
            </w:pPr>
            <w:r>
              <w:rPr>
                <w:rFonts w:ascii="Times New Roman" w:hAnsi="Times New Roman"/>
                <w:b/>
              </w:rPr>
              <w:t>Notes</w:t>
            </w:r>
          </w:p>
        </w:tc>
      </w:tr>
      <w:tr w:rsidR="006B66EE" w14:paraId="6B4CA1AB" w14:textId="77777777">
        <w:trPr>
          <w:cantSplit/>
        </w:trPr>
        <w:tc>
          <w:tcPr>
            <w:tcW w:w="979" w:type="pct"/>
          </w:tcPr>
          <w:p w14:paraId="1EF9FC4B" w14:textId="77777777" w:rsidR="006B66EE" w:rsidRDefault="008C085D">
            <w:pPr>
              <w:rPr>
                <w:rFonts w:ascii="Times New Roman" w:hAnsi="Times New Roman"/>
              </w:rPr>
            </w:pPr>
            <w:r>
              <w:rPr>
                <w:rFonts w:ascii="Times New Roman" w:hAnsi="Times New Roman"/>
              </w:rPr>
              <w:t>ISR Agent</w:t>
            </w:r>
          </w:p>
        </w:tc>
        <w:tc>
          <w:tcPr>
            <w:tcW w:w="2578" w:type="pct"/>
          </w:tcPr>
          <w:p w14:paraId="775093A6" w14:textId="77777777" w:rsidR="006B66EE" w:rsidRDefault="008C085D">
            <w:pPr>
              <w:jc w:val="both"/>
              <w:rPr>
                <w:rFonts w:ascii="Times New Roman" w:hAnsi="Times New Roman"/>
              </w:rPr>
            </w:pPr>
            <w:r>
              <w:rPr>
                <w:rFonts w:ascii="Times New Roman" w:hAnsi="Times New Roman"/>
              </w:rPr>
              <w:t>The Pool approved agent responsible for operating the Initial Settlement &amp; Reconciliation Agency (ISRA) system.</w:t>
            </w:r>
          </w:p>
        </w:tc>
        <w:tc>
          <w:tcPr>
            <w:tcW w:w="1443" w:type="pct"/>
          </w:tcPr>
          <w:p w14:paraId="693D2F4E" w14:textId="77777777" w:rsidR="006B66EE" w:rsidRDefault="006B66EE">
            <w:pPr>
              <w:jc w:val="both"/>
              <w:rPr>
                <w:rFonts w:ascii="Times New Roman" w:hAnsi="Times New Roman"/>
              </w:rPr>
            </w:pPr>
          </w:p>
        </w:tc>
      </w:tr>
      <w:tr w:rsidR="006B66EE" w14:paraId="6B7FE93A" w14:textId="77777777">
        <w:trPr>
          <w:cantSplit/>
        </w:trPr>
        <w:tc>
          <w:tcPr>
            <w:tcW w:w="979" w:type="pct"/>
          </w:tcPr>
          <w:p w14:paraId="75E31142" w14:textId="77777777" w:rsidR="006B66EE" w:rsidRDefault="008C085D">
            <w:pPr>
              <w:rPr>
                <w:rFonts w:ascii="Times New Roman" w:hAnsi="Times New Roman"/>
              </w:rPr>
            </w:pPr>
            <w:r>
              <w:rPr>
                <w:rFonts w:ascii="Times New Roman" w:hAnsi="Times New Roman"/>
              </w:rPr>
              <w:t>Market Domain Data Agent</w:t>
            </w:r>
          </w:p>
        </w:tc>
        <w:tc>
          <w:tcPr>
            <w:tcW w:w="2578" w:type="pct"/>
          </w:tcPr>
          <w:p w14:paraId="2319FFCC" w14:textId="77777777" w:rsidR="006B66EE" w:rsidRDefault="008C085D">
            <w:pPr>
              <w:jc w:val="both"/>
              <w:rPr>
                <w:rFonts w:ascii="Times New Roman" w:hAnsi="Times New Roman"/>
              </w:rPr>
            </w:pPr>
            <w:r>
              <w:rPr>
                <w:rFonts w:ascii="Times New Roman" w:hAnsi="Times New Roman"/>
              </w:rPr>
              <w:t>The Market Domain Data Agent provides a central point of co-ordination across the 1998 Trading Arrangements. It is responsible for the maintenance and distribution of Market Domain Data.</w:t>
            </w:r>
          </w:p>
        </w:tc>
        <w:tc>
          <w:tcPr>
            <w:tcW w:w="1443" w:type="pct"/>
          </w:tcPr>
          <w:p w14:paraId="37770176" w14:textId="77777777" w:rsidR="006B66EE" w:rsidRDefault="008C085D">
            <w:pPr>
              <w:jc w:val="both"/>
              <w:rPr>
                <w:rFonts w:ascii="Times New Roman" w:hAnsi="Times New Roman"/>
              </w:rPr>
            </w:pPr>
            <w:r>
              <w:rPr>
                <w:rFonts w:ascii="Times New Roman" w:hAnsi="Times New Roman"/>
              </w:rPr>
              <w:t>Context Diagram only</w:t>
            </w:r>
          </w:p>
        </w:tc>
      </w:tr>
      <w:tr w:rsidR="006B66EE" w14:paraId="08189EB4" w14:textId="77777777">
        <w:trPr>
          <w:cantSplit/>
        </w:trPr>
        <w:tc>
          <w:tcPr>
            <w:tcW w:w="979" w:type="pct"/>
          </w:tcPr>
          <w:p w14:paraId="25233C59" w14:textId="77777777" w:rsidR="006B66EE" w:rsidRDefault="008C085D">
            <w:pPr>
              <w:rPr>
                <w:rFonts w:ascii="Times New Roman" w:hAnsi="Times New Roman"/>
              </w:rPr>
            </w:pPr>
            <w:r>
              <w:rPr>
                <w:rFonts w:ascii="Times New Roman" w:hAnsi="Times New Roman"/>
              </w:rPr>
              <w:t>Non-HH Data Aggregator</w:t>
            </w:r>
          </w:p>
        </w:tc>
        <w:tc>
          <w:tcPr>
            <w:tcW w:w="2578" w:type="pct"/>
          </w:tcPr>
          <w:p w14:paraId="53CEF9EC" w14:textId="77777777" w:rsidR="006B66EE" w:rsidRDefault="008C085D">
            <w:pPr>
              <w:jc w:val="both"/>
              <w:rPr>
                <w:rFonts w:ascii="Times New Roman" w:hAnsi="Times New Roman"/>
              </w:rPr>
            </w:pPr>
            <w:r>
              <w:rPr>
                <w:rFonts w:ascii="Times New Roman" w:hAnsi="Times New Roman"/>
              </w:rPr>
              <w:t xml:space="preserve">The Non Half Hour Data Aggregator is an organisation accredited by the Pool Accreditation Body to aggregate EACs and AAs for </w:t>
            </w:r>
            <w:proofErr w:type="spellStart"/>
            <w:r>
              <w:rPr>
                <w:rFonts w:ascii="Times New Roman" w:hAnsi="Times New Roman"/>
              </w:rPr>
              <w:t>non half</w:t>
            </w:r>
            <w:proofErr w:type="spellEnd"/>
            <w:r>
              <w:rPr>
                <w:rFonts w:ascii="Times New Roman" w:hAnsi="Times New Roman"/>
              </w:rPr>
              <w:t xml:space="preserve"> hourly meters and those unmetered supplies that are treated as </w:t>
            </w:r>
            <w:proofErr w:type="spellStart"/>
            <w:r>
              <w:rPr>
                <w:rFonts w:ascii="Times New Roman" w:hAnsi="Times New Roman"/>
              </w:rPr>
              <w:t>non half</w:t>
            </w:r>
            <w:proofErr w:type="spellEnd"/>
            <w:r>
              <w:rPr>
                <w:rFonts w:ascii="Times New Roman" w:hAnsi="Times New Roman"/>
              </w:rPr>
              <w:t xml:space="preserve"> hourly meters for the purpose of settlement.</w:t>
            </w:r>
          </w:p>
        </w:tc>
        <w:tc>
          <w:tcPr>
            <w:tcW w:w="1443" w:type="pct"/>
          </w:tcPr>
          <w:p w14:paraId="4656B989" w14:textId="77777777" w:rsidR="006B66EE" w:rsidRDefault="008C085D">
            <w:pPr>
              <w:jc w:val="both"/>
              <w:rPr>
                <w:rFonts w:ascii="Times New Roman" w:hAnsi="Times New Roman"/>
              </w:rPr>
            </w:pPr>
            <w:r>
              <w:rPr>
                <w:rFonts w:ascii="Times New Roman" w:hAnsi="Times New Roman"/>
              </w:rPr>
              <w:t>Context Diagram only</w:t>
            </w:r>
          </w:p>
        </w:tc>
      </w:tr>
      <w:tr w:rsidR="006B66EE" w14:paraId="2E5AE3E9" w14:textId="77777777">
        <w:trPr>
          <w:cantSplit/>
        </w:trPr>
        <w:tc>
          <w:tcPr>
            <w:tcW w:w="979" w:type="pct"/>
          </w:tcPr>
          <w:p w14:paraId="338D2261" w14:textId="77777777" w:rsidR="006B66EE" w:rsidRDefault="008C085D">
            <w:pPr>
              <w:rPr>
                <w:rFonts w:ascii="Times New Roman" w:hAnsi="Times New Roman"/>
              </w:rPr>
            </w:pPr>
            <w:r>
              <w:rPr>
                <w:rFonts w:ascii="Times New Roman" w:hAnsi="Times New Roman"/>
              </w:rPr>
              <w:t>Non-HH Data Collector</w:t>
            </w:r>
          </w:p>
        </w:tc>
        <w:tc>
          <w:tcPr>
            <w:tcW w:w="2578" w:type="pct"/>
          </w:tcPr>
          <w:p w14:paraId="486CA58D" w14:textId="77777777" w:rsidR="006B66EE" w:rsidRDefault="008C085D">
            <w:pPr>
              <w:jc w:val="both"/>
              <w:rPr>
                <w:rFonts w:ascii="Times New Roman" w:hAnsi="Times New Roman"/>
              </w:rPr>
            </w:pPr>
            <w:r>
              <w:rPr>
                <w:rFonts w:ascii="Times New Roman" w:hAnsi="Times New Roman"/>
              </w:rPr>
              <w:t xml:space="preserve">The Non Half Hour Data Collector is an organisation accredited by the Pool Accreditation Body to carry out Data Retrieval and Data Processing for </w:t>
            </w:r>
            <w:proofErr w:type="spellStart"/>
            <w:r>
              <w:rPr>
                <w:rFonts w:ascii="Times New Roman" w:hAnsi="Times New Roman"/>
              </w:rPr>
              <w:t>non half</w:t>
            </w:r>
            <w:proofErr w:type="spellEnd"/>
            <w:r>
              <w:rPr>
                <w:rFonts w:ascii="Times New Roman" w:hAnsi="Times New Roman"/>
              </w:rPr>
              <w:t xml:space="preserve"> hourly metering data. The Data Collector may be appointed by a customer, but must always be accredited and contracted to the customer's Supplier.</w:t>
            </w:r>
          </w:p>
        </w:tc>
        <w:tc>
          <w:tcPr>
            <w:tcW w:w="1443" w:type="pct"/>
          </w:tcPr>
          <w:p w14:paraId="0B17E28D" w14:textId="77777777" w:rsidR="006B66EE" w:rsidRDefault="006B66EE">
            <w:pPr>
              <w:jc w:val="both"/>
              <w:rPr>
                <w:rFonts w:ascii="Times New Roman" w:hAnsi="Times New Roman"/>
              </w:rPr>
            </w:pPr>
          </w:p>
        </w:tc>
      </w:tr>
      <w:tr w:rsidR="006B66EE" w14:paraId="4C04EEA5" w14:textId="77777777">
        <w:trPr>
          <w:cantSplit/>
        </w:trPr>
        <w:tc>
          <w:tcPr>
            <w:tcW w:w="979" w:type="pct"/>
          </w:tcPr>
          <w:p w14:paraId="6FE62D52" w14:textId="77777777" w:rsidR="006B66EE" w:rsidRDefault="008C085D">
            <w:pPr>
              <w:rPr>
                <w:rFonts w:ascii="Times New Roman" w:hAnsi="Times New Roman"/>
              </w:rPr>
            </w:pPr>
            <w:r>
              <w:rPr>
                <w:rFonts w:ascii="Times New Roman" w:hAnsi="Times New Roman"/>
              </w:rPr>
              <w:t>Supplier</w:t>
            </w:r>
          </w:p>
        </w:tc>
        <w:tc>
          <w:tcPr>
            <w:tcW w:w="2578" w:type="pct"/>
          </w:tcPr>
          <w:p w14:paraId="6C658E29" w14:textId="77777777" w:rsidR="006B66EE" w:rsidRDefault="008C085D">
            <w:pPr>
              <w:jc w:val="both"/>
              <w:rPr>
                <w:rFonts w:ascii="Times New Roman" w:hAnsi="Times New Roman"/>
              </w:rPr>
            </w:pPr>
            <w:r>
              <w:rPr>
                <w:rFonts w:ascii="Times New Roman" w:hAnsi="Times New Roman"/>
              </w:rPr>
              <w:t>An organisation with a Supply Licence which is appointed to supply energy to particular metering systems.</w:t>
            </w:r>
          </w:p>
        </w:tc>
        <w:tc>
          <w:tcPr>
            <w:tcW w:w="1443" w:type="pct"/>
          </w:tcPr>
          <w:p w14:paraId="0F0B9FFA" w14:textId="77777777" w:rsidR="006B66EE" w:rsidRDefault="008C085D">
            <w:pPr>
              <w:jc w:val="both"/>
              <w:rPr>
                <w:rFonts w:ascii="Times New Roman" w:hAnsi="Times New Roman"/>
              </w:rPr>
            </w:pPr>
            <w:r>
              <w:rPr>
                <w:rFonts w:ascii="Times New Roman" w:hAnsi="Times New Roman"/>
              </w:rPr>
              <w:t>Context Diagram only</w:t>
            </w:r>
          </w:p>
        </w:tc>
      </w:tr>
      <w:tr w:rsidR="006B66EE" w14:paraId="12A5A256" w14:textId="77777777">
        <w:trPr>
          <w:cantSplit/>
        </w:trPr>
        <w:tc>
          <w:tcPr>
            <w:tcW w:w="979" w:type="pct"/>
          </w:tcPr>
          <w:p w14:paraId="74440BF3" w14:textId="77777777" w:rsidR="006B66EE" w:rsidRDefault="008C085D">
            <w:pPr>
              <w:rPr>
                <w:rFonts w:ascii="Times New Roman" w:hAnsi="Times New Roman"/>
              </w:rPr>
            </w:pPr>
            <w:r>
              <w:rPr>
                <w:rFonts w:ascii="Times New Roman" w:hAnsi="Times New Roman"/>
              </w:rPr>
              <w:t>Distributor</w:t>
            </w:r>
          </w:p>
        </w:tc>
        <w:tc>
          <w:tcPr>
            <w:tcW w:w="2578" w:type="pct"/>
          </w:tcPr>
          <w:p w14:paraId="718B6B93" w14:textId="77777777" w:rsidR="006B66EE" w:rsidRDefault="008C085D">
            <w:pPr>
              <w:jc w:val="both"/>
              <w:rPr>
                <w:rFonts w:ascii="Times New Roman" w:hAnsi="Times New Roman"/>
              </w:rPr>
            </w:pPr>
            <w:r>
              <w:rPr>
                <w:rFonts w:ascii="Times New Roman" w:hAnsi="Times New Roman"/>
              </w:rPr>
              <w:t>An organisation with a Distribution Licence which is appointed to distribute energy to particular metering systems</w:t>
            </w:r>
          </w:p>
        </w:tc>
        <w:tc>
          <w:tcPr>
            <w:tcW w:w="1443" w:type="pct"/>
          </w:tcPr>
          <w:p w14:paraId="0CAAE1D0" w14:textId="77777777" w:rsidR="006B66EE" w:rsidRDefault="006B66EE">
            <w:pPr>
              <w:jc w:val="both"/>
              <w:rPr>
                <w:rFonts w:ascii="Times New Roman" w:hAnsi="Times New Roman"/>
              </w:rPr>
            </w:pPr>
          </w:p>
        </w:tc>
      </w:tr>
    </w:tbl>
    <w:p w14:paraId="77517270" w14:textId="77777777" w:rsidR="006B66EE" w:rsidRDefault="006B66EE">
      <w:pPr>
        <w:spacing w:after="240"/>
        <w:jc w:val="both"/>
        <w:rPr>
          <w:rFonts w:ascii="Times New Roman" w:hAnsi="Times New Roman"/>
          <w:sz w:val="24"/>
          <w:szCs w:val="24"/>
        </w:rPr>
      </w:pPr>
    </w:p>
    <w:p w14:paraId="0AA0318B" w14:textId="77777777" w:rsidR="006B66EE" w:rsidRDefault="008C085D">
      <w:pPr>
        <w:pStyle w:val="Heading2"/>
        <w:keepNext w:val="0"/>
        <w:numPr>
          <w:ilvl w:val="0"/>
          <w:numId w:val="0"/>
        </w:numPr>
        <w:spacing w:before="0"/>
        <w:jc w:val="both"/>
        <w:rPr>
          <w:rFonts w:ascii="Times New Roman" w:hAnsi="Times New Roman"/>
          <w:szCs w:val="24"/>
        </w:rPr>
      </w:pPr>
      <w:bookmarkStart w:id="704" w:name="_Toc398646694"/>
      <w:bookmarkStart w:id="705" w:name="_Toc528303485"/>
      <w:bookmarkStart w:id="706" w:name="_Toc164932385"/>
      <w:r>
        <w:rPr>
          <w:rFonts w:ascii="Times New Roman" w:hAnsi="Times New Roman"/>
          <w:szCs w:val="24"/>
        </w:rPr>
        <w:t>6.5</w:t>
      </w:r>
      <w:r>
        <w:rPr>
          <w:rFonts w:ascii="Times New Roman" w:hAnsi="Times New Roman"/>
          <w:szCs w:val="24"/>
        </w:rPr>
        <w:tab/>
      </w:r>
      <w:bookmarkStart w:id="707" w:name="_Toc355595937"/>
      <w:bookmarkStart w:id="708" w:name="_Toc356872472"/>
      <w:bookmarkStart w:id="709" w:name="_Toc357996451"/>
      <w:bookmarkStart w:id="710" w:name="_Toc357997409"/>
      <w:bookmarkStart w:id="711" w:name="_Toc361817438"/>
      <w:bookmarkStart w:id="712" w:name="_Toc362755728"/>
      <w:bookmarkStart w:id="713" w:name="_Toc396795079"/>
      <w:r>
        <w:rPr>
          <w:rFonts w:ascii="Times New Roman" w:hAnsi="Times New Roman"/>
          <w:szCs w:val="24"/>
        </w:rPr>
        <w:t>I/O Descriptions</w:t>
      </w:r>
      <w:bookmarkEnd w:id="704"/>
      <w:bookmarkEnd w:id="707"/>
      <w:bookmarkEnd w:id="708"/>
      <w:bookmarkEnd w:id="709"/>
      <w:bookmarkEnd w:id="710"/>
      <w:bookmarkEnd w:id="711"/>
      <w:bookmarkEnd w:id="712"/>
      <w:bookmarkEnd w:id="713"/>
      <w:bookmarkEnd w:id="705"/>
      <w:bookmarkEnd w:id="706"/>
    </w:p>
    <w:p w14:paraId="3E9968E7" w14:textId="77777777" w:rsidR="006B66EE" w:rsidRDefault="008C085D">
      <w:pPr>
        <w:spacing w:after="240"/>
        <w:jc w:val="both"/>
        <w:rPr>
          <w:rFonts w:ascii="Times New Roman" w:hAnsi="Times New Roman"/>
          <w:sz w:val="24"/>
          <w:szCs w:val="24"/>
        </w:rPr>
      </w:pPr>
      <w:r>
        <w:rPr>
          <w:rFonts w:ascii="Times New Roman" w:hAnsi="Times New Roman"/>
          <w:sz w:val="24"/>
          <w:szCs w:val="24"/>
        </w:rPr>
        <w:t>The attributes for each flow are listed in the data flow descriptions section of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5"/>
        <w:gridCol w:w="2265"/>
        <w:gridCol w:w="2265"/>
        <w:gridCol w:w="2265"/>
      </w:tblGrid>
      <w:tr w:rsidR="006B66EE" w14:paraId="203600B7" w14:textId="77777777">
        <w:trPr>
          <w:cantSplit/>
          <w:tblHeader/>
        </w:trPr>
        <w:tc>
          <w:tcPr>
            <w:tcW w:w="1250" w:type="pct"/>
          </w:tcPr>
          <w:p w14:paraId="1E5A43BB" w14:textId="77777777" w:rsidR="006B66EE" w:rsidRDefault="008C085D">
            <w:pPr>
              <w:rPr>
                <w:rFonts w:ascii="Times New Roman" w:hAnsi="Times New Roman"/>
                <w:b/>
              </w:rPr>
            </w:pPr>
            <w:r>
              <w:rPr>
                <w:rFonts w:ascii="Times New Roman" w:hAnsi="Times New Roman"/>
                <w:b/>
              </w:rPr>
              <w:t>Data Flow Name</w:t>
            </w:r>
          </w:p>
        </w:tc>
        <w:tc>
          <w:tcPr>
            <w:tcW w:w="1250" w:type="pct"/>
          </w:tcPr>
          <w:p w14:paraId="07E5204C" w14:textId="77777777" w:rsidR="006B66EE" w:rsidRDefault="008C085D">
            <w:pPr>
              <w:rPr>
                <w:rFonts w:ascii="Times New Roman" w:hAnsi="Times New Roman"/>
                <w:b/>
              </w:rPr>
            </w:pPr>
            <w:r>
              <w:rPr>
                <w:rFonts w:ascii="Times New Roman" w:hAnsi="Times New Roman"/>
                <w:b/>
              </w:rPr>
              <w:t>From</w:t>
            </w:r>
          </w:p>
        </w:tc>
        <w:tc>
          <w:tcPr>
            <w:tcW w:w="1250" w:type="pct"/>
          </w:tcPr>
          <w:p w14:paraId="7C14C265" w14:textId="77777777" w:rsidR="006B66EE" w:rsidRDefault="008C085D">
            <w:pPr>
              <w:rPr>
                <w:rFonts w:ascii="Times New Roman" w:hAnsi="Times New Roman"/>
                <w:b/>
              </w:rPr>
            </w:pPr>
            <w:r>
              <w:rPr>
                <w:rFonts w:ascii="Times New Roman" w:hAnsi="Times New Roman"/>
                <w:b/>
              </w:rPr>
              <w:t>To</w:t>
            </w:r>
          </w:p>
        </w:tc>
        <w:tc>
          <w:tcPr>
            <w:tcW w:w="1250" w:type="pct"/>
          </w:tcPr>
          <w:p w14:paraId="4372A523" w14:textId="77777777" w:rsidR="006B66EE" w:rsidRDefault="008C085D">
            <w:pPr>
              <w:rPr>
                <w:rFonts w:ascii="Times New Roman" w:hAnsi="Times New Roman"/>
                <w:b/>
              </w:rPr>
            </w:pPr>
            <w:r>
              <w:rPr>
                <w:rFonts w:ascii="Times New Roman" w:hAnsi="Times New Roman"/>
                <w:b/>
              </w:rPr>
              <w:t>Comments</w:t>
            </w:r>
          </w:p>
        </w:tc>
      </w:tr>
      <w:tr w:rsidR="006B66EE" w14:paraId="17181322" w14:textId="77777777">
        <w:trPr>
          <w:cantSplit/>
        </w:trPr>
        <w:tc>
          <w:tcPr>
            <w:tcW w:w="1250" w:type="pct"/>
          </w:tcPr>
          <w:p w14:paraId="52C62D84" w14:textId="77777777" w:rsidR="006B66EE" w:rsidRDefault="008C085D">
            <w:pPr>
              <w:rPr>
                <w:rFonts w:ascii="Times New Roman" w:hAnsi="Times New Roman"/>
              </w:rPr>
            </w:pPr>
            <w:r>
              <w:rPr>
                <w:rFonts w:ascii="Times New Roman" w:hAnsi="Times New Roman"/>
              </w:rPr>
              <w:t>Daily Profile Coefficients</w:t>
            </w:r>
          </w:p>
        </w:tc>
        <w:tc>
          <w:tcPr>
            <w:tcW w:w="1250" w:type="pct"/>
          </w:tcPr>
          <w:p w14:paraId="17CD1445" w14:textId="77777777" w:rsidR="006B66EE" w:rsidRDefault="008C085D">
            <w:pPr>
              <w:rPr>
                <w:rFonts w:ascii="Times New Roman" w:hAnsi="Times New Roman"/>
              </w:rPr>
            </w:pPr>
            <w:r>
              <w:rPr>
                <w:rFonts w:ascii="Times New Roman" w:hAnsi="Times New Roman"/>
              </w:rPr>
              <w:t xml:space="preserve">External entity </w:t>
            </w:r>
          </w:p>
          <w:p w14:paraId="318F6373" w14:textId="77777777" w:rsidR="006B66EE" w:rsidRDefault="008C085D">
            <w:pPr>
              <w:rPr>
                <w:rFonts w:ascii="Times New Roman" w:hAnsi="Times New Roman"/>
              </w:rPr>
            </w:pPr>
            <w:r>
              <w:rPr>
                <w:rFonts w:ascii="Times New Roman" w:hAnsi="Times New Roman"/>
              </w:rPr>
              <w:t>ISR Agent</w:t>
            </w:r>
          </w:p>
        </w:tc>
        <w:tc>
          <w:tcPr>
            <w:tcW w:w="1250" w:type="pct"/>
          </w:tcPr>
          <w:p w14:paraId="64E6F816" w14:textId="77777777" w:rsidR="006B66EE" w:rsidRDefault="008C085D">
            <w:pPr>
              <w:rPr>
                <w:rFonts w:ascii="Times New Roman" w:hAnsi="Times New Roman"/>
              </w:rPr>
            </w:pPr>
            <w:r>
              <w:rPr>
                <w:rFonts w:ascii="Times New Roman" w:hAnsi="Times New Roman"/>
              </w:rPr>
              <w:t>Process 1.1</w:t>
            </w:r>
          </w:p>
          <w:p w14:paraId="0BC83E82" w14:textId="77777777" w:rsidR="006B66EE" w:rsidRDefault="008C085D">
            <w:pPr>
              <w:rPr>
                <w:rFonts w:ascii="Times New Roman" w:hAnsi="Times New Roman"/>
              </w:rPr>
            </w:pPr>
            <w:r>
              <w:rPr>
                <w:rFonts w:ascii="Times New Roman" w:hAnsi="Times New Roman"/>
              </w:rPr>
              <w:t>Receive Daily Profiles</w:t>
            </w:r>
          </w:p>
        </w:tc>
        <w:tc>
          <w:tcPr>
            <w:tcW w:w="1250" w:type="pct"/>
          </w:tcPr>
          <w:p w14:paraId="1C12C4E4" w14:textId="77777777" w:rsidR="006B66EE" w:rsidRDefault="008C085D">
            <w:pPr>
              <w:rPr>
                <w:rFonts w:ascii="Times New Roman" w:hAnsi="Times New Roman"/>
              </w:rPr>
            </w:pPr>
            <w:r>
              <w:rPr>
                <w:rFonts w:ascii="Times New Roman" w:hAnsi="Times New Roman"/>
              </w:rPr>
              <w:t>A set of Daily Profile Coefficients for a particular GSP Group and Settlement Day.</w:t>
            </w:r>
          </w:p>
        </w:tc>
      </w:tr>
      <w:tr w:rsidR="006B66EE" w14:paraId="67C901BD" w14:textId="77777777">
        <w:trPr>
          <w:cantSplit/>
        </w:trPr>
        <w:tc>
          <w:tcPr>
            <w:tcW w:w="1250" w:type="pct"/>
          </w:tcPr>
          <w:p w14:paraId="11A2AA97" w14:textId="77777777" w:rsidR="006B66EE" w:rsidRDefault="008C085D">
            <w:pPr>
              <w:rPr>
                <w:rFonts w:ascii="Times New Roman" w:hAnsi="Times New Roman"/>
              </w:rPr>
            </w:pPr>
            <w:r>
              <w:rPr>
                <w:rFonts w:ascii="Times New Roman" w:hAnsi="Times New Roman"/>
              </w:rPr>
              <w:t>Deemed Meter Advance</w:t>
            </w:r>
          </w:p>
        </w:tc>
        <w:tc>
          <w:tcPr>
            <w:tcW w:w="1250" w:type="pct"/>
          </w:tcPr>
          <w:p w14:paraId="28770EEA" w14:textId="77777777" w:rsidR="006B66EE" w:rsidRDefault="008C085D">
            <w:pPr>
              <w:rPr>
                <w:rFonts w:ascii="Times New Roman" w:hAnsi="Times New Roman"/>
              </w:rPr>
            </w:pPr>
            <w:r>
              <w:rPr>
                <w:rFonts w:ascii="Times New Roman" w:hAnsi="Times New Roman"/>
              </w:rPr>
              <w:t>Process 1.4</w:t>
            </w:r>
          </w:p>
          <w:p w14:paraId="7A83F95A" w14:textId="77777777" w:rsidR="006B66EE" w:rsidRDefault="008C085D">
            <w:pPr>
              <w:rPr>
                <w:rFonts w:ascii="Times New Roman" w:hAnsi="Times New Roman"/>
              </w:rPr>
            </w:pPr>
            <w:r>
              <w:rPr>
                <w:rFonts w:ascii="Times New Roman" w:hAnsi="Times New Roman"/>
              </w:rPr>
              <w:t>Calculate Deemed Meter Advance</w:t>
            </w:r>
          </w:p>
        </w:tc>
        <w:tc>
          <w:tcPr>
            <w:tcW w:w="1250" w:type="pct"/>
          </w:tcPr>
          <w:p w14:paraId="3401E370" w14:textId="77777777" w:rsidR="006B66EE" w:rsidRDefault="006B66EE">
            <w:pPr>
              <w:rPr>
                <w:rFonts w:ascii="Times New Roman" w:hAnsi="Times New Roman"/>
              </w:rPr>
            </w:pPr>
          </w:p>
          <w:p w14:paraId="477F0F56" w14:textId="77777777" w:rsidR="006B66EE" w:rsidRDefault="008C085D">
            <w:pPr>
              <w:rPr>
                <w:rFonts w:ascii="Times New Roman" w:hAnsi="Times New Roman"/>
              </w:rPr>
            </w:pPr>
            <w:r>
              <w:rPr>
                <w:rFonts w:ascii="Times New Roman" w:hAnsi="Times New Roman"/>
              </w:rPr>
              <w:t>Non-HH Data Collector</w:t>
            </w:r>
          </w:p>
        </w:tc>
        <w:tc>
          <w:tcPr>
            <w:tcW w:w="1250" w:type="pct"/>
          </w:tcPr>
          <w:p w14:paraId="707C334D" w14:textId="77777777" w:rsidR="006B66EE" w:rsidRDefault="008C085D">
            <w:pPr>
              <w:rPr>
                <w:rFonts w:ascii="Times New Roman" w:hAnsi="Times New Roman"/>
              </w:rPr>
            </w:pPr>
            <w:r>
              <w:rPr>
                <w:rFonts w:ascii="Times New Roman" w:hAnsi="Times New Roman"/>
              </w:rPr>
              <w:t>A Deemed Meter Advance, calculated at the request of the Data Collector, when an actual Meter Advance cannot be agreed on change of Supplier.</w:t>
            </w:r>
          </w:p>
        </w:tc>
      </w:tr>
      <w:tr w:rsidR="006B66EE" w14:paraId="263FE707" w14:textId="77777777">
        <w:trPr>
          <w:cantSplit/>
        </w:trPr>
        <w:tc>
          <w:tcPr>
            <w:tcW w:w="1250" w:type="pct"/>
          </w:tcPr>
          <w:p w14:paraId="255497BD" w14:textId="77777777" w:rsidR="006B66EE" w:rsidRDefault="008C085D">
            <w:pPr>
              <w:rPr>
                <w:rFonts w:ascii="Times New Roman" w:hAnsi="Times New Roman"/>
              </w:rPr>
            </w:pPr>
            <w:r>
              <w:rPr>
                <w:rFonts w:ascii="Times New Roman" w:hAnsi="Times New Roman"/>
              </w:rPr>
              <w:t>Deemed Meter Advance Request</w:t>
            </w:r>
          </w:p>
        </w:tc>
        <w:tc>
          <w:tcPr>
            <w:tcW w:w="1250" w:type="pct"/>
          </w:tcPr>
          <w:p w14:paraId="394DEC9A" w14:textId="77777777" w:rsidR="006B66EE" w:rsidRDefault="008C085D">
            <w:pPr>
              <w:rPr>
                <w:rFonts w:ascii="Times New Roman" w:hAnsi="Times New Roman"/>
              </w:rPr>
            </w:pPr>
            <w:r>
              <w:rPr>
                <w:rFonts w:ascii="Times New Roman" w:hAnsi="Times New Roman"/>
              </w:rPr>
              <w:t xml:space="preserve">External entity </w:t>
            </w:r>
          </w:p>
          <w:p w14:paraId="7D7A9999" w14:textId="77777777" w:rsidR="006B66EE" w:rsidRDefault="008C085D">
            <w:pPr>
              <w:rPr>
                <w:rFonts w:ascii="Times New Roman" w:hAnsi="Times New Roman"/>
              </w:rPr>
            </w:pPr>
            <w:r>
              <w:rPr>
                <w:rFonts w:ascii="Times New Roman" w:hAnsi="Times New Roman"/>
              </w:rPr>
              <w:t>Non-HH Data Collector</w:t>
            </w:r>
          </w:p>
        </w:tc>
        <w:tc>
          <w:tcPr>
            <w:tcW w:w="1250" w:type="pct"/>
          </w:tcPr>
          <w:p w14:paraId="636371A0" w14:textId="77777777" w:rsidR="006B66EE" w:rsidRDefault="008C085D">
            <w:pPr>
              <w:rPr>
                <w:rFonts w:ascii="Times New Roman" w:hAnsi="Times New Roman"/>
              </w:rPr>
            </w:pPr>
            <w:r>
              <w:rPr>
                <w:rFonts w:ascii="Times New Roman" w:hAnsi="Times New Roman"/>
              </w:rPr>
              <w:t>Process 1.4</w:t>
            </w:r>
          </w:p>
          <w:p w14:paraId="790AE874" w14:textId="77777777" w:rsidR="006B66EE" w:rsidRDefault="008C085D">
            <w:pPr>
              <w:rPr>
                <w:rFonts w:ascii="Times New Roman" w:hAnsi="Times New Roman"/>
              </w:rPr>
            </w:pPr>
            <w:r>
              <w:rPr>
                <w:rFonts w:ascii="Times New Roman" w:hAnsi="Times New Roman"/>
              </w:rPr>
              <w:t>Calculate Deemed Meter Advance</w:t>
            </w:r>
          </w:p>
        </w:tc>
        <w:tc>
          <w:tcPr>
            <w:tcW w:w="1250" w:type="pct"/>
          </w:tcPr>
          <w:p w14:paraId="3284A879" w14:textId="77777777" w:rsidR="006B66EE" w:rsidRDefault="008C085D">
            <w:pPr>
              <w:rPr>
                <w:rFonts w:ascii="Times New Roman" w:hAnsi="Times New Roman"/>
              </w:rPr>
            </w:pPr>
            <w:r>
              <w:rPr>
                <w:rFonts w:ascii="Times New Roman" w:hAnsi="Times New Roman"/>
              </w:rPr>
              <w:t>A request issued to system by Data Collector to calculate a Deemed Meter Advance, where no Meter Advance can be agreed on change of Supplier.</w:t>
            </w:r>
          </w:p>
        </w:tc>
      </w:tr>
      <w:tr w:rsidR="006B66EE" w14:paraId="3F79E630" w14:textId="77777777">
        <w:trPr>
          <w:cantSplit/>
        </w:trPr>
        <w:tc>
          <w:tcPr>
            <w:tcW w:w="1250" w:type="pct"/>
          </w:tcPr>
          <w:p w14:paraId="7C8EAC70" w14:textId="77777777" w:rsidR="006B66EE" w:rsidRDefault="008C085D">
            <w:pPr>
              <w:rPr>
                <w:rFonts w:ascii="Times New Roman" w:hAnsi="Times New Roman"/>
              </w:rPr>
            </w:pPr>
            <w:r>
              <w:rPr>
                <w:rFonts w:ascii="Times New Roman" w:hAnsi="Times New Roman"/>
              </w:rPr>
              <w:t>EAC/AA</w:t>
            </w:r>
          </w:p>
        </w:tc>
        <w:tc>
          <w:tcPr>
            <w:tcW w:w="1250" w:type="pct"/>
          </w:tcPr>
          <w:p w14:paraId="087A4E09" w14:textId="77777777" w:rsidR="006B66EE" w:rsidRDefault="008C085D">
            <w:pPr>
              <w:rPr>
                <w:rFonts w:ascii="Times New Roman" w:hAnsi="Times New Roman"/>
              </w:rPr>
            </w:pPr>
            <w:r>
              <w:rPr>
                <w:rFonts w:ascii="Times New Roman" w:hAnsi="Times New Roman"/>
              </w:rPr>
              <w:t>Process 1.2</w:t>
            </w:r>
          </w:p>
          <w:p w14:paraId="571060CC" w14:textId="77777777" w:rsidR="006B66EE" w:rsidRDefault="008C085D">
            <w:pPr>
              <w:rPr>
                <w:rFonts w:ascii="Times New Roman" w:hAnsi="Times New Roman"/>
              </w:rPr>
            </w:pPr>
            <w:r>
              <w:rPr>
                <w:rFonts w:ascii="Times New Roman" w:hAnsi="Times New Roman"/>
              </w:rPr>
              <w:t>Calculate Annualised Advance and EAC</w:t>
            </w:r>
          </w:p>
        </w:tc>
        <w:tc>
          <w:tcPr>
            <w:tcW w:w="1250" w:type="pct"/>
          </w:tcPr>
          <w:p w14:paraId="2A5E4E6C" w14:textId="77777777" w:rsidR="006B66EE" w:rsidRDefault="006B66EE">
            <w:pPr>
              <w:rPr>
                <w:rFonts w:ascii="Times New Roman" w:hAnsi="Times New Roman"/>
              </w:rPr>
            </w:pPr>
          </w:p>
          <w:p w14:paraId="7EF356AE" w14:textId="77777777" w:rsidR="006B66EE" w:rsidRDefault="008C085D">
            <w:pPr>
              <w:rPr>
                <w:rFonts w:ascii="Times New Roman" w:hAnsi="Times New Roman"/>
              </w:rPr>
            </w:pPr>
            <w:r>
              <w:rPr>
                <w:rFonts w:ascii="Times New Roman" w:hAnsi="Times New Roman"/>
              </w:rPr>
              <w:t>Non-HH Data Collector</w:t>
            </w:r>
          </w:p>
        </w:tc>
        <w:tc>
          <w:tcPr>
            <w:tcW w:w="1250" w:type="pct"/>
          </w:tcPr>
          <w:p w14:paraId="58513C0F" w14:textId="77777777" w:rsidR="006B66EE" w:rsidRDefault="008C085D">
            <w:pPr>
              <w:rPr>
                <w:rFonts w:ascii="Times New Roman" w:hAnsi="Times New Roman"/>
              </w:rPr>
            </w:pPr>
            <w:r>
              <w:rPr>
                <w:rFonts w:ascii="Times New Roman" w:hAnsi="Times New Roman"/>
              </w:rPr>
              <w:t>The Estimated Annual Consumption (EAC) and Annualised Advance requested by a Data Collector.</w:t>
            </w:r>
          </w:p>
        </w:tc>
      </w:tr>
      <w:tr w:rsidR="006B66EE" w14:paraId="306DED8E" w14:textId="77777777">
        <w:trPr>
          <w:cantSplit/>
        </w:trPr>
        <w:tc>
          <w:tcPr>
            <w:tcW w:w="1250" w:type="pct"/>
          </w:tcPr>
          <w:p w14:paraId="42809801" w14:textId="77777777" w:rsidR="006B66EE" w:rsidRDefault="008C085D">
            <w:pPr>
              <w:rPr>
                <w:rFonts w:ascii="Times New Roman" w:hAnsi="Times New Roman"/>
              </w:rPr>
            </w:pPr>
            <w:r>
              <w:rPr>
                <w:rFonts w:ascii="Times New Roman" w:hAnsi="Times New Roman"/>
              </w:rPr>
              <w:lastRenderedPageBreak/>
              <w:t>EAC/AA Request</w:t>
            </w:r>
          </w:p>
        </w:tc>
        <w:tc>
          <w:tcPr>
            <w:tcW w:w="1250" w:type="pct"/>
          </w:tcPr>
          <w:p w14:paraId="5A542CA9" w14:textId="77777777" w:rsidR="006B66EE" w:rsidRDefault="008C085D">
            <w:pPr>
              <w:rPr>
                <w:rFonts w:ascii="Times New Roman" w:hAnsi="Times New Roman"/>
              </w:rPr>
            </w:pPr>
            <w:r>
              <w:rPr>
                <w:rFonts w:ascii="Times New Roman" w:hAnsi="Times New Roman"/>
              </w:rPr>
              <w:t xml:space="preserve">External entity </w:t>
            </w:r>
          </w:p>
          <w:p w14:paraId="6A42487A" w14:textId="77777777" w:rsidR="006B66EE" w:rsidRDefault="008C085D">
            <w:pPr>
              <w:rPr>
                <w:rFonts w:ascii="Times New Roman" w:hAnsi="Times New Roman"/>
              </w:rPr>
            </w:pPr>
            <w:r>
              <w:rPr>
                <w:rFonts w:ascii="Times New Roman" w:hAnsi="Times New Roman"/>
              </w:rPr>
              <w:t>Non-HH Data Collector</w:t>
            </w:r>
          </w:p>
        </w:tc>
        <w:tc>
          <w:tcPr>
            <w:tcW w:w="1250" w:type="pct"/>
          </w:tcPr>
          <w:p w14:paraId="0BE35E8B" w14:textId="77777777" w:rsidR="006B66EE" w:rsidRDefault="008C085D">
            <w:pPr>
              <w:rPr>
                <w:rFonts w:ascii="Times New Roman" w:hAnsi="Times New Roman"/>
              </w:rPr>
            </w:pPr>
            <w:r>
              <w:rPr>
                <w:rFonts w:ascii="Times New Roman" w:hAnsi="Times New Roman"/>
              </w:rPr>
              <w:t>Process 1.2</w:t>
            </w:r>
          </w:p>
          <w:p w14:paraId="2CAEB564" w14:textId="77777777" w:rsidR="006B66EE" w:rsidRDefault="008C085D">
            <w:pPr>
              <w:rPr>
                <w:rFonts w:ascii="Times New Roman" w:hAnsi="Times New Roman"/>
              </w:rPr>
            </w:pPr>
            <w:r>
              <w:rPr>
                <w:rFonts w:ascii="Times New Roman" w:hAnsi="Times New Roman"/>
              </w:rPr>
              <w:t>Calculate Annualised Advance and EAC</w:t>
            </w:r>
          </w:p>
        </w:tc>
        <w:tc>
          <w:tcPr>
            <w:tcW w:w="1250" w:type="pct"/>
          </w:tcPr>
          <w:p w14:paraId="45718E53" w14:textId="77777777" w:rsidR="006B66EE" w:rsidRDefault="008C085D">
            <w:pPr>
              <w:rPr>
                <w:rFonts w:ascii="Times New Roman" w:hAnsi="Times New Roman"/>
              </w:rPr>
            </w:pPr>
            <w:r>
              <w:rPr>
                <w:rFonts w:ascii="Times New Roman" w:hAnsi="Times New Roman"/>
              </w:rPr>
              <w:t xml:space="preserve">A request for calculation of an Annualised Advance and, except when the Profile Class of the Metering System has changed, an EAC. The request will include the Meter Advances for a Settlement Register of a </w:t>
            </w:r>
            <w:proofErr w:type="spellStart"/>
            <w:r>
              <w:rPr>
                <w:rFonts w:ascii="Times New Roman" w:hAnsi="Times New Roman"/>
              </w:rPr>
              <w:t>non half</w:t>
            </w:r>
            <w:proofErr w:type="spellEnd"/>
            <w:r>
              <w:rPr>
                <w:rFonts w:ascii="Times New Roman" w:hAnsi="Times New Roman"/>
              </w:rPr>
              <w:t xml:space="preserve"> hour metering system, together with the Standard Settlement Configuration, GSP Group(s) and Profile Class(</w:t>
            </w:r>
            <w:proofErr w:type="spellStart"/>
            <w:r>
              <w:rPr>
                <w:rFonts w:ascii="Times New Roman" w:hAnsi="Times New Roman"/>
              </w:rPr>
              <w:t>es</w:t>
            </w:r>
            <w:proofErr w:type="spellEnd"/>
            <w:r>
              <w:rPr>
                <w:rFonts w:ascii="Times New Roman" w:hAnsi="Times New Roman"/>
              </w:rPr>
              <w:t>) effective during the meter advance period.</w:t>
            </w:r>
          </w:p>
        </w:tc>
      </w:tr>
      <w:tr w:rsidR="006B66EE" w14:paraId="7A283252" w14:textId="77777777">
        <w:trPr>
          <w:cantSplit/>
        </w:trPr>
        <w:tc>
          <w:tcPr>
            <w:tcW w:w="1250" w:type="pct"/>
          </w:tcPr>
          <w:p w14:paraId="043F2D8B" w14:textId="77777777" w:rsidR="006B66EE" w:rsidRDefault="008C085D">
            <w:pPr>
              <w:rPr>
                <w:rFonts w:ascii="Times New Roman" w:hAnsi="Times New Roman"/>
              </w:rPr>
            </w:pPr>
            <w:r>
              <w:rPr>
                <w:rFonts w:ascii="Times New Roman" w:hAnsi="Times New Roman"/>
              </w:rPr>
              <w:t>Smoothing Parameter</w:t>
            </w:r>
          </w:p>
        </w:tc>
        <w:tc>
          <w:tcPr>
            <w:tcW w:w="1250" w:type="pct"/>
          </w:tcPr>
          <w:p w14:paraId="06C2CF84" w14:textId="77777777" w:rsidR="006B66EE" w:rsidRDefault="008C085D">
            <w:pPr>
              <w:rPr>
                <w:rFonts w:ascii="Times New Roman" w:hAnsi="Times New Roman"/>
              </w:rPr>
            </w:pPr>
            <w:r>
              <w:rPr>
                <w:rFonts w:ascii="Times New Roman" w:hAnsi="Times New Roman"/>
              </w:rPr>
              <w:t xml:space="preserve">External entity </w:t>
            </w:r>
          </w:p>
          <w:p w14:paraId="7A9FC042" w14:textId="77777777" w:rsidR="006B66EE" w:rsidRDefault="008C085D">
            <w:pPr>
              <w:rPr>
                <w:rFonts w:ascii="Times New Roman" w:hAnsi="Times New Roman"/>
              </w:rPr>
            </w:pPr>
            <w:r>
              <w:rPr>
                <w:rFonts w:ascii="Times New Roman" w:hAnsi="Times New Roman"/>
              </w:rPr>
              <w:t>Non-HH Data Collector</w:t>
            </w:r>
          </w:p>
        </w:tc>
        <w:tc>
          <w:tcPr>
            <w:tcW w:w="1250" w:type="pct"/>
          </w:tcPr>
          <w:p w14:paraId="5D9FA4DA" w14:textId="77777777" w:rsidR="006B66EE" w:rsidRDefault="008C085D">
            <w:pPr>
              <w:rPr>
                <w:rFonts w:ascii="Times New Roman" w:hAnsi="Times New Roman"/>
              </w:rPr>
            </w:pPr>
            <w:r>
              <w:rPr>
                <w:rFonts w:ascii="Times New Roman" w:hAnsi="Times New Roman"/>
              </w:rPr>
              <w:t>Process 1.5</w:t>
            </w:r>
          </w:p>
          <w:p w14:paraId="50842938" w14:textId="77777777" w:rsidR="006B66EE" w:rsidRDefault="008C085D">
            <w:pPr>
              <w:rPr>
                <w:rFonts w:ascii="Times New Roman" w:hAnsi="Times New Roman"/>
              </w:rPr>
            </w:pPr>
            <w:r>
              <w:rPr>
                <w:rFonts w:ascii="Times New Roman" w:hAnsi="Times New Roman"/>
              </w:rPr>
              <w:t>Maintain Smoothing Parameter</w:t>
            </w:r>
          </w:p>
        </w:tc>
        <w:tc>
          <w:tcPr>
            <w:tcW w:w="1250" w:type="pct"/>
          </w:tcPr>
          <w:p w14:paraId="792E2401" w14:textId="77777777" w:rsidR="006B66EE" w:rsidRDefault="008C085D">
            <w:pPr>
              <w:rPr>
                <w:rFonts w:ascii="Times New Roman" w:hAnsi="Times New Roman"/>
              </w:rPr>
            </w:pPr>
            <w:r>
              <w:rPr>
                <w:rFonts w:ascii="Times New Roman" w:hAnsi="Times New Roman"/>
              </w:rPr>
              <w:t>A standard positive factor, supplied by the Market Domain Data Agent, which determines how much weight is given to an Annualised Advance and how much is given to the previous EAC, when calculating a new EAC.</w:t>
            </w:r>
          </w:p>
        </w:tc>
      </w:tr>
      <w:tr w:rsidR="006B66EE" w14:paraId="542F4756" w14:textId="77777777">
        <w:trPr>
          <w:cantSplit/>
        </w:trPr>
        <w:tc>
          <w:tcPr>
            <w:tcW w:w="1250" w:type="pct"/>
          </w:tcPr>
          <w:p w14:paraId="731F6CA5" w14:textId="77777777" w:rsidR="006B66EE" w:rsidRDefault="008C085D">
            <w:pPr>
              <w:rPr>
                <w:rFonts w:ascii="Times New Roman" w:hAnsi="Times New Roman"/>
              </w:rPr>
            </w:pPr>
            <w:r>
              <w:rPr>
                <w:rFonts w:ascii="Times New Roman" w:hAnsi="Times New Roman"/>
              </w:rPr>
              <w:t>Ad Hoc Deemed Meter Reading Request</w:t>
            </w:r>
          </w:p>
        </w:tc>
        <w:tc>
          <w:tcPr>
            <w:tcW w:w="1250" w:type="pct"/>
          </w:tcPr>
          <w:p w14:paraId="1797F5B2" w14:textId="77777777" w:rsidR="006B66EE" w:rsidRDefault="008C085D">
            <w:pPr>
              <w:rPr>
                <w:rFonts w:ascii="Times New Roman" w:hAnsi="Times New Roman"/>
              </w:rPr>
            </w:pPr>
            <w:r>
              <w:rPr>
                <w:rFonts w:ascii="Times New Roman" w:hAnsi="Times New Roman"/>
              </w:rPr>
              <w:t xml:space="preserve">External entity </w:t>
            </w:r>
          </w:p>
          <w:p w14:paraId="3BB97BF7" w14:textId="77777777" w:rsidR="006B66EE" w:rsidRDefault="008C085D">
            <w:pPr>
              <w:rPr>
                <w:rFonts w:ascii="Times New Roman" w:hAnsi="Times New Roman"/>
              </w:rPr>
            </w:pPr>
            <w:r>
              <w:rPr>
                <w:rFonts w:ascii="Times New Roman" w:hAnsi="Times New Roman"/>
              </w:rPr>
              <w:t>Non-HH Data Collector</w:t>
            </w:r>
          </w:p>
        </w:tc>
        <w:tc>
          <w:tcPr>
            <w:tcW w:w="1250" w:type="pct"/>
          </w:tcPr>
          <w:p w14:paraId="55D58573" w14:textId="77777777" w:rsidR="006B66EE" w:rsidRDefault="008C085D">
            <w:pPr>
              <w:rPr>
                <w:rFonts w:ascii="Times New Roman" w:hAnsi="Times New Roman"/>
              </w:rPr>
            </w:pPr>
            <w:r>
              <w:rPr>
                <w:rFonts w:ascii="Times New Roman" w:hAnsi="Times New Roman"/>
              </w:rPr>
              <w:t>Process 1.6</w:t>
            </w:r>
          </w:p>
          <w:p w14:paraId="7B6D7AFE" w14:textId="77777777" w:rsidR="006B66EE" w:rsidRDefault="008C085D">
            <w:pPr>
              <w:rPr>
                <w:rFonts w:ascii="Times New Roman" w:hAnsi="Times New Roman"/>
              </w:rPr>
            </w:pPr>
            <w:r>
              <w:rPr>
                <w:rFonts w:ascii="Times New Roman" w:hAnsi="Times New Roman"/>
              </w:rPr>
              <w:t>Calculate Ad Hoc Deemed Meter Reading</w:t>
            </w:r>
          </w:p>
        </w:tc>
        <w:tc>
          <w:tcPr>
            <w:tcW w:w="1250" w:type="pct"/>
          </w:tcPr>
          <w:p w14:paraId="321469E5" w14:textId="77777777" w:rsidR="006B66EE" w:rsidRDefault="008C085D">
            <w:pPr>
              <w:rPr>
                <w:rFonts w:ascii="Times New Roman" w:hAnsi="Times New Roman"/>
              </w:rPr>
            </w:pPr>
            <w:r>
              <w:rPr>
                <w:rFonts w:ascii="Times New Roman" w:hAnsi="Times New Roman"/>
              </w:rPr>
              <w:t>An auditable request manually issued to the system by the Data Collector to calculate a Deemed Meter Reading</w:t>
            </w:r>
          </w:p>
        </w:tc>
      </w:tr>
      <w:tr w:rsidR="006B66EE" w14:paraId="2469DAFC" w14:textId="77777777">
        <w:trPr>
          <w:cantSplit/>
        </w:trPr>
        <w:tc>
          <w:tcPr>
            <w:tcW w:w="1250" w:type="pct"/>
          </w:tcPr>
          <w:p w14:paraId="34D0A395" w14:textId="77777777" w:rsidR="006B66EE" w:rsidRDefault="008C085D">
            <w:pPr>
              <w:rPr>
                <w:rFonts w:ascii="Times New Roman" w:hAnsi="Times New Roman"/>
              </w:rPr>
            </w:pPr>
            <w:r>
              <w:rPr>
                <w:rFonts w:ascii="Times New Roman" w:hAnsi="Times New Roman"/>
              </w:rPr>
              <w:t>Ad Hoc Deemed Meter Reading</w:t>
            </w:r>
          </w:p>
        </w:tc>
        <w:tc>
          <w:tcPr>
            <w:tcW w:w="1250" w:type="pct"/>
          </w:tcPr>
          <w:p w14:paraId="43204FD7" w14:textId="77777777" w:rsidR="006B66EE" w:rsidRDefault="008C085D">
            <w:pPr>
              <w:rPr>
                <w:rFonts w:ascii="Times New Roman" w:hAnsi="Times New Roman"/>
              </w:rPr>
            </w:pPr>
            <w:r>
              <w:rPr>
                <w:rFonts w:ascii="Times New Roman" w:hAnsi="Times New Roman"/>
              </w:rPr>
              <w:t>Process 1.6</w:t>
            </w:r>
          </w:p>
          <w:p w14:paraId="49A3B43C" w14:textId="77777777" w:rsidR="006B66EE" w:rsidRDefault="008C085D">
            <w:pPr>
              <w:rPr>
                <w:rFonts w:ascii="Times New Roman" w:hAnsi="Times New Roman"/>
              </w:rPr>
            </w:pPr>
            <w:r>
              <w:rPr>
                <w:rFonts w:ascii="Times New Roman" w:hAnsi="Times New Roman"/>
              </w:rPr>
              <w:t>Calculate Ad Hoc Deemed Meter Reading</w:t>
            </w:r>
          </w:p>
        </w:tc>
        <w:tc>
          <w:tcPr>
            <w:tcW w:w="1250" w:type="pct"/>
          </w:tcPr>
          <w:p w14:paraId="2846466D" w14:textId="77777777" w:rsidR="006B66EE" w:rsidRDefault="008C085D">
            <w:pPr>
              <w:rPr>
                <w:rFonts w:ascii="Times New Roman" w:hAnsi="Times New Roman"/>
              </w:rPr>
            </w:pPr>
            <w:r>
              <w:rPr>
                <w:rFonts w:ascii="Times New Roman" w:hAnsi="Times New Roman"/>
              </w:rPr>
              <w:t xml:space="preserve">External entity </w:t>
            </w:r>
          </w:p>
          <w:p w14:paraId="2B089B44" w14:textId="77777777" w:rsidR="006B66EE" w:rsidRDefault="008C085D">
            <w:pPr>
              <w:rPr>
                <w:rFonts w:ascii="Times New Roman" w:hAnsi="Times New Roman"/>
              </w:rPr>
            </w:pPr>
            <w:r>
              <w:rPr>
                <w:rFonts w:ascii="Times New Roman" w:hAnsi="Times New Roman"/>
              </w:rPr>
              <w:t>Non-HH Data Collector</w:t>
            </w:r>
          </w:p>
        </w:tc>
        <w:tc>
          <w:tcPr>
            <w:tcW w:w="1250" w:type="pct"/>
          </w:tcPr>
          <w:p w14:paraId="0439471D" w14:textId="77777777" w:rsidR="006B66EE" w:rsidRDefault="008C085D">
            <w:pPr>
              <w:rPr>
                <w:rFonts w:ascii="Times New Roman" w:hAnsi="Times New Roman"/>
              </w:rPr>
            </w:pPr>
            <w:r>
              <w:rPr>
                <w:rFonts w:ascii="Times New Roman" w:hAnsi="Times New Roman"/>
              </w:rPr>
              <w:t xml:space="preserve">A Deemed Meter Reading, calculated at the request of the Data Collector that is auditable and </w:t>
            </w:r>
            <w:r>
              <w:rPr>
                <w:rFonts w:ascii="Times New Roman" w:hAnsi="Times New Roman"/>
                <w:spacing w:val="-3"/>
              </w:rPr>
              <w:t>in accordance with the DMA equations in Annex S-2 of the BSC</w:t>
            </w:r>
          </w:p>
        </w:tc>
      </w:tr>
      <w:tr w:rsidR="006B66EE" w14:paraId="317410D3" w14:textId="77777777">
        <w:trPr>
          <w:cantSplit/>
          <w:trHeight w:val="1209"/>
        </w:trPr>
        <w:tc>
          <w:tcPr>
            <w:tcW w:w="1250" w:type="pct"/>
          </w:tcPr>
          <w:p w14:paraId="0C02B8E9" w14:textId="77777777" w:rsidR="006B66EE" w:rsidRDefault="008C085D">
            <w:pPr>
              <w:rPr>
                <w:rFonts w:ascii="Times New Roman" w:hAnsi="Times New Roman"/>
              </w:rPr>
            </w:pPr>
            <w:r>
              <w:rPr>
                <w:rFonts w:ascii="Times New Roman" w:hAnsi="Times New Roman"/>
              </w:rPr>
              <w:t>GSPGPC Default EAC</w:t>
            </w:r>
          </w:p>
        </w:tc>
        <w:tc>
          <w:tcPr>
            <w:tcW w:w="1250" w:type="pct"/>
          </w:tcPr>
          <w:p w14:paraId="5F7C816F" w14:textId="77777777" w:rsidR="006B66EE" w:rsidRDefault="008C085D">
            <w:pPr>
              <w:rPr>
                <w:rFonts w:ascii="Times New Roman" w:hAnsi="Times New Roman"/>
              </w:rPr>
            </w:pPr>
            <w:r>
              <w:rPr>
                <w:rFonts w:ascii="Times New Roman" w:hAnsi="Times New Roman"/>
              </w:rPr>
              <w:t xml:space="preserve">External entity Market Domain Data Agent </w:t>
            </w:r>
          </w:p>
        </w:tc>
        <w:tc>
          <w:tcPr>
            <w:tcW w:w="1250" w:type="pct"/>
          </w:tcPr>
          <w:p w14:paraId="467E6168" w14:textId="77777777" w:rsidR="006B66EE" w:rsidRDefault="008C085D">
            <w:pPr>
              <w:rPr>
                <w:rFonts w:ascii="Times New Roman" w:hAnsi="Times New Roman"/>
              </w:rPr>
            </w:pPr>
            <w:r>
              <w:rPr>
                <w:rFonts w:ascii="Times New Roman" w:hAnsi="Times New Roman"/>
              </w:rPr>
              <w:t>Process 1.7 Maintain GSPGPC Default EAC</w:t>
            </w:r>
          </w:p>
        </w:tc>
        <w:tc>
          <w:tcPr>
            <w:tcW w:w="1250" w:type="pct"/>
          </w:tcPr>
          <w:p w14:paraId="796BA3B3" w14:textId="77777777" w:rsidR="006B66EE" w:rsidRDefault="008C085D">
            <w:pPr>
              <w:rPr>
                <w:rFonts w:ascii="Times New Roman" w:hAnsi="Times New Roman"/>
              </w:rPr>
            </w:pPr>
            <w:r>
              <w:rPr>
                <w:rFonts w:ascii="Times New Roman" w:hAnsi="Times New Roman"/>
              </w:rPr>
              <w:t>A standard positive value, supplied by the Market Domain Data Agent, which determines the GSPGPC Default EAC to replace negative EAC for a given combination of: GSP Group, Profile Class, Effective From Settlement Date {GGPCDEAC}.</w:t>
            </w:r>
          </w:p>
        </w:tc>
      </w:tr>
      <w:tr w:rsidR="006B66EE" w14:paraId="362E98C3" w14:textId="77777777">
        <w:trPr>
          <w:cantSplit/>
          <w:trHeight w:val="1209"/>
        </w:trPr>
        <w:tc>
          <w:tcPr>
            <w:tcW w:w="1250" w:type="pct"/>
          </w:tcPr>
          <w:p w14:paraId="4CB63FCD" w14:textId="77777777" w:rsidR="006B66EE" w:rsidRDefault="008C085D">
            <w:pPr>
              <w:rPr>
                <w:rFonts w:ascii="Times New Roman" w:hAnsi="Times New Roman"/>
              </w:rPr>
            </w:pPr>
            <w:r>
              <w:rPr>
                <w:rFonts w:ascii="Times New Roman" w:hAnsi="Times New Roman"/>
              </w:rPr>
              <w:lastRenderedPageBreak/>
              <w:t>AFYC</w:t>
            </w:r>
          </w:p>
        </w:tc>
        <w:tc>
          <w:tcPr>
            <w:tcW w:w="1250" w:type="pct"/>
          </w:tcPr>
          <w:p w14:paraId="06BA6A73" w14:textId="77777777" w:rsidR="006B66EE" w:rsidRDefault="008C085D">
            <w:pPr>
              <w:rPr>
                <w:rFonts w:ascii="Times New Roman" w:hAnsi="Times New Roman"/>
              </w:rPr>
            </w:pPr>
            <w:r>
              <w:rPr>
                <w:rFonts w:ascii="Times New Roman" w:hAnsi="Times New Roman"/>
              </w:rPr>
              <w:t>External entity Market Domain Data Agent</w:t>
            </w:r>
          </w:p>
        </w:tc>
        <w:tc>
          <w:tcPr>
            <w:tcW w:w="1250" w:type="pct"/>
          </w:tcPr>
          <w:p w14:paraId="3892827D" w14:textId="77777777" w:rsidR="006B66EE" w:rsidRDefault="008C085D">
            <w:pPr>
              <w:rPr>
                <w:rFonts w:ascii="Times New Roman" w:hAnsi="Times New Roman"/>
              </w:rPr>
            </w:pPr>
            <w:r>
              <w:rPr>
                <w:rFonts w:ascii="Times New Roman" w:hAnsi="Times New Roman"/>
              </w:rPr>
              <w:t>Process 1.8 Receive AFYC</w:t>
            </w:r>
          </w:p>
        </w:tc>
        <w:tc>
          <w:tcPr>
            <w:tcW w:w="1250" w:type="pct"/>
          </w:tcPr>
          <w:p w14:paraId="67A4BE8A" w14:textId="77777777" w:rsidR="006B66EE" w:rsidRDefault="008C085D">
            <w:pPr>
              <w:rPr>
                <w:rFonts w:ascii="Times New Roman" w:hAnsi="Times New Roman"/>
              </w:rPr>
            </w:pPr>
            <w:r>
              <w:rPr>
                <w:rFonts w:ascii="Times New Roman" w:hAnsi="Times New Roman"/>
              </w:rPr>
              <w:t>A standard positive value, supplied by the Market Domain Data Agent, which determines the Average Fraction of Yearly Consumption for a given combination of: Standard Settlement Configuration, Profile Class, Time Pattern Regime, GSP Group, Effective From Settlement Date {AFYC} and Effective To Settlement Date {AFYC}.</w:t>
            </w:r>
          </w:p>
        </w:tc>
      </w:tr>
      <w:tr w:rsidR="006B66EE" w14:paraId="287BE30E" w14:textId="77777777">
        <w:trPr>
          <w:cantSplit/>
          <w:trHeight w:val="1209"/>
        </w:trPr>
        <w:tc>
          <w:tcPr>
            <w:tcW w:w="1250" w:type="pct"/>
          </w:tcPr>
          <w:p w14:paraId="34A74882" w14:textId="77777777" w:rsidR="006B66EE" w:rsidRDefault="008C085D">
            <w:pPr>
              <w:rPr>
                <w:rFonts w:ascii="Times New Roman" w:hAnsi="Times New Roman"/>
              </w:rPr>
            </w:pPr>
            <w:r>
              <w:rPr>
                <w:rFonts w:ascii="Times New Roman" w:hAnsi="Times New Roman"/>
              </w:rPr>
              <w:t>Demand Control Event</w:t>
            </w:r>
          </w:p>
        </w:tc>
        <w:tc>
          <w:tcPr>
            <w:tcW w:w="1250" w:type="pct"/>
          </w:tcPr>
          <w:p w14:paraId="10956AA3" w14:textId="77777777" w:rsidR="006B66EE" w:rsidRDefault="008C085D">
            <w:pPr>
              <w:rPr>
                <w:rFonts w:ascii="Times New Roman" w:hAnsi="Times New Roman"/>
              </w:rPr>
            </w:pPr>
            <w:r>
              <w:rPr>
                <w:rFonts w:ascii="Times New Roman" w:hAnsi="Times New Roman"/>
              </w:rPr>
              <w:t>External entity Distribution Business</w:t>
            </w:r>
          </w:p>
        </w:tc>
        <w:tc>
          <w:tcPr>
            <w:tcW w:w="1250" w:type="pct"/>
          </w:tcPr>
          <w:p w14:paraId="4F28A6A9" w14:textId="77777777" w:rsidR="006B66EE" w:rsidRDefault="008C085D">
            <w:pPr>
              <w:rPr>
                <w:rFonts w:ascii="Times New Roman" w:hAnsi="Times New Roman"/>
              </w:rPr>
            </w:pPr>
            <w:r>
              <w:rPr>
                <w:rFonts w:ascii="Times New Roman" w:hAnsi="Times New Roman"/>
              </w:rPr>
              <w:t>Process 1.9 Load Demand Control Event</w:t>
            </w:r>
          </w:p>
        </w:tc>
        <w:tc>
          <w:tcPr>
            <w:tcW w:w="1250" w:type="pct"/>
          </w:tcPr>
          <w:p w14:paraId="658E8B1E" w14:textId="77777777" w:rsidR="006B66EE" w:rsidRDefault="008C085D">
            <w:pPr>
              <w:rPr>
                <w:rFonts w:ascii="Times New Roman" w:hAnsi="Times New Roman"/>
              </w:rPr>
            </w:pPr>
            <w:r>
              <w:rPr>
                <w:rFonts w:ascii="Times New Roman" w:hAnsi="Times New Roman"/>
              </w:rPr>
              <w:t>Details of Metering Systems subjected to a Demand Control Event</w:t>
            </w:r>
          </w:p>
        </w:tc>
      </w:tr>
      <w:tr w:rsidR="006B66EE" w14:paraId="1E38F201" w14:textId="77777777">
        <w:trPr>
          <w:cantSplit/>
          <w:trHeight w:val="1209"/>
        </w:trPr>
        <w:tc>
          <w:tcPr>
            <w:tcW w:w="1250" w:type="pct"/>
          </w:tcPr>
          <w:p w14:paraId="33C24BCE" w14:textId="77777777" w:rsidR="006B66EE" w:rsidRDefault="008C085D">
            <w:pPr>
              <w:rPr>
                <w:rFonts w:ascii="Times New Roman" w:hAnsi="Times New Roman"/>
              </w:rPr>
            </w:pPr>
            <w:r>
              <w:rPr>
                <w:rFonts w:ascii="Times New Roman" w:hAnsi="Times New Roman"/>
              </w:rPr>
              <w:t>Disconnected MSIDs and Estimated HH Demand Volumes</w:t>
            </w:r>
          </w:p>
        </w:tc>
        <w:tc>
          <w:tcPr>
            <w:tcW w:w="1250" w:type="pct"/>
          </w:tcPr>
          <w:p w14:paraId="3FE2EEC2" w14:textId="77777777" w:rsidR="006B66EE" w:rsidRDefault="008C085D">
            <w:pPr>
              <w:rPr>
                <w:rFonts w:ascii="Times New Roman" w:hAnsi="Times New Roman"/>
              </w:rPr>
            </w:pPr>
            <w:r>
              <w:rPr>
                <w:rFonts w:ascii="Times New Roman" w:hAnsi="Times New Roman"/>
              </w:rPr>
              <w:t>External entity ISR Agent</w:t>
            </w:r>
          </w:p>
        </w:tc>
        <w:tc>
          <w:tcPr>
            <w:tcW w:w="1250" w:type="pct"/>
          </w:tcPr>
          <w:p w14:paraId="7FEE68E8" w14:textId="77777777" w:rsidR="006B66EE" w:rsidRDefault="008C085D">
            <w:pPr>
              <w:rPr>
                <w:rFonts w:ascii="Times New Roman" w:hAnsi="Times New Roman"/>
              </w:rPr>
            </w:pPr>
            <w:r>
              <w:rPr>
                <w:rFonts w:ascii="Times New Roman" w:hAnsi="Times New Roman"/>
              </w:rPr>
              <w:t>Process 1.10 Load Demand Disconnection MSIDs</w:t>
            </w:r>
          </w:p>
        </w:tc>
        <w:tc>
          <w:tcPr>
            <w:tcW w:w="1250" w:type="pct"/>
          </w:tcPr>
          <w:p w14:paraId="783B83B7" w14:textId="77777777" w:rsidR="006B66EE" w:rsidRDefault="008C085D">
            <w:pPr>
              <w:rPr>
                <w:rFonts w:ascii="Times New Roman" w:hAnsi="Times New Roman"/>
              </w:rPr>
            </w:pPr>
            <w:r>
              <w:rPr>
                <w:rFonts w:ascii="Times New Roman" w:hAnsi="Times New Roman"/>
              </w:rPr>
              <w:t>Details of Metering Systems disconnected under Demand-Side Balancing Reserve arrangements</w:t>
            </w:r>
          </w:p>
        </w:tc>
      </w:tr>
    </w:tbl>
    <w:p w14:paraId="09A8C0D8" w14:textId="77777777" w:rsidR="006B66EE" w:rsidRDefault="006B66EE">
      <w:pPr>
        <w:spacing w:after="240"/>
        <w:jc w:val="both"/>
        <w:rPr>
          <w:rFonts w:ascii="Times New Roman" w:hAnsi="Times New Roman"/>
          <w:sz w:val="24"/>
          <w:szCs w:val="24"/>
        </w:rPr>
      </w:pPr>
    </w:p>
    <w:p w14:paraId="29FAE5F4" w14:textId="77777777" w:rsidR="006B66EE" w:rsidRDefault="008C085D">
      <w:pPr>
        <w:pStyle w:val="Heading2"/>
        <w:keepNext w:val="0"/>
        <w:numPr>
          <w:ilvl w:val="0"/>
          <w:numId w:val="0"/>
        </w:numPr>
        <w:spacing w:before="0"/>
        <w:jc w:val="both"/>
        <w:rPr>
          <w:rFonts w:ascii="Times New Roman" w:hAnsi="Times New Roman"/>
          <w:szCs w:val="24"/>
        </w:rPr>
      </w:pPr>
      <w:bookmarkStart w:id="714" w:name="_Toc398646695"/>
      <w:bookmarkStart w:id="715" w:name="_Toc528303486"/>
      <w:bookmarkStart w:id="716" w:name="_Toc164932386"/>
      <w:r>
        <w:rPr>
          <w:rFonts w:ascii="Times New Roman" w:hAnsi="Times New Roman"/>
          <w:szCs w:val="24"/>
        </w:rPr>
        <w:t>6.6</w:t>
      </w:r>
      <w:r>
        <w:rPr>
          <w:rFonts w:ascii="Times New Roman" w:hAnsi="Times New Roman"/>
          <w:szCs w:val="24"/>
        </w:rPr>
        <w:tab/>
      </w:r>
      <w:bookmarkStart w:id="717" w:name="_Toc357226086"/>
      <w:bookmarkStart w:id="718" w:name="_Toc357996452"/>
      <w:bookmarkStart w:id="719" w:name="_Toc357997410"/>
      <w:bookmarkStart w:id="720" w:name="_Toc358354067"/>
      <w:bookmarkStart w:id="721" w:name="_Toc358521540"/>
      <w:bookmarkStart w:id="722" w:name="_Toc361817439"/>
      <w:bookmarkStart w:id="723" w:name="_Toc362755729"/>
      <w:bookmarkStart w:id="724" w:name="_Toc396795080"/>
      <w:r>
        <w:rPr>
          <w:rFonts w:ascii="Times New Roman" w:hAnsi="Times New Roman"/>
          <w:szCs w:val="24"/>
        </w:rPr>
        <w:t>Data Flow Descriptions</w:t>
      </w:r>
      <w:bookmarkEnd w:id="714"/>
      <w:bookmarkEnd w:id="717"/>
      <w:bookmarkEnd w:id="718"/>
      <w:bookmarkEnd w:id="719"/>
      <w:bookmarkEnd w:id="720"/>
      <w:bookmarkEnd w:id="721"/>
      <w:bookmarkEnd w:id="722"/>
      <w:bookmarkEnd w:id="723"/>
      <w:bookmarkEnd w:id="724"/>
      <w:bookmarkEnd w:id="715"/>
      <w:bookmarkEnd w:id="716"/>
    </w:p>
    <w:p w14:paraId="1954800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This section lists the data items for each data flow shown on the Data Flow Diagram (section 6.2).</w:t>
      </w:r>
    </w:p>
    <w:p w14:paraId="59C17EB0"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 xml:space="preserve">Estimated volumes of the main external </w:t>
      </w:r>
      <w:proofErr w:type="spellStart"/>
      <w:r>
        <w:rPr>
          <w:rFonts w:ascii="Times New Roman" w:hAnsi="Times New Roman"/>
          <w:sz w:val="24"/>
          <w:szCs w:val="24"/>
        </w:rPr>
        <w:t>dataflows</w:t>
      </w:r>
      <w:proofErr w:type="spellEnd"/>
      <w:r>
        <w:rPr>
          <w:rFonts w:ascii="Times New Roman" w:hAnsi="Times New Roman"/>
          <w:sz w:val="24"/>
          <w:szCs w:val="24"/>
        </w:rPr>
        <w:t>, i.e. EAC/AA Request &amp; Daily Profile Coefficients, are included in the Requirements Catalogue.</w:t>
      </w:r>
    </w:p>
    <w:p w14:paraId="6F260B76"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6.6.1</w:t>
      </w:r>
      <w:r>
        <w:rPr>
          <w:rFonts w:ascii="Times New Roman" w:hAnsi="Times New Roman"/>
          <w:sz w:val="24"/>
          <w:szCs w:val="24"/>
        </w:rPr>
        <w:tab/>
        <w:t>Daily Profile Coefficients</w:t>
      </w:r>
    </w:p>
    <w:p w14:paraId="2192B2C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13E1D23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ISR Agent</w:t>
      </w:r>
    </w:p>
    <w:p w14:paraId="594A51D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 Estimation of Annual Consumption</w:t>
      </w:r>
    </w:p>
    <w:p w14:paraId="1333428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ISR Agent</w:t>
      </w:r>
    </w:p>
    <w:p w14:paraId="308B4A0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1.1 Receive Daily Profiles</w:t>
      </w:r>
    </w:p>
    <w:p w14:paraId="6AA4798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1.1 Receive Daily Profiles</w:t>
      </w:r>
    </w:p>
    <w:p w14:paraId="42D6778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Data store D1/1 Profiles</w:t>
      </w:r>
    </w:p>
    <w:p w14:paraId="38B51159"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Data store D1/1 Profiles</w:t>
      </w:r>
    </w:p>
    <w:p w14:paraId="156754D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1.2 Calculate Annualised Advance and EAC</w:t>
      </w:r>
    </w:p>
    <w:p w14:paraId="382F210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lastRenderedPageBreak/>
        <w:tab/>
        <w:t>Data store D1/1 Profiles</w:t>
      </w:r>
    </w:p>
    <w:p w14:paraId="0312469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1.4 Calculate Deemed Meter Advance</w:t>
      </w:r>
    </w:p>
    <w:p w14:paraId="6F29A6F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Data store D1/1 Profiles</w:t>
      </w:r>
    </w:p>
    <w:p w14:paraId="2BF6B1A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1.6 Calculate Deemed Meter Reading</w:t>
      </w:r>
    </w:p>
    <w:p w14:paraId="320A9B3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5BF0E89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Daily Profile Coefficient</w:t>
      </w:r>
    </w:p>
    <w:p w14:paraId="4416D1E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GSP Group Id</w:t>
      </w:r>
    </w:p>
    <w:p w14:paraId="3A7E57F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Profile Class Id</w:t>
      </w:r>
    </w:p>
    <w:p w14:paraId="1C02680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Settlement Date</w:t>
      </w:r>
    </w:p>
    <w:p w14:paraId="235E2D6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Standard Settlement Configuration Id</w:t>
      </w:r>
    </w:p>
    <w:p w14:paraId="6EFFFC1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Time Pattern Regime Id</w:t>
      </w:r>
    </w:p>
    <w:p w14:paraId="6D75EE7E"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6.6.2</w:t>
      </w:r>
      <w:r>
        <w:rPr>
          <w:rFonts w:ascii="Times New Roman" w:hAnsi="Times New Roman"/>
          <w:sz w:val="24"/>
          <w:szCs w:val="24"/>
        </w:rPr>
        <w:tab/>
        <w:t>Deemed Meter Advance</w:t>
      </w:r>
    </w:p>
    <w:p w14:paraId="604B3B3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412B153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 Estimation of Annual Consumption</w:t>
      </w:r>
    </w:p>
    <w:p w14:paraId="2CDA3C0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Collector</w:t>
      </w:r>
    </w:p>
    <w:p w14:paraId="4B3D5F8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1.4 Calculate Deemed Meter Advance</w:t>
      </w:r>
    </w:p>
    <w:p w14:paraId="0C85FA5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Collector</w:t>
      </w:r>
    </w:p>
    <w:p w14:paraId="0AE07AC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60D1C741"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Deemed Meter Advance</w:t>
      </w:r>
    </w:p>
    <w:p w14:paraId="6AD5E89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{DMA}</w:t>
      </w:r>
    </w:p>
    <w:p w14:paraId="2B49033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To Settlement Date {DMA}</w:t>
      </w:r>
    </w:p>
    <w:p w14:paraId="2B0CE8F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Metering System Id</w:t>
      </w:r>
    </w:p>
    <w:p w14:paraId="2952F87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Standard Settlement Configuration Id</w:t>
      </w:r>
    </w:p>
    <w:p w14:paraId="6F13D7A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Time Pattern Regime Id</w:t>
      </w:r>
    </w:p>
    <w:p w14:paraId="674538B9"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6.6.3</w:t>
      </w:r>
      <w:r>
        <w:rPr>
          <w:rFonts w:ascii="Times New Roman" w:hAnsi="Times New Roman"/>
          <w:sz w:val="24"/>
          <w:szCs w:val="24"/>
        </w:rPr>
        <w:tab/>
        <w:t>Deemed Meter Advance Request</w:t>
      </w:r>
    </w:p>
    <w:p w14:paraId="659DF23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7762F09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29B5AAC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lastRenderedPageBreak/>
        <w:tab/>
        <w:t>to Process 1 Estimation of Annual Consumption</w:t>
      </w:r>
    </w:p>
    <w:p w14:paraId="3966466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23A6AAC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1.4 Calculate Deemed Meter Advance</w:t>
      </w:r>
    </w:p>
    <w:p w14:paraId="4BF2E00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3F891B7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Annualised Advance</w:t>
      </w:r>
    </w:p>
    <w:p w14:paraId="09EED961"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{DMA}</w:t>
      </w:r>
    </w:p>
    <w:p w14:paraId="2B162679"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{MSGG}</w:t>
      </w:r>
    </w:p>
    <w:p w14:paraId="0BCEA75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{MSPC}</w:t>
      </w:r>
    </w:p>
    <w:p w14:paraId="11F6244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To Settlement Date {DMA}</w:t>
      </w:r>
    </w:p>
    <w:p w14:paraId="2ADA545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Estimated Annual Consumption</w:t>
      </w:r>
    </w:p>
    <w:p w14:paraId="14E26F51"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GSP Group Id</w:t>
      </w:r>
    </w:p>
    <w:p w14:paraId="4DD5248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Metering System Id</w:t>
      </w:r>
    </w:p>
    <w:p w14:paraId="04E65DE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Profile Class Id</w:t>
      </w:r>
    </w:p>
    <w:p w14:paraId="14AD361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Standard Settlement Configuration Id</w:t>
      </w:r>
    </w:p>
    <w:p w14:paraId="5401F68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Time Pattern Regime Id</w:t>
      </w:r>
    </w:p>
    <w:p w14:paraId="6A5AE2B8"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6.6.4</w:t>
      </w:r>
      <w:r>
        <w:rPr>
          <w:rFonts w:ascii="Times New Roman" w:hAnsi="Times New Roman"/>
          <w:sz w:val="24"/>
          <w:szCs w:val="24"/>
        </w:rPr>
        <w:tab/>
        <w:t>Deemed Meter Reading</w:t>
      </w:r>
    </w:p>
    <w:p w14:paraId="3BB89299"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From/To:</w:t>
      </w:r>
    </w:p>
    <w:p w14:paraId="32DCC4AF"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Process 1 Estimation of Annual Consumption</w:t>
      </w:r>
    </w:p>
    <w:p w14:paraId="5A7243E4"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to External entity Non-HH Data Collector</w:t>
      </w:r>
    </w:p>
    <w:p w14:paraId="6CA36541"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Process 1.6 Calculate Deemed Meter Reading</w:t>
      </w:r>
    </w:p>
    <w:p w14:paraId="5370703D"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to External entity Non-HH Data Collector</w:t>
      </w:r>
    </w:p>
    <w:p w14:paraId="1B8EB74B"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Data Items:</w:t>
      </w:r>
    </w:p>
    <w:p w14:paraId="4D1A77A3"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 xml:space="preserve">Transaction Number </w:t>
      </w:r>
    </w:p>
    <w:p w14:paraId="0B6C7552"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Date and Time of Calculation</w:t>
      </w:r>
    </w:p>
    <w:p w14:paraId="5ADD7ABE"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Deemed Meter Reading</w:t>
      </w:r>
    </w:p>
    <w:p w14:paraId="7DBAAE73"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Deemed Meter Reading Date</w:t>
      </w:r>
    </w:p>
    <w:p w14:paraId="7DC37366"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Calculation Failure Reason</w:t>
      </w:r>
    </w:p>
    <w:p w14:paraId="4E2F198C"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lastRenderedPageBreak/>
        <w:t>Metering System Id</w:t>
      </w:r>
    </w:p>
    <w:p w14:paraId="7FF3F5AF"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Standard Settlement Configuration Id</w:t>
      </w:r>
    </w:p>
    <w:p w14:paraId="4D253502"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GSP Group Id</w:t>
      </w:r>
    </w:p>
    <w:p w14:paraId="276F6013"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Profile Class Id</w:t>
      </w:r>
    </w:p>
    <w:p w14:paraId="76C58447"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Effective From Settlement Date {MSPC}</w:t>
      </w:r>
    </w:p>
    <w:p w14:paraId="12708DA9"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Time Pattern Regime Id</w:t>
      </w:r>
    </w:p>
    <w:p w14:paraId="02F7353C"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Register Id</w:t>
      </w:r>
    </w:p>
    <w:p w14:paraId="60C1F20C"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Register Digits</w:t>
      </w:r>
    </w:p>
    <w:p w14:paraId="0B6F997F"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Negative Advance Rollover</w:t>
      </w:r>
    </w:p>
    <w:p w14:paraId="53604D2A"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6.6.5</w:t>
      </w:r>
      <w:r>
        <w:rPr>
          <w:rFonts w:ascii="Times New Roman" w:hAnsi="Times New Roman"/>
          <w:sz w:val="24"/>
          <w:szCs w:val="24"/>
        </w:rPr>
        <w:tab/>
        <w:t>Deemed Meter Reading Request</w:t>
      </w:r>
    </w:p>
    <w:p w14:paraId="307D2EA8"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From/To:</w:t>
      </w:r>
    </w:p>
    <w:p w14:paraId="4D73BA2C"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 xml:space="preserve">External entity Non-HH Data Collector </w:t>
      </w:r>
    </w:p>
    <w:p w14:paraId="6BBA0D56"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to Process 1 Estimation of Annual Consumption</w:t>
      </w:r>
    </w:p>
    <w:p w14:paraId="5B9E96E6"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 xml:space="preserve">External entity Non-HH Data Collector </w:t>
      </w:r>
    </w:p>
    <w:p w14:paraId="6E0FDCBA"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to Process 1.6 Calculate Deemed Meter Reading</w:t>
      </w:r>
    </w:p>
    <w:p w14:paraId="7193D057"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Data Items:</w:t>
      </w:r>
    </w:p>
    <w:p w14:paraId="4EAC94B6"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Metering System Id</w:t>
      </w:r>
    </w:p>
    <w:p w14:paraId="4DD1F4BD"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Standard Settlement Configuration Id</w:t>
      </w:r>
    </w:p>
    <w:p w14:paraId="0AA6E2B6"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GSP Group Id</w:t>
      </w:r>
    </w:p>
    <w:p w14:paraId="3F5410BF"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Profile Class Id</w:t>
      </w:r>
    </w:p>
    <w:p w14:paraId="171344CF"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Effective From Settlement Date {MSPC}</w:t>
      </w:r>
    </w:p>
    <w:p w14:paraId="59436F5F"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First Meter Reading</w:t>
      </w:r>
    </w:p>
    <w:p w14:paraId="0B1475DE"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Second Meter Reading</w:t>
      </w:r>
    </w:p>
    <w:p w14:paraId="2AFA7DC5"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First Meter Reading Date</w:t>
      </w:r>
    </w:p>
    <w:p w14:paraId="66B7CA47"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Second Meter Reading Date</w:t>
      </w:r>
    </w:p>
    <w:p w14:paraId="33D7EC39"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Deemed Meter Reading Date</w:t>
      </w:r>
    </w:p>
    <w:p w14:paraId="7D8E05CB"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Time Pattern Regime Id</w:t>
      </w:r>
    </w:p>
    <w:p w14:paraId="4C813AB3"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lastRenderedPageBreak/>
        <w:t>Register Id</w:t>
      </w:r>
    </w:p>
    <w:p w14:paraId="14B5CBE8"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Register Digits</w:t>
      </w:r>
    </w:p>
    <w:p w14:paraId="1D5C45D2"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Negative Advance Rollover</w:t>
      </w:r>
    </w:p>
    <w:p w14:paraId="77EF4827"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User Id</w:t>
      </w:r>
    </w:p>
    <w:p w14:paraId="31AFE938"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6.6.6</w:t>
      </w:r>
      <w:r>
        <w:rPr>
          <w:rFonts w:ascii="Times New Roman" w:hAnsi="Times New Roman"/>
          <w:sz w:val="24"/>
          <w:szCs w:val="24"/>
        </w:rPr>
        <w:tab/>
        <w:t>Deemed Meter Reading Report</w:t>
      </w:r>
    </w:p>
    <w:p w14:paraId="4492D64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5033E9F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 Estimation of Annual Consumption</w:t>
      </w:r>
    </w:p>
    <w:p w14:paraId="72A47A9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Collector</w:t>
      </w:r>
    </w:p>
    <w:p w14:paraId="2AFF80A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Data store D1/3 Deemed Meter Reading</w:t>
      </w:r>
    </w:p>
    <w:p w14:paraId="26F6FD9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Collector</w:t>
      </w:r>
    </w:p>
    <w:p w14:paraId="6C6BD79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003B4D46"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 xml:space="preserve">Transaction Number </w:t>
      </w:r>
    </w:p>
    <w:p w14:paraId="7E10228F"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Deemed Meter Reading</w:t>
      </w:r>
    </w:p>
    <w:p w14:paraId="4C0AC7A1"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Deemed Meter Reading Date</w:t>
      </w:r>
    </w:p>
    <w:p w14:paraId="54994121"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Calculation Failure Reason</w:t>
      </w:r>
    </w:p>
    <w:p w14:paraId="1664806F"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Date and Time of Calculation</w:t>
      </w:r>
    </w:p>
    <w:p w14:paraId="289FD5F4"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Metering System Id</w:t>
      </w:r>
    </w:p>
    <w:p w14:paraId="16DFAAE4"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Standard Settlement Configuration Id</w:t>
      </w:r>
    </w:p>
    <w:p w14:paraId="1DAB979D"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GSP Group Id</w:t>
      </w:r>
    </w:p>
    <w:p w14:paraId="5AE43102"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Profile Class Id</w:t>
      </w:r>
    </w:p>
    <w:p w14:paraId="7F3904CC"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Effective From Settlement Date {MSPC}</w:t>
      </w:r>
    </w:p>
    <w:p w14:paraId="4979F59A"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Time Pattern Regime Id</w:t>
      </w:r>
    </w:p>
    <w:p w14:paraId="66CFF992"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Register Id</w:t>
      </w:r>
    </w:p>
    <w:p w14:paraId="53A65411"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Register Digits</w:t>
      </w:r>
    </w:p>
    <w:p w14:paraId="2EF3FDF2"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First Meter Reading</w:t>
      </w:r>
    </w:p>
    <w:p w14:paraId="61620AB9"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Second Meter Reading</w:t>
      </w:r>
    </w:p>
    <w:p w14:paraId="094244EF"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First Meter Reading Date</w:t>
      </w:r>
    </w:p>
    <w:p w14:paraId="4E5B439D"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lastRenderedPageBreak/>
        <w:t>Second Meter Reading Date</w:t>
      </w:r>
    </w:p>
    <w:p w14:paraId="1E3DC01E"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Negative Advance Rollover</w:t>
      </w:r>
    </w:p>
    <w:p w14:paraId="42000FD2" w14:textId="77777777" w:rsidR="006B66EE" w:rsidRDefault="008C085D">
      <w:pPr>
        <w:spacing w:after="240"/>
        <w:ind w:left="1134"/>
        <w:jc w:val="both"/>
        <w:rPr>
          <w:rFonts w:ascii="Times New Roman" w:hAnsi="Times New Roman"/>
          <w:sz w:val="24"/>
          <w:szCs w:val="24"/>
        </w:rPr>
      </w:pPr>
      <w:r>
        <w:rPr>
          <w:rFonts w:ascii="Times New Roman" w:hAnsi="Times New Roman"/>
          <w:sz w:val="24"/>
          <w:szCs w:val="24"/>
        </w:rPr>
        <w:t>User Id</w:t>
      </w:r>
    </w:p>
    <w:p w14:paraId="176BCBB9"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6.6.7</w:t>
      </w:r>
      <w:r>
        <w:rPr>
          <w:rFonts w:ascii="Times New Roman" w:hAnsi="Times New Roman"/>
          <w:sz w:val="24"/>
          <w:szCs w:val="24"/>
        </w:rPr>
        <w:tab/>
        <w:t>EAC and AA Reports</w:t>
      </w:r>
    </w:p>
    <w:p w14:paraId="1D73494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6ACF1729"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25B86F1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Supplier</w:t>
      </w:r>
    </w:p>
    <w:p w14:paraId="2F8A8E1D"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6.6.8</w:t>
      </w:r>
      <w:r>
        <w:rPr>
          <w:rFonts w:ascii="Times New Roman" w:hAnsi="Times New Roman"/>
          <w:sz w:val="24"/>
          <w:szCs w:val="24"/>
        </w:rPr>
        <w:tab/>
        <w:t>EACs and AAs</w:t>
      </w:r>
    </w:p>
    <w:p w14:paraId="717AB05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0ACB261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2E7FF96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Aggregator</w:t>
      </w:r>
    </w:p>
    <w:p w14:paraId="7E907441"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6.6.9</w:t>
      </w:r>
      <w:r>
        <w:rPr>
          <w:rFonts w:ascii="Times New Roman" w:hAnsi="Times New Roman"/>
          <w:sz w:val="24"/>
          <w:szCs w:val="24"/>
        </w:rPr>
        <w:tab/>
        <w:t>EAC/AA</w:t>
      </w:r>
    </w:p>
    <w:p w14:paraId="06C8E18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6380613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1.2 Calculate Annualised Advance and EAC</w:t>
      </w:r>
    </w:p>
    <w:p w14:paraId="4F1D5F4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Collector</w:t>
      </w:r>
    </w:p>
    <w:p w14:paraId="34DD15C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 Estimation of Annual Consumption</w:t>
      </w:r>
    </w:p>
    <w:p w14:paraId="2098B40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Collector</w:t>
      </w:r>
    </w:p>
    <w:p w14:paraId="1D404B3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469327F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Annualised Advance</w:t>
      </w:r>
    </w:p>
    <w:p w14:paraId="16703F0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{EAC}</w:t>
      </w:r>
    </w:p>
    <w:p w14:paraId="6B2E369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{MAC}</w:t>
      </w:r>
    </w:p>
    <w:p w14:paraId="66F1639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To Settlement Date {MAC}</w:t>
      </w:r>
    </w:p>
    <w:p w14:paraId="5587B51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Estimated Annual Consumption</w:t>
      </w:r>
    </w:p>
    <w:p w14:paraId="523ADD2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Metering System Id</w:t>
      </w:r>
    </w:p>
    <w:p w14:paraId="37437BB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Standard Settlement Configuration Id</w:t>
      </w:r>
    </w:p>
    <w:p w14:paraId="32EEAF3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Time Pattern Regime Id</w:t>
      </w:r>
    </w:p>
    <w:p w14:paraId="09C4BB9B" w14:textId="77777777" w:rsidR="006B66EE" w:rsidRDefault="006B66EE">
      <w:pPr>
        <w:pStyle w:val="NormalIndent"/>
        <w:spacing w:after="240"/>
        <w:jc w:val="both"/>
        <w:rPr>
          <w:rFonts w:ascii="Times New Roman" w:hAnsi="Times New Roman"/>
          <w:sz w:val="24"/>
          <w:szCs w:val="24"/>
        </w:rPr>
      </w:pPr>
    </w:p>
    <w:p w14:paraId="5B5DEEFE" w14:textId="77777777" w:rsidR="006B66EE" w:rsidRDefault="008C085D">
      <w:pPr>
        <w:pStyle w:val="Heading3"/>
        <w:keepNext w:val="0"/>
        <w:numPr>
          <w:ilvl w:val="0"/>
          <w:numId w:val="0"/>
        </w:numPr>
        <w:tabs>
          <w:tab w:val="clear" w:pos="720"/>
        </w:tabs>
        <w:spacing w:before="0" w:after="240"/>
        <w:jc w:val="both"/>
        <w:rPr>
          <w:rFonts w:ascii="Times New Roman" w:hAnsi="Times New Roman"/>
          <w:sz w:val="24"/>
          <w:szCs w:val="24"/>
        </w:rPr>
      </w:pPr>
      <w:r>
        <w:rPr>
          <w:rFonts w:ascii="Times New Roman" w:hAnsi="Times New Roman"/>
          <w:sz w:val="24"/>
          <w:szCs w:val="24"/>
        </w:rPr>
        <w:lastRenderedPageBreak/>
        <w:t>6.6.10</w:t>
      </w:r>
      <w:r>
        <w:rPr>
          <w:rFonts w:ascii="Times New Roman" w:hAnsi="Times New Roman"/>
          <w:sz w:val="24"/>
          <w:szCs w:val="24"/>
        </w:rPr>
        <w:tab/>
        <w:t>EAC/AA Request</w:t>
      </w:r>
    </w:p>
    <w:p w14:paraId="3DA65D4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3254CF1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7A9AB4C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1.2 Calculate Annualised Advance and EAC</w:t>
      </w:r>
    </w:p>
    <w:p w14:paraId="1C16DC7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34147981"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 Estimation of Annual Consumption</w:t>
      </w:r>
    </w:p>
    <w:p w14:paraId="10860D2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01B348F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{EAC}</w:t>
      </w:r>
    </w:p>
    <w:p w14:paraId="5603F81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{MAC}</w:t>
      </w:r>
    </w:p>
    <w:p w14:paraId="7152411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{MSGG}</w:t>
      </w:r>
    </w:p>
    <w:p w14:paraId="7B97BD9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{MSPC}</w:t>
      </w:r>
    </w:p>
    <w:p w14:paraId="0751002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To Settlement Date {MAC}</w:t>
      </w:r>
    </w:p>
    <w:p w14:paraId="4980B2B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Estimated Annual Consumption</w:t>
      </w:r>
    </w:p>
    <w:p w14:paraId="6954CD5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GSP Group Id</w:t>
      </w:r>
    </w:p>
    <w:p w14:paraId="7555E7D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Meter Advance</w:t>
      </w:r>
    </w:p>
    <w:p w14:paraId="7BAC9C5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Metering System Id</w:t>
      </w:r>
    </w:p>
    <w:p w14:paraId="27F5AEA9"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Profile Class Id</w:t>
      </w:r>
    </w:p>
    <w:p w14:paraId="173A5E2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Standard Settlement Configuration Id</w:t>
      </w:r>
    </w:p>
    <w:p w14:paraId="353A4F4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Time Pattern Regime Id</w:t>
      </w:r>
    </w:p>
    <w:p w14:paraId="18FFA26C"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6.6.11</w:t>
      </w:r>
      <w:r>
        <w:rPr>
          <w:rFonts w:ascii="Times New Roman" w:hAnsi="Times New Roman"/>
          <w:sz w:val="24"/>
          <w:szCs w:val="24"/>
        </w:rPr>
        <w:tab/>
        <w:t>Metering System Data &amp; Aggregator Appointments</w:t>
      </w:r>
    </w:p>
    <w:p w14:paraId="2206BDF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77B3419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Supplier</w:t>
      </w:r>
    </w:p>
    <w:p w14:paraId="32E81DE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Collector</w:t>
      </w:r>
    </w:p>
    <w:p w14:paraId="0DD06EC1"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6.6.12</w:t>
      </w:r>
      <w:r>
        <w:rPr>
          <w:rFonts w:ascii="Times New Roman" w:hAnsi="Times New Roman"/>
          <w:sz w:val="24"/>
          <w:szCs w:val="24"/>
        </w:rPr>
        <w:tab/>
        <w:t>Smoothing Parameter</w:t>
      </w:r>
    </w:p>
    <w:p w14:paraId="1035A64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753996A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3D56B90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 Estimation of Annual Consumption</w:t>
      </w:r>
    </w:p>
    <w:p w14:paraId="4305FCC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lastRenderedPageBreak/>
        <w:tab/>
        <w:t>External entity Market Domain Data Agent</w:t>
      </w:r>
    </w:p>
    <w:p w14:paraId="57BECB4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Collector</w:t>
      </w:r>
    </w:p>
    <w:p w14:paraId="4D889DE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0D1FB67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1.5 Maintain Smoothing Parameter</w:t>
      </w:r>
    </w:p>
    <w:p w14:paraId="14A6ADA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1.5 Maintain Smoothing Parameter</w:t>
      </w:r>
    </w:p>
    <w:p w14:paraId="59606D4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Data store D1/2 Smoothing Parameter</w:t>
      </w:r>
    </w:p>
    <w:p w14:paraId="634E256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Data store D1/2 Smoothing Parameter</w:t>
      </w:r>
    </w:p>
    <w:p w14:paraId="47FE8324" w14:textId="77777777" w:rsidR="006B66EE" w:rsidRDefault="008C085D">
      <w:pPr>
        <w:pStyle w:val="NormalIndent"/>
        <w:spacing w:after="240"/>
        <w:jc w:val="both"/>
        <w:rPr>
          <w:rFonts w:ascii="Times New Roman" w:hAnsi="Times New Roman"/>
          <w:sz w:val="24"/>
          <w:szCs w:val="24"/>
        </w:rPr>
      </w:pPr>
      <w:bookmarkStart w:id="725" w:name="OLE_LINK2"/>
      <w:r>
        <w:rPr>
          <w:rFonts w:ascii="Times New Roman" w:hAnsi="Times New Roman"/>
          <w:sz w:val="24"/>
          <w:szCs w:val="24"/>
        </w:rPr>
        <w:tab/>
        <w:t>to Process 1.2 Calculate Annualised Advance and EAC</w:t>
      </w:r>
    </w:p>
    <w:bookmarkEnd w:id="725"/>
    <w:p w14:paraId="09F9CCE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4F37799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From Settlement Date {SPAR}</w:t>
      </w:r>
    </w:p>
    <w:p w14:paraId="1E3F5E8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Smoothing Parameter</w:t>
      </w:r>
    </w:p>
    <w:p w14:paraId="001968DD" w14:textId="77777777" w:rsidR="006B66EE" w:rsidRDefault="008C085D">
      <w:pPr>
        <w:pStyle w:val="Heading3"/>
        <w:keepNext w:val="0"/>
        <w:numPr>
          <w:ilvl w:val="0"/>
          <w:numId w:val="0"/>
        </w:numPr>
        <w:tabs>
          <w:tab w:val="clear" w:pos="720"/>
        </w:tabs>
        <w:spacing w:before="0" w:after="240"/>
        <w:jc w:val="both"/>
        <w:rPr>
          <w:rFonts w:ascii="Times New Roman" w:hAnsi="Times New Roman"/>
          <w:sz w:val="24"/>
          <w:szCs w:val="24"/>
        </w:rPr>
      </w:pPr>
      <w:r>
        <w:rPr>
          <w:rFonts w:ascii="Times New Roman" w:hAnsi="Times New Roman"/>
          <w:sz w:val="24"/>
          <w:szCs w:val="24"/>
        </w:rPr>
        <w:t>6.6.13</w:t>
      </w:r>
      <w:r>
        <w:rPr>
          <w:rFonts w:ascii="Times New Roman" w:hAnsi="Times New Roman"/>
          <w:sz w:val="24"/>
          <w:szCs w:val="24"/>
        </w:rPr>
        <w:tab/>
        <w:t>Supplier Purchase Matrix Data</w:t>
      </w:r>
    </w:p>
    <w:p w14:paraId="69D88C4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338A36C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Aggregator</w:t>
      </w:r>
    </w:p>
    <w:p w14:paraId="5864D74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ISR Agent</w:t>
      </w:r>
    </w:p>
    <w:p w14:paraId="2FA45860" w14:textId="77777777" w:rsidR="006B66EE" w:rsidRDefault="008C085D">
      <w:pPr>
        <w:pStyle w:val="Heading3"/>
        <w:keepNext w:val="0"/>
        <w:numPr>
          <w:ilvl w:val="0"/>
          <w:numId w:val="0"/>
        </w:numPr>
        <w:tabs>
          <w:tab w:val="clear" w:pos="720"/>
        </w:tabs>
        <w:spacing w:before="0" w:after="240"/>
        <w:jc w:val="both"/>
        <w:rPr>
          <w:rFonts w:ascii="Times New Roman" w:hAnsi="Times New Roman"/>
          <w:sz w:val="24"/>
          <w:szCs w:val="24"/>
        </w:rPr>
      </w:pPr>
      <w:r>
        <w:rPr>
          <w:rFonts w:ascii="Times New Roman" w:hAnsi="Times New Roman"/>
          <w:sz w:val="24"/>
          <w:szCs w:val="24"/>
        </w:rPr>
        <w:t>6.6.14</w:t>
      </w:r>
      <w:r>
        <w:rPr>
          <w:rFonts w:ascii="Times New Roman" w:hAnsi="Times New Roman"/>
          <w:sz w:val="24"/>
          <w:szCs w:val="24"/>
        </w:rPr>
        <w:tab/>
        <w:t>GSPGPC Default EAC</w:t>
      </w:r>
    </w:p>
    <w:p w14:paraId="4EDF259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61B17C4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70F97DA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 Estimation of Annual Consumption</w:t>
      </w:r>
    </w:p>
    <w:p w14:paraId="2E55F23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Market Domain Data Agent</w:t>
      </w:r>
    </w:p>
    <w:p w14:paraId="323A08B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External entity Non-HH Data Collector</w:t>
      </w:r>
    </w:p>
    <w:p w14:paraId="776D1B0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Non-HH Data Collector</w:t>
      </w:r>
    </w:p>
    <w:p w14:paraId="2FB412B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1.7 Maintain GSPGPC Default EAC</w:t>
      </w:r>
    </w:p>
    <w:p w14:paraId="2A3E276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1.7 Maintain GSPGPC Default EAC</w:t>
      </w:r>
    </w:p>
    <w:p w14:paraId="2D7B8EF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Data Store: D1/4 GSPGPC Default EAC</w:t>
      </w:r>
    </w:p>
    <w:p w14:paraId="782851B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Data Store D1/4 GSPGPC Default EAC</w:t>
      </w:r>
    </w:p>
    <w:p w14:paraId="3DD3342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1.2 Calculate Annualised Advance and EAC</w:t>
      </w:r>
    </w:p>
    <w:p w14:paraId="6A851E1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lastRenderedPageBreak/>
        <w:t xml:space="preserve">Data Items: </w:t>
      </w:r>
    </w:p>
    <w:p w14:paraId="0FDFB18C" w14:textId="77777777" w:rsidR="006B66EE" w:rsidRDefault="008C085D">
      <w:pPr>
        <w:pStyle w:val="NormalIndent"/>
        <w:spacing w:after="240"/>
        <w:ind w:firstLine="414"/>
        <w:jc w:val="both"/>
        <w:rPr>
          <w:rFonts w:ascii="Times New Roman" w:hAnsi="Times New Roman"/>
          <w:sz w:val="24"/>
          <w:szCs w:val="24"/>
        </w:rPr>
      </w:pPr>
      <w:r>
        <w:rPr>
          <w:rFonts w:ascii="Times New Roman" w:hAnsi="Times New Roman"/>
          <w:sz w:val="24"/>
          <w:szCs w:val="24"/>
        </w:rPr>
        <w:t>GSP Group Id</w:t>
      </w:r>
    </w:p>
    <w:p w14:paraId="13AAF7E4" w14:textId="77777777" w:rsidR="006B66EE" w:rsidRDefault="008C085D">
      <w:pPr>
        <w:pStyle w:val="NormalIndent"/>
        <w:spacing w:after="240"/>
        <w:ind w:firstLine="414"/>
        <w:jc w:val="both"/>
        <w:rPr>
          <w:rFonts w:ascii="Times New Roman" w:hAnsi="Times New Roman"/>
          <w:sz w:val="24"/>
          <w:szCs w:val="24"/>
        </w:rPr>
      </w:pPr>
      <w:r>
        <w:rPr>
          <w:rFonts w:ascii="Times New Roman" w:hAnsi="Times New Roman"/>
          <w:sz w:val="24"/>
          <w:szCs w:val="24"/>
        </w:rPr>
        <w:t>Profile Class Id</w:t>
      </w:r>
    </w:p>
    <w:p w14:paraId="20F4A9DE" w14:textId="77777777" w:rsidR="006B66EE" w:rsidRDefault="008C085D">
      <w:pPr>
        <w:pStyle w:val="NormalIndent"/>
        <w:spacing w:after="240"/>
        <w:ind w:firstLine="414"/>
        <w:jc w:val="both"/>
        <w:rPr>
          <w:rFonts w:ascii="Times New Roman" w:hAnsi="Times New Roman"/>
          <w:sz w:val="24"/>
          <w:szCs w:val="24"/>
        </w:rPr>
      </w:pPr>
      <w:r>
        <w:rPr>
          <w:rFonts w:ascii="Times New Roman" w:hAnsi="Times New Roman"/>
          <w:sz w:val="24"/>
          <w:szCs w:val="24"/>
        </w:rPr>
        <w:t>Effective From Settlement Date {GGPCDEAC}</w:t>
      </w:r>
    </w:p>
    <w:p w14:paraId="65255A6D" w14:textId="77777777" w:rsidR="006B66EE" w:rsidRDefault="008C085D">
      <w:pPr>
        <w:pStyle w:val="NormalIndent"/>
        <w:spacing w:after="240"/>
        <w:ind w:firstLine="414"/>
        <w:jc w:val="both"/>
        <w:rPr>
          <w:rFonts w:ascii="Times New Roman" w:hAnsi="Times New Roman"/>
          <w:sz w:val="24"/>
          <w:szCs w:val="24"/>
        </w:rPr>
      </w:pPr>
      <w:r>
        <w:rPr>
          <w:rFonts w:ascii="Times New Roman" w:hAnsi="Times New Roman"/>
          <w:sz w:val="24"/>
          <w:szCs w:val="24"/>
        </w:rPr>
        <w:t>GSPGPC Default EAC</w:t>
      </w:r>
    </w:p>
    <w:p w14:paraId="650AEAF3" w14:textId="77777777" w:rsidR="006B66EE" w:rsidRDefault="008C085D">
      <w:pPr>
        <w:pStyle w:val="Heading3"/>
        <w:keepNext w:val="0"/>
        <w:numPr>
          <w:ilvl w:val="0"/>
          <w:numId w:val="0"/>
        </w:numPr>
        <w:tabs>
          <w:tab w:val="clear" w:pos="720"/>
        </w:tabs>
        <w:spacing w:before="0" w:after="240"/>
        <w:jc w:val="both"/>
        <w:rPr>
          <w:rFonts w:ascii="Times New Roman" w:hAnsi="Times New Roman"/>
          <w:sz w:val="24"/>
          <w:szCs w:val="24"/>
        </w:rPr>
      </w:pPr>
      <w:r>
        <w:rPr>
          <w:rFonts w:ascii="Times New Roman" w:hAnsi="Times New Roman"/>
          <w:sz w:val="24"/>
          <w:szCs w:val="24"/>
        </w:rPr>
        <w:t>6.6.15</w:t>
      </w:r>
      <w:r>
        <w:rPr>
          <w:rFonts w:ascii="Times New Roman" w:hAnsi="Times New Roman"/>
          <w:sz w:val="24"/>
          <w:szCs w:val="24"/>
        </w:rPr>
        <w:tab/>
        <w:t>AFYC</w:t>
      </w:r>
    </w:p>
    <w:p w14:paraId="6EE466E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4B4DC5E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Market Domain Data Agent</w:t>
      </w:r>
    </w:p>
    <w:p w14:paraId="01AEEC8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 Estimation of Annual Consumption</w:t>
      </w:r>
    </w:p>
    <w:p w14:paraId="2EB5430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Market Domain Data Agent</w:t>
      </w:r>
    </w:p>
    <w:p w14:paraId="7AD81AC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1.8 Receive AFYC</w:t>
      </w:r>
    </w:p>
    <w:p w14:paraId="4F8976C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1.8 Receive AFYC</w:t>
      </w:r>
    </w:p>
    <w:p w14:paraId="679F7D3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Data Store: D1/5 AFYC</w:t>
      </w:r>
    </w:p>
    <w:p w14:paraId="6C92E87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Data Store D1/5 AFYC</w:t>
      </w:r>
    </w:p>
    <w:p w14:paraId="5AEDF0E1"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1.2 Calculate Annualised Advance and EAC</w:t>
      </w:r>
    </w:p>
    <w:p w14:paraId="753ED01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05C2C35A"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Standard Settlement Configuration Id</w:t>
      </w:r>
    </w:p>
    <w:p w14:paraId="1BCD0CDE"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Profile Class Id</w:t>
      </w:r>
    </w:p>
    <w:p w14:paraId="24736AD4"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Time Pattern Regime Id</w:t>
      </w:r>
    </w:p>
    <w:p w14:paraId="7AD61A1C"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GSP Group Id</w:t>
      </w:r>
    </w:p>
    <w:p w14:paraId="02B48EE0"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Effective From Settlement Date {AFYC}</w:t>
      </w:r>
    </w:p>
    <w:p w14:paraId="63D9CDA9"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Effective To Settlement Date {AFYC}</w:t>
      </w:r>
    </w:p>
    <w:p w14:paraId="35B3C5A2"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Average Fraction of Yearly Consumption</w:t>
      </w:r>
    </w:p>
    <w:p w14:paraId="4CB19E49" w14:textId="77777777" w:rsidR="006B66EE" w:rsidRDefault="008C085D">
      <w:pPr>
        <w:pStyle w:val="Heading3"/>
        <w:keepNext w:val="0"/>
        <w:numPr>
          <w:ilvl w:val="0"/>
          <w:numId w:val="0"/>
        </w:numPr>
        <w:tabs>
          <w:tab w:val="clear" w:pos="720"/>
        </w:tabs>
        <w:spacing w:before="0" w:after="240"/>
        <w:jc w:val="both"/>
        <w:rPr>
          <w:rFonts w:ascii="Times New Roman" w:hAnsi="Times New Roman"/>
          <w:sz w:val="24"/>
          <w:szCs w:val="24"/>
        </w:rPr>
      </w:pPr>
      <w:r>
        <w:rPr>
          <w:rFonts w:ascii="Times New Roman" w:hAnsi="Times New Roman"/>
          <w:sz w:val="24"/>
          <w:szCs w:val="24"/>
        </w:rPr>
        <w:t>6.6.16</w:t>
      </w:r>
      <w:r>
        <w:rPr>
          <w:rFonts w:ascii="Times New Roman" w:hAnsi="Times New Roman"/>
          <w:sz w:val="24"/>
          <w:szCs w:val="24"/>
        </w:rPr>
        <w:tab/>
        <w:t>Demand Control Event</w:t>
      </w:r>
    </w:p>
    <w:p w14:paraId="5512267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345A9C2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Distributor</w:t>
      </w:r>
    </w:p>
    <w:p w14:paraId="1325D78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 Estimation of Annual Consumption</w:t>
      </w:r>
    </w:p>
    <w:p w14:paraId="2DCAB2A2" w14:textId="77777777" w:rsidR="006B66EE" w:rsidRDefault="008C085D">
      <w:pPr>
        <w:pStyle w:val="NormalIndent"/>
        <w:tabs>
          <w:tab w:val="left" w:pos="851"/>
        </w:tabs>
        <w:spacing w:after="240"/>
        <w:jc w:val="both"/>
        <w:rPr>
          <w:rFonts w:ascii="Times New Roman" w:hAnsi="Times New Roman"/>
          <w:sz w:val="24"/>
          <w:szCs w:val="24"/>
        </w:rPr>
      </w:pPr>
      <w:r>
        <w:rPr>
          <w:rFonts w:ascii="Times New Roman" w:hAnsi="Times New Roman"/>
          <w:sz w:val="24"/>
          <w:szCs w:val="24"/>
        </w:rPr>
        <w:lastRenderedPageBreak/>
        <w:tab/>
        <w:t>External entity Distributor</w:t>
      </w:r>
    </w:p>
    <w:p w14:paraId="5433C119"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1.9 Load Demand Control Event</w:t>
      </w:r>
    </w:p>
    <w:p w14:paraId="6083CA8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Data Store: D1/6 Demand Control Event</w:t>
      </w:r>
    </w:p>
    <w:p w14:paraId="3AFD6CD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Data Store D1/6 Demand Control Event</w:t>
      </w:r>
    </w:p>
    <w:p w14:paraId="27455F1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1.2 Calculate Annualised Advance and EAC</w:t>
      </w:r>
    </w:p>
    <w:p w14:paraId="2B5E50F9"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5C5522D8"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Demand Control Event Id</w:t>
      </w:r>
    </w:p>
    <w:p w14:paraId="49268FC3"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Start Date and Time</w:t>
      </w:r>
    </w:p>
    <w:p w14:paraId="6765F6C4"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End Date and Time</w:t>
      </w:r>
    </w:p>
    <w:p w14:paraId="4DB8AF9E"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Profile Class Id</w:t>
      </w:r>
    </w:p>
    <w:p w14:paraId="41362840"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Metering System Id</w:t>
      </w:r>
    </w:p>
    <w:p w14:paraId="55B2EFA6" w14:textId="77777777" w:rsidR="006B66EE" w:rsidRDefault="008C085D">
      <w:pPr>
        <w:pStyle w:val="Heading3"/>
        <w:keepNext w:val="0"/>
        <w:numPr>
          <w:ilvl w:val="0"/>
          <w:numId w:val="0"/>
        </w:numPr>
        <w:tabs>
          <w:tab w:val="clear" w:pos="720"/>
        </w:tabs>
        <w:spacing w:before="0" w:after="240"/>
        <w:jc w:val="both"/>
        <w:rPr>
          <w:rFonts w:ascii="Times New Roman" w:hAnsi="Times New Roman"/>
          <w:sz w:val="24"/>
          <w:szCs w:val="24"/>
        </w:rPr>
      </w:pPr>
      <w:r>
        <w:rPr>
          <w:rFonts w:ascii="Times New Roman" w:hAnsi="Times New Roman"/>
          <w:sz w:val="24"/>
          <w:szCs w:val="24"/>
        </w:rPr>
        <w:t>6.6.17</w:t>
      </w:r>
      <w:r>
        <w:rPr>
          <w:rFonts w:ascii="Times New Roman" w:hAnsi="Times New Roman"/>
          <w:sz w:val="24"/>
          <w:szCs w:val="24"/>
        </w:rPr>
        <w:tab/>
        <w:t>Disconnected MSIDs and Estimated Half Hourly Demand Volumes</w:t>
      </w:r>
    </w:p>
    <w:p w14:paraId="4CA0895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From/To:</w:t>
      </w:r>
    </w:p>
    <w:p w14:paraId="45C0FCB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External entity ISR Agent</w:t>
      </w:r>
    </w:p>
    <w:p w14:paraId="17AB9781"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 Estimation of Annual Consumption</w:t>
      </w:r>
    </w:p>
    <w:p w14:paraId="2CDFEAF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Process 1.10 Load Demand Disconnection MSIDs</w:t>
      </w:r>
    </w:p>
    <w:p w14:paraId="2546851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Data Store: D1/7 Demand Disconnection</w:t>
      </w:r>
    </w:p>
    <w:p w14:paraId="1D6C780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Data Store D1/7 Demand Disconnection</w:t>
      </w:r>
    </w:p>
    <w:p w14:paraId="654598F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to Process 1.2 Calculate Annualised Advance and EAC</w:t>
      </w:r>
    </w:p>
    <w:p w14:paraId="3A0AB95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Data Items:</w:t>
      </w:r>
    </w:p>
    <w:p w14:paraId="4875F901"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Demand Control Event Id</w:t>
      </w:r>
    </w:p>
    <w:p w14:paraId="70DE7B7E"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Start Date and Time</w:t>
      </w:r>
    </w:p>
    <w:p w14:paraId="223492B4"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End Date and Time</w:t>
      </w:r>
    </w:p>
    <w:p w14:paraId="55ECB5AB"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Measurement Quantity Id</w:t>
      </w:r>
    </w:p>
    <w:p w14:paraId="75023663"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Metering System Id</w:t>
      </w:r>
    </w:p>
    <w:p w14:paraId="70ED68ED"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Settlement Date</w:t>
      </w:r>
    </w:p>
    <w:p w14:paraId="5EDF3AC4" w14:textId="77777777" w:rsidR="006B66EE" w:rsidRDefault="008C085D">
      <w:pPr>
        <w:spacing w:after="240"/>
        <w:ind w:left="709" w:firstLine="425"/>
        <w:jc w:val="both"/>
        <w:rPr>
          <w:rFonts w:ascii="Times New Roman" w:hAnsi="Times New Roman"/>
          <w:sz w:val="24"/>
          <w:szCs w:val="24"/>
        </w:rPr>
      </w:pPr>
      <w:r>
        <w:rPr>
          <w:rFonts w:ascii="Times New Roman" w:hAnsi="Times New Roman"/>
          <w:sz w:val="24"/>
          <w:szCs w:val="24"/>
        </w:rPr>
        <w:t>Estimated HH Demand Disconnection Volume</w:t>
      </w:r>
    </w:p>
    <w:p w14:paraId="34DE55FC" w14:textId="77777777" w:rsidR="006B66EE" w:rsidRDefault="008C085D" w:rsidP="00C052E3">
      <w:pPr>
        <w:pStyle w:val="Heading1"/>
        <w:numPr>
          <w:ilvl w:val="0"/>
          <w:numId w:val="0"/>
        </w:numPr>
        <w:tabs>
          <w:tab w:val="clear" w:pos="720"/>
        </w:tabs>
        <w:spacing w:before="0"/>
        <w:ind w:left="851" w:hanging="851"/>
        <w:jc w:val="both"/>
        <w:rPr>
          <w:rFonts w:ascii="Times New Roman" w:hAnsi="Times New Roman"/>
          <w:sz w:val="24"/>
          <w:szCs w:val="24"/>
        </w:rPr>
      </w:pPr>
      <w:bookmarkStart w:id="726" w:name="_Toc352655126"/>
      <w:bookmarkStart w:id="727" w:name="_Toc352983208"/>
      <w:bookmarkStart w:id="728" w:name="_Toc398646696"/>
      <w:bookmarkStart w:id="729" w:name="_Toc528303487"/>
      <w:bookmarkStart w:id="730" w:name="_Toc164932387"/>
      <w:r>
        <w:rPr>
          <w:rFonts w:ascii="Times New Roman" w:hAnsi="Times New Roman"/>
          <w:sz w:val="24"/>
          <w:szCs w:val="24"/>
        </w:rPr>
        <w:lastRenderedPageBreak/>
        <w:t>7</w:t>
      </w:r>
      <w:r>
        <w:rPr>
          <w:rFonts w:ascii="Times New Roman" w:hAnsi="Times New Roman"/>
          <w:sz w:val="24"/>
          <w:szCs w:val="24"/>
        </w:rPr>
        <w:tab/>
      </w:r>
      <w:bookmarkStart w:id="731" w:name="_Toc355580747"/>
      <w:bookmarkStart w:id="732" w:name="_Toc357996453"/>
      <w:bookmarkStart w:id="733" w:name="_Toc357997411"/>
      <w:bookmarkStart w:id="734" w:name="_Toc361817440"/>
      <w:bookmarkStart w:id="735" w:name="_Toc396795081"/>
      <w:r>
        <w:rPr>
          <w:rFonts w:ascii="Times New Roman" w:hAnsi="Times New Roman"/>
          <w:sz w:val="24"/>
          <w:szCs w:val="24"/>
        </w:rPr>
        <w:t>LOGICAL DATA MODEL</w:t>
      </w:r>
      <w:bookmarkEnd w:id="726"/>
      <w:bookmarkEnd w:id="727"/>
      <w:bookmarkEnd w:id="728"/>
      <w:bookmarkEnd w:id="731"/>
      <w:bookmarkEnd w:id="732"/>
      <w:bookmarkEnd w:id="733"/>
      <w:bookmarkEnd w:id="734"/>
      <w:bookmarkEnd w:id="735"/>
      <w:bookmarkEnd w:id="729"/>
      <w:bookmarkEnd w:id="730"/>
    </w:p>
    <w:p w14:paraId="509563C9" w14:textId="77777777" w:rsidR="006B66EE" w:rsidRDefault="008C085D">
      <w:pPr>
        <w:pStyle w:val="Heading2"/>
        <w:keepNext w:val="0"/>
        <w:numPr>
          <w:ilvl w:val="0"/>
          <w:numId w:val="0"/>
        </w:numPr>
        <w:tabs>
          <w:tab w:val="clear" w:pos="720"/>
        </w:tabs>
        <w:spacing w:before="0"/>
        <w:ind w:left="851" w:hanging="851"/>
        <w:jc w:val="both"/>
        <w:rPr>
          <w:rFonts w:ascii="Times New Roman" w:hAnsi="Times New Roman"/>
          <w:szCs w:val="24"/>
        </w:rPr>
      </w:pPr>
      <w:bookmarkStart w:id="736" w:name="_Toc398646697"/>
      <w:bookmarkStart w:id="737" w:name="_Toc528303488"/>
      <w:bookmarkStart w:id="738" w:name="_Toc164932388"/>
      <w:r>
        <w:rPr>
          <w:rFonts w:ascii="Times New Roman" w:hAnsi="Times New Roman"/>
          <w:szCs w:val="24"/>
        </w:rPr>
        <w:t>7.1</w:t>
      </w:r>
      <w:r>
        <w:rPr>
          <w:rFonts w:ascii="Times New Roman" w:hAnsi="Times New Roman"/>
          <w:szCs w:val="24"/>
        </w:rPr>
        <w:tab/>
      </w:r>
      <w:bookmarkStart w:id="739" w:name="_Toc352655127"/>
      <w:bookmarkStart w:id="740" w:name="_Toc352983209"/>
      <w:bookmarkStart w:id="741" w:name="_Toc355580748"/>
      <w:bookmarkStart w:id="742" w:name="_Toc357996454"/>
      <w:bookmarkStart w:id="743" w:name="_Toc357997412"/>
      <w:bookmarkStart w:id="744" w:name="_Toc361817441"/>
      <w:bookmarkStart w:id="745" w:name="_Toc396795082"/>
      <w:r>
        <w:rPr>
          <w:rFonts w:ascii="Times New Roman" w:hAnsi="Times New Roman"/>
          <w:szCs w:val="24"/>
        </w:rPr>
        <w:t>Purpose and Scope</w:t>
      </w:r>
      <w:bookmarkEnd w:id="736"/>
      <w:bookmarkEnd w:id="739"/>
      <w:bookmarkEnd w:id="740"/>
      <w:bookmarkEnd w:id="741"/>
      <w:bookmarkEnd w:id="742"/>
      <w:bookmarkEnd w:id="743"/>
      <w:bookmarkEnd w:id="744"/>
      <w:bookmarkEnd w:id="745"/>
      <w:bookmarkEnd w:id="737"/>
      <w:bookmarkEnd w:id="738"/>
    </w:p>
    <w:p w14:paraId="0E21FB8D"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EAC/AA system Logical Data Model describes the data of interest to the Estimation of Annual Consumption system.</w:t>
      </w:r>
    </w:p>
    <w:p w14:paraId="48BC086B"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The model covers the groupings of data items which are required by the EAC/AA system to perform the processes within its scope. It is </w:t>
      </w:r>
      <w:r>
        <w:rPr>
          <w:rFonts w:ascii="Times New Roman" w:hAnsi="Times New Roman"/>
          <w:b/>
          <w:sz w:val="24"/>
          <w:szCs w:val="24"/>
        </w:rPr>
        <w:t>not</w:t>
      </w:r>
      <w:r>
        <w:rPr>
          <w:rFonts w:ascii="Times New Roman" w:hAnsi="Times New Roman"/>
          <w:sz w:val="24"/>
          <w:szCs w:val="24"/>
        </w:rPr>
        <w:t xml:space="preserve"> the basis for a database design. There is no requirement for the system database to contain details of any entity other than Daily Profile Coefficient, Smoothing Parameter, Ad Hoc Deemed Meter Reading Calculation, Ad Hoc Deemed Meter Reading Calculation Profile Class and Ad Hoc Deemed Meter Reading Calculation Time Pattern Regime. The additional entities are included in order to illustrate the structure of the input and output data.</w:t>
      </w:r>
    </w:p>
    <w:p w14:paraId="709BD38D"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The model consists of:</w:t>
      </w:r>
    </w:p>
    <w:p w14:paraId="250FAA88" w14:textId="77777777" w:rsidR="006B66EE" w:rsidRDefault="008C085D">
      <w:pPr>
        <w:pStyle w:val="bulletindent"/>
        <w:numPr>
          <w:ilvl w:val="0"/>
          <w:numId w:val="11"/>
        </w:numPr>
        <w:spacing w:after="240"/>
        <w:jc w:val="both"/>
        <w:rPr>
          <w:rFonts w:ascii="Times New Roman" w:hAnsi="Times New Roman"/>
          <w:sz w:val="24"/>
          <w:szCs w:val="24"/>
        </w:rPr>
      </w:pPr>
      <w:r>
        <w:rPr>
          <w:rFonts w:ascii="Times New Roman" w:hAnsi="Times New Roman"/>
          <w:sz w:val="24"/>
          <w:szCs w:val="24"/>
        </w:rPr>
        <w:t>A Logical Data Structure (LDS) diagram;</w:t>
      </w:r>
    </w:p>
    <w:p w14:paraId="650DE2DE" w14:textId="77777777" w:rsidR="006B66EE" w:rsidRDefault="008C085D">
      <w:pPr>
        <w:pStyle w:val="bulletindent"/>
        <w:numPr>
          <w:ilvl w:val="0"/>
          <w:numId w:val="11"/>
        </w:numPr>
        <w:spacing w:after="240"/>
        <w:jc w:val="both"/>
        <w:rPr>
          <w:rFonts w:ascii="Times New Roman" w:hAnsi="Times New Roman"/>
          <w:sz w:val="24"/>
          <w:szCs w:val="24"/>
        </w:rPr>
      </w:pPr>
      <w:r>
        <w:rPr>
          <w:rFonts w:ascii="Times New Roman" w:hAnsi="Times New Roman"/>
          <w:sz w:val="24"/>
          <w:szCs w:val="24"/>
        </w:rPr>
        <w:t>Entity Descriptions;</w:t>
      </w:r>
    </w:p>
    <w:p w14:paraId="60C55914" w14:textId="77777777" w:rsidR="006B66EE" w:rsidRDefault="008C085D">
      <w:pPr>
        <w:pStyle w:val="bulletindent"/>
        <w:numPr>
          <w:ilvl w:val="0"/>
          <w:numId w:val="11"/>
        </w:numPr>
        <w:spacing w:after="240"/>
        <w:jc w:val="both"/>
        <w:rPr>
          <w:rFonts w:ascii="Times New Roman" w:hAnsi="Times New Roman"/>
          <w:sz w:val="24"/>
          <w:szCs w:val="24"/>
        </w:rPr>
      </w:pPr>
      <w:r>
        <w:rPr>
          <w:rFonts w:ascii="Times New Roman" w:hAnsi="Times New Roman"/>
          <w:sz w:val="24"/>
          <w:szCs w:val="24"/>
        </w:rPr>
        <w:t>List of the main attributes for each entity. The primary key attributes are indicated by a ‘p’, foreign key attributes are indicated by an asterisk and optional attributes by an ‘o’.</w:t>
      </w:r>
    </w:p>
    <w:p w14:paraId="0DF74CD4"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Descriptions of all data items are given in the Data Catalogue in Appendix B.</w:t>
      </w:r>
    </w:p>
    <w:p w14:paraId="634B1E74"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key to the LDS notation used in the diagram is given in Appendix C.</w:t>
      </w:r>
    </w:p>
    <w:p w14:paraId="53DC463E" w14:textId="77777777" w:rsidR="006B66EE" w:rsidRDefault="008C085D">
      <w:pPr>
        <w:pStyle w:val="qmstext"/>
        <w:spacing w:after="240"/>
        <w:ind w:left="1080" w:hanging="360"/>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Estimated volumes for the Daily Profile Coefficients entity are given in the Requirements Catalogue (volumes for the Smoothing Parameter entity will be negligible).</w:t>
      </w:r>
    </w:p>
    <w:p w14:paraId="447FAD43" w14:textId="77777777" w:rsidR="006B66EE" w:rsidRDefault="006B66EE">
      <w:pPr>
        <w:spacing w:after="240"/>
        <w:rPr>
          <w:rFonts w:ascii="Times New Roman" w:hAnsi="Times New Roman"/>
          <w:sz w:val="24"/>
          <w:szCs w:val="24"/>
        </w:rPr>
      </w:pPr>
    </w:p>
    <w:p w14:paraId="7126BD07" w14:textId="77777777" w:rsidR="006B66EE" w:rsidRDefault="008C085D">
      <w:pPr>
        <w:pStyle w:val="Heading2"/>
        <w:keepNext w:val="0"/>
        <w:pageBreakBefore/>
        <w:numPr>
          <w:ilvl w:val="0"/>
          <w:numId w:val="0"/>
        </w:numPr>
        <w:spacing w:before="0"/>
        <w:jc w:val="both"/>
        <w:rPr>
          <w:rFonts w:ascii="Times New Roman" w:hAnsi="Times New Roman"/>
          <w:szCs w:val="24"/>
        </w:rPr>
      </w:pPr>
      <w:bookmarkStart w:id="746" w:name="_Toc353176804"/>
      <w:bookmarkStart w:id="747" w:name="_Toc398646698"/>
      <w:bookmarkStart w:id="748" w:name="_Toc528303489"/>
      <w:bookmarkStart w:id="749" w:name="_Toc164932389"/>
      <w:r>
        <w:rPr>
          <w:rFonts w:ascii="Times New Roman" w:hAnsi="Times New Roman"/>
          <w:szCs w:val="24"/>
        </w:rPr>
        <w:lastRenderedPageBreak/>
        <w:t>7.2</w:t>
      </w:r>
      <w:r>
        <w:rPr>
          <w:rFonts w:ascii="Times New Roman" w:hAnsi="Times New Roman"/>
          <w:szCs w:val="24"/>
        </w:rPr>
        <w:tab/>
      </w:r>
      <w:bookmarkStart w:id="750" w:name="_Toc357996455"/>
      <w:bookmarkStart w:id="751" w:name="_Toc379618639"/>
      <w:bookmarkStart w:id="752" w:name="_Toc396795083"/>
      <w:r>
        <w:rPr>
          <w:rFonts w:ascii="Times New Roman" w:hAnsi="Times New Roman"/>
          <w:szCs w:val="24"/>
        </w:rPr>
        <w:t>Logical Data Structure</w:t>
      </w:r>
      <w:bookmarkEnd w:id="746"/>
      <w:bookmarkEnd w:id="747"/>
      <w:bookmarkEnd w:id="750"/>
      <w:bookmarkEnd w:id="751"/>
      <w:bookmarkEnd w:id="752"/>
      <w:bookmarkEnd w:id="748"/>
      <w:bookmarkEnd w:id="749"/>
    </w:p>
    <w:p w14:paraId="762E9FA3" w14:textId="77777777" w:rsidR="00572E4D" w:rsidRPr="00572E4D" w:rsidRDefault="00572E4D" w:rsidP="00572E4D">
      <w:r>
        <w:rPr>
          <w:noProof/>
        </w:rPr>
        <w:drawing>
          <wp:inline distT="0" distB="0" distL="0" distR="0" wp14:anchorId="110D932F" wp14:editId="50D4283F">
            <wp:extent cx="5759450" cy="7891145"/>
            <wp:effectExtent l="0" t="0" r="0" b="0"/>
            <wp:docPr id="2988" name="Picture 2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8" name="72 eac.png"/>
                    <pic:cNvPicPr/>
                  </pic:nvPicPr>
                  <pic:blipFill>
                    <a:blip r:embed="rId15">
                      <a:extLst>
                        <a:ext uri="{28A0092B-C50C-407E-A947-70E740481C1C}">
                          <a14:useLocalDpi xmlns:a14="http://schemas.microsoft.com/office/drawing/2010/main" val="0"/>
                        </a:ext>
                      </a:extLst>
                    </a:blip>
                    <a:stretch>
                      <a:fillRect/>
                    </a:stretch>
                  </pic:blipFill>
                  <pic:spPr>
                    <a:xfrm>
                      <a:off x="0" y="0"/>
                      <a:ext cx="5759450" cy="7891145"/>
                    </a:xfrm>
                    <a:prstGeom prst="rect">
                      <a:avLst/>
                    </a:prstGeom>
                  </pic:spPr>
                </pic:pic>
              </a:graphicData>
            </a:graphic>
          </wp:inline>
        </w:drawing>
      </w:r>
    </w:p>
    <w:p w14:paraId="75AF3835" w14:textId="77777777" w:rsidR="00572E4D" w:rsidRDefault="00572E4D">
      <w:pPr>
        <w:rPr>
          <w:rFonts w:ascii="Times New Roman" w:hAnsi="Times New Roman"/>
          <w:sz w:val="24"/>
          <w:szCs w:val="24"/>
        </w:rPr>
      </w:pPr>
      <w:r>
        <w:rPr>
          <w:rFonts w:ascii="Times New Roman" w:hAnsi="Times New Roman"/>
          <w:sz w:val="24"/>
          <w:szCs w:val="24"/>
        </w:rPr>
        <w:br w:type="page"/>
      </w:r>
    </w:p>
    <w:p w14:paraId="5E0C3D2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lastRenderedPageBreak/>
        <w:t>N.B. The only entities shown that are required to be stored in the system database are Daily Profile Coefficient, GSP Group Profile Class Tolerances and Smoothing Parameter, Ad Hoc Deemed Meter Reading Calculation, Ad Hoc Deemed Meter Reading Calculation Profile Class, Ad Hoc Deemed Meter Reading Calculation Time Pattern Regime, GSPGPC Default EAC , and Average Fraction of Yearly Consumption.</w:t>
      </w:r>
    </w:p>
    <w:p w14:paraId="16937477" w14:textId="77777777" w:rsidR="006B66EE" w:rsidRDefault="008C085D">
      <w:pPr>
        <w:pStyle w:val="Heading2"/>
        <w:keepNext w:val="0"/>
        <w:numPr>
          <w:ilvl w:val="0"/>
          <w:numId w:val="0"/>
        </w:numPr>
        <w:spacing w:before="0"/>
        <w:jc w:val="both"/>
        <w:rPr>
          <w:rFonts w:ascii="Times New Roman" w:hAnsi="Times New Roman"/>
          <w:szCs w:val="24"/>
        </w:rPr>
      </w:pPr>
      <w:bookmarkStart w:id="753" w:name="_Toc353162275"/>
      <w:bookmarkStart w:id="754" w:name="_Toc398646699"/>
      <w:bookmarkStart w:id="755" w:name="_Toc528303490"/>
      <w:bookmarkStart w:id="756" w:name="_Toc164932390"/>
      <w:r>
        <w:rPr>
          <w:rFonts w:ascii="Times New Roman" w:hAnsi="Times New Roman"/>
          <w:szCs w:val="24"/>
        </w:rPr>
        <w:t>7.3</w:t>
      </w:r>
      <w:r>
        <w:rPr>
          <w:rFonts w:ascii="Times New Roman" w:hAnsi="Times New Roman"/>
          <w:szCs w:val="24"/>
        </w:rPr>
        <w:tab/>
      </w:r>
      <w:bookmarkStart w:id="757" w:name="_Toc355600657"/>
      <w:bookmarkStart w:id="758" w:name="_Toc356630954"/>
      <w:bookmarkStart w:id="759" w:name="_Toc357996456"/>
      <w:bookmarkStart w:id="760" w:name="_Toc358532192"/>
      <w:bookmarkStart w:id="761" w:name="_Toc362947294"/>
      <w:bookmarkStart w:id="762" w:name="_Toc396795084"/>
      <w:r>
        <w:rPr>
          <w:rFonts w:ascii="Times New Roman" w:hAnsi="Times New Roman"/>
          <w:szCs w:val="24"/>
        </w:rPr>
        <w:t>Entity Descriptions</w:t>
      </w:r>
      <w:bookmarkEnd w:id="753"/>
      <w:bookmarkEnd w:id="754"/>
      <w:bookmarkEnd w:id="757"/>
      <w:bookmarkEnd w:id="758"/>
      <w:bookmarkEnd w:id="759"/>
      <w:bookmarkEnd w:id="760"/>
      <w:bookmarkEnd w:id="761"/>
      <w:bookmarkEnd w:id="762"/>
      <w:bookmarkEnd w:id="755"/>
      <w:bookmarkEnd w:id="756"/>
    </w:p>
    <w:p w14:paraId="31E7A48A"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N.B. Only eight of the entities described in this section, Daily Profile Coefficient, GSP Group Profile Class Tolerances, Smoothing Parameter, Ad Hoc Deemed Meter Reading Calculation, Ad Hoc Deemed Meter Reading Calculation Profile Class, Ad Hoc Deemed Meter Reading Calculation Time Pattern Regime, GSPGPC default EAC, and Average Fraction of Yearly Consumption are required to be stored in the system database.</w:t>
      </w:r>
    </w:p>
    <w:p w14:paraId="1EA01B8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Note that only those attributes that are relevant to the EAC/AA system are listed against entities. Thus, in some cases the attributes listed for an entity may differ from those listed against the entity in other URSs delivered as part of the ISR Project.</w:t>
      </w:r>
    </w:p>
    <w:p w14:paraId="7F4CB1E7"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7.3.1</w:t>
      </w:r>
      <w:r>
        <w:rPr>
          <w:rFonts w:ascii="Times New Roman" w:hAnsi="Times New Roman"/>
          <w:sz w:val="24"/>
          <w:szCs w:val="24"/>
        </w:rPr>
        <w:tab/>
        <w:t>Ad Hoc Deemed Meter Reading Calculation</w:t>
      </w:r>
    </w:p>
    <w:p w14:paraId="3C51DD09" w14:textId="77777777" w:rsidR="006B66EE" w:rsidRDefault="008C085D">
      <w:pPr>
        <w:spacing w:after="240"/>
        <w:ind w:left="709"/>
        <w:jc w:val="both"/>
        <w:rPr>
          <w:rFonts w:ascii="Times New Roman" w:hAnsi="Times New Roman"/>
          <w:sz w:val="24"/>
          <w:szCs w:val="24"/>
        </w:rPr>
      </w:pPr>
      <w:r>
        <w:rPr>
          <w:rFonts w:ascii="Times New Roman" w:hAnsi="Times New Roman"/>
          <w:b/>
          <w:sz w:val="24"/>
          <w:szCs w:val="24"/>
        </w:rPr>
        <w:t xml:space="preserve">Description : </w:t>
      </w:r>
      <w:r>
        <w:rPr>
          <w:rFonts w:ascii="Times New Roman" w:hAnsi="Times New Roman"/>
          <w:sz w:val="24"/>
          <w:szCs w:val="24"/>
        </w:rPr>
        <w:t>A Deemed Meter Advance Calculation initiated by the user.</w:t>
      </w:r>
    </w:p>
    <w:p w14:paraId="2B996E53" w14:textId="77777777" w:rsidR="006B66EE" w:rsidRDefault="006B66EE">
      <w:pPr>
        <w:spacing w:after="240"/>
        <w:ind w:left="709"/>
        <w:jc w:val="both"/>
        <w:rPr>
          <w:rFonts w:ascii="Times New Roman" w:hAnsi="Times New Roman"/>
          <w:sz w:val="24"/>
          <w:szCs w:val="24"/>
        </w:rPr>
      </w:pPr>
    </w:p>
    <w:p w14:paraId="382A27A4"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Contains Attributes</w:t>
      </w:r>
    </w:p>
    <w:p w14:paraId="443F8EFA"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Transaction Number</w:t>
      </w:r>
    </w:p>
    <w:p w14:paraId="555CE2D6"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Metering System Id</w:t>
      </w:r>
    </w:p>
    <w:p w14:paraId="677719A9"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Standard Settlement Configuration Id</w:t>
      </w:r>
    </w:p>
    <w:p w14:paraId="5F205424"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GSP Group Id</w:t>
      </w:r>
    </w:p>
    <w:p w14:paraId="7648CA8F"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First Meter Reading Date</w:t>
      </w:r>
    </w:p>
    <w:p w14:paraId="618FB5DA"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Second Meter Reading Date</w:t>
      </w:r>
    </w:p>
    <w:p w14:paraId="6140473B"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Deemed Meter Reading Date</w:t>
      </w:r>
    </w:p>
    <w:p w14:paraId="79F996DE"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Date and Time of Calculation</w:t>
      </w:r>
    </w:p>
    <w:p w14:paraId="771DCD30"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User Id</w:t>
      </w:r>
    </w:p>
    <w:p w14:paraId="4D55A518" w14:textId="77777777" w:rsidR="006B66EE" w:rsidRDefault="008C085D" w:rsidP="001E45C5">
      <w:pPr>
        <w:pStyle w:val="Heading3"/>
        <w:keepNext w:val="0"/>
        <w:pageBreakBefore/>
        <w:numPr>
          <w:ilvl w:val="0"/>
          <w:numId w:val="0"/>
        </w:numPr>
        <w:tabs>
          <w:tab w:val="clear" w:pos="720"/>
        </w:tabs>
        <w:spacing w:before="0" w:after="240"/>
        <w:ind w:left="851" w:hanging="851"/>
        <w:jc w:val="both"/>
        <w:rPr>
          <w:rFonts w:ascii="Times New Roman" w:hAnsi="Times New Roman"/>
          <w:sz w:val="24"/>
          <w:szCs w:val="24"/>
        </w:rPr>
      </w:pPr>
      <w:r>
        <w:rPr>
          <w:rFonts w:ascii="Times New Roman" w:hAnsi="Times New Roman"/>
          <w:sz w:val="24"/>
          <w:szCs w:val="24"/>
        </w:rPr>
        <w:lastRenderedPageBreak/>
        <w:t>7.3.2</w:t>
      </w:r>
      <w:r>
        <w:rPr>
          <w:rFonts w:ascii="Times New Roman" w:hAnsi="Times New Roman"/>
          <w:sz w:val="24"/>
          <w:szCs w:val="24"/>
        </w:rPr>
        <w:tab/>
        <w:t>Ad Hoc Deemed Meter Reading Calculation Profile Class</w:t>
      </w:r>
    </w:p>
    <w:p w14:paraId="69AB70E5" w14:textId="77777777" w:rsidR="006B66EE" w:rsidRDefault="008C085D">
      <w:pPr>
        <w:spacing w:after="240"/>
        <w:ind w:left="709"/>
        <w:jc w:val="both"/>
        <w:rPr>
          <w:rFonts w:ascii="Times New Roman" w:hAnsi="Times New Roman"/>
          <w:sz w:val="24"/>
          <w:szCs w:val="24"/>
        </w:rPr>
      </w:pPr>
      <w:r>
        <w:rPr>
          <w:rFonts w:ascii="Times New Roman" w:hAnsi="Times New Roman"/>
          <w:b/>
          <w:sz w:val="24"/>
          <w:szCs w:val="24"/>
        </w:rPr>
        <w:t xml:space="preserve">Description : </w:t>
      </w:r>
      <w:r>
        <w:rPr>
          <w:rFonts w:ascii="Times New Roman" w:hAnsi="Times New Roman"/>
          <w:sz w:val="24"/>
          <w:szCs w:val="24"/>
        </w:rPr>
        <w:t>A Profile Class applicable to a Deemed Meter Advance Calculation initiated by the user.</w:t>
      </w:r>
    </w:p>
    <w:p w14:paraId="7116DF99" w14:textId="77777777" w:rsidR="006B66EE" w:rsidRDefault="006B66EE">
      <w:pPr>
        <w:spacing w:after="240"/>
        <w:ind w:left="709"/>
        <w:jc w:val="both"/>
        <w:rPr>
          <w:rFonts w:ascii="Times New Roman" w:hAnsi="Times New Roman"/>
          <w:sz w:val="24"/>
          <w:szCs w:val="24"/>
        </w:rPr>
      </w:pPr>
    </w:p>
    <w:p w14:paraId="158CEBB1"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Contains Attributes</w:t>
      </w:r>
    </w:p>
    <w:p w14:paraId="5A3AA98F"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Transaction Number</w:t>
      </w:r>
    </w:p>
    <w:p w14:paraId="1787BF00"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Profile Class Id</w:t>
      </w:r>
    </w:p>
    <w:p w14:paraId="4DB713A1"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Effective From Settlement Date {MSPC}</w:t>
      </w:r>
    </w:p>
    <w:p w14:paraId="0378DCE9" w14:textId="77777777" w:rsidR="006B66EE" w:rsidRDefault="006B66EE">
      <w:pPr>
        <w:spacing w:after="240"/>
        <w:ind w:left="709"/>
        <w:jc w:val="both"/>
        <w:rPr>
          <w:rFonts w:ascii="Times New Roman" w:hAnsi="Times New Roman"/>
          <w:sz w:val="24"/>
          <w:szCs w:val="24"/>
        </w:rPr>
      </w:pPr>
    </w:p>
    <w:p w14:paraId="4EBF8CD1" w14:textId="77777777" w:rsidR="006B66EE" w:rsidRDefault="008C085D" w:rsidP="001E45C5">
      <w:pPr>
        <w:pStyle w:val="Heading3"/>
        <w:keepNext w:val="0"/>
        <w:numPr>
          <w:ilvl w:val="0"/>
          <w:numId w:val="0"/>
        </w:numPr>
        <w:tabs>
          <w:tab w:val="clear" w:pos="720"/>
        </w:tabs>
        <w:spacing w:before="0" w:after="240"/>
        <w:ind w:left="851" w:hanging="851"/>
        <w:jc w:val="both"/>
        <w:rPr>
          <w:rFonts w:ascii="Times New Roman" w:hAnsi="Times New Roman"/>
          <w:sz w:val="24"/>
          <w:szCs w:val="24"/>
        </w:rPr>
      </w:pPr>
      <w:r>
        <w:rPr>
          <w:rFonts w:ascii="Times New Roman" w:hAnsi="Times New Roman"/>
          <w:sz w:val="24"/>
          <w:szCs w:val="24"/>
        </w:rPr>
        <w:t>7.3.3</w:t>
      </w:r>
      <w:r>
        <w:rPr>
          <w:rFonts w:ascii="Times New Roman" w:hAnsi="Times New Roman"/>
          <w:sz w:val="24"/>
          <w:szCs w:val="24"/>
        </w:rPr>
        <w:tab/>
        <w:t>Ad Hoc Deemed Meter Reading Calculation Time Pattern Regime</w:t>
      </w:r>
    </w:p>
    <w:p w14:paraId="258A1448" w14:textId="77777777" w:rsidR="006B66EE" w:rsidRDefault="008C085D">
      <w:pPr>
        <w:pStyle w:val="NormalInden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Time Pattern Regime applicable to a Deemed Meter Advance Calculation initiated by the user.</w:t>
      </w:r>
    </w:p>
    <w:p w14:paraId="3D38C647" w14:textId="77777777" w:rsidR="006B66EE" w:rsidRDefault="006B66EE">
      <w:pPr>
        <w:pStyle w:val="NormalIndent"/>
        <w:spacing w:after="240"/>
        <w:jc w:val="both"/>
        <w:rPr>
          <w:rFonts w:ascii="Times New Roman" w:hAnsi="Times New Roman"/>
          <w:sz w:val="24"/>
          <w:szCs w:val="24"/>
        </w:rPr>
      </w:pPr>
    </w:p>
    <w:p w14:paraId="461B6D81"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Contains Attributes</w:t>
      </w:r>
    </w:p>
    <w:p w14:paraId="2544D44B"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Transaction Number</w:t>
      </w:r>
    </w:p>
    <w:p w14:paraId="5C910056"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Entry Number</w:t>
      </w:r>
    </w:p>
    <w:p w14:paraId="41C6BAD5"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Time Pattern Regime Id</w:t>
      </w:r>
    </w:p>
    <w:p w14:paraId="7FFA642D"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Register Id</w:t>
      </w:r>
    </w:p>
    <w:p w14:paraId="43E21AA4"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Register Digits</w:t>
      </w:r>
    </w:p>
    <w:p w14:paraId="5424EF00"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First Meter Reading</w:t>
      </w:r>
    </w:p>
    <w:p w14:paraId="27F1C2A5"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Second Meter Reading</w:t>
      </w:r>
    </w:p>
    <w:p w14:paraId="00C50026"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Negative Advance Rollover</w:t>
      </w:r>
    </w:p>
    <w:p w14:paraId="20A35ADE"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Annualised Advance</w:t>
      </w:r>
    </w:p>
    <w:p w14:paraId="35E1BECE"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Deemed Meter Advance</w:t>
      </w:r>
    </w:p>
    <w:p w14:paraId="3061C71B"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Deemed Meter Reading</w:t>
      </w:r>
    </w:p>
    <w:p w14:paraId="322025EF"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Calculation Failure Reason</w:t>
      </w:r>
    </w:p>
    <w:p w14:paraId="165C1479" w14:textId="77777777" w:rsidR="006B66EE" w:rsidRDefault="008C085D" w:rsidP="001E45C5">
      <w:pPr>
        <w:pStyle w:val="Heading3"/>
        <w:numPr>
          <w:ilvl w:val="0"/>
          <w:numId w:val="0"/>
        </w:numPr>
        <w:tabs>
          <w:tab w:val="clear" w:pos="720"/>
        </w:tabs>
        <w:spacing w:before="0" w:after="240"/>
        <w:ind w:left="851" w:hanging="851"/>
        <w:jc w:val="both"/>
        <w:rPr>
          <w:rFonts w:ascii="Times New Roman" w:hAnsi="Times New Roman"/>
          <w:sz w:val="24"/>
          <w:szCs w:val="24"/>
        </w:rPr>
      </w:pPr>
      <w:r>
        <w:rPr>
          <w:rFonts w:ascii="Times New Roman" w:hAnsi="Times New Roman"/>
          <w:sz w:val="24"/>
          <w:szCs w:val="24"/>
        </w:rPr>
        <w:lastRenderedPageBreak/>
        <w:t>7.3.4</w:t>
      </w:r>
      <w:r>
        <w:rPr>
          <w:rFonts w:ascii="Times New Roman" w:hAnsi="Times New Roman"/>
          <w:sz w:val="24"/>
          <w:szCs w:val="24"/>
        </w:rPr>
        <w:tab/>
        <w:t>Average Fraction of Yearly Consumption</w:t>
      </w:r>
    </w:p>
    <w:p w14:paraId="658A26D8" w14:textId="77777777" w:rsidR="006B66EE" w:rsidRDefault="008C085D">
      <w:pPr>
        <w:autoSpaceDE w:val="0"/>
        <w:autoSpaceDN w:val="0"/>
        <w:adjustRightInd w:val="0"/>
        <w:spacing w:after="240"/>
        <w:ind w:left="709"/>
        <w:jc w:val="both"/>
        <w:rPr>
          <w:rFonts w:ascii="Times New Roman" w:hAnsi="Times New Roman"/>
          <w:sz w:val="24"/>
          <w:szCs w:val="24"/>
        </w:rPr>
      </w:pPr>
      <w:r>
        <w:rPr>
          <w:rFonts w:ascii="Times New Roman" w:hAnsi="Times New Roman"/>
          <w:b/>
          <w:bCs/>
          <w:sz w:val="24"/>
          <w:szCs w:val="24"/>
        </w:rPr>
        <w:t xml:space="preserve">Description: </w:t>
      </w:r>
      <w:r>
        <w:rPr>
          <w:rFonts w:ascii="Times New Roman" w:hAnsi="Times New Roman"/>
          <w:sz w:val="24"/>
          <w:szCs w:val="24"/>
        </w:rPr>
        <w:t>A specification of the average fraction of consumption which is attributed to a particular Measurement Requirement, in the context of a particular GSP Group, Standard Settlement Configuration and Profile Class.</w:t>
      </w:r>
    </w:p>
    <w:p w14:paraId="000111DA" w14:textId="77777777" w:rsidR="006B66EE" w:rsidRDefault="008C085D" w:rsidP="001E45C5">
      <w:pPr>
        <w:autoSpaceDE w:val="0"/>
        <w:autoSpaceDN w:val="0"/>
        <w:adjustRightInd w:val="0"/>
        <w:spacing w:after="240"/>
        <w:ind w:left="709"/>
        <w:jc w:val="both"/>
        <w:rPr>
          <w:rFonts w:ascii="Times New Roman" w:hAnsi="Times New Roman"/>
          <w:sz w:val="24"/>
          <w:szCs w:val="24"/>
        </w:rPr>
      </w:pPr>
      <w:r>
        <w:rPr>
          <w:rFonts w:ascii="Times New Roman" w:hAnsi="Times New Roman"/>
          <w:sz w:val="24"/>
          <w:szCs w:val="24"/>
        </w:rPr>
        <w:t>Contains Attributes</w:t>
      </w:r>
    </w:p>
    <w:p w14:paraId="44168274" w14:textId="77777777" w:rsidR="006B66EE" w:rsidRDefault="008C085D">
      <w:pPr>
        <w:autoSpaceDE w:val="0"/>
        <w:autoSpaceDN w:val="0"/>
        <w:adjustRightInd w:val="0"/>
        <w:spacing w:after="240"/>
        <w:ind w:left="709"/>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Standard Settlement Configuration Id</w:t>
      </w:r>
    </w:p>
    <w:p w14:paraId="2E978711" w14:textId="77777777" w:rsidR="006B66EE" w:rsidRDefault="008C085D">
      <w:pPr>
        <w:autoSpaceDE w:val="0"/>
        <w:autoSpaceDN w:val="0"/>
        <w:adjustRightInd w:val="0"/>
        <w:spacing w:after="240"/>
        <w:ind w:left="709"/>
        <w:jc w:val="both"/>
        <w:rPr>
          <w:rFonts w:ascii="Times New Roman" w:hAnsi="Times New Roman"/>
          <w:sz w:val="24"/>
          <w:szCs w:val="24"/>
        </w:rPr>
      </w:pPr>
      <w:r>
        <w:rPr>
          <w:rFonts w:ascii="Times New Roman" w:hAnsi="Times New Roman"/>
          <w:sz w:val="24"/>
          <w:szCs w:val="24"/>
        </w:rPr>
        <w:t xml:space="preserve">p * </w:t>
      </w:r>
      <w:r>
        <w:rPr>
          <w:rFonts w:ascii="Times New Roman" w:hAnsi="Times New Roman"/>
          <w:sz w:val="24"/>
          <w:szCs w:val="24"/>
        </w:rPr>
        <w:tab/>
        <w:t>Profile Class Id</w:t>
      </w:r>
    </w:p>
    <w:p w14:paraId="0625603C" w14:textId="77777777" w:rsidR="006B66EE" w:rsidRDefault="008C085D">
      <w:pPr>
        <w:autoSpaceDE w:val="0"/>
        <w:autoSpaceDN w:val="0"/>
        <w:adjustRightInd w:val="0"/>
        <w:spacing w:after="240"/>
        <w:ind w:left="709"/>
        <w:jc w:val="both"/>
        <w:rPr>
          <w:rFonts w:ascii="Times New Roman" w:hAnsi="Times New Roman"/>
          <w:sz w:val="24"/>
          <w:szCs w:val="24"/>
        </w:rPr>
      </w:pPr>
      <w:r>
        <w:rPr>
          <w:rFonts w:ascii="Times New Roman" w:hAnsi="Times New Roman"/>
          <w:sz w:val="24"/>
          <w:szCs w:val="24"/>
        </w:rPr>
        <w:t xml:space="preserve">p * </w:t>
      </w:r>
      <w:r>
        <w:rPr>
          <w:rFonts w:ascii="Times New Roman" w:hAnsi="Times New Roman"/>
          <w:sz w:val="24"/>
          <w:szCs w:val="24"/>
        </w:rPr>
        <w:tab/>
        <w:t>Time Pattern Regime Id</w:t>
      </w:r>
    </w:p>
    <w:p w14:paraId="62E99518" w14:textId="77777777" w:rsidR="006B66EE" w:rsidRDefault="008C085D">
      <w:pPr>
        <w:autoSpaceDE w:val="0"/>
        <w:autoSpaceDN w:val="0"/>
        <w:adjustRightInd w:val="0"/>
        <w:spacing w:after="240"/>
        <w:ind w:left="709"/>
        <w:jc w:val="both"/>
        <w:rPr>
          <w:rFonts w:ascii="Times New Roman" w:hAnsi="Times New Roman"/>
          <w:sz w:val="24"/>
          <w:szCs w:val="24"/>
        </w:rPr>
      </w:pPr>
      <w:r>
        <w:rPr>
          <w:rFonts w:ascii="Times New Roman" w:hAnsi="Times New Roman"/>
          <w:sz w:val="24"/>
          <w:szCs w:val="24"/>
        </w:rPr>
        <w:t xml:space="preserve">p * </w:t>
      </w:r>
      <w:r>
        <w:rPr>
          <w:rFonts w:ascii="Times New Roman" w:hAnsi="Times New Roman"/>
          <w:sz w:val="24"/>
          <w:szCs w:val="24"/>
        </w:rPr>
        <w:tab/>
        <w:t>GSP Group Id</w:t>
      </w:r>
    </w:p>
    <w:p w14:paraId="36099582" w14:textId="77777777" w:rsidR="006B66EE" w:rsidRDefault="008C085D">
      <w:pPr>
        <w:autoSpaceDE w:val="0"/>
        <w:autoSpaceDN w:val="0"/>
        <w:adjustRightInd w:val="0"/>
        <w:spacing w:after="240"/>
        <w:ind w:left="709"/>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Effective From Settlement Date {AFYC}</w:t>
      </w:r>
    </w:p>
    <w:p w14:paraId="28B96343" w14:textId="77777777" w:rsidR="006B66EE" w:rsidRDefault="008C085D">
      <w:pPr>
        <w:autoSpaceDE w:val="0"/>
        <w:autoSpaceDN w:val="0"/>
        <w:adjustRightInd w:val="0"/>
        <w:spacing w:after="240"/>
        <w:ind w:left="709"/>
        <w:jc w:val="both"/>
        <w:rPr>
          <w:rFonts w:ascii="Times New Roman" w:hAnsi="Times New Roman"/>
          <w:sz w:val="24"/>
          <w:szCs w:val="24"/>
        </w:rPr>
      </w:pPr>
      <w:r>
        <w:rPr>
          <w:rFonts w:ascii="Times New Roman" w:hAnsi="Times New Roman"/>
          <w:sz w:val="24"/>
          <w:szCs w:val="24"/>
        </w:rPr>
        <w:tab/>
        <w:t>Effective To Settlement Date {AFYC}</w:t>
      </w:r>
    </w:p>
    <w:p w14:paraId="6B21BC4E" w14:textId="77777777" w:rsidR="006B66EE" w:rsidRDefault="008C085D">
      <w:pPr>
        <w:autoSpaceDE w:val="0"/>
        <w:autoSpaceDN w:val="0"/>
        <w:adjustRightInd w:val="0"/>
        <w:spacing w:after="240"/>
        <w:ind w:left="709" w:firstLine="425"/>
        <w:jc w:val="both"/>
        <w:rPr>
          <w:rFonts w:ascii="Times New Roman" w:hAnsi="Times New Roman"/>
          <w:sz w:val="24"/>
          <w:szCs w:val="24"/>
        </w:rPr>
      </w:pPr>
      <w:r>
        <w:rPr>
          <w:rFonts w:ascii="Times New Roman" w:hAnsi="Times New Roman"/>
          <w:sz w:val="24"/>
          <w:szCs w:val="24"/>
        </w:rPr>
        <w:t>Average Fraction of Yearly Consumption</w:t>
      </w:r>
    </w:p>
    <w:p w14:paraId="0841FAAB" w14:textId="77777777" w:rsidR="006B66EE" w:rsidRDefault="006B66EE">
      <w:pPr>
        <w:pStyle w:val="NormalIndent"/>
        <w:spacing w:after="240"/>
        <w:jc w:val="both"/>
        <w:rPr>
          <w:rFonts w:ascii="Times New Roman" w:hAnsi="Times New Roman"/>
          <w:sz w:val="24"/>
          <w:szCs w:val="24"/>
        </w:rPr>
      </w:pPr>
    </w:p>
    <w:p w14:paraId="663A2F30" w14:textId="77777777" w:rsidR="006B66EE" w:rsidRDefault="008C085D" w:rsidP="001E45C5">
      <w:pPr>
        <w:pStyle w:val="Heading3"/>
        <w:numPr>
          <w:ilvl w:val="0"/>
          <w:numId w:val="0"/>
        </w:numPr>
        <w:tabs>
          <w:tab w:val="clear" w:pos="720"/>
        </w:tabs>
        <w:spacing w:before="0" w:after="240"/>
        <w:ind w:left="851" w:hanging="851"/>
        <w:jc w:val="both"/>
        <w:rPr>
          <w:rFonts w:ascii="Times New Roman" w:hAnsi="Times New Roman"/>
          <w:sz w:val="24"/>
          <w:szCs w:val="24"/>
        </w:rPr>
      </w:pPr>
      <w:r>
        <w:rPr>
          <w:rFonts w:ascii="Times New Roman" w:hAnsi="Times New Roman"/>
          <w:sz w:val="24"/>
          <w:szCs w:val="24"/>
        </w:rPr>
        <w:t>7.3.5</w:t>
      </w:r>
      <w:r>
        <w:rPr>
          <w:rFonts w:ascii="Times New Roman" w:hAnsi="Times New Roman"/>
          <w:sz w:val="24"/>
          <w:szCs w:val="24"/>
        </w:rPr>
        <w:tab/>
        <w:t>Daily Profile Coefficient</w:t>
      </w:r>
    </w:p>
    <w:p w14:paraId="61311FB3"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sum of all Period Profile Coefficients for a Settlement Day, within a GSP Group, for a valid Profile Class and Measurement Requirement combination, as defined by the Pool.</w:t>
      </w:r>
    </w:p>
    <w:p w14:paraId="3499F90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11F2998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Standard Settlement Configuration Id</w:t>
      </w:r>
    </w:p>
    <w:p w14:paraId="22F93ED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Time Pattern Regime Id</w:t>
      </w:r>
    </w:p>
    <w:p w14:paraId="4EEC93A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Profile Class Id</w:t>
      </w:r>
    </w:p>
    <w:p w14:paraId="64EA17F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GSP Group Id</w:t>
      </w:r>
    </w:p>
    <w:p w14:paraId="03A5F01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Settlement Date</w:t>
      </w:r>
    </w:p>
    <w:p w14:paraId="0FF967C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Daily Profile Coefficient</w:t>
      </w:r>
    </w:p>
    <w:p w14:paraId="6E0EC53C" w14:textId="77777777" w:rsidR="006B66EE" w:rsidRDefault="008C085D" w:rsidP="001E45C5">
      <w:pPr>
        <w:pStyle w:val="Heading3"/>
        <w:numPr>
          <w:ilvl w:val="0"/>
          <w:numId w:val="0"/>
        </w:numPr>
        <w:tabs>
          <w:tab w:val="clear" w:pos="720"/>
        </w:tabs>
        <w:spacing w:before="0" w:after="240"/>
        <w:ind w:left="851" w:hanging="851"/>
        <w:jc w:val="both"/>
        <w:rPr>
          <w:rFonts w:ascii="Times New Roman" w:hAnsi="Times New Roman"/>
          <w:sz w:val="24"/>
          <w:szCs w:val="24"/>
        </w:rPr>
      </w:pPr>
      <w:r>
        <w:rPr>
          <w:rFonts w:ascii="Times New Roman" w:hAnsi="Times New Roman"/>
          <w:sz w:val="24"/>
          <w:szCs w:val="24"/>
        </w:rPr>
        <w:t>7.3.6</w:t>
      </w:r>
      <w:r>
        <w:rPr>
          <w:rFonts w:ascii="Times New Roman" w:hAnsi="Times New Roman"/>
          <w:sz w:val="24"/>
          <w:szCs w:val="24"/>
        </w:rPr>
        <w:tab/>
        <w:t>Estimated Annual Consumption</w:t>
      </w:r>
    </w:p>
    <w:p w14:paraId="47B17260"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The Estimated Annual Consumption attributed to a Settlement Register for the purpose of Initial Settlement and Reconciliation. Initial EACs are supplied by the Host PES Distribution Business at market inception or when a new Metering System is registered. Subsequent EACs are calculated by the Data Collector. EACs must be supplied or calculated for each Settlement Register of non-HH Metering Systems. EACs will also be supplied for profiled Unmetered Supplies. Each Settlement Register will, </w:t>
      </w:r>
      <w:r>
        <w:rPr>
          <w:rFonts w:ascii="Times New Roman" w:hAnsi="Times New Roman"/>
          <w:sz w:val="24"/>
          <w:szCs w:val="24"/>
        </w:rPr>
        <w:lastRenderedPageBreak/>
        <w:t>for Settlement Days subsequent to the last meter reading. have one active Estimated Annual Consumption (EAC).</w:t>
      </w:r>
    </w:p>
    <w:p w14:paraId="7D7DB625"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EAC is used for profiling when the Settlement Day falls after the last Meter Reading date.</w:t>
      </w:r>
    </w:p>
    <w:p w14:paraId="5AC1B18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53C3C30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Metering System Id</w:t>
      </w:r>
    </w:p>
    <w:p w14:paraId="181DFEF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Standard Settlement Configuration Id</w:t>
      </w:r>
    </w:p>
    <w:p w14:paraId="51CA591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Time Pattern Regime Id</w:t>
      </w:r>
    </w:p>
    <w:p w14:paraId="5AC9872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Effective From Settlement Date {EAC}</w:t>
      </w:r>
    </w:p>
    <w:p w14:paraId="00529FF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Estimated Annual Consumption</w:t>
      </w:r>
    </w:p>
    <w:p w14:paraId="7CCE7993" w14:textId="77777777" w:rsidR="006B66EE" w:rsidRDefault="006B66EE">
      <w:pPr>
        <w:pStyle w:val="NormalIndent"/>
        <w:spacing w:after="240"/>
        <w:jc w:val="both"/>
        <w:rPr>
          <w:rFonts w:ascii="Times New Roman" w:hAnsi="Times New Roman"/>
          <w:sz w:val="24"/>
          <w:szCs w:val="24"/>
        </w:rPr>
      </w:pPr>
    </w:p>
    <w:p w14:paraId="181AEFDF"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7.3.7</w:t>
      </w:r>
      <w:r>
        <w:rPr>
          <w:rFonts w:ascii="Times New Roman" w:hAnsi="Times New Roman"/>
          <w:sz w:val="24"/>
          <w:szCs w:val="24"/>
        </w:rPr>
        <w:tab/>
        <w:t>GSP Group</w:t>
      </w:r>
    </w:p>
    <w:p w14:paraId="5C70FC6D"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distinct electrical system, consisting of all or part of a distribution system (owned and operated by a Distributor) that is supplied from one or more Grid Supply Points for which the total supply into the GSP Group can be determined for each half hour.</w:t>
      </w:r>
    </w:p>
    <w:p w14:paraId="7590C733"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4E36D50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GSP Group Id</w:t>
      </w:r>
    </w:p>
    <w:p w14:paraId="289858B9"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7.3.8</w:t>
      </w:r>
      <w:r>
        <w:rPr>
          <w:rFonts w:ascii="Times New Roman" w:hAnsi="Times New Roman"/>
          <w:sz w:val="24"/>
          <w:szCs w:val="24"/>
        </w:rPr>
        <w:tab/>
        <w:t>GSPGPC Default EAC</w:t>
      </w:r>
    </w:p>
    <w:p w14:paraId="7790747D" w14:textId="77777777" w:rsidR="006B66EE" w:rsidRDefault="008C085D">
      <w:pPr>
        <w:pStyle w:val="NormalIndent"/>
        <w:spacing w:after="240"/>
        <w:jc w:val="both"/>
        <w:rPr>
          <w:rFonts w:ascii="Times New Roman" w:hAnsi="Times New Roman"/>
          <w:bCs/>
          <w:sz w:val="24"/>
          <w:szCs w:val="24"/>
        </w:rPr>
      </w:pPr>
      <w:r>
        <w:rPr>
          <w:rFonts w:ascii="Times New Roman" w:hAnsi="Times New Roman"/>
          <w:b/>
          <w:sz w:val="24"/>
          <w:szCs w:val="24"/>
        </w:rPr>
        <w:t xml:space="preserve">Description: </w:t>
      </w:r>
      <w:r>
        <w:rPr>
          <w:rFonts w:ascii="Times New Roman" w:hAnsi="Times New Roman"/>
          <w:bCs/>
          <w:sz w:val="24"/>
          <w:szCs w:val="24"/>
        </w:rPr>
        <w:t>A default class average EAC for given GSP Group and Profile Class</w:t>
      </w:r>
    </w:p>
    <w:p w14:paraId="7BD1E3F4" w14:textId="77777777" w:rsidR="006B66EE" w:rsidRDefault="008C085D">
      <w:pPr>
        <w:pStyle w:val="NormalIndent"/>
        <w:spacing w:after="240"/>
        <w:jc w:val="both"/>
        <w:rPr>
          <w:rFonts w:ascii="Times New Roman" w:hAnsi="Times New Roman"/>
          <w:bCs/>
          <w:sz w:val="24"/>
          <w:szCs w:val="24"/>
        </w:rPr>
      </w:pPr>
      <w:r>
        <w:rPr>
          <w:rFonts w:ascii="Times New Roman" w:hAnsi="Times New Roman"/>
          <w:bCs/>
          <w:sz w:val="24"/>
          <w:szCs w:val="24"/>
        </w:rPr>
        <w:t>Contains Attributes</w:t>
      </w:r>
    </w:p>
    <w:p w14:paraId="3E23144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GSP Group Id</w:t>
      </w:r>
    </w:p>
    <w:p w14:paraId="62CDE5BF"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Profile Class Id</w:t>
      </w:r>
    </w:p>
    <w:p w14:paraId="0FF3B731"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Effective From Settlement Date {GGPCDEAC}</w:t>
      </w:r>
    </w:p>
    <w:p w14:paraId="13C78E5F" w14:textId="77777777" w:rsidR="006B66EE" w:rsidRDefault="008C085D">
      <w:pPr>
        <w:pStyle w:val="NormalIndent"/>
        <w:spacing w:after="240"/>
        <w:ind w:firstLine="414"/>
        <w:jc w:val="both"/>
        <w:rPr>
          <w:rFonts w:ascii="Times New Roman" w:hAnsi="Times New Roman"/>
          <w:sz w:val="24"/>
          <w:szCs w:val="24"/>
        </w:rPr>
      </w:pPr>
      <w:r>
        <w:rPr>
          <w:rFonts w:ascii="Times New Roman" w:hAnsi="Times New Roman"/>
          <w:sz w:val="24"/>
          <w:szCs w:val="24"/>
        </w:rPr>
        <w:t>GSPGPC Default EAC</w:t>
      </w:r>
    </w:p>
    <w:p w14:paraId="69AD957F" w14:textId="77777777" w:rsidR="006B66EE" w:rsidRDefault="008C085D" w:rsidP="001E45C5">
      <w:pPr>
        <w:pStyle w:val="Heading3"/>
        <w:keepNext w:val="0"/>
        <w:pageBreakBefore/>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7.3.9</w:t>
      </w:r>
      <w:r>
        <w:rPr>
          <w:rFonts w:ascii="Times New Roman" w:hAnsi="Times New Roman"/>
          <w:sz w:val="24"/>
          <w:szCs w:val="24"/>
        </w:rPr>
        <w:tab/>
        <w:t>GSP Group Profile Class Tolerances</w:t>
      </w:r>
    </w:p>
    <w:p w14:paraId="434D11D0" w14:textId="77777777" w:rsidR="006B66EE" w:rsidRDefault="008C085D">
      <w:pPr>
        <w:spacing w:after="240"/>
        <w:ind w:left="709"/>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An agreed set of upper and lower limits for each GSP Group and Profile Class against which calculated Annualised Advances are compared to check their validity.</w:t>
      </w:r>
    </w:p>
    <w:p w14:paraId="7EB128E2"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Contains Attributes</w:t>
      </w:r>
    </w:p>
    <w:p w14:paraId="6D7A5B83"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GSP Group Id</w:t>
      </w:r>
    </w:p>
    <w:p w14:paraId="0A15A2B6"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Profile Class Id</w:t>
      </w:r>
    </w:p>
    <w:p w14:paraId="7B0FC5CE"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Effective from date</w:t>
      </w:r>
    </w:p>
    <w:p w14:paraId="272457B0" w14:textId="77777777" w:rsidR="006B66EE" w:rsidRDefault="008C085D">
      <w:pPr>
        <w:spacing w:after="240"/>
        <w:ind w:left="142" w:firstLine="567"/>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Effective to date</w:t>
      </w:r>
      <w:r>
        <w:rPr>
          <w:rFonts w:ascii="Times New Roman" w:hAnsi="Times New Roman"/>
          <w:sz w:val="24"/>
          <w:szCs w:val="24"/>
        </w:rPr>
        <w:tab/>
      </w:r>
    </w:p>
    <w:p w14:paraId="3844CB7C" w14:textId="77777777" w:rsidR="006B66EE" w:rsidRDefault="008C085D">
      <w:pPr>
        <w:spacing w:after="240"/>
        <w:ind w:left="567" w:firstLine="567"/>
        <w:jc w:val="both"/>
        <w:rPr>
          <w:rFonts w:ascii="Times New Roman" w:hAnsi="Times New Roman"/>
          <w:sz w:val="24"/>
          <w:szCs w:val="24"/>
        </w:rPr>
      </w:pPr>
      <w:r>
        <w:rPr>
          <w:rFonts w:ascii="Times New Roman" w:hAnsi="Times New Roman"/>
          <w:sz w:val="24"/>
          <w:szCs w:val="24"/>
        </w:rPr>
        <w:t>Lower Limit</w:t>
      </w:r>
    </w:p>
    <w:p w14:paraId="423F3800"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Upper Limit</w:t>
      </w:r>
    </w:p>
    <w:p w14:paraId="0E543DAE"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7.3.10</w:t>
      </w:r>
      <w:r>
        <w:rPr>
          <w:rFonts w:ascii="Times New Roman" w:hAnsi="Times New Roman"/>
          <w:sz w:val="24"/>
          <w:szCs w:val="24"/>
        </w:rPr>
        <w:tab/>
        <w:t>Measurement Requirement</w:t>
      </w:r>
    </w:p>
    <w:p w14:paraId="50CF0258"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Standard Settlement Configuration requirement for consumption (i.e. active import) to be measured during a Time Pattern Regime.</w:t>
      </w:r>
    </w:p>
    <w:p w14:paraId="3099C469"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1610ACD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 </w:t>
      </w:r>
      <w:r>
        <w:rPr>
          <w:rFonts w:ascii="Times New Roman" w:hAnsi="Times New Roman"/>
          <w:sz w:val="24"/>
          <w:szCs w:val="24"/>
        </w:rPr>
        <w:tab/>
        <w:t>Standard Settlement Configuration Id</w:t>
      </w:r>
    </w:p>
    <w:p w14:paraId="18C36C8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Time Pattern Regime Id</w:t>
      </w:r>
    </w:p>
    <w:p w14:paraId="1C274845"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7.3.11</w:t>
      </w:r>
      <w:r>
        <w:rPr>
          <w:rFonts w:ascii="Times New Roman" w:hAnsi="Times New Roman"/>
          <w:sz w:val="24"/>
          <w:szCs w:val="24"/>
        </w:rPr>
        <w:tab/>
        <w:t>Meter Advance Consumption</w:t>
      </w:r>
    </w:p>
    <w:p w14:paraId="2A0C2EA6"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Annualised Advance calculated for a Settlement Register from a Meter Advance. An Annualised Advance in kWh is calculated for all non-half hourly meters. This Annualised Advance is available for profiling for Settlement Days during the Meter Advance Period.</w:t>
      </w:r>
    </w:p>
    <w:p w14:paraId="306656E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612058B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Metering System Id</w:t>
      </w:r>
    </w:p>
    <w:p w14:paraId="30F785C6"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Standard Settlement Configuration Id</w:t>
      </w:r>
    </w:p>
    <w:p w14:paraId="22D3BFF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Time Pattern Regime Id</w:t>
      </w:r>
    </w:p>
    <w:p w14:paraId="30793C8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Effective From Settlement Date {MAC}</w:t>
      </w:r>
    </w:p>
    <w:p w14:paraId="3614DFC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Effective to Settlement Date {MAC}</w:t>
      </w:r>
    </w:p>
    <w:p w14:paraId="59DA17C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Annualised Advance</w:t>
      </w:r>
    </w:p>
    <w:p w14:paraId="1ED0285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Meter Advance</w:t>
      </w:r>
    </w:p>
    <w:p w14:paraId="32A901D4"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7.3.12</w:t>
      </w:r>
      <w:r>
        <w:rPr>
          <w:rFonts w:ascii="Times New Roman" w:hAnsi="Times New Roman"/>
          <w:sz w:val="24"/>
          <w:szCs w:val="24"/>
        </w:rPr>
        <w:tab/>
        <w:t>Metering System</w:t>
      </w:r>
    </w:p>
    <w:p w14:paraId="18B7E288"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Metering System is a meter or configuration of meters, for which a Supplier registers liability for consumption and contracts with a Customer, Data Collector and Meter Operator. An unmetered supply will be assigned a Metering System Id and will be recorded as a pseudo Metering System.</w:t>
      </w:r>
    </w:p>
    <w:p w14:paraId="617A3DF1"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29A72BC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 </w:t>
      </w:r>
      <w:r>
        <w:rPr>
          <w:rFonts w:ascii="Times New Roman" w:hAnsi="Times New Roman"/>
          <w:sz w:val="24"/>
          <w:szCs w:val="24"/>
        </w:rPr>
        <w:tab/>
        <w:t>Metering System Id</w:t>
      </w:r>
    </w:p>
    <w:p w14:paraId="0D475A59"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Measurement Class Id</w:t>
      </w:r>
    </w:p>
    <w:p w14:paraId="0561AEC6" w14:textId="77777777" w:rsidR="006B66EE" w:rsidRDefault="006B66EE">
      <w:pPr>
        <w:pStyle w:val="NormalIndent"/>
        <w:spacing w:after="240"/>
        <w:jc w:val="both"/>
        <w:rPr>
          <w:rFonts w:ascii="Times New Roman" w:hAnsi="Times New Roman"/>
          <w:sz w:val="24"/>
          <w:szCs w:val="24"/>
        </w:rPr>
      </w:pPr>
    </w:p>
    <w:p w14:paraId="0F7A9C61"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7.3.13</w:t>
      </w:r>
      <w:r>
        <w:rPr>
          <w:rFonts w:ascii="Times New Roman" w:hAnsi="Times New Roman"/>
          <w:sz w:val="24"/>
          <w:szCs w:val="24"/>
        </w:rPr>
        <w:tab/>
        <w:t>Metering System GSP Group</w:t>
      </w:r>
    </w:p>
    <w:p w14:paraId="6DCDDC6C"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GSP Group to which a Metering System is allocated for Settlement and Reconciliation purposes. The Metering System may change GSP Groups over time.</w:t>
      </w:r>
    </w:p>
    <w:p w14:paraId="0D8E1B5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1FBC89A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Metering System Id</w:t>
      </w:r>
    </w:p>
    <w:p w14:paraId="1EF91DA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GSP Group Id</w:t>
      </w:r>
    </w:p>
    <w:p w14:paraId="55F3C85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Effective From Settlement Date {MSGG}</w:t>
      </w:r>
    </w:p>
    <w:p w14:paraId="045A8E2D"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7.3.14</w:t>
      </w:r>
      <w:r>
        <w:rPr>
          <w:rFonts w:ascii="Times New Roman" w:hAnsi="Times New Roman"/>
          <w:sz w:val="24"/>
          <w:szCs w:val="24"/>
        </w:rPr>
        <w:tab/>
        <w:t>Metering System Profile Class</w:t>
      </w:r>
    </w:p>
    <w:p w14:paraId="210D0787"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Profile Class to which a Metering System is allocated. A Metering System may change Profile Classes over time.</w:t>
      </w:r>
    </w:p>
    <w:p w14:paraId="0BE67BD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2429D0F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Metering System Id</w:t>
      </w:r>
    </w:p>
    <w:p w14:paraId="7342F9E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Profile Class Id</w:t>
      </w:r>
    </w:p>
    <w:p w14:paraId="6B7A397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Effective From Settlement Date {MSPC}</w:t>
      </w:r>
    </w:p>
    <w:p w14:paraId="4AFC1BCB"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7.3.15</w:t>
      </w:r>
      <w:r>
        <w:rPr>
          <w:rFonts w:ascii="Times New Roman" w:hAnsi="Times New Roman"/>
          <w:sz w:val="24"/>
          <w:szCs w:val="24"/>
        </w:rPr>
        <w:tab/>
        <w:t>Profile Class</w:t>
      </w:r>
    </w:p>
    <w:p w14:paraId="44C31B2E"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classification of profile which represents an exclusive category of Customers whose consumption can be reasonably approximated to a common profile for the purpose of attributing an Estimated Annual Consumption or Annualised Advance to individual half hours for Settlement purposes.</w:t>
      </w:r>
    </w:p>
    <w:p w14:paraId="0BF684C9"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Valid initial set is:</w:t>
      </w:r>
    </w:p>
    <w:p w14:paraId="0B50DB07"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domestic, unrestricted</w:t>
      </w:r>
    </w:p>
    <w:p w14:paraId="37EF6460"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domestic, economy 7</w:t>
      </w:r>
    </w:p>
    <w:p w14:paraId="75EA7FA1"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lastRenderedPageBreak/>
        <w:t xml:space="preserve">non-domestic, </w:t>
      </w:r>
      <w:proofErr w:type="spellStart"/>
      <w:r>
        <w:rPr>
          <w:rFonts w:ascii="Times New Roman" w:hAnsi="Times New Roman"/>
          <w:sz w:val="24"/>
          <w:szCs w:val="24"/>
        </w:rPr>
        <w:t>non maximum</w:t>
      </w:r>
      <w:proofErr w:type="spellEnd"/>
      <w:r>
        <w:rPr>
          <w:rFonts w:ascii="Times New Roman" w:hAnsi="Times New Roman"/>
          <w:sz w:val="24"/>
          <w:szCs w:val="24"/>
        </w:rPr>
        <w:t xml:space="preserve"> demand, unrestricted</w:t>
      </w:r>
    </w:p>
    <w:p w14:paraId="402F2BA4"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 xml:space="preserve">non-domestic, </w:t>
      </w:r>
      <w:proofErr w:type="spellStart"/>
      <w:r>
        <w:rPr>
          <w:rFonts w:ascii="Times New Roman" w:hAnsi="Times New Roman"/>
          <w:sz w:val="24"/>
          <w:szCs w:val="24"/>
        </w:rPr>
        <w:t>non maximum</w:t>
      </w:r>
      <w:proofErr w:type="spellEnd"/>
      <w:r>
        <w:rPr>
          <w:rFonts w:ascii="Times New Roman" w:hAnsi="Times New Roman"/>
          <w:sz w:val="24"/>
          <w:szCs w:val="24"/>
        </w:rPr>
        <w:t xml:space="preserve"> demand, economy 7</w:t>
      </w:r>
    </w:p>
    <w:p w14:paraId="6CA9F8A2"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non-domestic, maximum demand, load factor 0 - 20%</w:t>
      </w:r>
    </w:p>
    <w:p w14:paraId="4FB458AF"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non-domestic, maximum demand, load factor 20 - 30%</w:t>
      </w:r>
    </w:p>
    <w:p w14:paraId="54BB18E6"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non-domestic, maximum demand, load factor 30 - 40%</w:t>
      </w:r>
    </w:p>
    <w:p w14:paraId="28B71BE7"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non-domestic, maximum demand, load factor 40 - 100%</w:t>
      </w:r>
    </w:p>
    <w:p w14:paraId="13B6396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50C5A92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Profile Class Id</w:t>
      </w:r>
    </w:p>
    <w:p w14:paraId="49F7B4A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Profile Class Description</w:t>
      </w:r>
    </w:p>
    <w:p w14:paraId="3EDA694C"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7.3.16</w:t>
      </w:r>
      <w:r>
        <w:rPr>
          <w:rFonts w:ascii="Times New Roman" w:hAnsi="Times New Roman"/>
          <w:sz w:val="24"/>
          <w:szCs w:val="24"/>
        </w:rPr>
        <w:tab/>
        <w:t>Settlement Configuration</w:t>
      </w:r>
    </w:p>
    <w:p w14:paraId="5C066166"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The Standard Settlement Configuration which applies to a Metering System.</w:t>
      </w:r>
    </w:p>
    <w:p w14:paraId="7BD3694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7879F5B2"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Metering System Id</w:t>
      </w:r>
    </w:p>
    <w:p w14:paraId="79D39D1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Standard Settlement Configuration Id</w:t>
      </w:r>
    </w:p>
    <w:p w14:paraId="463E0C5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Effective From Settlement Date {SCON}</w:t>
      </w:r>
    </w:p>
    <w:p w14:paraId="556D2E9D"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7.3.17</w:t>
      </w:r>
      <w:r>
        <w:rPr>
          <w:rFonts w:ascii="Times New Roman" w:hAnsi="Times New Roman"/>
          <w:sz w:val="24"/>
          <w:szCs w:val="24"/>
        </w:rPr>
        <w:tab/>
        <w:t>Settlement Register</w:t>
      </w:r>
    </w:p>
    <w:p w14:paraId="58A22D47"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logical register of a Metering System to which consumption is required to be attributed for the purpose of Initial Settlement and Reconciliation. A Non Half Hourly Metering System has one Settlement Register for each Measurement Requirement in the Metering System's Standard Settlement Configuration.</w:t>
      </w:r>
    </w:p>
    <w:p w14:paraId="60AFDA6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5559900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Metering System Id</w:t>
      </w:r>
    </w:p>
    <w:p w14:paraId="67F85A9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Standard Settlement Configuration Id</w:t>
      </w:r>
    </w:p>
    <w:p w14:paraId="3DB8A6E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Time Pattern Regime Id</w:t>
      </w:r>
    </w:p>
    <w:p w14:paraId="6FE7C767" w14:textId="77777777" w:rsidR="006B66EE" w:rsidRDefault="008C085D" w:rsidP="001E45C5">
      <w:pPr>
        <w:pStyle w:val="Heading3"/>
        <w:keepNext w:val="0"/>
        <w:pageBreakBefore/>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7.3.18</w:t>
      </w:r>
      <w:r>
        <w:rPr>
          <w:rFonts w:ascii="Times New Roman" w:hAnsi="Times New Roman"/>
          <w:sz w:val="24"/>
          <w:szCs w:val="24"/>
        </w:rPr>
        <w:tab/>
        <w:t>Smoothing Parameter</w:t>
      </w:r>
    </w:p>
    <w:p w14:paraId="29D9B24E"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standard positive factor, supplied by the MDD Agent, which determines how much weight is given to an Annualised Advance and how much is given to the previous EAC, when calculating a new value for an EAC.</w:t>
      </w:r>
    </w:p>
    <w:p w14:paraId="1F9A25C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77A88CD9"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Effective From Settlement Date {SPAR}</w:t>
      </w:r>
    </w:p>
    <w:p w14:paraId="18305234"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Smoothing Parameter</w:t>
      </w:r>
    </w:p>
    <w:p w14:paraId="10CE41A0"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7.3.19</w:t>
      </w:r>
      <w:r>
        <w:rPr>
          <w:rFonts w:ascii="Times New Roman" w:hAnsi="Times New Roman"/>
          <w:sz w:val="24"/>
          <w:szCs w:val="24"/>
        </w:rPr>
        <w:tab/>
        <w:t>Standard Settlement Configuration</w:t>
      </w:r>
    </w:p>
    <w:p w14:paraId="53B85B75"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A standard configuration, supported by Initial Settlement and Reconciliation, comprising a set of Time Pattern Regimes, which together ensure that the consumption is being measured, without duplication. Settlement Configurations only apply to </w:t>
      </w:r>
      <w:proofErr w:type="spellStart"/>
      <w:r>
        <w:rPr>
          <w:rFonts w:ascii="Times New Roman" w:hAnsi="Times New Roman"/>
          <w:sz w:val="24"/>
          <w:szCs w:val="24"/>
        </w:rPr>
        <w:t>non half</w:t>
      </w:r>
      <w:proofErr w:type="spellEnd"/>
      <w:r>
        <w:rPr>
          <w:rFonts w:ascii="Times New Roman" w:hAnsi="Times New Roman"/>
          <w:sz w:val="24"/>
          <w:szCs w:val="24"/>
        </w:rPr>
        <w:t xml:space="preserve"> hour Metering Systems.</w:t>
      </w:r>
    </w:p>
    <w:p w14:paraId="62998A84" w14:textId="77777777" w:rsidR="006B66EE" w:rsidRDefault="008C085D" w:rsidP="001E45C5">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3763E330"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Standard Settlement Configuration Id</w:t>
      </w:r>
    </w:p>
    <w:p w14:paraId="0E0F7E3C"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ab/>
        <w:t xml:space="preserve">Standard Settlement Configuration </w:t>
      </w:r>
      <w:proofErr w:type="spellStart"/>
      <w:r>
        <w:rPr>
          <w:rFonts w:ascii="Times New Roman" w:hAnsi="Times New Roman"/>
          <w:sz w:val="24"/>
          <w:szCs w:val="24"/>
        </w:rPr>
        <w:t>Desc</w:t>
      </w:r>
      <w:proofErr w:type="spellEnd"/>
    </w:p>
    <w:p w14:paraId="036A7674"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7.3.20</w:t>
      </w:r>
      <w:r>
        <w:rPr>
          <w:rFonts w:ascii="Times New Roman" w:hAnsi="Times New Roman"/>
          <w:sz w:val="24"/>
          <w:szCs w:val="24"/>
        </w:rPr>
        <w:tab/>
        <w:t>Time Pattern Regime</w:t>
      </w:r>
    </w:p>
    <w:p w14:paraId="264EEB87"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 xml:space="preserve">A pattern of time representing the period or periods in the day when a Settlement Register is recording consumption. Each Time Pattern Regime is either statically controlled by a predefined set of clock intervals or dynamically controlled through </w:t>
      </w:r>
      <w:proofErr w:type="spellStart"/>
      <w:r>
        <w:rPr>
          <w:rFonts w:ascii="Times New Roman" w:hAnsi="Times New Roman"/>
          <w:sz w:val="24"/>
          <w:szCs w:val="24"/>
        </w:rPr>
        <w:t>teleswitching</w:t>
      </w:r>
      <w:proofErr w:type="spellEnd"/>
      <w:r>
        <w:rPr>
          <w:rFonts w:ascii="Times New Roman" w:hAnsi="Times New Roman"/>
          <w:sz w:val="24"/>
          <w:szCs w:val="24"/>
        </w:rPr>
        <w:t>.</w:t>
      </w:r>
    </w:p>
    <w:p w14:paraId="3CAE540A"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06DACDBE"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w:t>
      </w:r>
      <w:r>
        <w:rPr>
          <w:rFonts w:ascii="Times New Roman" w:hAnsi="Times New Roman"/>
          <w:sz w:val="24"/>
          <w:szCs w:val="24"/>
        </w:rPr>
        <w:tab/>
        <w:t>Time Pattern Regime Id</w:t>
      </w:r>
    </w:p>
    <w:p w14:paraId="131397CA"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7.3.21</w:t>
      </w:r>
      <w:r>
        <w:rPr>
          <w:rFonts w:ascii="Times New Roman" w:hAnsi="Times New Roman"/>
          <w:sz w:val="24"/>
          <w:szCs w:val="24"/>
        </w:rPr>
        <w:tab/>
        <w:t>Valid Measurement Requirement Profile Class</w:t>
      </w:r>
    </w:p>
    <w:p w14:paraId="71B2E8D6"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valid combination of Profile Class and Measurement Requirement (where a Measurement Requirement comprises a Standard Settlement Configuration and Time Pattern Regime) for which Daily Profile Coefficients are produced by the ISRA system.</w:t>
      </w:r>
    </w:p>
    <w:p w14:paraId="779B4C61"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1BCE222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 </w:t>
      </w:r>
      <w:r>
        <w:rPr>
          <w:rFonts w:ascii="Times New Roman" w:hAnsi="Times New Roman"/>
          <w:sz w:val="24"/>
          <w:szCs w:val="24"/>
        </w:rPr>
        <w:tab/>
        <w:t>Profile Class Id</w:t>
      </w:r>
    </w:p>
    <w:p w14:paraId="4E00B77D"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Standard Settlement Configuration Id</w:t>
      </w:r>
    </w:p>
    <w:p w14:paraId="0C8C0C48"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Time Pattern Regime Id</w:t>
      </w:r>
    </w:p>
    <w:p w14:paraId="73BFDFC6" w14:textId="77777777" w:rsidR="006B66EE" w:rsidRDefault="008C085D" w:rsidP="001E45C5">
      <w:pPr>
        <w:pStyle w:val="Heading3"/>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7.3.22</w:t>
      </w:r>
      <w:r>
        <w:rPr>
          <w:rFonts w:ascii="Times New Roman" w:hAnsi="Times New Roman"/>
          <w:sz w:val="24"/>
          <w:szCs w:val="24"/>
        </w:rPr>
        <w:tab/>
        <w:t>Valid Settlement Configuration Profile Class</w:t>
      </w:r>
    </w:p>
    <w:p w14:paraId="22F8A2EC" w14:textId="77777777" w:rsidR="006B66EE" w:rsidRDefault="008C085D">
      <w:pPr>
        <w:pStyle w:val="Body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 rule defining the valid Standard Settlement Configurations for a Profile Class.</w:t>
      </w:r>
    </w:p>
    <w:p w14:paraId="378EF21B"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Contains Attributes</w:t>
      </w:r>
    </w:p>
    <w:p w14:paraId="01EABC65"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 xml:space="preserve">p * </w:t>
      </w:r>
      <w:r>
        <w:rPr>
          <w:rFonts w:ascii="Times New Roman" w:hAnsi="Times New Roman"/>
          <w:sz w:val="24"/>
          <w:szCs w:val="24"/>
        </w:rPr>
        <w:tab/>
        <w:t>Profile Class Id</w:t>
      </w:r>
    </w:p>
    <w:p w14:paraId="254A2637" w14:textId="77777777" w:rsidR="006B66EE" w:rsidRDefault="008C085D">
      <w:pPr>
        <w:pStyle w:val="NormalIndent"/>
        <w:spacing w:after="240"/>
        <w:jc w:val="both"/>
        <w:rPr>
          <w:rFonts w:ascii="Times New Roman" w:hAnsi="Times New Roman"/>
          <w:sz w:val="24"/>
          <w:szCs w:val="24"/>
        </w:rPr>
      </w:pPr>
      <w:r>
        <w:rPr>
          <w:rFonts w:ascii="Times New Roman" w:hAnsi="Times New Roman"/>
          <w:sz w:val="24"/>
          <w:szCs w:val="24"/>
        </w:rPr>
        <w:t>p *</w:t>
      </w:r>
      <w:r>
        <w:rPr>
          <w:rFonts w:ascii="Times New Roman" w:hAnsi="Times New Roman"/>
          <w:sz w:val="24"/>
          <w:szCs w:val="24"/>
        </w:rPr>
        <w:tab/>
        <w:t>Standard Settlement Configuration Id</w:t>
      </w:r>
    </w:p>
    <w:p w14:paraId="28A8D650" w14:textId="77777777" w:rsidR="006B66EE" w:rsidRDefault="008C085D">
      <w:pPr>
        <w:pStyle w:val="Heading1"/>
        <w:numPr>
          <w:ilvl w:val="0"/>
          <w:numId w:val="0"/>
        </w:numPr>
        <w:spacing w:before="0"/>
        <w:jc w:val="both"/>
        <w:rPr>
          <w:rFonts w:ascii="Times New Roman" w:hAnsi="Times New Roman"/>
          <w:sz w:val="24"/>
          <w:szCs w:val="24"/>
        </w:rPr>
      </w:pPr>
      <w:bookmarkStart w:id="763" w:name="_Toc352983213"/>
      <w:bookmarkStart w:id="764" w:name="_Toc353850226"/>
      <w:bookmarkStart w:id="765" w:name="_Toc398646700"/>
      <w:bookmarkStart w:id="766" w:name="_Toc528303491"/>
      <w:bookmarkStart w:id="767" w:name="_Toc164932391"/>
      <w:r>
        <w:rPr>
          <w:rFonts w:ascii="Times New Roman" w:hAnsi="Times New Roman"/>
          <w:sz w:val="24"/>
          <w:szCs w:val="24"/>
        </w:rPr>
        <w:lastRenderedPageBreak/>
        <w:t>8</w:t>
      </w:r>
      <w:r>
        <w:rPr>
          <w:rFonts w:ascii="Times New Roman" w:hAnsi="Times New Roman"/>
          <w:sz w:val="24"/>
          <w:szCs w:val="24"/>
        </w:rPr>
        <w:tab/>
      </w:r>
      <w:bookmarkStart w:id="768" w:name="_Toc355600658"/>
      <w:bookmarkStart w:id="769" w:name="_Toc356630955"/>
      <w:bookmarkStart w:id="770" w:name="_Toc357996457"/>
      <w:bookmarkStart w:id="771" w:name="_Toc358001847"/>
      <w:bookmarkStart w:id="772" w:name="_Toc358362549"/>
      <w:bookmarkStart w:id="773" w:name="_Toc358532193"/>
      <w:bookmarkStart w:id="774" w:name="_Toc362947295"/>
      <w:bookmarkStart w:id="775" w:name="_Toc396795085"/>
      <w:r>
        <w:rPr>
          <w:rFonts w:ascii="Times New Roman" w:hAnsi="Times New Roman"/>
          <w:sz w:val="24"/>
          <w:szCs w:val="24"/>
        </w:rPr>
        <w:t>Entity/Datastore Cross Reference</w:t>
      </w:r>
      <w:bookmarkEnd w:id="763"/>
      <w:bookmarkEnd w:id="764"/>
      <w:bookmarkEnd w:id="765"/>
      <w:bookmarkEnd w:id="768"/>
      <w:bookmarkEnd w:id="769"/>
      <w:bookmarkEnd w:id="770"/>
      <w:bookmarkEnd w:id="771"/>
      <w:bookmarkEnd w:id="772"/>
      <w:bookmarkEnd w:id="773"/>
      <w:bookmarkEnd w:id="774"/>
      <w:bookmarkEnd w:id="775"/>
      <w:bookmarkEnd w:id="766"/>
      <w:bookmarkEnd w:id="767"/>
    </w:p>
    <w:p w14:paraId="70328CB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table below gives the entities in the Logical Data Model which correspond to each data store in the Data Flow Model.</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34"/>
        <w:gridCol w:w="2733"/>
        <w:gridCol w:w="2744"/>
        <w:gridCol w:w="2743"/>
      </w:tblGrid>
      <w:tr w:rsidR="006B66EE" w14:paraId="6D4D4642" w14:textId="77777777">
        <w:trPr>
          <w:cantSplit/>
          <w:tblHeader/>
        </w:trPr>
        <w:tc>
          <w:tcPr>
            <w:tcW w:w="460" w:type="pct"/>
            <w:tcMar>
              <w:top w:w="85" w:type="dxa"/>
              <w:left w:w="85" w:type="dxa"/>
              <w:bottom w:w="85" w:type="dxa"/>
              <w:right w:w="85" w:type="dxa"/>
            </w:tcMar>
          </w:tcPr>
          <w:p w14:paraId="5E4DE1AF" w14:textId="77777777" w:rsidR="006B66EE" w:rsidRDefault="008C085D">
            <w:pPr>
              <w:jc w:val="both"/>
              <w:rPr>
                <w:rFonts w:ascii="Times New Roman" w:hAnsi="Times New Roman"/>
                <w:b/>
              </w:rPr>
            </w:pPr>
            <w:r>
              <w:rPr>
                <w:rFonts w:ascii="Times New Roman" w:hAnsi="Times New Roman"/>
                <w:b/>
              </w:rPr>
              <w:t>ID:</w:t>
            </w:r>
          </w:p>
        </w:tc>
        <w:tc>
          <w:tcPr>
            <w:tcW w:w="1509" w:type="pct"/>
            <w:tcMar>
              <w:top w:w="85" w:type="dxa"/>
              <w:left w:w="85" w:type="dxa"/>
              <w:bottom w:w="85" w:type="dxa"/>
              <w:right w:w="85" w:type="dxa"/>
            </w:tcMar>
          </w:tcPr>
          <w:p w14:paraId="6CD7EB3C" w14:textId="77777777" w:rsidR="006B66EE" w:rsidRDefault="008C085D">
            <w:pPr>
              <w:jc w:val="both"/>
              <w:rPr>
                <w:rFonts w:ascii="Times New Roman" w:hAnsi="Times New Roman"/>
                <w:b/>
              </w:rPr>
            </w:pPr>
            <w:r>
              <w:rPr>
                <w:rFonts w:ascii="Times New Roman" w:hAnsi="Times New Roman"/>
                <w:b/>
              </w:rPr>
              <w:t>Data Store:</w:t>
            </w:r>
          </w:p>
        </w:tc>
        <w:tc>
          <w:tcPr>
            <w:tcW w:w="1515" w:type="pct"/>
            <w:tcMar>
              <w:top w:w="85" w:type="dxa"/>
              <w:left w:w="85" w:type="dxa"/>
              <w:bottom w:w="85" w:type="dxa"/>
              <w:right w:w="85" w:type="dxa"/>
            </w:tcMar>
          </w:tcPr>
          <w:p w14:paraId="326855E2" w14:textId="77777777" w:rsidR="006B66EE" w:rsidRDefault="008C085D">
            <w:pPr>
              <w:jc w:val="both"/>
              <w:rPr>
                <w:rFonts w:ascii="Times New Roman" w:hAnsi="Times New Roman"/>
                <w:b/>
              </w:rPr>
            </w:pPr>
            <w:r>
              <w:rPr>
                <w:rFonts w:ascii="Times New Roman" w:hAnsi="Times New Roman"/>
                <w:b/>
              </w:rPr>
              <w:t>Description:</w:t>
            </w:r>
          </w:p>
        </w:tc>
        <w:tc>
          <w:tcPr>
            <w:tcW w:w="1515" w:type="pct"/>
            <w:tcMar>
              <w:top w:w="85" w:type="dxa"/>
              <w:left w:w="85" w:type="dxa"/>
              <w:bottom w:w="85" w:type="dxa"/>
              <w:right w:w="85" w:type="dxa"/>
            </w:tcMar>
          </w:tcPr>
          <w:p w14:paraId="67B386F5" w14:textId="77777777" w:rsidR="006B66EE" w:rsidRDefault="008C085D">
            <w:pPr>
              <w:jc w:val="both"/>
              <w:rPr>
                <w:rFonts w:ascii="Times New Roman" w:hAnsi="Times New Roman"/>
                <w:b/>
              </w:rPr>
            </w:pPr>
            <w:r>
              <w:rPr>
                <w:rFonts w:ascii="Times New Roman" w:hAnsi="Times New Roman"/>
                <w:b/>
              </w:rPr>
              <w:t>Entities:</w:t>
            </w:r>
          </w:p>
        </w:tc>
      </w:tr>
      <w:tr w:rsidR="006B66EE" w14:paraId="59ADF2EA" w14:textId="77777777">
        <w:trPr>
          <w:cantSplit/>
        </w:trPr>
        <w:tc>
          <w:tcPr>
            <w:tcW w:w="460" w:type="pct"/>
            <w:tcMar>
              <w:top w:w="85" w:type="dxa"/>
              <w:left w:w="85" w:type="dxa"/>
              <w:bottom w:w="85" w:type="dxa"/>
              <w:right w:w="85" w:type="dxa"/>
            </w:tcMar>
          </w:tcPr>
          <w:p w14:paraId="488D4956" w14:textId="77777777" w:rsidR="006B66EE" w:rsidRDefault="008C085D">
            <w:pPr>
              <w:jc w:val="both"/>
              <w:rPr>
                <w:rFonts w:ascii="Times New Roman" w:hAnsi="Times New Roman"/>
              </w:rPr>
            </w:pPr>
            <w:r>
              <w:rPr>
                <w:rFonts w:ascii="Times New Roman" w:hAnsi="Times New Roman"/>
              </w:rPr>
              <w:t>D1/1</w:t>
            </w:r>
          </w:p>
        </w:tc>
        <w:tc>
          <w:tcPr>
            <w:tcW w:w="1509" w:type="pct"/>
            <w:tcMar>
              <w:top w:w="85" w:type="dxa"/>
              <w:left w:w="85" w:type="dxa"/>
              <w:bottom w:w="85" w:type="dxa"/>
              <w:right w:w="85" w:type="dxa"/>
            </w:tcMar>
          </w:tcPr>
          <w:p w14:paraId="6F434FB7" w14:textId="77777777" w:rsidR="006B66EE" w:rsidRDefault="008C085D">
            <w:pPr>
              <w:jc w:val="both"/>
              <w:rPr>
                <w:rFonts w:ascii="Times New Roman" w:hAnsi="Times New Roman"/>
              </w:rPr>
            </w:pPr>
            <w:r>
              <w:rPr>
                <w:rFonts w:ascii="Times New Roman" w:hAnsi="Times New Roman"/>
              </w:rPr>
              <w:t>Profiles</w:t>
            </w:r>
          </w:p>
        </w:tc>
        <w:tc>
          <w:tcPr>
            <w:tcW w:w="1515" w:type="pct"/>
            <w:tcMar>
              <w:top w:w="85" w:type="dxa"/>
              <w:left w:w="85" w:type="dxa"/>
              <w:bottom w:w="85" w:type="dxa"/>
              <w:right w:w="85" w:type="dxa"/>
            </w:tcMar>
          </w:tcPr>
          <w:p w14:paraId="045619C4" w14:textId="77777777" w:rsidR="006B66EE" w:rsidRDefault="008C085D">
            <w:pPr>
              <w:jc w:val="both"/>
              <w:rPr>
                <w:rFonts w:ascii="Times New Roman" w:hAnsi="Times New Roman"/>
              </w:rPr>
            </w:pPr>
            <w:r>
              <w:rPr>
                <w:rFonts w:ascii="Times New Roman" w:hAnsi="Times New Roman"/>
              </w:rPr>
              <w:t>Consumption profiles calculated daily by ISRA for each GSP Group from regression equations.</w:t>
            </w:r>
          </w:p>
        </w:tc>
        <w:tc>
          <w:tcPr>
            <w:tcW w:w="1515" w:type="pct"/>
            <w:tcMar>
              <w:top w:w="85" w:type="dxa"/>
              <w:left w:w="85" w:type="dxa"/>
              <w:bottom w:w="85" w:type="dxa"/>
              <w:right w:w="85" w:type="dxa"/>
            </w:tcMar>
          </w:tcPr>
          <w:p w14:paraId="76273876" w14:textId="77777777" w:rsidR="006B66EE" w:rsidRDefault="008C085D">
            <w:pPr>
              <w:jc w:val="both"/>
              <w:rPr>
                <w:rFonts w:ascii="Times New Roman" w:hAnsi="Times New Roman"/>
              </w:rPr>
            </w:pPr>
            <w:r>
              <w:rPr>
                <w:rFonts w:ascii="Times New Roman" w:hAnsi="Times New Roman"/>
              </w:rPr>
              <w:t>Daily Profile Coefficient</w:t>
            </w:r>
          </w:p>
        </w:tc>
      </w:tr>
      <w:tr w:rsidR="006B66EE" w14:paraId="0C70A588" w14:textId="77777777">
        <w:trPr>
          <w:cantSplit/>
        </w:trPr>
        <w:tc>
          <w:tcPr>
            <w:tcW w:w="460" w:type="pct"/>
            <w:tcMar>
              <w:top w:w="85" w:type="dxa"/>
              <w:left w:w="85" w:type="dxa"/>
              <w:bottom w:w="85" w:type="dxa"/>
              <w:right w:w="85" w:type="dxa"/>
            </w:tcMar>
          </w:tcPr>
          <w:p w14:paraId="014CD227" w14:textId="77777777" w:rsidR="006B66EE" w:rsidRDefault="008C085D">
            <w:pPr>
              <w:jc w:val="both"/>
              <w:rPr>
                <w:rFonts w:ascii="Times New Roman" w:hAnsi="Times New Roman"/>
              </w:rPr>
            </w:pPr>
            <w:r>
              <w:rPr>
                <w:rFonts w:ascii="Times New Roman" w:hAnsi="Times New Roman"/>
              </w:rPr>
              <w:t>D1/2</w:t>
            </w:r>
          </w:p>
        </w:tc>
        <w:tc>
          <w:tcPr>
            <w:tcW w:w="1509" w:type="pct"/>
            <w:tcMar>
              <w:top w:w="85" w:type="dxa"/>
              <w:left w:w="85" w:type="dxa"/>
              <w:bottom w:w="85" w:type="dxa"/>
              <w:right w:w="85" w:type="dxa"/>
            </w:tcMar>
          </w:tcPr>
          <w:p w14:paraId="7B26DF28" w14:textId="77777777" w:rsidR="006B66EE" w:rsidRDefault="008C085D">
            <w:pPr>
              <w:jc w:val="both"/>
              <w:rPr>
                <w:rFonts w:ascii="Times New Roman" w:hAnsi="Times New Roman"/>
              </w:rPr>
            </w:pPr>
            <w:r>
              <w:rPr>
                <w:rFonts w:ascii="Times New Roman" w:hAnsi="Times New Roman"/>
              </w:rPr>
              <w:t>Smoothing Parameter</w:t>
            </w:r>
          </w:p>
        </w:tc>
        <w:tc>
          <w:tcPr>
            <w:tcW w:w="1515" w:type="pct"/>
            <w:tcMar>
              <w:top w:w="85" w:type="dxa"/>
              <w:left w:w="85" w:type="dxa"/>
              <w:bottom w:w="85" w:type="dxa"/>
              <w:right w:w="85" w:type="dxa"/>
            </w:tcMar>
          </w:tcPr>
          <w:p w14:paraId="1D4BFC31" w14:textId="77777777" w:rsidR="006B66EE" w:rsidRDefault="008C085D">
            <w:pPr>
              <w:jc w:val="both"/>
              <w:rPr>
                <w:rFonts w:ascii="Times New Roman" w:hAnsi="Times New Roman"/>
              </w:rPr>
            </w:pPr>
            <w:r>
              <w:rPr>
                <w:rFonts w:ascii="Times New Roman" w:hAnsi="Times New Roman"/>
              </w:rPr>
              <w:t>The Smoothing Parameter used in calculating EACs.</w:t>
            </w:r>
          </w:p>
        </w:tc>
        <w:tc>
          <w:tcPr>
            <w:tcW w:w="1515" w:type="pct"/>
            <w:tcMar>
              <w:top w:w="85" w:type="dxa"/>
              <w:left w:w="85" w:type="dxa"/>
              <w:bottom w:w="85" w:type="dxa"/>
              <w:right w:w="85" w:type="dxa"/>
            </w:tcMar>
          </w:tcPr>
          <w:p w14:paraId="0716B028" w14:textId="77777777" w:rsidR="006B66EE" w:rsidRDefault="008C085D">
            <w:pPr>
              <w:jc w:val="both"/>
              <w:rPr>
                <w:rFonts w:ascii="Times New Roman" w:hAnsi="Times New Roman"/>
              </w:rPr>
            </w:pPr>
            <w:r>
              <w:rPr>
                <w:rFonts w:ascii="Times New Roman" w:hAnsi="Times New Roman"/>
              </w:rPr>
              <w:t>Smoothing Parameter</w:t>
            </w:r>
          </w:p>
        </w:tc>
      </w:tr>
      <w:tr w:rsidR="006B66EE" w14:paraId="23B1A24C" w14:textId="77777777">
        <w:trPr>
          <w:cantSplit/>
        </w:trPr>
        <w:tc>
          <w:tcPr>
            <w:tcW w:w="460" w:type="pct"/>
            <w:tcMar>
              <w:top w:w="85" w:type="dxa"/>
              <w:left w:w="85" w:type="dxa"/>
              <w:bottom w:w="85" w:type="dxa"/>
              <w:right w:w="85" w:type="dxa"/>
            </w:tcMar>
          </w:tcPr>
          <w:p w14:paraId="588B1252" w14:textId="77777777" w:rsidR="006B66EE" w:rsidRDefault="008C085D">
            <w:pPr>
              <w:jc w:val="both"/>
              <w:rPr>
                <w:rFonts w:ascii="Times New Roman" w:hAnsi="Times New Roman"/>
              </w:rPr>
            </w:pPr>
            <w:r>
              <w:rPr>
                <w:rFonts w:ascii="Times New Roman" w:hAnsi="Times New Roman"/>
              </w:rPr>
              <w:t>D1/3</w:t>
            </w:r>
          </w:p>
        </w:tc>
        <w:tc>
          <w:tcPr>
            <w:tcW w:w="1509" w:type="pct"/>
            <w:tcMar>
              <w:top w:w="85" w:type="dxa"/>
              <w:left w:w="85" w:type="dxa"/>
              <w:bottom w:w="85" w:type="dxa"/>
              <w:right w:w="85" w:type="dxa"/>
            </w:tcMar>
          </w:tcPr>
          <w:p w14:paraId="6A4AAB4E" w14:textId="77777777" w:rsidR="006B66EE" w:rsidRDefault="008C085D">
            <w:pPr>
              <w:jc w:val="both"/>
              <w:rPr>
                <w:rFonts w:ascii="Times New Roman" w:hAnsi="Times New Roman"/>
              </w:rPr>
            </w:pPr>
            <w:r>
              <w:rPr>
                <w:rFonts w:ascii="Times New Roman" w:hAnsi="Times New Roman"/>
              </w:rPr>
              <w:t>Deemed Meter Reading</w:t>
            </w:r>
          </w:p>
        </w:tc>
        <w:tc>
          <w:tcPr>
            <w:tcW w:w="1515" w:type="pct"/>
            <w:tcMar>
              <w:top w:w="85" w:type="dxa"/>
              <w:left w:w="85" w:type="dxa"/>
              <w:bottom w:w="85" w:type="dxa"/>
              <w:right w:w="85" w:type="dxa"/>
            </w:tcMar>
          </w:tcPr>
          <w:p w14:paraId="4D9AAF2B" w14:textId="77777777" w:rsidR="006B66EE" w:rsidRDefault="008C085D">
            <w:pPr>
              <w:jc w:val="both"/>
              <w:rPr>
                <w:rFonts w:ascii="Times New Roman" w:hAnsi="Times New Roman"/>
              </w:rPr>
            </w:pPr>
            <w:r>
              <w:rPr>
                <w:rFonts w:ascii="Times New Roman" w:hAnsi="Times New Roman"/>
              </w:rPr>
              <w:t>The data resulting from a successfully initiated request for an Ad Hoc Deemed Meter Reading Calculation</w:t>
            </w:r>
          </w:p>
        </w:tc>
        <w:tc>
          <w:tcPr>
            <w:tcW w:w="1515" w:type="pct"/>
            <w:tcMar>
              <w:top w:w="85" w:type="dxa"/>
              <w:left w:w="85" w:type="dxa"/>
              <w:bottom w:w="85" w:type="dxa"/>
              <w:right w:w="85" w:type="dxa"/>
            </w:tcMar>
          </w:tcPr>
          <w:p w14:paraId="423EEAAC" w14:textId="77777777" w:rsidR="006B66EE" w:rsidRDefault="008C085D">
            <w:pPr>
              <w:jc w:val="both"/>
              <w:rPr>
                <w:rFonts w:ascii="Times New Roman" w:hAnsi="Times New Roman"/>
              </w:rPr>
            </w:pPr>
            <w:r>
              <w:rPr>
                <w:rFonts w:ascii="Times New Roman" w:hAnsi="Times New Roman"/>
              </w:rPr>
              <w:t>Ad Hoc Deemed Meter Reading Calculation</w:t>
            </w:r>
          </w:p>
          <w:p w14:paraId="02BDB177" w14:textId="77777777" w:rsidR="006B66EE" w:rsidRDefault="006B66EE">
            <w:pPr>
              <w:jc w:val="both"/>
              <w:rPr>
                <w:rFonts w:ascii="Times New Roman" w:hAnsi="Times New Roman"/>
              </w:rPr>
            </w:pPr>
          </w:p>
          <w:p w14:paraId="424DC1B3" w14:textId="77777777" w:rsidR="006B66EE" w:rsidRDefault="008C085D">
            <w:pPr>
              <w:jc w:val="both"/>
              <w:rPr>
                <w:rFonts w:ascii="Times New Roman" w:hAnsi="Times New Roman"/>
              </w:rPr>
            </w:pPr>
            <w:r>
              <w:rPr>
                <w:rFonts w:ascii="Times New Roman" w:hAnsi="Times New Roman"/>
              </w:rPr>
              <w:t>Ad Hoc Deemed Meter Reading Calculation Profile Class</w:t>
            </w:r>
          </w:p>
          <w:p w14:paraId="3C0CD4F5" w14:textId="77777777" w:rsidR="006B66EE" w:rsidRDefault="006B66EE">
            <w:pPr>
              <w:jc w:val="both"/>
              <w:rPr>
                <w:rFonts w:ascii="Times New Roman" w:hAnsi="Times New Roman"/>
              </w:rPr>
            </w:pPr>
          </w:p>
          <w:p w14:paraId="53529F2F" w14:textId="77777777" w:rsidR="006B66EE" w:rsidRDefault="008C085D">
            <w:pPr>
              <w:jc w:val="both"/>
              <w:rPr>
                <w:rFonts w:ascii="Times New Roman" w:hAnsi="Times New Roman"/>
              </w:rPr>
            </w:pPr>
            <w:r>
              <w:rPr>
                <w:rFonts w:ascii="Times New Roman" w:hAnsi="Times New Roman"/>
              </w:rPr>
              <w:t>Ad Hoc Deemed Meter Reading Calculation Time Pattern Regime</w:t>
            </w:r>
          </w:p>
        </w:tc>
      </w:tr>
      <w:tr w:rsidR="006B66EE" w14:paraId="11C77A70" w14:textId="77777777">
        <w:trPr>
          <w:cantSplit/>
        </w:trPr>
        <w:tc>
          <w:tcPr>
            <w:tcW w:w="460" w:type="pct"/>
            <w:tcMar>
              <w:top w:w="85" w:type="dxa"/>
              <w:left w:w="85" w:type="dxa"/>
              <w:bottom w:w="85" w:type="dxa"/>
              <w:right w:w="85" w:type="dxa"/>
            </w:tcMar>
          </w:tcPr>
          <w:p w14:paraId="70ABF760" w14:textId="77777777" w:rsidR="006B66EE" w:rsidRDefault="008C085D">
            <w:pPr>
              <w:jc w:val="both"/>
              <w:rPr>
                <w:rFonts w:ascii="Times New Roman" w:hAnsi="Times New Roman"/>
              </w:rPr>
            </w:pPr>
            <w:r>
              <w:rPr>
                <w:rFonts w:ascii="Times New Roman" w:hAnsi="Times New Roman"/>
              </w:rPr>
              <w:t>D1/4</w:t>
            </w:r>
          </w:p>
        </w:tc>
        <w:tc>
          <w:tcPr>
            <w:tcW w:w="1509" w:type="pct"/>
            <w:tcMar>
              <w:top w:w="85" w:type="dxa"/>
              <w:left w:w="85" w:type="dxa"/>
              <w:bottom w:w="85" w:type="dxa"/>
              <w:right w:w="85" w:type="dxa"/>
            </w:tcMar>
          </w:tcPr>
          <w:p w14:paraId="103E1FCE" w14:textId="77777777" w:rsidR="006B66EE" w:rsidRDefault="008C085D">
            <w:pPr>
              <w:jc w:val="both"/>
              <w:rPr>
                <w:rFonts w:ascii="Times New Roman" w:hAnsi="Times New Roman"/>
              </w:rPr>
            </w:pPr>
            <w:r>
              <w:rPr>
                <w:rFonts w:ascii="Times New Roman" w:hAnsi="Times New Roman"/>
              </w:rPr>
              <w:t>GSPGPC Default EAC</w:t>
            </w:r>
          </w:p>
        </w:tc>
        <w:tc>
          <w:tcPr>
            <w:tcW w:w="1515" w:type="pct"/>
            <w:tcMar>
              <w:top w:w="85" w:type="dxa"/>
              <w:left w:w="85" w:type="dxa"/>
              <w:bottom w:w="85" w:type="dxa"/>
              <w:right w:w="85" w:type="dxa"/>
            </w:tcMar>
          </w:tcPr>
          <w:p w14:paraId="3A56D41D" w14:textId="77777777" w:rsidR="006B66EE" w:rsidRDefault="008C085D">
            <w:pPr>
              <w:jc w:val="both"/>
              <w:rPr>
                <w:rFonts w:ascii="Times New Roman" w:hAnsi="Times New Roman"/>
              </w:rPr>
            </w:pPr>
            <w:r>
              <w:rPr>
                <w:rFonts w:ascii="Times New Roman" w:hAnsi="Times New Roman"/>
              </w:rPr>
              <w:t>The EAC value used in calculating a default EAC to replace a negative EAC.</w:t>
            </w:r>
          </w:p>
        </w:tc>
        <w:tc>
          <w:tcPr>
            <w:tcW w:w="1515" w:type="pct"/>
            <w:tcMar>
              <w:top w:w="85" w:type="dxa"/>
              <w:left w:w="85" w:type="dxa"/>
              <w:bottom w:w="85" w:type="dxa"/>
              <w:right w:w="85" w:type="dxa"/>
            </w:tcMar>
          </w:tcPr>
          <w:p w14:paraId="301431CE" w14:textId="77777777" w:rsidR="006B66EE" w:rsidRDefault="008C085D">
            <w:pPr>
              <w:jc w:val="both"/>
              <w:rPr>
                <w:rFonts w:ascii="Times New Roman" w:hAnsi="Times New Roman"/>
              </w:rPr>
            </w:pPr>
            <w:r>
              <w:rPr>
                <w:rFonts w:ascii="Times New Roman" w:hAnsi="Times New Roman"/>
              </w:rPr>
              <w:t>GSPGPC Default EAC</w:t>
            </w:r>
          </w:p>
        </w:tc>
      </w:tr>
      <w:tr w:rsidR="006B66EE" w14:paraId="35E88E33" w14:textId="77777777">
        <w:trPr>
          <w:cantSplit/>
        </w:trPr>
        <w:tc>
          <w:tcPr>
            <w:tcW w:w="460" w:type="pct"/>
            <w:tcMar>
              <w:top w:w="85" w:type="dxa"/>
              <w:left w:w="85" w:type="dxa"/>
              <w:bottom w:w="85" w:type="dxa"/>
              <w:right w:w="85" w:type="dxa"/>
            </w:tcMar>
          </w:tcPr>
          <w:p w14:paraId="2CB0E2EB" w14:textId="77777777" w:rsidR="006B66EE" w:rsidRDefault="008C085D">
            <w:pPr>
              <w:jc w:val="both"/>
              <w:rPr>
                <w:rFonts w:ascii="Times New Roman" w:hAnsi="Times New Roman"/>
              </w:rPr>
            </w:pPr>
            <w:r>
              <w:rPr>
                <w:rFonts w:ascii="Times New Roman" w:hAnsi="Times New Roman"/>
              </w:rPr>
              <w:t>D1/5</w:t>
            </w:r>
          </w:p>
        </w:tc>
        <w:tc>
          <w:tcPr>
            <w:tcW w:w="1509" w:type="pct"/>
            <w:tcMar>
              <w:top w:w="85" w:type="dxa"/>
              <w:left w:w="85" w:type="dxa"/>
              <w:bottom w:w="85" w:type="dxa"/>
              <w:right w:w="85" w:type="dxa"/>
            </w:tcMar>
          </w:tcPr>
          <w:p w14:paraId="18FE2F1C" w14:textId="77777777" w:rsidR="006B66EE" w:rsidRDefault="008C085D">
            <w:pPr>
              <w:jc w:val="both"/>
              <w:rPr>
                <w:rFonts w:ascii="Times New Roman" w:hAnsi="Times New Roman"/>
              </w:rPr>
            </w:pPr>
            <w:r>
              <w:rPr>
                <w:rFonts w:ascii="Times New Roman" w:hAnsi="Times New Roman"/>
              </w:rPr>
              <w:t>AFYC</w:t>
            </w:r>
          </w:p>
        </w:tc>
        <w:tc>
          <w:tcPr>
            <w:tcW w:w="1515" w:type="pct"/>
            <w:tcMar>
              <w:top w:w="85" w:type="dxa"/>
              <w:left w:w="85" w:type="dxa"/>
              <w:bottom w:w="85" w:type="dxa"/>
              <w:right w:w="85" w:type="dxa"/>
            </w:tcMar>
          </w:tcPr>
          <w:p w14:paraId="6A620190" w14:textId="77777777" w:rsidR="006B66EE" w:rsidRDefault="008C085D">
            <w:pPr>
              <w:jc w:val="both"/>
              <w:rPr>
                <w:rFonts w:ascii="Times New Roman" w:hAnsi="Times New Roman"/>
              </w:rPr>
            </w:pPr>
            <w:r>
              <w:rPr>
                <w:rFonts w:ascii="Times New Roman" w:hAnsi="Times New Roman"/>
              </w:rPr>
              <w:t>The Average Fraction of Yearly Consumption used in calculating a default EAC to replace a negative EAC.</w:t>
            </w:r>
          </w:p>
        </w:tc>
        <w:tc>
          <w:tcPr>
            <w:tcW w:w="1515" w:type="pct"/>
            <w:tcMar>
              <w:top w:w="85" w:type="dxa"/>
              <w:left w:w="85" w:type="dxa"/>
              <w:bottom w:w="85" w:type="dxa"/>
              <w:right w:w="85" w:type="dxa"/>
            </w:tcMar>
          </w:tcPr>
          <w:p w14:paraId="4CE2DA96" w14:textId="77777777" w:rsidR="006B66EE" w:rsidRDefault="008C085D">
            <w:pPr>
              <w:jc w:val="both"/>
              <w:rPr>
                <w:rFonts w:ascii="Times New Roman" w:hAnsi="Times New Roman"/>
              </w:rPr>
            </w:pPr>
            <w:r>
              <w:rPr>
                <w:rFonts w:ascii="Times New Roman" w:hAnsi="Times New Roman"/>
              </w:rPr>
              <w:t>Average Fraction of Yearly Consumption</w:t>
            </w:r>
          </w:p>
        </w:tc>
      </w:tr>
      <w:tr w:rsidR="006B66EE" w14:paraId="1D010EBF" w14:textId="77777777">
        <w:trPr>
          <w:cantSplit/>
        </w:trPr>
        <w:tc>
          <w:tcPr>
            <w:tcW w:w="460" w:type="pct"/>
            <w:tcMar>
              <w:top w:w="85" w:type="dxa"/>
              <w:left w:w="85" w:type="dxa"/>
              <w:bottom w:w="85" w:type="dxa"/>
              <w:right w:w="85" w:type="dxa"/>
            </w:tcMar>
          </w:tcPr>
          <w:p w14:paraId="35A40EF9" w14:textId="77777777" w:rsidR="006B66EE" w:rsidRDefault="008C085D">
            <w:pPr>
              <w:jc w:val="both"/>
              <w:rPr>
                <w:rFonts w:ascii="Times New Roman" w:hAnsi="Times New Roman"/>
              </w:rPr>
            </w:pPr>
            <w:r>
              <w:rPr>
                <w:rFonts w:ascii="Times New Roman" w:hAnsi="Times New Roman"/>
              </w:rPr>
              <w:t>D1/6</w:t>
            </w:r>
          </w:p>
        </w:tc>
        <w:tc>
          <w:tcPr>
            <w:tcW w:w="1509" w:type="pct"/>
            <w:tcMar>
              <w:top w:w="85" w:type="dxa"/>
              <w:left w:w="85" w:type="dxa"/>
              <w:bottom w:w="85" w:type="dxa"/>
              <w:right w:w="85" w:type="dxa"/>
            </w:tcMar>
          </w:tcPr>
          <w:p w14:paraId="71DF3521" w14:textId="77777777" w:rsidR="006B66EE" w:rsidRDefault="008C085D">
            <w:pPr>
              <w:jc w:val="both"/>
              <w:rPr>
                <w:rFonts w:ascii="Times New Roman" w:hAnsi="Times New Roman"/>
              </w:rPr>
            </w:pPr>
            <w:r>
              <w:rPr>
                <w:rFonts w:ascii="Times New Roman" w:hAnsi="Times New Roman"/>
              </w:rPr>
              <w:t>Demand Control Event</w:t>
            </w:r>
          </w:p>
        </w:tc>
        <w:tc>
          <w:tcPr>
            <w:tcW w:w="1515" w:type="pct"/>
            <w:tcMar>
              <w:top w:w="85" w:type="dxa"/>
              <w:left w:w="85" w:type="dxa"/>
              <w:bottom w:w="85" w:type="dxa"/>
              <w:right w:w="85" w:type="dxa"/>
            </w:tcMar>
          </w:tcPr>
          <w:p w14:paraId="1B06288E" w14:textId="77777777" w:rsidR="006B66EE" w:rsidRDefault="008C085D">
            <w:pPr>
              <w:jc w:val="both"/>
              <w:rPr>
                <w:rFonts w:ascii="Times New Roman" w:hAnsi="Times New Roman"/>
              </w:rPr>
            </w:pPr>
            <w:r>
              <w:rPr>
                <w:rFonts w:ascii="Times New Roman" w:hAnsi="Times New Roman"/>
              </w:rPr>
              <w:t>Details of Demand Control Events notified by Distributors</w:t>
            </w:r>
          </w:p>
        </w:tc>
        <w:tc>
          <w:tcPr>
            <w:tcW w:w="1515" w:type="pct"/>
            <w:tcMar>
              <w:top w:w="85" w:type="dxa"/>
              <w:left w:w="85" w:type="dxa"/>
              <w:bottom w:w="85" w:type="dxa"/>
              <w:right w:w="85" w:type="dxa"/>
            </w:tcMar>
          </w:tcPr>
          <w:p w14:paraId="564E82E9" w14:textId="77777777" w:rsidR="006B66EE" w:rsidRDefault="008C085D">
            <w:pPr>
              <w:jc w:val="both"/>
              <w:rPr>
                <w:rFonts w:ascii="Times New Roman" w:hAnsi="Times New Roman"/>
              </w:rPr>
            </w:pPr>
            <w:r>
              <w:rPr>
                <w:rFonts w:ascii="Times New Roman" w:hAnsi="Times New Roman"/>
              </w:rPr>
              <w:t>Demand Control event</w:t>
            </w:r>
          </w:p>
        </w:tc>
      </w:tr>
      <w:tr w:rsidR="006B66EE" w14:paraId="45215480" w14:textId="77777777">
        <w:trPr>
          <w:cantSplit/>
        </w:trPr>
        <w:tc>
          <w:tcPr>
            <w:tcW w:w="460" w:type="pct"/>
            <w:tcMar>
              <w:top w:w="85" w:type="dxa"/>
              <w:left w:w="85" w:type="dxa"/>
              <w:bottom w:w="85" w:type="dxa"/>
              <w:right w:w="85" w:type="dxa"/>
            </w:tcMar>
          </w:tcPr>
          <w:p w14:paraId="4C9F70A8" w14:textId="77777777" w:rsidR="006B66EE" w:rsidRDefault="008C085D">
            <w:pPr>
              <w:jc w:val="both"/>
              <w:rPr>
                <w:rFonts w:ascii="Times New Roman" w:hAnsi="Times New Roman"/>
              </w:rPr>
            </w:pPr>
            <w:r>
              <w:rPr>
                <w:rFonts w:ascii="Times New Roman" w:hAnsi="Times New Roman"/>
              </w:rPr>
              <w:t>D1/7</w:t>
            </w:r>
          </w:p>
        </w:tc>
        <w:tc>
          <w:tcPr>
            <w:tcW w:w="1509" w:type="pct"/>
            <w:tcMar>
              <w:top w:w="85" w:type="dxa"/>
              <w:left w:w="85" w:type="dxa"/>
              <w:bottom w:w="85" w:type="dxa"/>
              <w:right w:w="85" w:type="dxa"/>
            </w:tcMar>
          </w:tcPr>
          <w:p w14:paraId="1BB1AA82" w14:textId="77777777" w:rsidR="006B66EE" w:rsidRDefault="008C085D">
            <w:pPr>
              <w:jc w:val="both"/>
              <w:rPr>
                <w:rFonts w:ascii="Times New Roman" w:hAnsi="Times New Roman"/>
              </w:rPr>
            </w:pPr>
            <w:r>
              <w:rPr>
                <w:rFonts w:ascii="Times New Roman" w:hAnsi="Times New Roman"/>
              </w:rPr>
              <w:t>Demand Disconnection</w:t>
            </w:r>
          </w:p>
        </w:tc>
        <w:tc>
          <w:tcPr>
            <w:tcW w:w="1515" w:type="pct"/>
            <w:tcMar>
              <w:top w:w="85" w:type="dxa"/>
              <w:left w:w="85" w:type="dxa"/>
              <w:bottom w:w="85" w:type="dxa"/>
              <w:right w:w="85" w:type="dxa"/>
            </w:tcMar>
          </w:tcPr>
          <w:p w14:paraId="09E71007" w14:textId="77777777" w:rsidR="006B66EE" w:rsidRDefault="008C085D">
            <w:pPr>
              <w:jc w:val="both"/>
              <w:rPr>
                <w:rFonts w:ascii="Times New Roman" w:hAnsi="Times New Roman"/>
              </w:rPr>
            </w:pPr>
            <w:r>
              <w:rPr>
                <w:rFonts w:ascii="Times New Roman" w:hAnsi="Times New Roman"/>
              </w:rPr>
              <w:t>Details of MSIDs disconnected</w:t>
            </w:r>
          </w:p>
        </w:tc>
        <w:tc>
          <w:tcPr>
            <w:tcW w:w="1515" w:type="pct"/>
            <w:tcMar>
              <w:top w:w="85" w:type="dxa"/>
              <w:left w:w="85" w:type="dxa"/>
              <w:bottom w:w="85" w:type="dxa"/>
              <w:right w:w="85" w:type="dxa"/>
            </w:tcMar>
          </w:tcPr>
          <w:p w14:paraId="005E8502" w14:textId="77777777" w:rsidR="006B66EE" w:rsidRDefault="008C085D">
            <w:pPr>
              <w:jc w:val="both"/>
              <w:rPr>
                <w:rFonts w:ascii="Times New Roman" w:hAnsi="Times New Roman"/>
              </w:rPr>
            </w:pPr>
            <w:r>
              <w:rPr>
                <w:rFonts w:ascii="Times New Roman" w:hAnsi="Times New Roman"/>
              </w:rPr>
              <w:t>Demand Disconnection</w:t>
            </w:r>
          </w:p>
        </w:tc>
      </w:tr>
    </w:tbl>
    <w:p w14:paraId="2AB383E0" w14:textId="77777777" w:rsidR="006B66EE" w:rsidRDefault="006B66EE">
      <w:pPr>
        <w:spacing w:after="240"/>
        <w:jc w:val="both"/>
        <w:rPr>
          <w:rFonts w:ascii="Times New Roman" w:hAnsi="Times New Roman"/>
          <w:sz w:val="24"/>
          <w:szCs w:val="24"/>
        </w:rPr>
      </w:pPr>
    </w:p>
    <w:p w14:paraId="43D6F447" w14:textId="77777777" w:rsidR="006B66EE" w:rsidRDefault="008C085D">
      <w:pPr>
        <w:pStyle w:val="Heading1"/>
        <w:numPr>
          <w:ilvl w:val="0"/>
          <w:numId w:val="0"/>
        </w:numPr>
        <w:spacing w:before="0"/>
        <w:jc w:val="both"/>
        <w:rPr>
          <w:rFonts w:ascii="Times New Roman" w:hAnsi="Times New Roman"/>
          <w:sz w:val="24"/>
          <w:szCs w:val="24"/>
        </w:rPr>
      </w:pPr>
      <w:bookmarkStart w:id="776" w:name="_Toc396795086"/>
      <w:bookmarkStart w:id="777" w:name="_Toc398646701"/>
      <w:bookmarkStart w:id="778" w:name="_Toc528303492"/>
      <w:bookmarkStart w:id="779" w:name="_Toc164932392"/>
      <w:r>
        <w:rPr>
          <w:rFonts w:ascii="Times New Roman" w:hAnsi="Times New Roman"/>
          <w:sz w:val="24"/>
          <w:szCs w:val="24"/>
        </w:rPr>
        <w:lastRenderedPageBreak/>
        <w:t>9</w:t>
      </w:r>
      <w:r>
        <w:rPr>
          <w:rFonts w:ascii="Times New Roman" w:hAnsi="Times New Roman"/>
          <w:sz w:val="24"/>
          <w:szCs w:val="24"/>
        </w:rPr>
        <w:tab/>
        <w:t>Function Descriptions and Events</w:t>
      </w:r>
      <w:bookmarkEnd w:id="776"/>
      <w:bookmarkEnd w:id="777"/>
      <w:bookmarkEnd w:id="778"/>
      <w:bookmarkEnd w:id="779"/>
    </w:p>
    <w:p w14:paraId="286621B5" w14:textId="77777777" w:rsidR="006B66EE" w:rsidRDefault="008C085D">
      <w:pPr>
        <w:pStyle w:val="Heading2"/>
        <w:keepNext w:val="0"/>
        <w:numPr>
          <w:ilvl w:val="0"/>
          <w:numId w:val="0"/>
        </w:numPr>
        <w:spacing w:before="0"/>
        <w:jc w:val="both"/>
        <w:rPr>
          <w:rFonts w:ascii="Times New Roman" w:hAnsi="Times New Roman"/>
          <w:szCs w:val="24"/>
        </w:rPr>
      </w:pPr>
      <w:bookmarkStart w:id="780" w:name="_Toc352983216"/>
      <w:bookmarkStart w:id="781" w:name="_Toc353850228"/>
      <w:bookmarkStart w:id="782" w:name="_Toc396795087"/>
      <w:bookmarkStart w:id="783" w:name="_Toc398646702"/>
      <w:bookmarkStart w:id="784" w:name="_Toc528303493"/>
      <w:bookmarkStart w:id="785" w:name="_Toc164932393"/>
      <w:r>
        <w:rPr>
          <w:rFonts w:ascii="Times New Roman" w:hAnsi="Times New Roman"/>
          <w:szCs w:val="24"/>
        </w:rPr>
        <w:t>9.1</w:t>
      </w:r>
      <w:r>
        <w:rPr>
          <w:rFonts w:ascii="Times New Roman" w:hAnsi="Times New Roman"/>
          <w:szCs w:val="24"/>
        </w:rPr>
        <w:tab/>
        <w:t>Function Descriptions</w:t>
      </w:r>
      <w:bookmarkEnd w:id="780"/>
      <w:bookmarkEnd w:id="781"/>
      <w:bookmarkEnd w:id="782"/>
      <w:bookmarkEnd w:id="783"/>
      <w:bookmarkEnd w:id="784"/>
      <w:bookmarkEnd w:id="785"/>
    </w:p>
    <w:p w14:paraId="7127F564"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9.1.1</w:t>
      </w:r>
      <w:r>
        <w:rPr>
          <w:rFonts w:ascii="Times New Roman" w:hAnsi="Times New Roman"/>
          <w:sz w:val="24"/>
          <w:szCs w:val="24"/>
        </w:rPr>
        <w:tab/>
        <w:t>Archive Daily Profile Coefficients</w:t>
      </w:r>
    </w:p>
    <w:p w14:paraId="24FDF8F6" w14:textId="77777777" w:rsidR="006B66EE" w:rsidRDefault="008C085D">
      <w:pPr>
        <w:pStyle w:val="qms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Allows the removal of Daily Profile Coefficients and smoothing parameters from the system to a secure storage medium once they are no longer required.</w:t>
      </w:r>
    </w:p>
    <w:p w14:paraId="3E44C41E"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Triggered by Event</w:t>
      </w:r>
    </w:p>
    <w:p w14:paraId="6F248910"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Daily Profile Coefficients &amp; Smoothing Parameters Archived</w:t>
      </w:r>
    </w:p>
    <w:p w14:paraId="67AB26A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Implemented By Process</w:t>
      </w:r>
    </w:p>
    <w:p w14:paraId="2BF751B4"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 None **</w:t>
      </w:r>
    </w:p>
    <w:p w14:paraId="4A06293A"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9.1.2</w:t>
      </w:r>
      <w:r>
        <w:rPr>
          <w:rFonts w:ascii="Times New Roman" w:hAnsi="Times New Roman"/>
          <w:sz w:val="24"/>
          <w:szCs w:val="24"/>
        </w:rPr>
        <w:tab/>
        <w:t xml:space="preserve"> Determine Ad Hoc Deemed Meter Reading</w:t>
      </w:r>
    </w:p>
    <w:p w14:paraId="696870CE" w14:textId="77777777" w:rsidR="006B66EE" w:rsidRDefault="008C085D">
      <w:pPr>
        <w:spacing w:after="240"/>
        <w:ind w:left="709"/>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This function allows the calculation of Deemed Meter Readings from data input by the user</w:t>
      </w:r>
    </w:p>
    <w:p w14:paraId="66BC8DC3" w14:textId="77777777" w:rsidR="006B66EE" w:rsidRDefault="006B66EE">
      <w:pPr>
        <w:spacing w:after="240"/>
        <w:ind w:left="709"/>
        <w:jc w:val="both"/>
        <w:rPr>
          <w:rFonts w:ascii="Times New Roman" w:hAnsi="Times New Roman"/>
          <w:sz w:val="24"/>
          <w:szCs w:val="24"/>
        </w:rPr>
      </w:pPr>
    </w:p>
    <w:p w14:paraId="6A976680"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Triggered by Event</w:t>
      </w:r>
    </w:p>
    <w:p w14:paraId="4D443595"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Request for Ad Hoc Deemed Meter Reading Calculation</w:t>
      </w:r>
    </w:p>
    <w:p w14:paraId="4CC88359" w14:textId="77777777" w:rsidR="006B66EE" w:rsidRDefault="006B66EE">
      <w:pPr>
        <w:spacing w:after="240"/>
        <w:ind w:left="709"/>
        <w:jc w:val="both"/>
        <w:rPr>
          <w:rFonts w:ascii="Times New Roman" w:hAnsi="Times New Roman"/>
          <w:sz w:val="24"/>
          <w:szCs w:val="24"/>
        </w:rPr>
      </w:pPr>
    </w:p>
    <w:p w14:paraId="4363CE97"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Implemented By Process</w:t>
      </w:r>
    </w:p>
    <w:p w14:paraId="66F947DA"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Calculate Ad Hoc Deemed Meter Reading</w:t>
      </w:r>
    </w:p>
    <w:p w14:paraId="04465D9A"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9.1.3</w:t>
      </w:r>
      <w:r>
        <w:rPr>
          <w:rFonts w:ascii="Times New Roman" w:hAnsi="Times New Roman"/>
          <w:sz w:val="24"/>
          <w:szCs w:val="24"/>
        </w:rPr>
        <w:tab/>
        <w:t>Determine Deemed Meter Advance</w:t>
      </w:r>
    </w:p>
    <w:p w14:paraId="1A818389" w14:textId="77777777" w:rsidR="006B66EE" w:rsidRDefault="008C085D">
      <w:pPr>
        <w:pStyle w:val="qms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This function determines a deemed meter advance for a metering system on request from the Data Collector.</w:t>
      </w:r>
    </w:p>
    <w:p w14:paraId="759FE72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Triggered by Enquiry</w:t>
      </w:r>
    </w:p>
    <w:p w14:paraId="1273887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Request for Deemed Advance</w:t>
      </w:r>
    </w:p>
    <w:p w14:paraId="75478AE8"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Implemented By Process</w:t>
      </w:r>
    </w:p>
    <w:p w14:paraId="54A8D74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Calculate Deemed Meter Advance</w:t>
      </w:r>
    </w:p>
    <w:p w14:paraId="6C576EF8" w14:textId="77777777" w:rsidR="006B66EE" w:rsidRDefault="008C085D" w:rsidP="001E45C5">
      <w:pPr>
        <w:pStyle w:val="Heading3"/>
        <w:keepNext w:val="0"/>
        <w:pageBreakBefore/>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9.1.4</w:t>
      </w:r>
      <w:r>
        <w:rPr>
          <w:rFonts w:ascii="Times New Roman" w:hAnsi="Times New Roman"/>
          <w:sz w:val="24"/>
          <w:szCs w:val="24"/>
        </w:rPr>
        <w:tab/>
        <w:t>Estimate Annual Consumption</w:t>
      </w:r>
    </w:p>
    <w:p w14:paraId="7149186D" w14:textId="77777777" w:rsidR="006B66EE" w:rsidRDefault="008C085D">
      <w:pPr>
        <w:pStyle w:val="qms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This function calculates EACs and AAs from meter advances provided by the Data Collector.</w:t>
      </w:r>
    </w:p>
    <w:p w14:paraId="1C3B0303"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Triggered by Enquiry</w:t>
      </w:r>
    </w:p>
    <w:p w14:paraId="1EEF55D8"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EAC/AA Request</w:t>
      </w:r>
    </w:p>
    <w:p w14:paraId="5EBD0B7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Implemented By Process</w:t>
      </w:r>
    </w:p>
    <w:p w14:paraId="156CF54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Calculate Annualised Advance and EAC</w:t>
      </w:r>
    </w:p>
    <w:p w14:paraId="100B3922"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9.1.5</w:t>
      </w:r>
      <w:r>
        <w:rPr>
          <w:rFonts w:ascii="Times New Roman" w:hAnsi="Times New Roman"/>
          <w:sz w:val="24"/>
          <w:szCs w:val="24"/>
        </w:rPr>
        <w:tab/>
        <w:t>Load Daily Profiles</w:t>
      </w:r>
    </w:p>
    <w:p w14:paraId="199B7CA2" w14:textId="77777777" w:rsidR="006B66EE" w:rsidRDefault="008C085D">
      <w:pPr>
        <w:pStyle w:val="qms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This function loads a file of Daily Profile Coefficients received from the ISRA system for a particular Settlement Day.</w:t>
      </w:r>
    </w:p>
    <w:p w14:paraId="7D091DE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Triggered by Event</w:t>
      </w:r>
    </w:p>
    <w:p w14:paraId="61CE0D73"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Daily Profile Coefficients Received</w:t>
      </w:r>
    </w:p>
    <w:p w14:paraId="38E6D47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Implemented By Process</w:t>
      </w:r>
    </w:p>
    <w:p w14:paraId="0A718AF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Receive Daily Profiles</w:t>
      </w:r>
    </w:p>
    <w:p w14:paraId="40EDB067"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9.1.6</w:t>
      </w:r>
      <w:r>
        <w:rPr>
          <w:rFonts w:ascii="Times New Roman" w:hAnsi="Times New Roman"/>
          <w:sz w:val="24"/>
          <w:szCs w:val="24"/>
        </w:rPr>
        <w:tab/>
        <w:t>Report on Ad Hoc Deemed Meter Reading Calculations</w:t>
      </w:r>
    </w:p>
    <w:p w14:paraId="79952480" w14:textId="77777777" w:rsidR="006B66EE" w:rsidRDefault="008C085D">
      <w:pPr>
        <w:spacing w:after="240"/>
        <w:ind w:left="709"/>
        <w:jc w:val="both"/>
        <w:rPr>
          <w:rFonts w:ascii="Times New Roman" w:hAnsi="Times New Roman"/>
          <w:sz w:val="24"/>
          <w:szCs w:val="24"/>
        </w:rPr>
      </w:pPr>
      <w:r>
        <w:rPr>
          <w:rFonts w:ascii="Times New Roman" w:hAnsi="Times New Roman"/>
          <w:b/>
          <w:sz w:val="24"/>
          <w:szCs w:val="24"/>
        </w:rPr>
        <w:t>Description:</w:t>
      </w:r>
      <w:r>
        <w:rPr>
          <w:rFonts w:ascii="Times New Roman" w:hAnsi="Times New Roman"/>
          <w:sz w:val="24"/>
          <w:szCs w:val="24"/>
        </w:rPr>
        <w:t xml:space="preserve"> This function allows the user to generate reports on the results of Ad Hoc Deemed Meter Reading Calculations</w:t>
      </w:r>
    </w:p>
    <w:p w14:paraId="69A62E78"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Triggered by Enquiry</w:t>
      </w:r>
    </w:p>
    <w:p w14:paraId="2751A80F"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Enquiry on Results of Ad Hoc Deemed Meter Reading Calculation</w:t>
      </w:r>
    </w:p>
    <w:p w14:paraId="02A90199"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Implemented by Process</w:t>
      </w:r>
    </w:p>
    <w:p w14:paraId="28AEFC43"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b/>
        <w:t>Calculate Ad Hoc Deemed Meter Reading</w:t>
      </w:r>
    </w:p>
    <w:p w14:paraId="5C105A3A"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9.1.7</w:t>
      </w:r>
      <w:r>
        <w:rPr>
          <w:rFonts w:ascii="Times New Roman" w:hAnsi="Times New Roman"/>
          <w:sz w:val="24"/>
          <w:szCs w:val="24"/>
        </w:rPr>
        <w:tab/>
        <w:t>Specify Smoothing Parameter</w:t>
      </w:r>
    </w:p>
    <w:p w14:paraId="7A624346" w14:textId="77777777" w:rsidR="006B66EE" w:rsidRDefault="008C085D">
      <w:pPr>
        <w:pStyle w:val="qmstext"/>
        <w:spacing w:after="240"/>
        <w:jc w:val="both"/>
        <w:rPr>
          <w:rFonts w:ascii="Times New Roman" w:hAnsi="Times New Roman"/>
          <w:sz w:val="24"/>
          <w:szCs w:val="24"/>
        </w:rPr>
      </w:pPr>
      <w:r>
        <w:rPr>
          <w:rFonts w:ascii="Times New Roman" w:hAnsi="Times New Roman"/>
          <w:b/>
          <w:sz w:val="24"/>
          <w:szCs w:val="24"/>
        </w:rPr>
        <w:t xml:space="preserve">Description: </w:t>
      </w:r>
      <w:r>
        <w:rPr>
          <w:rFonts w:ascii="Times New Roman" w:hAnsi="Times New Roman"/>
          <w:sz w:val="24"/>
          <w:szCs w:val="24"/>
        </w:rPr>
        <w:t>This function allows the smoothing parameter used in calculating EACs to be maintained.</w:t>
      </w:r>
    </w:p>
    <w:p w14:paraId="26BBDD53"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Triggered by Event</w:t>
      </w:r>
    </w:p>
    <w:p w14:paraId="10268D9A"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Smoothing Parameter Deleted</w:t>
      </w:r>
    </w:p>
    <w:p w14:paraId="3212F54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Smoothing Parameter Entered</w:t>
      </w:r>
    </w:p>
    <w:p w14:paraId="1C57B42E"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Implemented By Process</w:t>
      </w:r>
    </w:p>
    <w:p w14:paraId="6BA7FBF6"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b/>
        <w:t>Maintain Smoothing Parameter</w:t>
      </w:r>
    </w:p>
    <w:p w14:paraId="2679EF80"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lastRenderedPageBreak/>
        <w:t>9.1.8</w:t>
      </w:r>
      <w:r>
        <w:rPr>
          <w:rFonts w:ascii="Times New Roman" w:hAnsi="Times New Roman"/>
          <w:sz w:val="24"/>
          <w:szCs w:val="24"/>
        </w:rPr>
        <w:tab/>
        <w:t>Maintain GSPGPC Default EAC</w:t>
      </w:r>
    </w:p>
    <w:p w14:paraId="2EE5C0F7" w14:textId="77777777" w:rsidR="006B66EE" w:rsidRDefault="008C085D">
      <w:pPr>
        <w:spacing w:after="240"/>
        <w:ind w:left="567"/>
        <w:jc w:val="both"/>
        <w:rPr>
          <w:rFonts w:ascii="Times New Roman" w:hAnsi="Times New Roman"/>
          <w:bCs/>
          <w:sz w:val="24"/>
          <w:szCs w:val="24"/>
        </w:rPr>
      </w:pPr>
      <w:r>
        <w:rPr>
          <w:rFonts w:ascii="Times New Roman" w:hAnsi="Times New Roman"/>
          <w:b/>
          <w:sz w:val="24"/>
          <w:szCs w:val="24"/>
        </w:rPr>
        <w:t>Description:</w:t>
      </w:r>
      <w:r>
        <w:rPr>
          <w:rFonts w:ascii="Times New Roman" w:hAnsi="Times New Roman"/>
          <w:bCs/>
          <w:sz w:val="24"/>
          <w:szCs w:val="24"/>
        </w:rPr>
        <w:t xml:space="preserve"> This function allows the GSPGPC Default EAC to be maintained.</w:t>
      </w:r>
    </w:p>
    <w:p w14:paraId="3F2897CD"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Triggered by Event</w:t>
      </w:r>
    </w:p>
    <w:p w14:paraId="135465AC"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ab/>
        <w:t>GSPGPC Default EAC Entered</w:t>
      </w:r>
    </w:p>
    <w:p w14:paraId="27CD34ED"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ab/>
        <w:t>GSPGPC Default EAC Updated</w:t>
      </w:r>
    </w:p>
    <w:p w14:paraId="06743FD8"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Implemented by Process</w:t>
      </w:r>
    </w:p>
    <w:p w14:paraId="34C1E97B"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ab/>
        <w:t>Maintain GSPGPC Default EAC</w:t>
      </w:r>
    </w:p>
    <w:p w14:paraId="0E26ED60"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9.1.9</w:t>
      </w:r>
      <w:r>
        <w:rPr>
          <w:rFonts w:ascii="Times New Roman" w:hAnsi="Times New Roman"/>
          <w:sz w:val="24"/>
          <w:szCs w:val="24"/>
        </w:rPr>
        <w:tab/>
        <w:t>Receive AFYC</w:t>
      </w:r>
    </w:p>
    <w:p w14:paraId="066D3F9D" w14:textId="77777777" w:rsidR="006B66EE" w:rsidRDefault="008C085D">
      <w:pPr>
        <w:spacing w:after="240"/>
        <w:ind w:left="567"/>
        <w:jc w:val="both"/>
        <w:rPr>
          <w:rFonts w:ascii="Times New Roman" w:hAnsi="Times New Roman"/>
          <w:bCs/>
          <w:sz w:val="24"/>
          <w:szCs w:val="24"/>
        </w:rPr>
      </w:pPr>
      <w:r>
        <w:rPr>
          <w:rFonts w:ascii="Times New Roman" w:hAnsi="Times New Roman"/>
          <w:b/>
          <w:sz w:val="24"/>
          <w:szCs w:val="24"/>
        </w:rPr>
        <w:t>Description:</w:t>
      </w:r>
      <w:r>
        <w:rPr>
          <w:rFonts w:ascii="Times New Roman" w:hAnsi="Times New Roman"/>
          <w:bCs/>
          <w:sz w:val="24"/>
          <w:szCs w:val="24"/>
        </w:rPr>
        <w:t xml:space="preserve"> This function allows the Average Fraction of Yearly Consumption values to be loaded.</w:t>
      </w:r>
    </w:p>
    <w:p w14:paraId="282E254E"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Triggered by Event</w:t>
      </w:r>
    </w:p>
    <w:p w14:paraId="0D59EED1"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ab/>
        <w:t>AFYC Received</w:t>
      </w:r>
    </w:p>
    <w:p w14:paraId="4E2B745C"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Implemented by Process</w:t>
      </w:r>
    </w:p>
    <w:p w14:paraId="741BBC3E"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ab/>
        <w:t>Receive AFYC</w:t>
      </w:r>
    </w:p>
    <w:p w14:paraId="67119A05"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9.1.10</w:t>
      </w:r>
      <w:r>
        <w:rPr>
          <w:rFonts w:ascii="Times New Roman" w:hAnsi="Times New Roman"/>
          <w:sz w:val="24"/>
          <w:szCs w:val="24"/>
        </w:rPr>
        <w:tab/>
        <w:t>Receive Demand Control Event</w:t>
      </w:r>
    </w:p>
    <w:p w14:paraId="294EA9A1" w14:textId="77777777" w:rsidR="006B66EE" w:rsidRDefault="008C085D">
      <w:pPr>
        <w:spacing w:after="240"/>
        <w:ind w:left="567"/>
        <w:jc w:val="both"/>
        <w:rPr>
          <w:rFonts w:ascii="Times New Roman" w:hAnsi="Times New Roman"/>
          <w:bCs/>
          <w:sz w:val="24"/>
          <w:szCs w:val="24"/>
        </w:rPr>
      </w:pPr>
      <w:r>
        <w:rPr>
          <w:rFonts w:ascii="Times New Roman" w:hAnsi="Times New Roman"/>
          <w:b/>
          <w:sz w:val="24"/>
          <w:szCs w:val="24"/>
        </w:rPr>
        <w:t>Description:</w:t>
      </w:r>
      <w:r>
        <w:rPr>
          <w:rFonts w:ascii="Times New Roman" w:hAnsi="Times New Roman"/>
          <w:bCs/>
          <w:sz w:val="24"/>
          <w:szCs w:val="24"/>
        </w:rPr>
        <w:t xml:space="preserve"> This function allows Demand Control Event information to be loaded.</w:t>
      </w:r>
    </w:p>
    <w:p w14:paraId="49CE49F9"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Triggered by Event</w:t>
      </w:r>
    </w:p>
    <w:p w14:paraId="09F8B00D"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ab/>
        <w:t>Demand Control Event Received</w:t>
      </w:r>
    </w:p>
    <w:p w14:paraId="248686FD"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Implemented by Process</w:t>
      </w:r>
    </w:p>
    <w:p w14:paraId="57F56E74"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ab/>
        <w:t>Load Demand Control Event</w:t>
      </w:r>
    </w:p>
    <w:p w14:paraId="7D9B2A1C" w14:textId="77777777" w:rsidR="006B66EE" w:rsidRDefault="008C085D">
      <w:pPr>
        <w:pStyle w:val="Heading3"/>
        <w:keepNext w:val="0"/>
        <w:numPr>
          <w:ilvl w:val="0"/>
          <w:numId w:val="0"/>
        </w:numPr>
        <w:spacing w:before="0" w:after="240"/>
        <w:jc w:val="both"/>
        <w:rPr>
          <w:rFonts w:ascii="Times New Roman" w:hAnsi="Times New Roman"/>
          <w:sz w:val="24"/>
          <w:szCs w:val="24"/>
        </w:rPr>
      </w:pPr>
      <w:r>
        <w:rPr>
          <w:rFonts w:ascii="Times New Roman" w:hAnsi="Times New Roman"/>
          <w:sz w:val="24"/>
          <w:szCs w:val="24"/>
        </w:rPr>
        <w:t>9.1.11</w:t>
      </w:r>
      <w:r>
        <w:rPr>
          <w:rFonts w:ascii="Times New Roman" w:hAnsi="Times New Roman"/>
          <w:sz w:val="24"/>
          <w:szCs w:val="24"/>
        </w:rPr>
        <w:tab/>
        <w:t>Receive Demand Disconnection MSIDs</w:t>
      </w:r>
    </w:p>
    <w:p w14:paraId="44AB696F" w14:textId="77777777" w:rsidR="006B66EE" w:rsidRDefault="008C085D">
      <w:pPr>
        <w:spacing w:after="240"/>
        <w:ind w:left="567"/>
        <w:jc w:val="both"/>
        <w:rPr>
          <w:rFonts w:ascii="Times New Roman" w:hAnsi="Times New Roman"/>
          <w:bCs/>
          <w:sz w:val="24"/>
          <w:szCs w:val="24"/>
        </w:rPr>
      </w:pPr>
      <w:r>
        <w:rPr>
          <w:rFonts w:ascii="Times New Roman" w:hAnsi="Times New Roman"/>
          <w:b/>
          <w:sz w:val="24"/>
          <w:szCs w:val="24"/>
        </w:rPr>
        <w:t>Description:</w:t>
      </w:r>
      <w:r>
        <w:rPr>
          <w:rFonts w:ascii="Times New Roman" w:hAnsi="Times New Roman"/>
          <w:bCs/>
          <w:sz w:val="24"/>
          <w:szCs w:val="24"/>
        </w:rPr>
        <w:t xml:space="preserve"> This function allows Demand Disconnection MSID information to be loaded.</w:t>
      </w:r>
    </w:p>
    <w:p w14:paraId="7EF8AB80"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Triggered by Event</w:t>
      </w:r>
    </w:p>
    <w:p w14:paraId="24D84816"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ab/>
        <w:t>Demand Control Event Received</w:t>
      </w:r>
    </w:p>
    <w:p w14:paraId="18522DC4"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Implemented by Process</w:t>
      </w:r>
    </w:p>
    <w:p w14:paraId="23B26D67" w14:textId="77777777" w:rsidR="006B66EE" w:rsidRDefault="008C085D">
      <w:pPr>
        <w:spacing w:after="240"/>
        <w:ind w:left="567"/>
        <w:jc w:val="both"/>
        <w:rPr>
          <w:rFonts w:ascii="Times New Roman" w:hAnsi="Times New Roman"/>
          <w:bCs/>
          <w:sz w:val="24"/>
          <w:szCs w:val="24"/>
        </w:rPr>
      </w:pPr>
      <w:r>
        <w:rPr>
          <w:rFonts w:ascii="Times New Roman" w:hAnsi="Times New Roman"/>
          <w:bCs/>
          <w:sz w:val="24"/>
          <w:szCs w:val="24"/>
        </w:rPr>
        <w:tab/>
        <w:t>Load Demand Disconnection MSIDs</w:t>
      </w:r>
    </w:p>
    <w:p w14:paraId="0F1BE0E9" w14:textId="77777777" w:rsidR="006B66EE" w:rsidRDefault="008C085D">
      <w:pPr>
        <w:pStyle w:val="Heading2"/>
        <w:keepNext w:val="0"/>
        <w:pageBreakBefore/>
        <w:numPr>
          <w:ilvl w:val="0"/>
          <w:numId w:val="0"/>
        </w:numPr>
        <w:spacing w:before="0"/>
        <w:jc w:val="both"/>
        <w:rPr>
          <w:rFonts w:ascii="Times New Roman" w:hAnsi="Times New Roman"/>
          <w:szCs w:val="24"/>
        </w:rPr>
      </w:pPr>
      <w:bookmarkStart w:id="786" w:name="_Toc353162279"/>
      <w:bookmarkStart w:id="787" w:name="_Toc398646703"/>
      <w:bookmarkStart w:id="788" w:name="_Toc528303494"/>
      <w:bookmarkStart w:id="789" w:name="_Toc164932394"/>
      <w:r>
        <w:rPr>
          <w:rFonts w:ascii="Times New Roman" w:hAnsi="Times New Roman"/>
          <w:szCs w:val="24"/>
        </w:rPr>
        <w:lastRenderedPageBreak/>
        <w:t>9.2</w:t>
      </w:r>
      <w:r>
        <w:rPr>
          <w:rFonts w:ascii="Times New Roman" w:hAnsi="Times New Roman"/>
          <w:szCs w:val="24"/>
        </w:rPr>
        <w:tab/>
      </w:r>
      <w:bookmarkStart w:id="790" w:name="_Toc357997418"/>
      <w:bookmarkStart w:id="791" w:name="_Toc361817447"/>
      <w:bookmarkStart w:id="792" w:name="_Toc396795088"/>
      <w:r>
        <w:rPr>
          <w:rFonts w:ascii="Times New Roman" w:hAnsi="Times New Roman"/>
          <w:szCs w:val="24"/>
        </w:rPr>
        <w:t>Entity Event Matrix</w:t>
      </w:r>
      <w:bookmarkEnd w:id="786"/>
      <w:bookmarkEnd w:id="787"/>
      <w:bookmarkEnd w:id="790"/>
      <w:bookmarkEnd w:id="791"/>
      <w:bookmarkEnd w:id="792"/>
      <w:bookmarkEnd w:id="788"/>
      <w:bookmarkEnd w:id="789"/>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141"/>
        <w:gridCol w:w="1066"/>
        <w:gridCol w:w="1046"/>
        <w:gridCol w:w="1087"/>
        <w:gridCol w:w="846"/>
        <w:gridCol w:w="1235"/>
        <w:gridCol w:w="930"/>
        <w:gridCol w:w="846"/>
        <w:gridCol w:w="857"/>
      </w:tblGrid>
      <w:tr w:rsidR="006B66EE" w14:paraId="50116FF0" w14:textId="77777777">
        <w:tc>
          <w:tcPr>
            <w:tcW w:w="0" w:type="auto"/>
            <w:tcBorders>
              <w:bottom w:val="nil"/>
            </w:tcBorders>
          </w:tcPr>
          <w:p w14:paraId="3B9011FA" w14:textId="77777777" w:rsidR="006B66EE" w:rsidRDefault="006B66EE">
            <w:pPr>
              <w:pStyle w:val="qmstext"/>
              <w:spacing w:after="0"/>
              <w:ind w:left="0"/>
              <w:jc w:val="both"/>
              <w:rPr>
                <w:rFonts w:ascii="Times New Roman" w:hAnsi="Times New Roman"/>
              </w:rPr>
            </w:pPr>
          </w:p>
        </w:tc>
        <w:tc>
          <w:tcPr>
            <w:tcW w:w="0" w:type="auto"/>
            <w:tcBorders>
              <w:right w:val="nil"/>
            </w:tcBorders>
          </w:tcPr>
          <w:p w14:paraId="210E7AAA" w14:textId="77777777" w:rsidR="006B66EE" w:rsidRDefault="008C085D">
            <w:pPr>
              <w:pStyle w:val="qmstext"/>
              <w:spacing w:after="0"/>
              <w:ind w:left="0"/>
              <w:jc w:val="both"/>
              <w:rPr>
                <w:rFonts w:ascii="Times New Roman" w:hAnsi="Times New Roman"/>
                <w:b/>
              </w:rPr>
            </w:pPr>
            <w:r>
              <w:rPr>
                <w:rFonts w:ascii="Times New Roman" w:hAnsi="Times New Roman"/>
                <w:b/>
              </w:rPr>
              <w:t>ENTITY</w:t>
            </w:r>
          </w:p>
        </w:tc>
        <w:tc>
          <w:tcPr>
            <w:tcW w:w="0" w:type="auto"/>
            <w:gridSpan w:val="7"/>
            <w:tcBorders>
              <w:left w:val="nil"/>
            </w:tcBorders>
          </w:tcPr>
          <w:p w14:paraId="4384933D" w14:textId="77777777" w:rsidR="006B66EE" w:rsidRDefault="006B66EE">
            <w:pPr>
              <w:pStyle w:val="qmstext"/>
              <w:spacing w:after="0"/>
              <w:ind w:left="0"/>
              <w:jc w:val="both"/>
              <w:rPr>
                <w:rFonts w:ascii="Times New Roman" w:hAnsi="Times New Roman"/>
                <w:b/>
              </w:rPr>
            </w:pPr>
          </w:p>
        </w:tc>
      </w:tr>
      <w:tr w:rsidR="006B66EE" w14:paraId="09ED7ABD" w14:textId="77777777">
        <w:tc>
          <w:tcPr>
            <w:tcW w:w="0" w:type="auto"/>
            <w:tcBorders>
              <w:top w:val="nil"/>
            </w:tcBorders>
          </w:tcPr>
          <w:p w14:paraId="48002FCA" w14:textId="77777777" w:rsidR="006B66EE" w:rsidRDefault="008C085D">
            <w:pPr>
              <w:pStyle w:val="qmstext"/>
              <w:spacing w:after="0"/>
              <w:ind w:left="0"/>
              <w:jc w:val="both"/>
              <w:rPr>
                <w:rFonts w:ascii="Times New Roman" w:hAnsi="Times New Roman"/>
              </w:rPr>
            </w:pPr>
            <w:r>
              <w:rPr>
                <w:rFonts w:ascii="Times New Roman" w:hAnsi="Times New Roman"/>
                <w:b/>
              </w:rPr>
              <w:t>EVENTS</w:t>
            </w:r>
          </w:p>
        </w:tc>
        <w:tc>
          <w:tcPr>
            <w:tcW w:w="0" w:type="auto"/>
          </w:tcPr>
          <w:p w14:paraId="4A363DE9" w14:textId="77777777" w:rsidR="006B66EE" w:rsidRDefault="008C085D">
            <w:pPr>
              <w:pStyle w:val="qmstext"/>
              <w:spacing w:after="0"/>
              <w:ind w:left="0"/>
              <w:jc w:val="both"/>
              <w:rPr>
                <w:rFonts w:ascii="Times New Roman" w:hAnsi="Times New Roman"/>
              </w:rPr>
            </w:pPr>
            <w:r>
              <w:rPr>
                <w:rFonts w:ascii="Times New Roman" w:hAnsi="Times New Roman"/>
              </w:rPr>
              <w:t>Daily Profile Coefficient</w:t>
            </w:r>
          </w:p>
        </w:tc>
        <w:tc>
          <w:tcPr>
            <w:tcW w:w="0" w:type="auto"/>
          </w:tcPr>
          <w:p w14:paraId="1DF1F235" w14:textId="77777777" w:rsidR="006B66EE" w:rsidRDefault="008C085D">
            <w:pPr>
              <w:pStyle w:val="qmstext"/>
              <w:spacing w:after="0"/>
              <w:ind w:left="0"/>
              <w:jc w:val="both"/>
              <w:rPr>
                <w:rFonts w:ascii="Times New Roman" w:hAnsi="Times New Roman"/>
              </w:rPr>
            </w:pPr>
            <w:r>
              <w:rPr>
                <w:rFonts w:ascii="Times New Roman" w:hAnsi="Times New Roman"/>
              </w:rPr>
              <w:t>Smoothing Parameter</w:t>
            </w:r>
          </w:p>
        </w:tc>
        <w:tc>
          <w:tcPr>
            <w:tcW w:w="0" w:type="auto"/>
          </w:tcPr>
          <w:p w14:paraId="65E59792" w14:textId="77777777" w:rsidR="006B66EE" w:rsidRDefault="008C085D">
            <w:pPr>
              <w:pStyle w:val="qmstext"/>
              <w:spacing w:after="0"/>
              <w:ind w:left="0"/>
              <w:jc w:val="both"/>
              <w:rPr>
                <w:rFonts w:ascii="Times New Roman" w:hAnsi="Times New Roman"/>
              </w:rPr>
            </w:pPr>
            <w:r>
              <w:rPr>
                <w:rFonts w:ascii="Times New Roman" w:hAnsi="Times New Roman"/>
              </w:rPr>
              <w:t>Ad Hoc Deemed Meter Reading Calculation</w:t>
            </w:r>
          </w:p>
        </w:tc>
        <w:tc>
          <w:tcPr>
            <w:tcW w:w="0" w:type="auto"/>
          </w:tcPr>
          <w:p w14:paraId="33F49E59" w14:textId="77777777" w:rsidR="006B66EE" w:rsidRDefault="008C085D">
            <w:pPr>
              <w:pStyle w:val="qmstext"/>
              <w:spacing w:after="0"/>
              <w:ind w:left="0"/>
              <w:jc w:val="both"/>
              <w:rPr>
                <w:rFonts w:ascii="Times New Roman" w:hAnsi="Times New Roman"/>
              </w:rPr>
            </w:pPr>
            <w:r>
              <w:rPr>
                <w:rFonts w:ascii="Times New Roman" w:hAnsi="Times New Roman"/>
              </w:rPr>
              <w:t>Ad Hoc Deemed Meter Reading Profile Class</w:t>
            </w:r>
          </w:p>
        </w:tc>
        <w:tc>
          <w:tcPr>
            <w:tcW w:w="0" w:type="auto"/>
          </w:tcPr>
          <w:p w14:paraId="4A6B7BCC" w14:textId="77777777" w:rsidR="006B66EE" w:rsidRDefault="008C085D">
            <w:pPr>
              <w:pStyle w:val="qmstext"/>
              <w:spacing w:after="0"/>
              <w:ind w:left="0"/>
              <w:jc w:val="both"/>
              <w:rPr>
                <w:rFonts w:ascii="Times New Roman" w:hAnsi="Times New Roman"/>
              </w:rPr>
            </w:pPr>
            <w:r>
              <w:rPr>
                <w:rFonts w:ascii="Times New Roman" w:hAnsi="Times New Roman"/>
              </w:rPr>
              <w:t>Average Fraction of Yearly Consumption</w:t>
            </w:r>
          </w:p>
        </w:tc>
        <w:tc>
          <w:tcPr>
            <w:tcW w:w="0" w:type="auto"/>
          </w:tcPr>
          <w:p w14:paraId="1879152F" w14:textId="77777777" w:rsidR="006B66EE" w:rsidRDefault="008C085D">
            <w:pPr>
              <w:pStyle w:val="qmstext"/>
              <w:spacing w:after="0"/>
              <w:ind w:left="0"/>
              <w:jc w:val="both"/>
              <w:rPr>
                <w:rFonts w:ascii="Times New Roman" w:hAnsi="Times New Roman"/>
              </w:rPr>
            </w:pPr>
            <w:r>
              <w:rPr>
                <w:rFonts w:ascii="Times New Roman" w:hAnsi="Times New Roman"/>
              </w:rPr>
              <w:t>GSPGPC Default EAC</w:t>
            </w:r>
          </w:p>
        </w:tc>
        <w:tc>
          <w:tcPr>
            <w:tcW w:w="0" w:type="auto"/>
          </w:tcPr>
          <w:p w14:paraId="782E57E7" w14:textId="77777777" w:rsidR="006B66EE" w:rsidRDefault="008C085D">
            <w:pPr>
              <w:pStyle w:val="qmstext"/>
              <w:spacing w:after="0"/>
              <w:ind w:left="0"/>
              <w:jc w:val="both"/>
              <w:rPr>
                <w:rFonts w:ascii="Times New Roman" w:hAnsi="Times New Roman"/>
              </w:rPr>
            </w:pPr>
            <w:r>
              <w:rPr>
                <w:rFonts w:ascii="Times New Roman" w:hAnsi="Times New Roman"/>
              </w:rPr>
              <w:t>Ad Hoc Deemed Meter Reading Time Pattern Regime</w:t>
            </w:r>
          </w:p>
        </w:tc>
        <w:tc>
          <w:tcPr>
            <w:tcW w:w="0" w:type="auto"/>
          </w:tcPr>
          <w:p w14:paraId="24EF4316" w14:textId="77777777" w:rsidR="006B66EE" w:rsidRDefault="008C085D">
            <w:pPr>
              <w:pStyle w:val="qmstext"/>
              <w:spacing w:after="0"/>
              <w:ind w:left="0"/>
              <w:jc w:val="both"/>
              <w:rPr>
                <w:rFonts w:ascii="Times New Roman" w:hAnsi="Times New Roman"/>
              </w:rPr>
            </w:pPr>
            <w:r>
              <w:rPr>
                <w:rFonts w:ascii="Times New Roman" w:hAnsi="Times New Roman"/>
              </w:rPr>
              <w:t>Demand Control Event</w:t>
            </w:r>
          </w:p>
        </w:tc>
      </w:tr>
      <w:tr w:rsidR="006B66EE" w14:paraId="3F739DF4" w14:textId="77777777">
        <w:tc>
          <w:tcPr>
            <w:tcW w:w="0" w:type="auto"/>
          </w:tcPr>
          <w:p w14:paraId="768A4CAB" w14:textId="77777777" w:rsidR="006B66EE" w:rsidRDefault="008C085D">
            <w:pPr>
              <w:pStyle w:val="qmstext"/>
              <w:spacing w:after="0"/>
              <w:ind w:left="0"/>
              <w:jc w:val="both"/>
              <w:rPr>
                <w:rFonts w:ascii="Times New Roman" w:hAnsi="Times New Roman"/>
              </w:rPr>
            </w:pPr>
            <w:r>
              <w:rPr>
                <w:rFonts w:ascii="Times New Roman" w:hAnsi="Times New Roman"/>
              </w:rPr>
              <w:t>Daily Profile Coefficients Received</w:t>
            </w:r>
          </w:p>
        </w:tc>
        <w:tc>
          <w:tcPr>
            <w:tcW w:w="0" w:type="auto"/>
          </w:tcPr>
          <w:p w14:paraId="32AC3C2D" w14:textId="77777777" w:rsidR="006B66EE" w:rsidRDefault="008C085D">
            <w:pPr>
              <w:pStyle w:val="qmstext"/>
              <w:spacing w:after="0"/>
              <w:ind w:left="0"/>
              <w:jc w:val="both"/>
              <w:rPr>
                <w:rFonts w:ascii="Times New Roman" w:hAnsi="Times New Roman"/>
              </w:rPr>
            </w:pPr>
            <w:r>
              <w:rPr>
                <w:rFonts w:ascii="Times New Roman" w:hAnsi="Times New Roman"/>
              </w:rPr>
              <w:t>CU</w:t>
            </w:r>
          </w:p>
        </w:tc>
        <w:tc>
          <w:tcPr>
            <w:tcW w:w="0" w:type="auto"/>
          </w:tcPr>
          <w:p w14:paraId="148D4E29" w14:textId="77777777" w:rsidR="006B66EE" w:rsidRDefault="006B66EE">
            <w:pPr>
              <w:pStyle w:val="qmstext"/>
              <w:spacing w:after="0"/>
              <w:ind w:left="0"/>
              <w:jc w:val="both"/>
              <w:rPr>
                <w:rFonts w:ascii="Times New Roman" w:hAnsi="Times New Roman"/>
              </w:rPr>
            </w:pPr>
          </w:p>
        </w:tc>
        <w:tc>
          <w:tcPr>
            <w:tcW w:w="0" w:type="auto"/>
          </w:tcPr>
          <w:p w14:paraId="0BFC3D22" w14:textId="77777777" w:rsidR="006B66EE" w:rsidRDefault="006B66EE">
            <w:pPr>
              <w:pStyle w:val="qmstext"/>
              <w:spacing w:after="0"/>
              <w:ind w:left="0"/>
              <w:jc w:val="both"/>
              <w:rPr>
                <w:rFonts w:ascii="Times New Roman" w:hAnsi="Times New Roman"/>
              </w:rPr>
            </w:pPr>
          </w:p>
        </w:tc>
        <w:tc>
          <w:tcPr>
            <w:tcW w:w="0" w:type="auto"/>
          </w:tcPr>
          <w:p w14:paraId="66C20AB4" w14:textId="77777777" w:rsidR="006B66EE" w:rsidRDefault="006B66EE">
            <w:pPr>
              <w:pStyle w:val="qmstext"/>
              <w:spacing w:after="0"/>
              <w:ind w:left="0"/>
              <w:jc w:val="both"/>
              <w:rPr>
                <w:rFonts w:ascii="Times New Roman" w:hAnsi="Times New Roman"/>
              </w:rPr>
            </w:pPr>
          </w:p>
        </w:tc>
        <w:tc>
          <w:tcPr>
            <w:tcW w:w="0" w:type="auto"/>
          </w:tcPr>
          <w:p w14:paraId="3D2194ED" w14:textId="77777777" w:rsidR="006B66EE" w:rsidRDefault="006B66EE">
            <w:pPr>
              <w:pStyle w:val="qmstext"/>
              <w:spacing w:after="0"/>
              <w:ind w:left="0"/>
              <w:jc w:val="both"/>
              <w:rPr>
                <w:rFonts w:ascii="Times New Roman" w:hAnsi="Times New Roman"/>
              </w:rPr>
            </w:pPr>
          </w:p>
        </w:tc>
        <w:tc>
          <w:tcPr>
            <w:tcW w:w="0" w:type="auto"/>
          </w:tcPr>
          <w:p w14:paraId="4C5B1366" w14:textId="77777777" w:rsidR="006B66EE" w:rsidRDefault="006B66EE">
            <w:pPr>
              <w:pStyle w:val="qmstext"/>
              <w:spacing w:after="0"/>
              <w:ind w:left="0"/>
              <w:jc w:val="both"/>
              <w:rPr>
                <w:rFonts w:ascii="Times New Roman" w:hAnsi="Times New Roman"/>
              </w:rPr>
            </w:pPr>
          </w:p>
        </w:tc>
        <w:tc>
          <w:tcPr>
            <w:tcW w:w="0" w:type="auto"/>
          </w:tcPr>
          <w:p w14:paraId="5D041EF2" w14:textId="77777777" w:rsidR="006B66EE" w:rsidRDefault="006B66EE">
            <w:pPr>
              <w:pStyle w:val="qmstext"/>
              <w:spacing w:after="0"/>
              <w:ind w:left="0"/>
              <w:jc w:val="both"/>
              <w:rPr>
                <w:rFonts w:ascii="Times New Roman" w:hAnsi="Times New Roman"/>
              </w:rPr>
            </w:pPr>
          </w:p>
        </w:tc>
        <w:tc>
          <w:tcPr>
            <w:tcW w:w="0" w:type="auto"/>
          </w:tcPr>
          <w:p w14:paraId="02242387" w14:textId="77777777" w:rsidR="006B66EE" w:rsidRDefault="006B66EE">
            <w:pPr>
              <w:pStyle w:val="qmstext"/>
              <w:spacing w:after="0"/>
              <w:ind w:left="0"/>
              <w:jc w:val="both"/>
              <w:rPr>
                <w:rFonts w:ascii="Times New Roman" w:hAnsi="Times New Roman"/>
              </w:rPr>
            </w:pPr>
          </w:p>
        </w:tc>
      </w:tr>
      <w:tr w:rsidR="006B66EE" w14:paraId="7D8EFAD2" w14:textId="77777777">
        <w:tc>
          <w:tcPr>
            <w:tcW w:w="0" w:type="auto"/>
          </w:tcPr>
          <w:p w14:paraId="517F5E0D" w14:textId="77777777" w:rsidR="006B66EE" w:rsidRDefault="008C085D">
            <w:pPr>
              <w:pStyle w:val="qmstext"/>
              <w:spacing w:after="0"/>
              <w:ind w:left="0"/>
              <w:jc w:val="both"/>
              <w:rPr>
                <w:rFonts w:ascii="Times New Roman" w:hAnsi="Times New Roman"/>
              </w:rPr>
            </w:pPr>
            <w:r>
              <w:rPr>
                <w:rFonts w:ascii="Times New Roman" w:hAnsi="Times New Roman"/>
              </w:rPr>
              <w:t>Profile Data Archived</w:t>
            </w:r>
          </w:p>
        </w:tc>
        <w:tc>
          <w:tcPr>
            <w:tcW w:w="0" w:type="auto"/>
          </w:tcPr>
          <w:p w14:paraId="1E480359" w14:textId="77777777" w:rsidR="006B66EE" w:rsidRDefault="008C085D">
            <w:pPr>
              <w:pStyle w:val="qmstext"/>
              <w:spacing w:after="0"/>
              <w:ind w:left="0"/>
              <w:jc w:val="both"/>
              <w:rPr>
                <w:rFonts w:ascii="Times New Roman" w:hAnsi="Times New Roman"/>
              </w:rPr>
            </w:pPr>
            <w:r>
              <w:rPr>
                <w:rFonts w:ascii="Times New Roman" w:hAnsi="Times New Roman"/>
              </w:rPr>
              <w:t>D</w:t>
            </w:r>
          </w:p>
        </w:tc>
        <w:tc>
          <w:tcPr>
            <w:tcW w:w="0" w:type="auto"/>
          </w:tcPr>
          <w:p w14:paraId="4BB53304" w14:textId="77777777" w:rsidR="006B66EE" w:rsidRDefault="008C085D">
            <w:pPr>
              <w:pStyle w:val="qmstext"/>
              <w:spacing w:after="0"/>
              <w:ind w:left="0"/>
              <w:jc w:val="both"/>
              <w:rPr>
                <w:rFonts w:ascii="Times New Roman" w:hAnsi="Times New Roman"/>
              </w:rPr>
            </w:pPr>
            <w:r>
              <w:rPr>
                <w:rFonts w:ascii="Times New Roman" w:hAnsi="Times New Roman"/>
              </w:rPr>
              <w:t>D</w:t>
            </w:r>
          </w:p>
        </w:tc>
        <w:tc>
          <w:tcPr>
            <w:tcW w:w="0" w:type="auto"/>
          </w:tcPr>
          <w:p w14:paraId="0172F773" w14:textId="77777777" w:rsidR="006B66EE" w:rsidRDefault="006B66EE">
            <w:pPr>
              <w:pStyle w:val="qmstext"/>
              <w:spacing w:after="0"/>
              <w:ind w:left="0"/>
              <w:jc w:val="both"/>
              <w:rPr>
                <w:rFonts w:ascii="Times New Roman" w:hAnsi="Times New Roman"/>
              </w:rPr>
            </w:pPr>
          </w:p>
        </w:tc>
        <w:tc>
          <w:tcPr>
            <w:tcW w:w="0" w:type="auto"/>
          </w:tcPr>
          <w:p w14:paraId="328BA5D5" w14:textId="77777777" w:rsidR="006B66EE" w:rsidRDefault="006B66EE">
            <w:pPr>
              <w:pStyle w:val="qmstext"/>
              <w:spacing w:after="0"/>
              <w:ind w:left="0"/>
              <w:jc w:val="both"/>
              <w:rPr>
                <w:rFonts w:ascii="Times New Roman" w:hAnsi="Times New Roman"/>
              </w:rPr>
            </w:pPr>
          </w:p>
        </w:tc>
        <w:tc>
          <w:tcPr>
            <w:tcW w:w="0" w:type="auto"/>
          </w:tcPr>
          <w:p w14:paraId="3265B8EB" w14:textId="77777777" w:rsidR="006B66EE" w:rsidRDefault="006B66EE">
            <w:pPr>
              <w:pStyle w:val="qmstext"/>
              <w:spacing w:after="0"/>
              <w:ind w:left="0"/>
              <w:jc w:val="both"/>
              <w:rPr>
                <w:rFonts w:ascii="Times New Roman" w:hAnsi="Times New Roman"/>
              </w:rPr>
            </w:pPr>
          </w:p>
        </w:tc>
        <w:tc>
          <w:tcPr>
            <w:tcW w:w="0" w:type="auto"/>
          </w:tcPr>
          <w:p w14:paraId="0373DADE" w14:textId="77777777" w:rsidR="006B66EE" w:rsidRDefault="006B66EE">
            <w:pPr>
              <w:pStyle w:val="qmstext"/>
              <w:spacing w:after="0"/>
              <w:ind w:left="0"/>
              <w:jc w:val="both"/>
              <w:rPr>
                <w:rFonts w:ascii="Times New Roman" w:hAnsi="Times New Roman"/>
              </w:rPr>
            </w:pPr>
          </w:p>
        </w:tc>
        <w:tc>
          <w:tcPr>
            <w:tcW w:w="0" w:type="auto"/>
          </w:tcPr>
          <w:p w14:paraId="0EA0170F" w14:textId="77777777" w:rsidR="006B66EE" w:rsidRDefault="006B66EE">
            <w:pPr>
              <w:pStyle w:val="qmstext"/>
              <w:spacing w:after="0"/>
              <w:ind w:left="0"/>
              <w:jc w:val="both"/>
              <w:rPr>
                <w:rFonts w:ascii="Times New Roman" w:hAnsi="Times New Roman"/>
              </w:rPr>
            </w:pPr>
          </w:p>
        </w:tc>
        <w:tc>
          <w:tcPr>
            <w:tcW w:w="0" w:type="auto"/>
          </w:tcPr>
          <w:p w14:paraId="2EA15036" w14:textId="77777777" w:rsidR="006B66EE" w:rsidRDefault="006B66EE">
            <w:pPr>
              <w:pStyle w:val="qmstext"/>
              <w:spacing w:after="0"/>
              <w:ind w:left="0"/>
              <w:jc w:val="both"/>
              <w:rPr>
                <w:rFonts w:ascii="Times New Roman" w:hAnsi="Times New Roman"/>
              </w:rPr>
            </w:pPr>
          </w:p>
        </w:tc>
      </w:tr>
      <w:tr w:rsidR="006B66EE" w14:paraId="6F0FF52C" w14:textId="77777777">
        <w:tc>
          <w:tcPr>
            <w:tcW w:w="0" w:type="auto"/>
          </w:tcPr>
          <w:p w14:paraId="7139529E" w14:textId="77777777" w:rsidR="006B66EE" w:rsidRDefault="008C085D">
            <w:pPr>
              <w:pStyle w:val="qmstext"/>
              <w:spacing w:after="0"/>
              <w:ind w:left="0"/>
              <w:jc w:val="both"/>
              <w:rPr>
                <w:rFonts w:ascii="Times New Roman" w:hAnsi="Times New Roman"/>
              </w:rPr>
            </w:pPr>
            <w:r>
              <w:rPr>
                <w:rFonts w:ascii="Times New Roman" w:hAnsi="Times New Roman"/>
              </w:rPr>
              <w:t>Smoothing Parameter Entered</w:t>
            </w:r>
          </w:p>
        </w:tc>
        <w:tc>
          <w:tcPr>
            <w:tcW w:w="0" w:type="auto"/>
          </w:tcPr>
          <w:p w14:paraId="3F237774" w14:textId="77777777" w:rsidR="006B66EE" w:rsidRDefault="006B66EE">
            <w:pPr>
              <w:pStyle w:val="qmstext"/>
              <w:spacing w:after="0"/>
              <w:ind w:left="0"/>
              <w:jc w:val="both"/>
              <w:rPr>
                <w:rFonts w:ascii="Times New Roman" w:hAnsi="Times New Roman"/>
              </w:rPr>
            </w:pPr>
          </w:p>
        </w:tc>
        <w:tc>
          <w:tcPr>
            <w:tcW w:w="0" w:type="auto"/>
          </w:tcPr>
          <w:p w14:paraId="4EAA60F3" w14:textId="77777777" w:rsidR="006B66EE" w:rsidRDefault="008C085D">
            <w:pPr>
              <w:pStyle w:val="qmstext"/>
              <w:spacing w:after="0"/>
              <w:ind w:left="0"/>
              <w:jc w:val="both"/>
              <w:rPr>
                <w:rFonts w:ascii="Times New Roman" w:hAnsi="Times New Roman"/>
              </w:rPr>
            </w:pPr>
            <w:r>
              <w:rPr>
                <w:rFonts w:ascii="Times New Roman" w:hAnsi="Times New Roman"/>
              </w:rPr>
              <w:t>C</w:t>
            </w:r>
          </w:p>
        </w:tc>
        <w:tc>
          <w:tcPr>
            <w:tcW w:w="0" w:type="auto"/>
          </w:tcPr>
          <w:p w14:paraId="795632E0" w14:textId="77777777" w:rsidR="006B66EE" w:rsidRDefault="006B66EE">
            <w:pPr>
              <w:pStyle w:val="qmstext"/>
              <w:spacing w:after="0"/>
              <w:ind w:left="0"/>
              <w:jc w:val="both"/>
              <w:rPr>
                <w:rFonts w:ascii="Times New Roman" w:hAnsi="Times New Roman"/>
              </w:rPr>
            </w:pPr>
          </w:p>
        </w:tc>
        <w:tc>
          <w:tcPr>
            <w:tcW w:w="0" w:type="auto"/>
          </w:tcPr>
          <w:p w14:paraId="7AEAAB17" w14:textId="77777777" w:rsidR="006B66EE" w:rsidRDefault="006B66EE">
            <w:pPr>
              <w:pStyle w:val="qmstext"/>
              <w:spacing w:after="0"/>
              <w:ind w:left="0"/>
              <w:jc w:val="both"/>
              <w:rPr>
                <w:rFonts w:ascii="Times New Roman" w:hAnsi="Times New Roman"/>
              </w:rPr>
            </w:pPr>
          </w:p>
        </w:tc>
        <w:tc>
          <w:tcPr>
            <w:tcW w:w="0" w:type="auto"/>
          </w:tcPr>
          <w:p w14:paraId="17B28AF8" w14:textId="77777777" w:rsidR="006B66EE" w:rsidRDefault="006B66EE">
            <w:pPr>
              <w:pStyle w:val="qmstext"/>
              <w:spacing w:after="0"/>
              <w:ind w:left="0"/>
              <w:jc w:val="both"/>
              <w:rPr>
                <w:rFonts w:ascii="Times New Roman" w:hAnsi="Times New Roman"/>
              </w:rPr>
            </w:pPr>
          </w:p>
        </w:tc>
        <w:tc>
          <w:tcPr>
            <w:tcW w:w="0" w:type="auto"/>
          </w:tcPr>
          <w:p w14:paraId="3789F814" w14:textId="77777777" w:rsidR="006B66EE" w:rsidRDefault="006B66EE">
            <w:pPr>
              <w:pStyle w:val="qmstext"/>
              <w:spacing w:after="0"/>
              <w:ind w:left="0"/>
              <w:jc w:val="both"/>
              <w:rPr>
                <w:rFonts w:ascii="Times New Roman" w:hAnsi="Times New Roman"/>
              </w:rPr>
            </w:pPr>
          </w:p>
        </w:tc>
        <w:tc>
          <w:tcPr>
            <w:tcW w:w="0" w:type="auto"/>
          </w:tcPr>
          <w:p w14:paraId="42FEE2A5" w14:textId="77777777" w:rsidR="006B66EE" w:rsidRDefault="006B66EE">
            <w:pPr>
              <w:pStyle w:val="qmstext"/>
              <w:spacing w:after="0"/>
              <w:ind w:left="0"/>
              <w:jc w:val="both"/>
              <w:rPr>
                <w:rFonts w:ascii="Times New Roman" w:hAnsi="Times New Roman"/>
              </w:rPr>
            </w:pPr>
          </w:p>
        </w:tc>
        <w:tc>
          <w:tcPr>
            <w:tcW w:w="0" w:type="auto"/>
          </w:tcPr>
          <w:p w14:paraId="4749A371" w14:textId="77777777" w:rsidR="006B66EE" w:rsidRDefault="006B66EE">
            <w:pPr>
              <w:pStyle w:val="qmstext"/>
              <w:spacing w:after="0"/>
              <w:ind w:left="0"/>
              <w:jc w:val="both"/>
              <w:rPr>
                <w:rFonts w:ascii="Times New Roman" w:hAnsi="Times New Roman"/>
              </w:rPr>
            </w:pPr>
          </w:p>
        </w:tc>
      </w:tr>
      <w:tr w:rsidR="006B66EE" w14:paraId="14B3AD0E" w14:textId="77777777">
        <w:tc>
          <w:tcPr>
            <w:tcW w:w="0" w:type="auto"/>
          </w:tcPr>
          <w:p w14:paraId="523D91FE" w14:textId="77777777" w:rsidR="006B66EE" w:rsidRDefault="008C085D">
            <w:pPr>
              <w:pStyle w:val="qmstext"/>
              <w:spacing w:after="0"/>
              <w:ind w:left="0"/>
              <w:jc w:val="both"/>
              <w:rPr>
                <w:rFonts w:ascii="Times New Roman" w:hAnsi="Times New Roman"/>
              </w:rPr>
            </w:pPr>
            <w:r>
              <w:rPr>
                <w:rFonts w:ascii="Times New Roman" w:hAnsi="Times New Roman"/>
              </w:rPr>
              <w:t>Smoothing Parameter Deleted</w:t>
            </w:r>
          </w:p>
        </w:tc>
        <w:tc>
          <w:tcPr>
            <w:tcW w:w="0" w:type="auto"/>
          </w:tcPr>
          <w:p w14:paraId="1F16A49A" w14:textId="77777777" w:rsidR="006B66EE" w:rsidRDefault="006B66EE">
            <w:pPr>
              <w:pStyle w:val="qmstext"/>
              <w:spacing w:after="0"/>
              <w:ind w:left="0"/>
              <w:jc w:val="both"/>
              <w:rPr>
                <w:rFonts w:ascii="Times New Roman" w:hAnsi="Times New Roman"/>
              </w:rPr>
            </w:pPr>
          </w:p>
        </w:tc>
        <w:tc>
          <w:tcPr>
            <w:tcW w:w="0" w:type="auto"/>
          </w:tcPr>
          <w:p w14:paraId="42B56DEE" w14:textId="77777777" w:rsidR="006B66EE" w:rsidRDefault="008C085D">
            <w:pPr>
              <w:pStyle w:val="qmstext"/>
              <w:spacing w:after="0"/>
              <w:ind w:left="0"/>
              <w:jc w:val="both"/>
              <w:rPr>
                <w:rFonts w:ascii="Times New Roman" w:hAnsi="Times New Roman"/>
              </w:rPr>
            </w:pPr>
            <w:r>
              <w:rPr>
                <w:rFonts w:ascii="Times New Roman" w:hAnsi="Times New Roman"/>
              </w:rPr>
              <w:t>D</w:t>
            </w:r>
          </w:p>
        </w:tc>
        <w:tc>
          <w:tcPr>
            <w:tcW w:w="0" w:type="auto"/>
          </w:tcPr>
          <w:p w14:paraId="45470FF6" w14:textId="77777777" w:rsidR="006B66EE" w:rsidRDefault="006B66EE">
            <w:pPr>
              <w:pStyle w:val="qmstext"/>
              <w:spacing w:after="0"/>
              <w:ind w:left="0"/>
              <w:jc w:val="both"/>
              <w:rPr>
                <w:rFonts w:ascii="Times New Roman" w:hAnsi="Times New Roman"/>
              </w:rPr>
            </w:pPr>
          </w:p>
        </w:tc>
        <w:tc>
          <w:tcPr>
            <w:tcW w:w="0" w:type="auto"/>
          </w:tcPr>
          <w:p w14:paraId="523C3BAA" w14:textId="77777777" w:rsidR="006B66EE" w:rsidRDefault="006B66EE">
            <w:pPr>
              <w:pStyle w:val="qmstext"/>
              <w:spacing w:after="0"/>
              <w:ind w:left="0"/>
              <w:jc w:val="both"/>
              <w:rPr>
                <w:rFonts w:ascii="Times New Roman" w:hAnsi="Times New Roman"/>
              </w:rPr>
            </w:pPr>
          </w:p>
        </w:tc>
        <w:tc>
          <w:tcPr>
            <w:tcW w:w="0" w:type="auto"/>
          </w:tcPr>
          <w:p w14:paraId="6BC9C6CA" w14:textId="77777777" w:rsidR="006B66EE" w:rsidRDefault="006B66EE">
            <w:pPr>
              <w:pStyle w:val="qmstext"/>
              <w:spacing w:after="0"/>
              <w:ind w:left="0"/>
              <w:jc w:val="both"/>
              <w:rPr>
                <w:rFonts w:ascii="Times New Roman" w:hAnsi="Times New Roman"/>
              </w:rPr>
            </w:pPr>
          </w:p>
        </w:tc>
        <w:tc>
          <w:tcPr>
            <w:tcW w:w="0" w:type="auto"/>
          </w:tcPr>
          <w:p w14:paraId="36DC3203" w14:textId="77777777" w:rsidR="006B66EE" w:rsidRDefault="006B66EE">
            <w:pPr>
              <w:pStyle w:val="qmstext"/>
              <w:spacing w:after="0"/>
              <w:ind w:left="0"/>
              <w:jc w:val="both"/>
              <w:rPr>
                <w:rFonts w:ascii="Times New Roman" w:hAnsi="Times New Roman"/>
              </w:rPr>
            </w:pPr>
          </w:p>
        </w:tc>
        <w:tc>
          <w:tcPr>
            <w:tcW w:w="0" w:type="auto"/>
          </w:tcPr>
          <w:p w14:paraId="38777608" w14:textId="77777777" w:rsidR="006B66EE" w:rsidRDefault="006B66EE">
            <w:pPr>
              <w:pStyle w:val="qmstext"/>
              <w:spacing w:after="0"/>
              <w:ind w:left="0"/>
              <w:jc w:val="both"/>
              <w:rPr>
                <w:rFonts w:ascii="Times New Roman" w:hAnsi="Times New Roman"/>
              </w:rPr>
            </w:pPr>
          </w:p>
        </w:tc>
        <w:tc>
          <w:tcPr>
            <w:tcW w:w="0" w:type="auto"/>
          </w:tcPr>
          <w:p w14:paraId="59F7DBAF" w14:textId="77777777" w:rsidR="006B66EE" w:rsidRDefault="006B66EE">
            <w:pPr>
              <w:pStyle w:val="qmstext"/>
              <w:spacing w:after="0"/>
              <w:ind w:left="0"/>
              <w:jc w:val="both"/>
              <w:rPr>
                <w:rFonts w:ascii="Times New Roman" w:hAnsi="Times New Roman"/>
              </w:rPr>
            </w:pPr>
          </w:p>
        </w:tc>
      </w:tr>
      <w:tr w:rsidR="006B66EE" w14:paraId="50E6E52F" w14:textId="77777777">
        <w:tc>
          <w:tcPr>
            <w:tcW w:w="0" w:type="auto"/>
          </w:tcPr>
          <w:p w14:paraId="4C02BBD1" w14:textId="77777777" w:rsidR="006B66EE" w:rsidRDefault="008C085D">
            <w:pPr>
              <w:pStyle w:val="qmstext"/>
              <w:spacing w:after="0"/>
              <w:ind w:left="0"/>
              <w:jc w:val="both"/>
              <w:rPr>
                <w:rFonts w:ascii="Times New Roman" w:hAnsi="Times New Roman"/>
              </w:rPr>
            </w:pPr>
            <w:r>
              <w:rPr>
                <w:rFonts w:ascii="Times New Roman" w:hAnsi="Times New Roman"/>
              </w:rPr>
              <w:t>Request for Ad Hoc Deemed Meter Reading Calculation</w:t>
            </w:r>
          </w:p>
        </w:tc>
        <w:tc>
          <w:tcPr>
            <w:tcW w:w="0" w:type="auto"/>
          </w:tcPr>
          <w:p w14:paraId="1FEC1094" w14:textId="77777777" w:rsidR="006B66EE" w:rsidRDefault="006B66EE">
            <w:pPr>
              <w:pStyle w:val="qmstext"/>
              <w:spacing w:after="0"/>
              <w:ind w:left="0"/>
              <w:jc w:val="both"/>
              <w:rPr>
                <w:rFonts w:ascii="Times New Roman" w:hAnsi="Times New Roman"/>
              </w:rPr>
            </w:pPr>
          </w:p>
        </w:tc>
        <w:tc>
          <w:tcPr>
            <w:tcW w:w="0" w:type="auto"/>
          </w:tcPr>
          <w:p w14:paraId="3E44B477" w14:textId="77777777" w:rsidR="006B66EE" w:rsidRDefault="006B66EE">
            <w:pPr>
              <w:pStyle w:val="qmstext"/>
              <w:spacing w:after="0"/>
              <w:ind w:left="0"/>
              <w:jc w:val="both"/>
              <w:rPr>
                <w:rFonts w:ascii="Times New Roman" w:hAnsi="Times New Roman"/>
              </w:rPr>
            </w:pPr>
          </w:p>
        </w:tc>
        <w:tc>
          <w:tcPr>
            <w:tcW w:w="0" w:type="auto"/>
          </w:tcPr>
          <w:p w14:paraId="6CCC03A2" w14:textId="77777777" w:rsidR="006B66EE" w:rsidRDefault="008C085D">
            <w:pPr>
              <w:pStyle w:val="qmstext"/>
              <w:spacing w:after="0"/>
              <w:ind w:left="0"/>
              <w:jc w:val="both"/>
              <w:rPr>
                <w:rFonts w:ascii="Times New Roman" w:hAnsi="Times New Roman"/>
              </w:rPr>
            </w:pPr>
            <w:r>
              <w:rPr>
                <w:rFonts w:ascii="Times New Roman" w:hAnsi="Times New Roman"/>
              </w:rPr>
              <w:t>C</w:t>
            </w:r>
          </w:p>
        </w:tc>
        <w:tc>
          <w:tcPr>
            <w:tcW w:w="0" w:type="auto"/>
          </w:tcPr>
          <w:p w14:paraId="69B445DA" w14:textId="77777777" w:rsidR="006B66EE" w:rsidRDefault="008C085D">
            <w:pPr>
              <w:pStyle w:val="qmstext"/>
              <w:spacing w:after="0"/>
              <w:ind w:left="0"/>
              <w:jc w:val="both"/>
              <w:rPr>
                <w:rFonts w:ascii="Times New Roman" w:hAnsi="Times New Roman"/>
              </w:rPr>
            </w:pPr>
            <w:r>
              <w:rPr>
                <w:rFonts w:ascii="Times New Roman" w:hAnsi="Times New Roman"/>
              </w:rPr>
              <w:t>C</w:t>
            </w:r>
          </w:p>
        </w:tc>
        <w:tc>
          <w:tcPr>
            <w:tcW w:w="0" w:type="auto"/>
          </w:tcPr>
          <w:p w14:paraId="43E89A88" w14:textId="77777777" w:rsidR="006B66EE" w:rsidRDefault="006B66EE">
            <w:pPr>
              <w:pStyle w:val="qmstext"/>
              <w:spacing w:after="0"/>
              <w:ind w:left="0"/>
              <w:jc w:val="both"/>
              <w:rPr>
                <w:rFonts w:ascii="Times New Roman" w:hAnsi="Times New Roman"/>
              </w:rPr>
            </w:pPr>
          </w:p>
        </w:tc>
        <w:tc>
          <w:tcPr>
            <w:tcW w:w="0" w:type="auto"/>
          </w:tcPr>
          <w:p w14:paraId="4D7D212E" w14:textId="77777777" w:rsidR="006B66EE" w:rsidRDefault="006B66EE">
            <w:pPr>
              <w:pStyle w:val="qmstext"/>
              <w:spacing w:after="0"/>
              <w:ind w:left="0"/>
              <w:jc w:val="both"/>
              <w:rPr>
                <w:rFonts w:ascii="Times New Roman" w:hAnsi="Times New Roman"/>
              </w:rPr>
            </w:pPr>
          </w:p>
        </w:tc>
        <w:tc>
          <w:tcPr>
            <w:tcW w:w="0" w:type="auto"/>
          </w:tcPr>
          <w:p w14:paraId="546ED061" w14:textId="77777777" w:rsidR="006B66EE" w:rsidRDefault="008C085D">
            <w:pPr>
              <w:pStyle w:val="qmstext"/>
              <w:spacing w:after="0"/>
              <w:ind w:left="0"/>
              <w:jc w:val="both"/>
              <w:rPr>
                <w:rFonts w:ascii="Times New Roman" w:hAnsi="Times New Roman"/>
              </w:rPr>
            </w:pPr>
            <w:r>
              <w:rPr>
                <w:rFonts w:ascii="Times New Roman" w:hAnsi="Times New Roman"/>
              </w:rPr>
              <w:t>C</w:t>
            </w:r>
          </w:p>
        </w:tc>
        <w:tc>
          <w:tcPr>
            <w:tcW w:w="0" w:type="auto"/>
          </w:tcPr>
          <w:p w14:paraId="3A3CFDF1" w14:textId="77777777" w:rsidR="006B66EE" w:rsidRDefault="006B66EE">
            <w:pPr>
              <w:pStyle w:val="qmstext"/>
              <w:spacing w:after="0"/>
              <w:ind w:left="0"/>
              <w:jc w:val="both"/>
              <w:rPr>
                <w:rFonts w:ascii="Times New Roman" w:hAnsi="Times New Roman"/>
              </w:rPr>
            </w:pPr>
          </w:p>
        </w:tc>
      </w:tr>
      <w:tr w:rsidR="006B66EE" w14:paraId="368A803F" w14:textId="77777777">
        <w:tc>
          <w:tcPr>
            <w:tcW w:w="0" w:type="auto"/>
          </w:tcPr>
          <w:p w14:paraId="44F325B9" w14:textId="77777777" w:rsidR="006B66EE" w:rsidRDefault="008C085D">
            <w:pPr>
              <w:pStyle w:val="qmstext"/>
              <w:spacing w:after="0"/>
              <w:ind w:left="0"/>
              <w:jc w:val="both"/>
              <w:rPr>
                <w:rFonts w:ascii="Times New Roman" w:hAnsi="Times New Roman"/>
              </w:rPr>
            </w:pPr>
            <w:r>
              <w:rPr>
                <w:rFonts w:ascii="Times New Roman" w:hAnsi="Times New Roman"/>
              </w:rPr>
              <w:t>GSPGPC Default EAC Entered</w:t>
            </w:r>
          </w:p>
        </w:tc>
        <w:tc>
          <w:tcPr>
            <w:tcW w:w="0" w:type="auto"/>
          </w:tcPr>
          <w:p w14:paraId="3EFB0864" w14:textId="77777777" w:rsidR="006B66EE" w:rsidRDefault="006B66EE">
            <w:pPr>
              <w:pStyle w:val="qmstext"/>
              <w:spacing w:after="0"/>
              <w:ind w:left="0"/>
              <w:jc w:val="both"/>
              <w:rPr>
                <w:rFonts w:ascii="Times New Roman" w:hAnsi="Times New Roman"/>
              </w:rPr>
            </w:pPr>
          </w:p>
        </w:tc>
        <w:tc>
          <w:tcPr>
            <w:tcW w:w="0" w:type="auto"/>
          </w:tcPr>
          <w:p w14:paraId="3F7DCA88" w14:textId="77777777" w:rsidR="006B66EE" w:rsidRDefault="006B66EE">
            <w:pPr>
              <w:pStyle w:val="qmstext"/>
              <w:spacing w:after="0"/>
              <w:ind w:left="0"/>
              <w:jc w:val="both"/>
              <w:rPr>
                <w:rFonts w:ascii="Times New Roman" w:hAnsi="Times New Roman"/>
              </w:rPr>
            </w:pPr>
          </w:p>
        </w:tc>
        <w:tc>
          <w:tcPr>
            <w:tcW w:w="0" w:type="auto"/>
          </w:tcPr>
          <w:p w14:paraId="57CF93F4" w14:textId="77777777" w:rsidR="006B66EE" w:rsidRDefault="006B66EE">
            <w:pPr>
              <w:pStyle w:val="qmstext"/>
              <w:spacing w:after="0"/>
              <w:ind w:left="0"/>
              <w:jc w:val="both"/>
              <w:rPr>
                <w:rFonts w:ascii="Times New Roman" w:hAnsi="Times New Roman"/>
              </w:rPr>
            </w:pPr>
          </w:p>
        </w:tc>
        <w:tc>
          <w:tcPr>
            <w:tcW w:w="0" w:type="auto"/>
          </w:tcPr>
          <w:p w14:paraId="516BDB98" w14:textId="77777777" w:rsidR="006B66EE" w:rsidRDefault="006B66EE">
            <w:pPr>
              <w:pStyle w:val="qmstext"/>
              <w:spacing w:after="0"/>
              <w:ind w:left="0"/>
              <w:jc w:val="both"/>
              <w:rPr>
                <w:rFonts w:ascii="Times New Roman" w:hAnsi="Times New Roman"/>
              </w:rPr>
            </w:pPr>
          </w:p>
        </w:tc>
        <w:tc>
          <w:tcPr>
            <w:tcW w:w="0" w:type="auto"/>
          </w:tcPr>
          <w:p w14:paraId="31D43BE6" w14:textId="77777777" w:rsidR="006B66EE" w:rsidRDefault="006B66EE">
            <w:pPr>
              <w:pStyle w:val="qmstext"/>
              <w:spacing w:after="0"/>
              <w:ind w:left="0"/>
              <w:jc w:val="both"/>
              <w:rPr>
                <w:rFonts w:ascii="Times New Roman" w:hAnsi="Times New Roman"/>
              </w:rPr>
            </w:pPr>
          </w:p>
        </w:tc>
        <w:tc>
          <w:tcPr>
            <w:tcW w:w="0" w:type="auto"/>
          </w:tcPr>
          <w:p w14:paraId="360AACB0" w14:textId="77777777" w:rsidR="006B66EE" w:rsidRDefault="008C085D">
            <w:pPr>
              <w:pStyle w:val="qmstext"/>
              <w:spacing w:after="0"/>
              <w:ind w:left="0"/>
              <w:jc w:val="both"/>
              <w:rPr>
                <w:rFonts w:ascii="Times New Roman" w:hAnsi="Times New Roman"/>
              </w:rPr>
            </w:pPr>
            <w:r>
              <w:rPr>
                <w:rFonts w:ascii="Times New Roman" w:hAnsi="Times New Roman"/>
              </w:rPr>
              <w:t>C</w:t>
            </w:r>
          </w:p>
        </w:tc>
        <w:tc>
          <w:tcPr>
            <w:tcW w:w="0" w:type="auto"/>
          </w:tcPr>
          <w:p w14:paraId="528FB660" w14:textId="77777777" w:rsidR="006B66EE" w:rsidRDefault="006B66EE">
            <w:pPr>
              <w:pStyle w:val="qmstext"/>
              <w:spacing w:after="0"/>
              <w:ind w:left="0"/>
              <w:jc w:val="both"/>
              <w:rPr>
                <w:rFonts w:ascii="Times New Roman" w:hAnsi="Times New Roman"/>
              </w:rPr>
            </w:pPr>
          </w:p>
        </w:tc>
        <w:tc>
          <w:tcPr>
            <w:tcW w:w="0" w:type="auto"/>
          </w:tcPr>
          <w:p w14:paraId="6E5463ED" w14:textId="77777777" w:rsidR="006B66EE" w:rsidRDefault="006B66EE">
            <w:pPr>
              <w:pStyle w:val="qmstext"/>
              <w:spacing w:after="0"/>
              <w:ind w:left="0"/>
              <w:jc w:val="both"/>
              <w:rPr>
                <w:rFonts w:ascii="Times New Roman" w:hAnsi="Times New Roman"/>
              </w:rPr>
            </w:pPr>
          </w:p>
        </w:tc>
      </w:tr>
      <w:tr w:rsidR="006B66EE" w14:paraId="1C911D31" w14:textId="77777777">
        <w:tc>
          <w:tcPr>
            <w:tcW w:w="0" w:type="auto"/>
          </w:tcPr>
          <w:p w14:paraId="7A66C22E" w14:textId="77777777" w:rsidR="006B66EE" w:rsidRDefault="008C085D">
            <w:pPr>
              <w:pStyle w:val="qmstext"/>
              <w:spacing w:after="0"/>
              <w:ind w:left="0"/>
              <w:jc w:val="both"/>
              <w:rPr>
                <w:rFonts w:ascii="Times New Roman" w:hAnsi="Times New Roman"/>
              </w:rPr>
            </w:pPr>
            <w:r>
              <w:rPr>
                <w:rFonts w:ascii="Times New Roman" w:hAnsi="Times New Roman"/>
              </w:rPr>
              <w:t>GSPGPC Default EAC Updated</w:t>
            </w:r>
          </w:p>
        </w:tc>
        <w:tc>
          <w:tcPr>
            <w:tcW w:w="0" w:type="auto"/>
          </w:tcPr>
          <w:p w14:paraId="533461FC" w14:textId="77777777" w:rsidR="006B66EE" w:rsidRDefault="006B66EE">
            <w:pPr>
              <w:pStyle w:val="qmstext"/>
              <w:spacing w:after="0"/>
              <w:ind w:left="0"/>
              <w:jc w:val="both"/>
              <w:rPr>
                <w:rFonts w:ascii="Times New Roman" w:hAnsi="Times New Roman"/>
              </w:rPr>
            </w:pPr>
          </w:p>
        </w:tc>
        <w:tc>
          <w:tcPr>
            <w:tcW w:w="0" w:type="auto"/>
          </w:tcPr>
          <w:p w14:paraId="1B9FE361" w14:textId="77777777" w:rsidR="006B66EE" w:rsidRDefault="006B66EE">
            <w:pPr>
              <w:pStyle w:val="qmstext"/>
              <w:spacing w:after="0"/>
              <w:ind w:left="0"/>
              <w:jc w:val="both"/>
              <w:rPr>
                <w:rFonts w:ascii="Times New Roman" w:hAnsi="Times New Roman"/>
              </w:rPr>
            </w:pPr>
          </w:p>
        </w:tc>
        <w:tc>
          <w:tcPr>
            <w:tcW w:w="0" w:type="auto"/>
          </w:tcPr>
          <w:p w14:paraId="5FE2CA1E" w14:textId="77777777" w:rsidR="006B66EE" w:rsidRDefault="006B66EE">
            <w:pPr>
              <w:pStyle w:val="qmstext"/>
              <w:spacing w:after="0"/>
              <w:ind w:left="0"/>
              <w:jc w:val="both"/>
              <w:rPr>
                <w:rFonts w:ascii="Times New Roman" w:hAnsi="Times New Roman"/>
              </w:rPr>
            </w:pPr>
          </w:p>
        </w:tc>
        <w:tc>
          <w:tcPr>
            <w:tcW w:w="0" w:type="auto"/>
          </w:tcPr>
          <w:p w14:paraId="1A70BE7D" w14:textId="77777777" w:rsidR="006B66EE" w:rsidRDefault="006B66EE">
            <w:pPr>
              <w:pStyle w:val="qmstext"/>
              <w:spacing w:after="0"/>
              <w:ind w:left="0"/>
              <w:jc w:val="both"/>
              <w:rPr>
                <w:rFonts w:ascii="Times New Roman" w:hAnsi="Times New Roman"/>
              </w:rPr>
            </w:pPr>
          </w:p>
        </w:tc>
        <w:tc>
          <w:tcPr>
            <w:tcW w:w="0" w:type="auto"/>
          </w:tcPr>
          <w:p w14:paraId="72486FDD" w14:textId="77777777" w:rsidR="006B66EE" w:rsidRDefault="006B66EE">
            <w:pPr>
              <w:pStyle w:val="qmstext"/>
              <w:spacing w:after="0"/>
              <w:ind w:left="0"/>
              <w:jc w:val="both"/>
              <w:rPr>
                <w:rFonts w:ascii="Times New Roman" w:hAnsi="Times New Roman"/>
              </w:rPr>
            </w:pPr>
          </w:p>
        </w:tc>
        <w:tc>
          <w:tcPr>
            <w:tcW w:w="0" w:type="auto"/>
          </w:tcPr>
          <w:p w14:paraId="5FF862CD" w14:textId="77777777" w:rsidR="006B66EE" w:rsidRDefault="008C085D">
            <w:pPr>
              <w:pStyle w:val="qmstext"/>
              <w:spacing w:after="0"/>
              <w:ind w:left="0"/>
              <w:jc w:val="both"/>
              <w:rPr>
                <w:rFonts w:ascii="Times New Roman" w:hAnsi="Times New Roman"/>
              </w:rPr>
            </w:pPr>
            <w:r>
              <w:rPr>
                <w:rFonts w:ascii="Times New Roman" w:hAnsi="Times New Roman"/>
              </w:rPr>
              <w:t>U</w:t>
            </w:r>
          </w:p>
        </w:tc>
        <w:tc>
          <w:tcPr>
            <w:tcW w:w="0" w:type="auto"/>
          </w:tcPr>
          <w:p w14:paraId="56F33381" w14:textId="77777777" w:rsidR="006B66EE" w:rsidRDefault="006B66EE">
            <w:pPr>
              <w:pStyle w:val="qmstext"/>
              <w:spacing w:after="0"/>
              <w:ind w:left="0"/>
              <w:jc w:val="both"/>
              <w:rPr>
                <w:rFonts w:ascii="Times New Roman" w:hAnsi="Times New Roman"/>
              </w:rPr>
            </w:pPr>
          </w:p>
        </w:tc>
        <w:tc>
          <w:tcPr>
            <w:tcW w:w="0" w:type="auto"/>
          </w:tcPr>
          <w:p w14:paraId="4B0BBE52" w14:textId="77777777" w:rsidR="006B66EE" w:rsidRDefault="006B66EE">
            <w:pPr>
              <w:pStyle w:val="qmstext"/>
              <w:spacing w:after="0"/>
              <w:ind w:left="0"/>
              <w:jc w:val="both"/>
              <w:rPr>
                <w:rFonts w:ascii="Times New Roman" w:hAnsi="Times New Roman"/>
              </w:rPr>
            </w:pPr>
          </w:p>
        </w:tc>
      </w:tr>
      <w:tr w:rsidR="006B66EE" w14:paraId="420059B9" w14:textId="77777777">
        <w:tc>
          <w:tcPr>
            <w:tcW w:w="0" w:type="auto"/>
          </w:tcPr>
          <w:p w14:paraId="0619ACA2" w14:textId="77777777" w:rsidR="006B66EE" w:rsidRDefault="008C085D">
            <w:pPr>
              <w:pStyle w:val="qmstext"/>
              <w:spacing w:after="0"/>
              <w:ind w:left="0"/>
              <w:jc w:val="both"/>
              <w:rPr>
                <w:rFonts w:ascii="Times New Roman" w:hAnsi="Times New Roman"/>
              </w:rPr>
            </w:pPr>
            <w:r>
              <w:rPr>
                <w:rFonts w:ascii="Times New Roman" w:hAnsi="Times New Roman"/>
              </w:rPr>
              <w:t>AFYC Received</w:t>
            </w:r>
          </w:p>
        </w:tc>
        <w:tc>
          <w:tcPr>
            <w:tcW w:w="0" w:type="auto"/>
          </w:tcPr>
          <w:p w14:paraId="22006F70" w14:textId="77777777" w:rsidR="006B66EE" w:rsidRDefault="006B66EE">
            <w:pPr>
              <w:pStyle w:val="qmstext"/>
              <w:spacing w:after="0"/>
              <w:ind w:left="0"/>
              <w:jc w:val="both"/>
              <w:rPr>
                <w:rFonts w:ascii="Times New Roman" w:hAnsi="Times New Roman"/>
              </w:rPr>
            </w:pPr>
          </w:p>
        </w:tc>
        <w:tc>
          <w:tcPr>
            <w:tcW w:w="0" w:type="auto"/>
          </w:tcPr>
          <w:p w14:paraId="05BFD217" w14:textId="77777777" w:rsidR="006B66EE" w:rsidRDefault="006B66EE">
            <w:pPr>
              <w:pStyle w:val="qmstext"/>
              <w:spacing w:after="0"/>
              <w:ind w:left="0"/>
              <w:jc w:val="both"/>
              <w:rPr>
                <w:rFonts w:ascii="Times New Roman" w:hAnsi="Times New Roman"/>
              </w:rPr>
            </w:pPr>
          </w:p>
        </w:tc>
        <w:tc>
          <w:tcPr>
            <w:tcW w:w="0" w:type="auto"/>
          </w:tcPr>
          <w:p w14:paraId="2AEB6AE3" w14:textId="77777777" w:rsidR="006B66EE" w:rsidRDefault="006B66EE">
            <w:pPr>
              <w:pStyle w:val="qmstext"/>
              <w:spacing w:after="0"/>
              <w:ind w:left="0"/>
              <w:jc w:val="both"/>
              <w:rPr>
                <w:rFonts w:ascii="Times New Roman" w:hAnsi="Times New Roman"/>
              </w:rPr>
            </w:pPr>
          </w:p>
        </w:tc>
        <w:tc>
          <w:tcPr>
            <w:tcW w:w="0" w:type="auto"/>
          </w:tcPr>
          <w:p w14:paraId="24705897" w14:textId="77777777" w:rsidR="006B66EE" w:rsidRDefault="006B66EE">
            <w:pPr>
              <w:pStyle w:val="qmstext"/>
              <w:spacing w:after="0"/>
              <w:ind w:left="0"/>
              <w:jc w:val="both"/>
              <w:rPr>
                <w:rFonts w:ascii="Times New Roman" w:hAnsi="Times New Roman"/>
              </w:rPr>
            </w:pPr>
          </w:p>
        </w:tc>
        <w:tc>
          <w:tcPr>
            <w:tcW w:w="0" w:type="auto"/>
          </w:tcPr>
          <w:p w14:paraId="05034F55" w14:textId="77777777" w:rsidR="006B66EE" w:rsidRDefault="008C085D">
            <w:pPr>
              <w:pStyle w:val="qmstext"/>
              <w:spacing w:after="0"/>
              <w:ind w:left="0"/>
              <w:jc w:val="both"/>
              <w:rPr>
                <w:rFonts w:ascii="Times New Roman" w:hAnsi="Times New Roman"/>
              </w:rPr>
            </w:pPr>
            <w:r>
              <w:rPr>
                <w:rFonts w:ascii="Times New Roman" w:hAnsi="Times New Roman"/>
              </w:rPr>
              <w:t xml:space="preserve"> CU</w:t>
            </w:r>
          </w:p>
        </w:tc>
        <w:tc>
          <w:tcPr>
            <w:tcW w:w="0" w:type="auto"/>
          </w:tcPr>
          <w:p w14:paraId="6B072560" w14:textId="77777777" w:rsidR="006B66EE" w:rsidRDefault="006B66EE">
            <w:pPr>
              <w:pStyle w:val="qmstext"/>
              <w:spacing w:after="0"/>
              <w:ind w:left="0"/>
              <w:jc w:val="both"/>
              <w:rPr>
                <w:rFonts w:ascii="Times New Roman" w:hAnsi="Times New Roman"/>
              </w:rPr>
            </w:pPr>
          </w:p>
        </w:tc>
        <w:tc>
          <w:tcPr>
            <w:tcW w:w="0" w:type="auto"/>
          </w:tcPr>
          <w:p w14:paraId="0C31C83E" w14:textId="77777777" w:rsidR="006B66EE" w:rsidRDefault="006B66EE">
            <w:pPr>
              <w:pStyle w:val="qmstext"/>
              <w:spacing w:after="0"/>
              <w:ind w:left="0"/>
              <w:jc w:val="both"/>
              <w:rPr>
                <w:rFonts w:ascii="Times New Roman" w:hAnsi="Times New Roman"/>
              </w:rPr>
            </w:pPr>
          </w:p>
        </w:tc>
        <w:tc>
          <w:tcPr>
            <w:tcW w:w="0" w:type="auto"/>
          </w:tcPr>
          <w:p w14:paraId="6CDBA972" w14:textId="77777777" w:rsidR="006B66EE" w:rsidRDefault="006B66EE">
            <w:pPr>
              <w:pStyle w:val="qmstext"/>
              <w:spacing w:after="0"/>
              <w:ind w:left="0"/>
              <w:jc w:val="both"/>
              <w:rPr>
                <w:rFonts w:ascii="Times New Roman" w:hAnsi="Times New Roman"/>
              </w:rPr>
            </w:pPr>
          </w:p>
        </w:tc>
      </w:tr>
      <w:tr w:rsidR="006B66EE" w14:paraId="419D81E2" w14:textId="77777777">
        <w:tc>
          <w:tcPr>
            <w:tcW w:w="0" w:type="auto"/>
          </w:tcPr>
          <w:p w14:paraId="227EE9D9" w14:textId="77777777" w:rsidR="006B66EE" w:rsidRDefault="008C085D">
            <w:pPr>
              <w:pStyle w:val="qmstext"/>
              <w:spacing w:after="0"/>
              <w:ind w:left="0"/>
              <w:jc w:val="both"/>
              <w:rPr>
                <w:rFonts w:ascii="Times New Roman" w:hAnsi="Times New Roman"/>
              </w:rPr>
            </w:pPr>
            <w:r>
              <w:rPr>
                <w:rFonts w:ascii="Times New Roman" w:hAnsi="Times New Roman"/>
              </w:rPr>
              <w:t>Demand Control Event Received</w:t>
            </w:r>
          </w:p>
        </w:tc>
        <w:tc>
          <w:tcPr>
            <w:tcW w:w="0" w:type="auto"/>
          </w:tcPr>
          <w:p w14:paraId="79DDE2ED" w14:textId="77777777" w:rsidR="006B66EE" w:rsidRDefault="006B66EE">
            <w:pPr>
              <w:pStyle w:val="qmstext"/>
              <w:spacing w:after="0"/>
              <w:ind w:left="0"/>
              <w:jc w:val="both"/>
              <w:rPr>
                <w:rFonts w:ascii="Times New Roman" w:hAnsi="Times New Roman"/>
              </w:rPr>
            </w:pPr>
          </w:p>
        </w:tc>
        <w:tc>
          <w:tcPr>
            <w:tcW w:w="0" w:type="auto"/>
          </w:tcPr>
          <w:p w14:paraId="505787AC" w14:textId="77777777" w:rsidR="006B66EE" w:rsidRDefault="006B66EE">
            <w:pPr>
              <w:pStyle w:val="qmstext"/>
              <w:spacing w:after="0"/>
              <w:ind w:left="0"/>
              <w:jc w:val="both"/>
              <w:rPr>
                <w:rFonts w:ascii="Times New Roman" w:hAnsi="Times New Roman"/>
              </w:rPr>
            </w:pPr>
          </w:p>
        </w:tc>
        <w:tc>
          <w:tcPr>
            <w:tcW w:w="0" w:type="auto"/>
          </w:tcPr>
          <w:p w14:paraId="48FCA8C7" w14:textId="77777777" w:rsidR="006B66EE" w:rsidRDefault="006B66EE">
            <w:pPr>
              <w:pStyle w:val="qmstext"/>
              <w:spacing w:after="0"/>
              <w:ind w:left="0"/>
              <w:jc w:val="both"/>
              <w:rPr>
                <w:rFonts w:ascii="Times New Roman" w:hAnsi="Times New Roman"/>
              </w:rPr>
            </w:pPr>
          </w:p>
        </w:tc>
        <w:tc>
          <w:tcPr>
            <w:tcW w:w="0" w:type="auto"/>
          </w:tcPr>
          <w:p w14:paraId="1FE3A539" w14:textId="77777777" w:rsidR="006B66EE" w:rsidRDefault="006B66EE">
            <w:pPr>
              <w:pStyle w:val="qmstext"/>
              <w:spacing w:after="0"/>
              <w:ind w:left="0"/>
              <w:jc w:val="both"/>
              <w:rPr>
                <w:rFonts w:ascii="Times New Roman" w:hAnsi="Times New Roman"/>
              </w:rPr>
            </w:pPr>
          </w:p>
        </w:tc>
        <w:tc>
          <w:tcPr>
            <w:tcW w:w="0" w:type="auto"/>
          </w:tcPr>
          <w:p w14:paraId="7B4647C2" w14:textId="77777777" w:rsidR="006B66EE" w:rsidRDefault="006B66EE">
            <w:pPr>
              <w:pStyle w:val="qmstext"/>
              <w:spacing w:after="0"/>
              <w:ind w:left="0"/>
              <w:jc w:val="both"/>
              <w:rPr>
                <w:rFonts w:ascii="Times New Roman" w:hAnsi="Times New Roman"/>
              </w:rPr>
            </w:pPr>
          </w:p>
        </w:tc>
        <w:tc>
          <w:tcPr>
            <w:tcW w:w="0" w:type="auto"/>
          </w:tcPr>
          <w:p w14:paraId="523BC554" w14:textId="77777777" w:rsidR="006B66EE" w:rsidRDefault="006B66EE">
            <w:pPr>
              <w:pStyle w:val="qmstext"/>
              <w:spacing w:after="0"/>
              <w:ind w:left="0"/>
              <w:jc w:val="both"/>
              <w:rPr>
                <w:rFonts w:ascii="Times New Roman" w:hAnsi="Times New Roman"/>
              </w:rPr>
            </w:pPr>
          </w:p>
        </w:tc>
        <w:tc>
          <w:tcPr>
            <w:tcW w:w="0" w:type="auto"/>
          </w:tcPr>
          <w:p w14:paraId="5A0DF810" w14:textId="77777777" w:rsidR="006B66EE" w:rsidRDefault="006B66EE">
            <w:pPr>
              <w:pStyle w:val="qmstext"/>
              <w:spacing w:after="0"/>
              <w:ind w:left="0"/>
              <w:jc w:val="both"/>
              <w:rPr>
                <w:rFonts w:ascii="Times New Roman" w:hAnsi="Times New Roman"/>
              </w:rPr>
            </w:pPr>
          </w:p>
        </w:tc>
        <w:tc>
          <w:tcPr>
            <w:tcW w:w="0" w:type="auto"/>
          </w:tcPr>
          <w:p w14:paraId="64F261C4" w14:textId="77777777" w:rsidR="006B66EE" w:rsidRDefault="008C085D">
            <w:pPr>
              <w:pStyle w:val="qmstext"/>
              <w:spacing w:after="0"/>
              <w:ind w:left="0"/>
              <w:jc w:val="both"/>
              <w:rPr>
                <w:rFonts w:ascii="Times New Roman" w:hAnsi="Times New Roman"/>
              </w:rPr>
            </w:pPr>
            <w:r>
              <w:rPr>
                <w:rFonts w:ascii="Times New Roman" w:hAnsi="Times New Roman"/>
              </w:rPr>
              <w:t>CU</w:t>
            </w:r>
          </w:p>
        </w:tc>
      </w:tr>
    </w:tbl>
    <w:p w14:paraId="528C813C" w14:textId="77777777" w:rsidR="006B66EE" w:rsidRDefault="006B66EE">
      <w:pPr>
        <w:pStyle w:val="qmstext"/>
        <w:spacing w:after="240"/>
        <w:jc w:val="both"/>
        <w:rPr>
          <w:rFonts w:ascii="Times New Roman" w:hAnsi="Times New Roman"/>
          <w:sz w:val="24"/>
          <w:szCs w:val="24"/>
        </w:rPr>
      </w:pPr>
    </w:p>
    <w:p w14:paraId="7346B53C" w14:textId="77777777" w:rsidR="006B66EE" w:rsidRDefault="008C085D">
      <w:pPr>
        <w:spacing w:after="240"/>
        <w:jc w:val="both"/>
        <w:rPr>
          <w:rFonts w:ascii="Times New Roman" w:hAnsi="Times New Roman"/>
          <w:sz w:val="24"/>
          <w:szCs w:val="24"/>
        </w:rPr>
      </w:pPr>
      <w:r>
        <w:rPr>
          <w:rFonts w:ascii="Times New Roman" w:hAnsi="Times New Roman"/>
          <w:sz w:val="24"/>
          <w:szCs w:val="24"/>
        </w:rPr>
        <w:t>Note that Daily Profile Coefficient, Smoothing Parameter, Ad Hoc Deemed Meter Reading Calculation, Ad Hoc Deemed Meter Reading Calculation Profile Class, Ad Hoc Deemed Meter Reading Calculation Time Pattern Regime, GSPGPC Default EAC, Average Fraction of Yearly Consumption and Demand Control Event are the only entities stored by the EAC/AA system database. All other entities shown on the LDS will be stored in the Data Collector’s own (non-Pool developed) systems.</w:t>
      </w:r>
    </w:p>
    <w:p w14:paraId="7AA3A1D9" w14:textId="77777777" w:rsidR="006B66EE" w:rsidRDefault="006B66EE">
      <w:pPr>
        <w:spacing w:after="240"/>
        <w:jc w:val="both"/>
        <w:rPr>
          <w:rFonts w:ascii="Times New Roman" w:hAnsi="Times New Roman"/>
          <w:sz w:val="24"/>
          <w:szCs w:val="24"/>
        </w:rPr>
      </w:pPr>
    </w:p>
    <w:p w14:paraId="72850720" w14:textId="77777777" w:rsidR="006B66EE" w:rsidRDefault="008C085D" w:rsidP="001E45C5">
      <w:pPr>
        <w:pStyle w:val="Heading2"/>
        <w:keepNext w:val="0"/>
        <w:pageBreakBefore/>
        <w:numPr>
          <w:ilvl w:val="0"/>
          <w:numId w:val="0"/>
        </w:numPr>
        <w:spacing w:before="0"/>
        <w:jc w:val="both"/>
        <w:rPr>
          <w:rFonts w:ascii="Times New Roman" w:hAnsi="Times New Roman"/>
          <w:szCs w:val="24"/>
        </w:rPr>
      </w:pPr>
      <w:bookmarkStart w:id="793" w:name="_Toc353850231"/>
      <w:bookmarkStart w:id="794" w:name="_Toc398646704"/>
      <w:bookmarkStart w:id="795" w:name="_Toc528303495"/>
      <w:bookmarkStart w:id="796" w:name="_Toc164932395"/>
      <w:r>
        <w:rPr>
          <w:rFonts w:ascii="Times New Roman" w:hAnsi="Times New Roman"/>
          <w:szCs w:val="24"/>
        </w:rPr>
        <w:lastRenderedPageBreak/>
        <w:t>9.3</w:t>
      </w:r>
      <w:r>
        <w:rPr>
          <w:rFonts w:ascii="Times New Roman" w:hAnsi="Times New Roman"/>
          <w:szCs w:val="24"/>
        </w:rPr>
        <w:tab/>
      </w:r>
      <w:bookmarkStart w:id="797" w:name="_Toc356630959"/>
      <w:bookmarkStart w:id="798" w:name="_Toc379618645"/>
      <w:bookmarkStart w:id="799" w:name="_Toc396795089"/>
      <w:r>
        <w:rPr>
          <w:rFonts w:ascii="Times New Roman" w:hAnsi="Times New Roman"/>
          <w:szCs w:val="24"/>
        </w:rPr>
        <w:t>System Events</w:t>
      </w:r>
      <w:bookmarkEnd w:id="793"/>
      <w:r>
        <w:rPr>
          <w:rFonts w:ascii="Times New Roman" w:hAnsi="Times New Roman"/>
          <w:szCs w:val="24"/>
        </w:rPr>
        <w:t xml:space="preserve"> and Enquiries</w:t>
      </w:r>
      <w:bookmarkEnd w:id="794"/>
      <w:bookmarkEnd w:id="797"/>
      <w:bookmarkEnd w:id="798"/>
      <w:bookmarkEnd w:id="799"/>
      <w:bookmarkEnd w:id="795"/>
      <w:bookmarkEnd w:id="796"/>
    </w:p>
    <w:p w14:paraId="746F5C38" w14:textId="77777777" w:rsidR="006B66EE" w:rsidRDefault="008C085D">
      <w:pPr>
        <w:pStyle w:val="qmstext"/>
        <w:spacing w:after="240"/>
        <w:ind w:left="709"/>
        <w:jc w:val="both"/>
        <w:rPr>
          <w:rFonts w:ascii="Times New Roman" w:hAnsi="Times New Roman"/>
          <w:sz w:val="24"/>
          <w:szCs w:val="24"/>
          <w:u w:val="single"/>
        </w:rPr>
      </w:pPr>
      <w:r>
        <w:rPr>
          <w:rFonts w:ascii="Times New Roman" w:hAnsi="Times New Roman"/>
          <w:sz w:val="24"/>
          <w:szCs w:val="24"/>
          <w:u w:val="single"/>
        </w:rPr>
        <w:t>AFYC Received</w:t>
      </w:r>
    </w:p>
    <w:p w14:paraId="6F31CB73"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A file of Average Fraction of Yearly Consumption is received from the Non HH Data Collector.</w:t>
      </w:r>
    </w:p>
    <w:p w14:paraId="6456E566"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Ad Hoc (typically yearly).</w:t>
      </w:r>
    </w:p>
    <w:p w14:paraId="74AB662C"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u w:val="single"/>
        </w:rPr>
        <w:t>EAC/AA Request</w:t>
      </w:r>
    </w:p>
    <w:p w14:paraId="6E7BAA4E"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A Data Collector provides meter advance(s) for the Settlement Registers of one or more metering systems, and requests the calculation of the corresponding EACs and AAs.</w:t>
      </w:r>
    </w:p>
    <w:p w14:paraId="19416A26"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 xml:space="preserve">Frequency: </w:t>
      </w:r>
      <w:r>
        <w:rPr>
          <w:rFonts w:ascii="Times New Roman" w:hAnsi="Times New Roman"/>
          <w:sz w:val="24"/>
          <w:szCs w:val="24"/>
        </w:rPr>
        <w:tab/>
        <w:t>Daily.</w:t>
      </w:r>
    </w:p>
    <w:p w14:paraId="7D91F85C"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u w:val="single"/>
        </w:rPr>
        <w:t>Daily Profile Coefficients Received</w:t>
      </w:r>
    </w:p>
    <w:p w14:paraId="63F1E957"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A file of daily profile coefficient data is received from the ISRA system.</w:t>
      </w:r>
    </w:p>
    <w:p w14:paraId="52919BA0"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Daily.</w:t>
      </w:r>
    </w:p>
    <w:p w14:paraId="370C2DF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u w:val="single"/>
        </w:rPr>
        <w:t>Daily Profile Coefficients &amp; Smoothing Parameters Archived</w:t>
      </w:r>
    </w:p>
    <w:p w14:paraId="694CBC64"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decision is taken to archive to removable media profile data which is no longer required.</w:t>
      </w:r>
    </w:p>
    <w:p w14:paraId="3FE429BC"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As determined by System Manager.</w:t>
      </w:r>
    </w:p>
    <w:p w14:paraId="2F21F03B" w14:textId="77777777" w:rsidR="006B66EE" w:rsidRDefault="008C085D">
      <w:pPr>
        <w:spacing w:after="240"/>
        <w:ind w:left="153" w:firstLine="567"/>
        <w:jc w:val="both"/>
        <w:rPr>
          <w:rFonts w:ascii="Times New Roman" w:hAnsi="Times New Roman"/>
          <w:sz w:val="24"/>
          <w:szCs w:val="24"/>
          <w:u w:val="single"/>
        </w:rPr>
      </w:pPr>
      <w:bookmarkStart w:id="800" w:name="_Toc104175522"/>
      <w:r>
        <w:rPr>
          <w:rFonts w:ascii="Times New Roman" w:hAnsi="Times New Roman"/>
          <w:sz w:val="24"/>
          <w:szCs w:val="24"/>
          <w:u w:val="single"/>
        </w:rPr>
        <w:t>Enquiry on Results of Ad Hoc Deemed Meter Reading Calculation</w:t>
      </w:r>
      <w:bookmarkEnd w:id="800"/>
    </w:p>
    <w:p w14:paraId="4409E698" w14:textId="77777777" w:rsidR="006B66EE" w:rsidRDefault="008C085D">
      <w:pPr>
        <w:pStyle w:val="qmstext"/>
        <w:spacing w:after="240"/>
        <w:jc w:val="both"/>
        <w:rPr>
          <w:rFonts w:ascii="Times New Roman" w:hAnsi="Times New Roman"/>
          <w:sz w:val="24"/>
          <w:szCs w:val="24"/>
          <w:u w:val="single"/>
        </w:rPr>
      </w:pPr>
      <w:r>
        <w:rPr>
          <w:rFonts w:ascii="Times New Roman" w:hAnsi="Times New Roman"/>
          <w:sz w:val="24"/>
          <w:szCs w:val="24"/>
        </w:rPr>
        <w:t xml:space="preserve">The Data Collector requests a report on successfully initiated requests for </w:t>
      </w:r>
      <w:r>
        <w:rPr>
          <w:rFonts w:ascii="Times New Roman" w:hAnsi="Times New Roman"/>
          <w:sz w:val="24"/>
          <w:szCs w:val="24"/>
          <w:u w:val="single"/>
        </w:rPr>
        <w:t>Ad Hoc Deemed Meter Readings.</w:t>
      </w:r>
    </w:p>
    <w:p w14:paraId="4AE022E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Ad Hoc (up to Daily)</w:t>
      </w:r>
    </w:p>
    <w:p w14:paraId="13A87913"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u w:val="single"/>
        </w:rPr>
        <w:t>Request for Deemed Advance</w:t>
      </w:r>
    </w:p>
    <w:p w14:paraId="4139905D"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Data Collector requests a deemed meter advance on change of Supplier.</w:t>
      </w:r>
    </w:p>
    <w:p w14:paraId="58641E0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Ad Hoc (up to Daily)</w:t>
      </w:r>
    </w:p>
    <w:p w14:paraId="13E1792B" w14:textId="77777777" w:rsidR="006B66EE" w:rsidRDefault="008C085D">
      <w:pPr>
        <w:spacing w:after="240"/>
        <w:ind w:left="720"/>
        <w:jc w:val="both"/>
        <w:rPr>
          <w:rFonts w:ascii="Times New Roman" w:hAnsi="Times New Roman"/>
          <w:sz w:val="24"/>
          <w:szCs w:val="24"/>
          <w:u w:val="single"/>
        </w:rPr>
      </w:pPr>
      <w:r>
        <w:rPr>
          <w:rFonts w:ascii="Times New Roman" w:hAnsi="Times New Roman"/>
          <w:sz w:val="24"/>
          <w:szCs w:val="24"/>
          <w:u w:val="single"/>
        </w:rPr>
        <w:t>Request for Ad Hoc Deemed Meter Reading Calculation</w:t>
      </w:r>
    </w:p>
    <w:p w14:paraId="4BF2330C"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Data Collector requests an Ad Hoc Deemed Meter Reading based on data manually entered.</w:t>
      </w:r>
    </w:p>
    <w:p w14:paraId="259D37B1"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Ad Hoc (up to Daily)</w:t>
      </w:r>
    </w:p>
    <w:p w14:paraId="1B6E3D19" w14:textId="77777777" w:rsidR="006B66EE" w:rsidRDefault="008C085D" w:rsidP="00C04EF0">
      <w:pPr>
        <w:pStyle w:val="qmstext"/>
        <w:keepNext/>
        <w:spacing w:after="240"/>
        <w:jc w:val="both"/>
        <w:rPr>
          <w:rFonts w:ascii="Times New Roman" w:hAnsi="Times New Roman"/>
          <w:sz w:val="24"/>
          <w:szCs w:val="24"/>
        </w:rPr>
      </w:pPr>
      <w:r>
        <w:rPr>
          <w:rFonts w:ascii="Times New Roman" w:hAnsi="Times New Roman"/>
          <w:sz w:val="24"/>
          <w:szCs w:val="24"/>
          <w:u w:val="single"/>
        </w:rPr>
        <w:lastRenderedPageBreak/>
        <w:t>Smoothing Parameter Deleted</w:t>
      </w:r>
    </w:p>
    <w:p w14:paraId="6F2A999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 previously entered value of the Smoothing Parameter is deleted. This may occur because the value has been superseded and is no longer required, or because it was entered in error.</w:t>
      </w:r>
    </w:p>
    <w:p w14:paraId="5053D1FC"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Ad Hoc (occasional)</w:t>
      </w:r>
    </w:p>
    <w:p w14:paraId="3AAB81F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u w:val="single"/>
        </w:rPr>
        <w:t>Smoothing Parameter Entered</w:t>
      </w:r>
    </w:p>
    <w:p w14:paraId="60A6D81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 new value is specified for the Smoothing Parameter, together with the date on which it becomes effective.</w:t>
      </w:r>
    </w:p>
    <w:p w14:paraId="7BBDF7D9"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Ad Hoc (occasional)</w:t>
      </w:r>
    </w:p>
    <w:p w14:paraId="41DA30D3" w14:textId="77777777" w:rsidR="006B66EE" w:rsidRDefault="008C085D">
      <w:pPr>
        <w:pStyle w:val="qmstext"/>
        <w:spacing w:after="240"/>
        <w:jc w:val="both"/>
        <w:rPr>
          <w:rFonts w:ascii="Times New Roman" w:hAnsi="Times New Roman"/>
          <w:sz w:val="24"/>
          <w:szCs w:val="24"/>
          <w:u w:val="single"/>
        </w:rPr>
      </w:pPr>
      <w:r>
        <w:rPr>
          <w:rFonts w:ascii="Times New Roman" w:hAnsi="Times New Roman"/>
          <w:sz w:val="24"/>
          <w:szCs w:val="24"/>
          <w:u w:val="single"/>
        </w:rPr>
        <w:t>GSPGPC Default EAC Entered</w:t>
      </w:r>
    </w:p>
    <w:p w14:paraId="6A8FE531"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 Data Collector provides a GSPGPC Default EAC value for a given GSP Group and Profile Class, together with the date it becomes effective.</w:t>
      </w:r>
    </w:p>
    <w:p w14:paraId="2D588123"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 xml:space="preserve">Frequency: </w:t>
      </w:r>
      <w:r>
        <w:rPr>
          <w:rFonts w:ascii="Times New Roman" w:hAnsi="Times New Roman"/>
          <w:sz w:val="24"/>
          <w:szCs w:val="24"/>
        </w:rPr>
        <w:tab/>
        <w:t>Ad Hoc (occasional).</w:t>
      </w:r>
    </w:p>
    <w:p w14:paraId="375EEA9D" w14:textId="77777777" w:rsidR="006B66EE" w:rsidRDefault="008C085D">
      <w:pPr>
        <w:pStyle w:val="qmstext"/>
        <w:spacing w:after="240"/>
        <w:jc w:val="both"/>
        <w:rPr>
          <w:rFonts w:ascii="Times New Roman" w:hAnsi="Times New Roman"/>
          <w:sz w:val="24"/>
          <w:szCs w:val="24"/>
          <w:u w:val="single"/>
        </w:rPr>
      </w:pPr>
      <w:r>
        <w:rPr>
          <w:rFonts w:ascii="Times New Roman" w:hAnsi="Times New Roman"/>
          <w:sz w:val="24"/>
          <w:szCs w:val="24"/>
          <w:u w:val="single"/>
        </w:rPr>
        <w:t>GSPGPC Default EAC Updated</w:t>
      </w:r>
    </w:p>
    <w:p w14:paraId="4F5B6D24"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 Data Collector updates the GSPGPC Default EAC for a given GSP Group and Profile Class, together with the date it becomes effective.</w:t>
      </w:r>
    </w:p>
    <w:p w14:paraId="0176CB55"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 xml:space="preserve">Frequency: </w:t>
      </w:r>
      <w:r>
        <w:rPr>
          <w:rFonts w:ascii="Times New Roman" w:hAnsi="Times New Roman"/>
          <w:sz w:val="24"/>
          <w:szCs w:val="24"/>
        </w:rPr>
        <w:tab/>
        <w:t>Ad Hoc (occasional).</w:t>
      </w:r>
    </w:p>
    <w:p w14:paraId="456339C5" w14:textId="77777777" w:rsidR="006B66EE" w:rsidRDefault="008C085D">
      <w:pPr>
        <w:pStyle w:val="qmstext"/>
        <w:spacing w:after="240"/>
        <w:ind w:left="709"/>
        <w:jc w:val="both"/>
        <w:rPr>
          <w:rFonts w:ascii="Times New Roman" w:hAnsi="Times New Roman"/>
          <w:sz w:val="24"/>
          <w:szCs w:val="24"/>
          <w:u w:val="single"/>
        </w:rPr>
      </w:pPr>
      <w:r>
        <w:rPr>
          <w:rFonts w:ascii="Times New Roman" w:hAnsi="Times New Roman"/>
          <w:sz w:val="24"/>
          <w:szCs w:val="24"/>
          <w:u w:val="single"/>
        </w:rPr>
        <w:t>Demand Control Event Received</w:t>
      </w:r>
    </w:p>
    <w:p w14:paraId="0AAC15C2"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A file containing details of Demand Control Events reported by Distributors.</w:t>
      </w:r>
    </w:p>
    <w:p w14:paraId="06CB7498"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Ad Hoc (occasional).</w:t>
      </w:r>
    </w:p>
    <w:p w14:paraId="464498C6" w14:textId="77777777" w:rsidR="006B66EE" w:rsidRDefault="008C085D">
      <w:pPr>
        <w:pStyle w:val="qmstext"/>
        <w:spacing w:after="240"/>
        <w:ind w:left="709"/>
        <w:jc w:val="both"/>
        <w:rPr>
          <w:rFonts w:ascii="Times New Roman" w:hAnsi="Times New Roman"/>
          <w:sz w:val="24"/>
          <w:szCs w:val="24"/>
          <w:u w:val="single"/>
        </w:rPr>
      </w:pPr>
      <w:r>
        <w:rPr>
          <w:rFonts w:ascii="Times New Roman" w:hAnsi="Times New Roman"/>
          <w:sz w:val="24"/>
          <w:szCs w:val="24"/>
          <w:u w:val="single"/>
        </w:rPr>
        <w:t>Demand Disconnection MSIDs Received</w:t>
      </w:r>
    </w:p>
    <w:p w14:paraId="50A5CE8D"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A file containing details of Demand Disconnection MSIDs reported by the ISR Agent.</w:t>
      </w:r>
    </w:p>
    <w:p w14:paraId="03F1E346" w14:textId="77777777" w:rsidR="006B66EE" w:rsidRDefault="008C085D">
      <w:pPr>
        <w:pStyle w:val="qmstext"/>
        <w:spacing w:after="240"/>
        <w:ind w:left="709"/>
        <w:jc w:val="both"/>
        <w:rPr>
          <w:rFonts w:ascii="Times New Roman" w:hAnsi="Times New Roman"/>
          <w:sz w:val="24"/>
          <w:szCs w:val="24"/>
        </w:rPr>
      </w:pPr>
      <w:r>
        <w:rPr>
          <w:rFonts w:ascii="Times New Roman" w:hAnsi="Times New Roman"/>
          <w:sz w:val="24"/>
          <w:szCs w:val="24"/>
        </w:rPr>
        <w:t>Frequency:</w:t>
      </w:r>
      <w:r>
        <w:rPr>
          <w:rFonts w:ascii="Times New Roman" w:hAnsi="Times New Roman"/>
          <w:sz w:val="24"/>
          <w:szCs w:val="24"/>
        </w:rPr>
        <w:tab/>
        <w:t>Ad Hoc (occasional).</w:t>
      </w:r>
    </w:p>
    <w:p w14:paraId="71A8A50E" w14:textId="77777777" w:rsidR="006B66EE" w:rsidRDefault="006B66EE">
      <w:pPr>
        <w:spacing w:after="240"/>
        <w:jc w:val="both"/>
        <w:rPr>
          <w:rFonts w:ascii="Times New Roman" w:hAnsi="Times New Roman"/>
          <w:sz w:val="24"/>
          <w:szCs w:val="24"/>
        </w:rPr>
      </w:pPr>
    </w:p>
    <w:p w14:paraId="6DD105DD" w14:textId="77777777" w:rsidR="006B66EE" w:rsidRDefault="006B66EE">
      <w:pPr>
        <w:spacing w:after="240"/>
        <w:jc w:val="both"/>
        <w:rPr>
          <w:rFonts w:ascii="Times New Roman" w:hAnsi="Times New Roman"/>
          <w:sz w:val="24"/>
          <w:szCs w:val="24"/>
        </w:rPr>
      </w:pPr>
    </w:p>
    <w:p w14:paraId="06DAF230" w14:textId="77777777" w:rsidR="006B66EE" w:rsidRDefault="008C085D">
      <w:pPr>
        <w:pStyle w:val="Heading1"/>
        <w:numPr>
          <w:ilvl w:val="0"/>
          <w:numId w:val="0"/>
        </w:numPr>
        <w:spacing w:before="0"/>
        <w:jc w:val="both"/>
        <w:rPr>
          <w:rFonts w:ascii="Times New Roman" w:hAnsi="Times New Roman"/>
          <w:sz w:val="24"/>
          <w:szCs w:val="24"/>
        </w:rPr>
      </w:pPr>
      <w:bookmarkStart w:id="801" w:name="_Toc352983217"/>
      <w:bookmarkStart w:id="802" w:name="_Toc353162281"/>
      <w:bookmarkStart w:id="803" w:name="_Toc398646705"/>
      <w:bookmarkStart w:id="804" w:name="_Toc528303496"/>
      <w:bookmarkStart w:id="805" w:name="_Toc164932396"/>
      <w:r>
        <w:rPr>
          <w:rFonts w:ascii="Times New Roman" w:hAnsi="Times New Roman"/>
          <w:sz w:val="24"/>
          <w:szCs w:val="24"/>
        </w:rPr>
        <w:lastRenderedPageBreak/>
        <w:t>10</w:t>
      </w:r>
      <w:r>
        <w:rPr>
          <w:rFonts w:ascii="Times New Roman" w:hAnsi="Times New Roman"/>
          <w:sz w:val="24"/>
          <w:szCs w:val="24"/>
        </w:rPr>
        <w:tab/>
      </w:r>
      <w:bookmarkStart w:id="806" w:name="_Toc379618646"/>
      <w:bookmarkStart w:id="807" w:name="_Toc396795090"/>
      <w:r>
        <w:rPr>
          <w:rFonts w:ascii="Times New Roman" w:hAnsi="Times New Roman"/>
          <w:sz w:val="24"/>
          <w:szCs w:val="24"/>
        </w:rPr>
        <w:t>USER roles</w:t>
      </w:r>
      <w:bookmarkEnd w:id="801"/>
      <w:bookmarkEnd w:id="802"/>
      <w:bookmarkEnd w:id="803"/>
      <w:bookmarkEnd w:id="806"/>
      <w:bookmarkEnd w:id="807"/>
      <w:bookmarkEnd w:id="804"/>
      <w:bookmarkEnd w:id="805"/>
    </w:p>
    <w:p w14:paraId="1889DB81" w14:textId="77777777" w:rsidR="006B66EE" w:rsidRDefault="008C085D">
      <w:pPr>
        <w:pStyle w:val="Heading2"/>
        <w:keepNext w:val="0"/>
        <w:numPr>
          <w:ilvl w:val="0"/>
          <w:numId w:val="0"/>
        </w:numPr>
        <w:spacing w:before="0"/>
        <w:jc w:val="both"/>
        <w:rPr>
          <w:rFonts w:ascii="Times New Roman" w:hAnsi="Times New Roman"/>
          <w:szCs w:val="24"/>
        </w:rPr>
      </w:pPr>
      <w:bookmarkStart w:id="808" w:name="_Toc398646706"/>
      <w:bookmarkStart w:id="809" w:name="_Toc528303497"/>
      <w:bookmarkStart w:id="810" w:name="_Toc164932397"/>
      <w:r>
        <w:rPr>
          <w:rFonts w:ascii="Times New Roman" w:hAnsi="Times New Roman"/>
          <w:szCs w:val="24"/>
        </w:rPr>
        <w:t>10.1</w:t>
      </w:r>
      <w:r>
        <w:rPr>
          <w:rFonts w:ascii="Times New Roman" w:hAnsi="Times New Roman"/>
          <w:szCs w:val="24"/>
        </w:rPr>
        <w:tab/>
      </w:r>
      <w:bookmarkStart w:id="811" w:name="_Toc352983223"/>
      <w:bookmarkStart w:id="812" w:name="_Toc353162282"/>
      <w:bookmarkStart w:id="813" w:name="_Toc379618647"/>
      <w:bookmarkStart w:id="814" w:name="_Toc396795091"/>
      <w:r>
        <w:rPr>
          <w:rFonts w:ascii="Times New Roman" w:hAnsi="Times New Roman"/>
          <w:szCs w:val="24"/>
        </w:rPr>
        <w:t>User Catalogue</w:t>
      </w:r>
      <w:bookmarkEnd w:id="808"/>
      <w:bookmarkEnd w:id="811"/>
      <w:bookmarkEnd w:id="812"/>
      <w:bookmarkEnd w:id="813"/>
      <w:bookmarkEnd w:id="814"/>
      <w:bookmarkEnd w:id="809"/>
      <w:bookmarkEnd w:id="810"/>
    </w:p>
    <w:p w14:paraId="7BB6A2F3"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User Catalogue defines all on-line Users of the required system and the tasks associated with them.</w:t>
      </w:r>
    </w:p>
    <w:tbl>
      <w:tblPr>
        <w:tblW w:w="0" w:type="auto"/>
        <w:tblInd w:w="82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2399"/>
        <w:gridCol w:w="5953"/>
      </w:tblGrid>
      <w:tr w:rsidR="006B66EE" w14:paraId="36E6979A" w14:textId="77777777">
        <w:tc>
          <w:tcPr>
            <w:tcW w:w="2399" w:type="dxa"/>
          </w:tcPr>
          <w:p w14:paraId="2896423C" w14:textId="77777777" w:rsidR="006B66EE" w:rsidRDefault="008C085D">
            <w:pPr>
              <w:spacing w:after="240"/>
              <w:jc w:val="both"/>
              <w:rPr>
                <w:rFonts w:ascii="Times New Roman" w:hAnsi="Times New Roman"/>
                <w:b/>
                <w:sz w:val="24"/>
                <w:szCs w:val="24"/>
              </w:rPr>
            </w:pPr>
            <w:r>
              <w:rPr>
                <w:rFonts w:ascii="Times New Roman" w:hAnsi="Times New Roman"/>
                <w:b/>
                <w:sz w:val="24"/>
                <w:szCs w:val="24"/>
              </w:rPr>
              <w:t>Job Title</w:t>
            </w:r>
          </w:p>
        </w:tc>
        <w:tc>
          <w:tcPr>
            <w:tcW w:w="5953" w:type="dxa"/>
          </w:tcPr>
          <w:p w14:paraId="2777B850" w14:textId="77777777" w:rsidR="006B66EE" w:rsidRDefault="008C085D">
            <w:pPr>
              <w:spacing w:after="240"/>
              <w:jc w:val="both"/>
              <w:rPr>
                <w:rFonts w:ascii="Times New Roman" w:hAnsi="Times New Roman"/>
                <w:b/>
                <w:sz w:val="24"/>
                <w:szCs w:val="24"/>
              </w:rPr>
            </w:pPr>
            <w:r>
              <w:rPr>
                <w:rFonts w:ascii="Times New Roman" w:hAnsi="Times New Roman"/>
                <w:b/>
                <w:sz w:val="24"/>
                <w:szCs w:val="24"/>
              </w:rPr>
              <w:t>Job Activities Description</w:t>
            </w:r>
          </w:p>
        </w:tc>
      </w:tr>
      <w:tr w:rsidR="006B66EE" w14:paraId="6C0DC633" w14:textId="77777777">
        <w:tc>
          <w:tcPr>
            <w:tcW w:w="2399" w:type="dxa"/>
          </w:tcPr>
          <w:p w14:paraId="4752ADCF" w14:textId="77777777" w:rsidR="006B66EE" w:rsidRDefault="008C085D">
            <w:pPr>
              <w:spacing w:after="240"/>
              <w:jc w:val="both"/>
              <w:rPr>
                <w:rFonts w:ascii="Times New Roman" w:hAnsi="Times New Roman"/>
                <w:sz w:val="24"/>
                <w:szCs w:val="24"/>
              </w:rPr>
            </w:pPr>
            <w:r>
              <w:rPr>
                <w:rFonts w:ascii="Times New Roman" w:hAnsi="Times New Roman"/>
                <w:sz w:val="24"/>
                <w:szCs w:val="24"/>
              </w:rPr>
              <w:t>Data Collector</w:t>
            </w:r>
          </w:p>
        </w:tc>
        <w:tc>
          <w:tcPr>
            <w:tcW w:w="5953" w:type="dxa"/>
          </w:tcPr>
          <w:p w14:paraId="49E2C740" w14:textId="77777777" w:rsidR="006B66EE" w:rsidRDefault="008C085D">
            <w:pPr>
              <w:spacing w:after="240"/>
              <w:jc w:val="both"/>
              <w:rPr>
                <w:rFonts w:ascii="Times New Roman" w:hAnsi="Times New Roman"/>
                <w:sz w:val="24"/>
                <w:szCs w:val="24"/>
              </w:rPr>
            </w:pPr>
            <w:r>
              <w:rPr>
                <w:rFonts w:ascii="Times New Roman" w:hAnsi="Times New Roman"/>
                <w:sz w:val="24"/>
                <w:szCs w:val="24"/>
              </w:rPr>
              <w:t>Administrator of EAC/AA system for one or more Suppliers. The activities of this job cover the operation of the EAC/AA system. This includes the following:</w:t>
            </w:r>
          </w:p>
          <w:p w14:paraId="1C02AF0E"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monitoring and support of the operation of the system</w:t>
            </w:r>
          </w:p>
          <w:p w14:paraId="2E026688"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monitoring and support of the operation of the interfaces</w:t>
            </w:r>
          </w:p>
          <w:p w14:paraId="2D243CF5"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system monitoring for performance and capacity</w:t>
            </w:r>
          </w:p>
          <w:p w14:paraId="62435CC4"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checking the electronic collection of profile data </w:t>
            </w:r>
          </w:p>
          <w:p w14:paraId="4D4ABC45"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initiating EAC/AA Calculation runs</w:t>
            </w:r>
          </w:p>
          <w:p w14:paraId="47258094"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initiating Deemed Meter Advance Calculation runs</w:t>
            </w:r>
          </w:p>
          <w:p w14:paraId="04C27B9F"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initiating Ad Hoc Deemed Meter Reading Calculations</w:t>
            </w:r>
          </w:p>
          <w:p w14:paraId="340D2BAC"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managing system users, user access and user roles</w:t>
            </w:r>
          </w:p>
          <w:p w14:paraId="78514610"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managing audit, security and control</w:t>
            </w:r>
          </w:p>
          <w:p w14:paraId="60F9D92F" w14:textId="77777777" w:rsidR="006B66EE" w:rsidRDefault="008C085D">
            <w:pPr>
              <w:spacing w:after="120"/>
              <w:ind w:left="357" w:hanging="35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managing backup, recovery and archive</w:t>
            </w:r>
          </w:p>
        </w:tc>
      </w:tr>
    </w:tbl>
    <w:p w14:paraId="67798278" w14:textId="77777777" w:rsidR="006B66EE" w:rsidRPr="001E45C5" w:rsidRDefault="006B66EE" w:rsidP="00B31EE0"/>
    <w:p w14:paraId="3B8F1DD2" w14:textId="77777777" w:rsidR="006B66EE" w:rsidRDefault="008C085D">
      <w:pPr>
        <w:pStyle w:val="Heading2"/>
        <w:keepNext w:val="0"/>
        <w:numPr>
          <w:ilvl w:val="0"/>
          <w:numId w:val="0"/>
        </w:numPr>
        <w:tabs>
          <w:tab w:val="clear" w:pos="720"/>
        </w:tabs>
        <w:spacing w:before="0"/>
        <w:ind w:left="851" w:hanging="851"/>
        <w:jc w:val="both"/>
        <w:rPr>
          <w:rFonts w:ascii="Times New Roman" w:hAnsi="Times New Roman"/>
          <w:szCs w:val="24"/>
        </w:rPr>
      </w:pPr>
      <w:bookmarkStart w:id="815" w:name="_Toc398646707"/>
      <w:bookmarkStart w:id="816" w:name="_Toc528303498"/>
      <w:bookmarkStart w:id="817" w:name="_Toc164932398"/>
      <w:r>
        <w:rPr>
          <w:rFonts w:ascii="Times New Roman" w:hAnsi="Times New Roman"/>
          <w:szCs w:val="24"/>
        </w:rPr>
        <w:t>10.2</w:t>
      </w:r>
      <w:r>
        <w:rPr>
          <w:rFonts w:ascii="Times New Roman" w:hAnsi="Times New Roman"/>
          <w:szCs w:val="24"/>
        </w:rPr>
        <w:tab/>
        <w:t>User Roles</w:t>
      </w:r>
      <w:bookmarkEnd w:id="815"/>
      <w:bookmarkEnd w:id="816"/>
      <w:bookmarkEnd w:id="817"/>
    </w:p>
    <w:p w14:paraId="7C77CE2A"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User Roles define, at the highest level, the different roles performed, the jobs performed and the job descriptions.</w:t>
      </w:r>
    </w:p>
    <w:tbl>
      <w:tblPr>
        <w:tblW w:w="8364" w:type="dxa"/>
        <w:tblInd w:w="832"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2410"/>
        <w:gridCol w:w="1843"/>
        <w:gridCol w:w="4111"/>
      </w:tblGrid>
      <w:tr w:rsidR="006B66EE" w14:paraId="778D5AB1" w14:textId="77777777">
        <w:trPr>
          <w:cantSplit/>
          <w:tblHeader/>
        </w:trPr>
        <w:tc>
          <w:tcPr>
            <w:tcW w:w="2410" w:type="dxa"/>
            <w:tcMar>
              <w:top w:w="57" w:type="dxa"/>
              <w:left w:w="57" w:type="dxa"/>
              <w:bottom w:w="57" w:type="dxa"/>
              <w:right w:w="57" w:type="dxa"/>
            </w:tcMar>
          </w:tcPr>
          <w:p w14:paraId="1B2D0909" w14:textId="77777777" w:rsidR="006B66EE" w:rsidRDefault="008C085D">
            <w:pPr>
              <w:pStyle w:val="BodyText"/>
              <w:spacing w:after="0"/>
              <w:ind w:left="19"/>
              <w:jc w:val="both"/>
              <w:rPr>
                <w:rFonts w:ascii="Times New Roman" w:hAnsi="Times New Roman"/>
                <w:sz w:val="24"/>
                <w:szCs w:val="24"/>
              </w:rPr>
            </w:pPr>
            <w:r>
              <w:rPr>
                <w:rFonts w:ascii="Times New Roman" w:hAnsi="Times New Roman"/>
                <w:b/>
                <w:sz w:val="24"/>
                <w:szCs w:val="24"/>
              </w:rPr>
              <w:t>User Role</w:t>
            </w:r>
          </w:p>
        </w:tc>
        <w:tc>
          <w:tcPr>
            <w:tcW w:w="1843" w:type="dxa"/>
            <w:tcMar>
              <w:top w:w="57" w:type="dxa"/>
              <w:left w:w="57" w:type="dxa"/>
              <w:bottom w:w="57" w:type="dxa"/>
              <w:right w:w="57" w:type="dxa"/>
            </w:tcMar>
          </w:tcPr>
          <w:p w14:paraId="29C067C7" w14:textId="77777777" w:rsidR="006B66EE" w:rsidRDefault="008C085D">
            <w:pPr>
              <w:pStyle w:val="BodyText"/>
              <w:spacing w:after="0"/>
              <w:ind w:left="19"/>
              <w:jc w:val="both"/>
              <w:rPr>
                <w:rFonts w:ascii="Times New Roman" w:hAnsi="Times New Roman"/>
                <w:sz w:val="24"/>
                <w:szCs w:val="24"/>
              </w:rPr>
            </w:pPr>
            <w:r>
              <w:rPr>
                <w:rFonts w:ascii="Times New Roman" w:hAnsi="Times New Roman"/>
                <w:b/>
                <w:sz w:val="24"/>
                <w:szCs w:val="24"/>
              </w:rPr>
              <w:t>Job Title</w:t>
            </w:r>
          </w:p>
        </w:tc>
        <w:tc>
          <w:tcPr>
            <w:tcW w:w="4111" w:type="dxa"/>
            <w:tcMar>
              <w:top w:w="57" w:type="dxa"/>
              <w:left w:w="57" w:type="dxa"/>
              <w:bottom w:w="57" w:type="dxa"/>
              <w:right w:w="57" w:type="dxa"/>
            </w:tcMar>
          </w:tcPr>
          <w:p w14:paraId="5559F809" w14:textId="77777777" w:rsidR="006B66EE" w:rsidRDefault="008C085D">
            <w:pPr>
              <w:pStyle w:val="BodyText"/>
              <w:spacing w:after="0"/>
              <w:ind w:left="18"/>
              <w:rPr>
                <w:rFonts w:ascii="Times New Roman" w:hAnsi="Times New Roman"/>
                <w:b/>
                <w:sz w:val="24"/>
                <w:szCs w:val="24"/>
              </w:rPr>
            </w:pPr>
            <w:r>
              <w:rPr>
                <w:rFonts w:ascii="Times New Roman" w:hAnsi="Times New Roman"/>
                <w:b/>
                <w:sz w:val="24"/>
                <w:szCs w:val="24"/>
              </w:rPr>
              <w:t>Activities</w:t>
            </w:r>
          </w:p>
        </w:tc>
      </w:tr>
      <w:tr w:rsidR="006B66EE" w14:paraId="510A0AF2" w14:textId="77777777">
        <w:trPr>
          <w:cantSplit/>
        </w:trPr>
        <w:tc>
          <w:tcPr>
            <w:tcW w:w="2410" w:type="dxa"/>
            <w:tcMar>
              <w:top w:w="57" w:type="dxa"/>
              <w:left w:w="57" w:type="dxa"/>
              <w:bottom w:w="57" w:type="dxa"/>
              <w:right w:w="57" w:type="dxa"/>
            </w:tcMar>
          </w:tcPr>
          <w:p w14:paraId="04DD27F3" w14:textId="77777777" w:rsidR="006B66EE" w:rsidRDefault="008C085D">
            <w:pPr>
              <w:jc w:val="both"/>
              <w:rPr>
                <w:rFonts w:ascii="Times New Roman" w:hAnsi="Times New Roman"/>
                <w:sz w:val="24"/>
                <w:szCs w:val="24"/>
              </w:rPr>
            </w:pPr>
            <w:r>
              <w:rPr>
                <w:rFonts w:ascii="Times New Roman" w:hAnsi="Times New Roman"/>
                <w:sz w:val="24"/>
                <w:szCs w:val="24"/>
              </w:rPr>
              <w:t>EAC/AA NETSO</w:t>
            </w:r>
          </w:p>
        </w:tc>
        <w:tc>
          <w:tcPr>
            <w:tcW w:w="1843" w:type="dxa"/>
            <w:tcMar>
              <w:top w:w="57" w:type="dxa"/>
              <w:left w:w="57" w:type="dxa"/>
              <w:bottom w:w="57" w:type="dxa"/>
              <w:right w:w="57" w:type="dxa"/>
            </w:tcMar>
          </w:tcPr>
          <w:p w14:paraId="33523B44" w14:textId="77777777" w:rsidR="006B66EE" w:rsidRDefault="008C085D">
            <w:pPr>
              <w:jc w:val="both"/>
              <w:rPr>
                <w:rFonts w:ascii="Times New Roman" w:hAnsi="Times New Roman"/>
                <w:sz w:val="24"/>
                <w:szCs w:val="24"/>
              </w:rPr>
            </w:pPr>
            <w:r>
              <w:rPr>
                <w:rFonts w:ascii="Times New Roman" w:hAnsi="Times New Roman"/>
                <w:sz w:val="24"/>
                <w:szCs w:val="24"/>
              </w:rPr>
              <w:t>Data Collector</w:t>
            </w:r>
          </w:p>
        </w:tc>
        <w:tc>
          <w:tcPr>
            <w:tcW w:w="4111" w:type="dxa"/>
            <w:tcMar>
              <w:top w:w="57" w:type="dxa"/>
              <w:left w:w="57" w:type="dxa"/>
              <w:bottom w:w="57" w:type="dxa"/>
              <w:right w:w="57" w:type="dxa"/>
            </w:tcMar>
          </w:tcPr>
          <w:p w14:paraId="74B87D10"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checking the electronic collection of daily profile data</w:t>
            </w:r>
          </w:p>
          <w:p w14:paraId="64A2B516"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initiating EAC/AA system runs</w:t>
            </w:r>
          </w:p>
        </w:tc>
      </w:tr>
      <w:tr w:rsidR="006B66EE" w14:paraId="68FF6CE3" w14:textId="77777777">
        <w:trPr>
          <w:cantSplit/>
        </w:trPr>
        <w:tc>
          <w:tcPr>
            <w:tcW w:w="2410" w:type="dxa"/>
            <w:tcMar>
              <w:top w:w="57" w:type="dxa"/>
              <w:left w:w="57" w:type="dxa"/>
              <w:bottom w:w="57" w:type="dxa"/>
              <w:right w:w="57" w:type="dxa"/>
            </w:tcMar>
          </w:tcPr>
          <w:p w14:paraId="0952CCB8"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EAC/AA System Manager</w:t>
            </w:r>
          </w:p>
        </w:tc>
        <w:tc>
          <w:tcPr>
            <w:tcW w:w="1843" w:type="dxa"/>
            <w:tcMar>
              <w:top w:w="57" w:type="dxa"/>
              <w:left w:w="57" w:type="dxa"/>
              <w:bottom w:w="57" w:type="dxa"/>
              <w:right w:w="57" w:type="dxa"/>
            </w:tcMar>
          </w:tcPr>
          <w:p w14:paraId="48846A69"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Data Collector</w:t>
            </w:r>
          </w:p>
        </w:tc>
        <w:tc>
          <w:tcPr>
            <w:tcW w:w="4111" w:type="dxa"/>
            <w:tcMar>
              <w:top w:w="57" w:type="dxa"/>
              <w:left w:w="57" w:type="dxa"/>
              <w:bottom w:w="57" w:type="dxa"/>
              <w:right w:w="57" w:type="dxa"/>
            </w:tcMar>
          </w:tcPr>
          <w:p w14:paraId="1AF3277F"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system monitoring for performance and capacity</w:t>
            </w:r>
          </w:p>
          <w:p w14:paraId="7D3EF572"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managing audit, security and control</w:t>
            </w:r>
          </w:p>
          <w:p w14:paraId="735B0D19"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managing backup, recovery and archive</w:t>
            </w:r>
          </w:p>
          <w:p w14:paraId="07126D80"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create, modify and delete EAC/AA users (CP933)</w:t>
            </w:r>
          </w:p>
        </w:tc>
      </w:tr>
      <w:tr w:rsidR="006B66EE" w14:paraId="35556C5F" w14:textId="77777777">
        <w:trPr>
          <w:cantSplit/>
        </w:trPr>
        <w:tc>
          <w:tcPr>
            <w:tcW w:w="2410" w:type="dxa"/>
            <w:tcMar>
              <w:top w:w="57" w:type="dxa"/>
              <w:left w:w="57" w:type="dxa"/>
              <w:bottom w:w="57" w:type="dxa"/>
              <w:right w:w="57" w:type="dxa"/>
            </w:tcMar>
          </w:tcPr>
          <w:p w14:paraId="2A0132CF"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lastRenderedPageBreak/>
              <w:t>EAC/AA Operations Supervisor</w:t>
            </w:r>
          </w:p>
        </w:tc>
        <w:tc>
          <w:tcPr>
            <w:tcW w:w="1843" w:type="dxa"/>
            <w:tcMar>
              <w:top w:w="57" w:type="dxa"/>
              <w:left w:w="57" w:type="dxa"/>
              <w:bottom w:w="57" w:type="dxa"/>
              <w:right w:w="57" w:type="dxa"/>
            </w:tcMar>
          </w:tcPr>
          <w:p w14:paraId="0B06E9B9"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Data Collector</w:t>
            </w:r>
          </w:p>
        </w:tc>
        <w:tc>
          <w:tcPr>
            <w:tcW w:w="4111" w:type="dxa"/>
            <w:tcMar>
              <w:top w:w="57" w:type="dxa"/>
              <w:left w:w="57" w:type="dxa"/>
              <w:bottom w:w="57" w:type="dxa"/>
              <w:right w:w="57" w:type="dxa"/>
            </w:tcMar>
          </w:tcPr>
          <w:p w14:paraId="23410C5D"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monitoring and support of the operation of the system</w:t>
            </w:r>
          </w:p>
          <w:p w14:paraId="1184216E"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monitoring the support of the operation of the interfaces</w:t>
            </w:r>
          </w:p>
          <w:p w14:paraId="1503440B"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initiating requests for Ad Hoc Deemed Meter Readings (CP1081)</w:t>
            </w:r>
          </w:p>
          <w:p w14:paraId="39560D9F"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Generating Ad Hoc Deemed Meter Reading Audit Reports (CP1081)</w:t>
            </w:r>
          </w:p>
        </w:tc>
      </w:tr>
      <w:tr w:rsidR="006B66EE" w14:paraId="229E7153" w14:textId="77777777">
        <w:trPr>
          <w:cantSplit/>
        </w:trPr>
        <w:tc>
          <w:tcPr>
            <w:tcW w:w="2410" w:type="dxa"/>
            <w:tcMar>
              <w:top w:w="57" w:type="dxa"/>
              <w:left w:w="57" w:type="dxa"/>
              <w:bottom w:w="57" w:type="dxa"/>
              <w:right w:w="57" w:type="dxa"/>
            </w:tcMar>
          </w:tcPr>
          <w:p w14:paraId="292B49A9"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EAC/AA System Auditor</w:t>
            </w:r>
          </w:p>
        </w:tc>
        <w:tc>
          <w:tcPr>
            <w:tcW w:w="1843" w:type="dxa"/>
            <w:tcMar>
              <w:top w:w="57" w:type="dxa"/>
              <w:left w:w="57" w:type="dxa"/>
              <w:bottom w:w="57" w:type="dxa"/>
              <w:right w:w="57" w:type="dxa"/>
            </w:tcMar>
          </w:tcPr>
          <w:p w14:paraId="7CB5A75E"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Data Collector</w:t>
            </w:r>
          </w:p>
        </w:tc>
        <w:tc>
          <w:tcPr>
            <w:tcW w:w="4111" w:type="dxa"/>
            <w:tcMar>
              <w:top w:w="57" w:type="dxa"/>
              <w:left w:w="57" w:type="dxa"/>
              <w:bottom w:w="57" w:type="dxa"/>
              <w:right w:w="57" w:type="dxa"/>
            </w:tcMar>
          </w:tcPr>
          <w:p w14:paraId="5FE2AC38" w14:textId="77777777" w:rsidR="006B66EE" w:rsidRDefault="008C085D">
            <w:pPr>
              <w:ind w:left="454" w:hanging="284"/>
              <w:rPr>
                <w:rFonts w:ascii="Times New Roman" w:hAnsi="Times New Roman"/>
                <w:sz w:val="24"/>
                <w:szCs w:val="24"/>
              </w:rPr>
            </w:pPr>
            <w:r>
              <w:rPr>
                <w:sz w:val="24"/>
                <w:szCs w:val="24"/>
              </w:rPr>
              <w:t></w:t>
            </w:r>
            <w:r>
              <w:rPr>
                <w:sz w:val="24"/>
                <w:szCs w:val="24"/>
              </w:rPr>
              <w:tab/>
            </w:r>
            <w:r>
              <w:rPr>
                <w:rFonts w:ascii="Times New Roman" w:hAnsi="Times New Roman"/>
                <w:sz w:val="24"/>
                <w:szCs w:val="24"/>
              </w:rPr>
              <w:t>examining database data</w:t>
            </w:r>
          </w:p>
          <w:p w14:paraId="15F5CFEA"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examining exception and run logs</w:t>
            </w:r>
          </w:p>
          <w:p w14:paraId="1236093F"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examining audit trails</w:t>
            </w:r>
          </w:p>
          <w:p w14:paraId="3E0D6312" w14:textId="77777777" w:rsidR="006B66EE" w:rsidRDefault="008C085D">
            <w:pPr>
              <w:ind w:left="454" w:hanging="284"/>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Generating Ad Hoc Deemed Meter Reading Audit Reports (CP1081)</w:t>
            </w:r>
          </w:p>
        </w:tc>
      </w:tr>
    </w:tbl>
    <w:p w14:paraId="336E3114" w14:textId="77777777" w:rsidR="006B66EE" w:rsidRDefault="006B66EE" w:rsidP="00B31EE0">
      <w:bookmarkStart w:id="818" w:name="_Toc352983225"/>
      <w:bookmarkStart w:id="819" w:name="_Toc353162284"/>
    </w:p>
    <w:p w14:paraId="255DA163" w14:textId="77777777" w:rsidR="006B66EE" w:rsidRDefault="008C085D">
      <w:pPr>
        <w:pStyle w:val="Heading2"/>
        <w:keepNext w:val="0"/>
        <w:numPr>
          <w:ilvl w:val="0"/>
          <w:numId w:val="0"/>
        </w:numPr>
        <w:tabs>
          <w:tab w:val="clear" w:pos="720"/>
        </w:tabs>
        <w:spacing w:before="0"/>
        <w:ind w:left="851" w:hanging="851"/>
        <w:jc w:val="both"/>
        <w:rPr>
          <w:rFonts w:ascii="Times New Roman" w:hAnsi="Times New Roman"/>
          <w:szCs w:val="24"/>
        </w:rPr>
      </w:pPr>
      <w:bookmarkStart w:id="820" w:name="_Toc398646708"/>
      <w:bookmarkStart w:id="821" w:name="_Toc528303499"/>
      <w:bookmarkStart w:id="822" w:name="_Toc164932399"/>
      <w:r>
        <w:rPr>
          <w:rFonts w:ascii="Times New Roman" w:hAnsi="Times New Roman"/>
          <w:szCs w:val="24"/>
        </w:rPr>
        <w:t>10.3</w:t>
      </w:r>
      <w:r>
        <w:rPr>
          <w:rFonts w:ascii="Times New Roman" w:hAnsi="Times New Roman"/>
          <w:szCs w:val="24"/>
        </w:rPr>
        <w:tab/>
      </w:r>
      <w:bookmarkStart w:id="823" w:name="_Toc379618649"/>
      <w:bookmarkStart w:id="824" w:name="_Toc396795093"/>
      <w:r>
        <w:rPr>
          <w:rFonts w:ascii="Times New Roman" w:hAnsi="Times New Roman"/>
          <w:szCs w:val="24"/>
        </w:rPr>
        <w:t>Organisational Roles</w:t>
      </w:r>
      <w:bookmarkEnd w:id="818"/>
      <w:bookmarkEnd w:id="819"/>
      <w:bookmarkEnd w:id="820"/>
      <w:bookmarkEnd w:id="823"/>
      <w:bookmarkEnd w:id="824"/>
      <w:bookmarkEnd w:id="821"/>
      <w:bookmarkEnd w:id="822"/>
    </w:p>
    <w:p w14:paraId="140513A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1998 Trading Arrangements identifies a number of ‘roles’ which may be undertaken by different organisations. These are not users of the EAC/AA system, but they are related to the EAC/AA system in that they may be such sources or recipients of data from the EAC/AA system, either directly or indirectly via the Data Collector.</w:t>
      </w:r>
    </w:p>
    <w:tbl>
      <w:tblPr>
        <w:tblW w:w="0" w:type="auto"/>
        <w:tblInd w:w="82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2340"/>
        <w:gridCol w:w="2970"/>
        <w:gridCol w:w="3058"/>
      </w:tblGrid>
      <w:tr w:rsidR="006B66EE" w14:paraId="2B3A18E6" w14:textId="77777777">
        <w:trPr>
          <w:cantSplit/>
          <w:tblHeader/>
        </w:trPr>
        <w:tc>
          <w:tcPr>
            <w:tcW w:w="2340" w:type="dxa"/>
          </w:tcPr>
          <w:p w14:paraId="21CED7F7" w14:textId="77777777" w:rsidR="006B66EE" w:rsidRDefault="008C085D">
            <w:pPr>
              <w:jc w:val="both"/>
              <w:rPr>
                <w:rFonts w:ascii="Times New Roman" w:hAnsi="Times New Roman"/>
                <w:b/>
                <w:sz w:val="24"/>
                <w:szCs w:val="24"/>
              </w:rPr>
            </w:pPr>
            <w:r>
              <w:rPr>
                <w:rFonts w:ascii="Times New Roman" w:hAnsi="Times New Roman"/>
                <w:b/>
                <w:sz w:val="24"/>
                <w:szCs w:val="24"/>
              </w:rPr>
              <w:t>1998 Role</w:t>
            </w:r>
          </w:p>
        </w:tc>
        <w:tc>
          <w:tcPr>
            <w:tcW w:w="2970" w:type="dxa"/>
          </w:tcPr>
          <w:p w14:paraId="173FD55B" w14:textId="77777777" w:rsidR="006B66EE" w:rsidRDefault="008C085D">
            <w:pPr>
              <w:jc w:val="both"/>
              <w:rPr>
                <w:rFonts w:ascii="Times New Roman" w:hAnsi="Times New Roman"/>
                <w:b/>
                <w:sz w:val="24"/>
                <w:szCs w:val="24"/>
              </w:rPr>
            </w:pPr>
            <w:r>
              <w:rPr>
                <w:rFonts w:ascii="Times New Roman" w:hAnsi="Times New Roman"/>
                <w:b/>
                <w:sz w:val="24"/>
                <w:szCs w:val="24"/>
              </w:rPr>
              <w:t>Organisation</w:t>
            </w:r>
          </w:p>
        </w:tc>
        <w:tc>
          <w:tcPr>
            <w:tcW w:w="3058" w:type="dxa"/>
          </w:tcPr>
          <w:p w14:paraId="06E8C77F" w14:textId="77777777" w:rsidR="006B66EE" w:rsidRDefault="008C085D">
            <w:pPr>
              <w:rPr>
                <w:rFonts w:ascii="Times New Roman" w:hAnsi="Times New Roman"/>
                <w:b/>
                <w:sz w:val="24"/>
                <w:szCs w:val="24"/>
              </w:rPr>
            </w:pPr>
            <w:r>
              <w:rPr>
                <w:rFonts w:ascii="Times New Roman" w:hAnsi="Times New Roman"/>
                <w:b/>
                <w:sz w:val="24"/>
                <w:szCs w:val="24"/>
              </w:rPr>
              <w:t>1998 Functions</w:t>
            </w:r>
          </w:p>
        </w:tc>
      </w:tr>
      <w:tr w:rsidR="006B66EE" w14:paraId="51EA18A1" w14:textId="77777777">
        <w:trPr>
          <w:cantSplit/>
        </w:trPr>
        <w:tc>
          <w:tcPr>
            <w:tcW w:w="2340" w:type="dxa"/>
          </w:tcPr>
          <w:p w14:paraId="6ED9E726" w14:textId="77777777" w:rsidR="006B66EE" w:rsidRDefault="008C085D">
            <w:pPr>
              <w:jc w:val="both"/>
              <w:rPr>
                <w:rFonts w:ascii="Times New Roman" w:hAnsi="Times New Roman"/>
                <w:sz w:val="24"/>
                <w:szCs w:val="24"/>
              </w:rPr>
            </w:pPr>
            <w:r>
              <w:rPr>
                <w:rFonts w:ascii="Times New Roman" w:hAnsi="Times New Roman"/>
                <w:sz w:val="24"/>
                <w:szCs w:val="24"/>
              </w:rPr>
              <w:t xml:space="preserve">Non-HH Data Collector </w:t>
            </w:r>
          </w:p>
        </w:tc>
        <w:tc>
          <w:tcPr>
            <w:tcW w:w="2970" w:type="dxa"/>
          </w:tcPr>
          <w:p w14:paraId="38859477" w14:textId="77777777" w:rsidR="006B66EE" w:rsidRDefault="008C085D">
            <w:pPr>
              <w:jc w:val="both"/>
              <w:rPr>
                <w:rFonts w:ascii="Times New Roman" w:hAnsi="Times New Roman"/>
                <w:sz w:val="24"/>
                <w:szCs w:val="24"/>
              </w:rPr>
            </w:pPr>
            <w:r>
              <w:rPr>
                <w:rFonts w:ascii="Times New Roman" w:hAnsi="Times New Roman"/>
                <w:sz w:val="24"/>
                <w:szCs w:val="24"/>
              </w:rPr>
              <w:t xml:space="preserve">Host PES (to </w:t>
            </w:r>
            <w:smartTag w:uri="urn:schemas-microsoft-com:office:smarttags" w:element="date">
              <w:smartTagPr>
                <w:attr w:name="Year" w:val="2000"/>
                <w:attr w:name="Day" w:val="31"/>
                <w:attr w:name="Month" w:val="3"/>
              </w:smartTagPr>
              <w:r>
                <w:rPr>
                  <w:rFonts w:ascii="Times New Roman" w:hAnsi="Times New Roman"/>
                  <w:sz w:val="24"/>
                  <w:szCs w:val="24"/>
                </w:rPr>
                <w:t>31/3/2000</w:t>
              </w:r>
            </w:smartTag>
            <w:r>
              <w:rPr>
                <w:rFonts w:ascii="Times New Roman" w:hAnsi="Times New Roman"/>
                <w:sz w:val="24"/>
                <w:szCs w:val="24"/>
              </w:rPr>
              <w:t>)</w:t>
            </w:r>
          </w:p>
          <w:p w14:paraId="779D7637" w14:textId="77777777" w:rsidR="006B66EE" w:rsidRDefault="008C085D">
            <w:pPr>
              <w:jc w:val="both"/>
              <w:rPr>
                <w:rFonts w:ascii="Times New Roman" w:hAnsi="Times New Roman"/>
                <w:sz w:val="24"/>
                <w:szCs w:val="24"/>
              </w:rPr>
            </w:pPr>
            <w:r>
              <w:rPr>
                <w:rFonts w:ascii="Times New Roman" w:hAnsi="Times New Roman"/>
                <w:sz w:val="24"/>
                <w:szCs w:val="24"/>
              </w:rPr>
              <w:t>Data Collectors</w:t>
            </w:r>
          </w:p>
        </w:tc>
        <w:tc>
          <w:tcPr>
            <w:tcW w:w="3058" w:type="dxa"/>
          </w:tcPr>
          <w:p w14:paraId="6ECD05C7"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Data collection</w:t>
            </w:r>
          </w:p>
          <w:p w14:paraId="4A638F6A"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Data Processing </w:t>
            </w:r>
          </w:p>
          <w:p w14:paraId="6881B38A"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EAC Calculation</w:t>
            </w:r>
          </w:p>
          <w:p w14:paraId="52D1B3C3"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Meter Advance Derivation</w:t>
            </w:r>
          </w:p>
        </w:tc>
      </w:tr>
      <w:tr w:rsidR="006B66EE" w14:paraId="4A9DF167" w14:textId="77777777">
        <w:trPr>
          <w:cantSplit/>
        </w:trPr>
        <w:tc>
          <w:tcPr>
            <w:tcW w:w="2340" w:type="dxa"/>
          </w:tcPr>
          <w:p w14:paraId="1CBFBBB2" w14:textId="77777777" w:rsidR="006B66EE" w:rsidRDefault="008C085D">
            <w:pPr>
              <w:jc w:val="both"/>
              <w:rPr>
                <w:rFonts w:ascii="Times New Roman" w:hAnsi="Times New Roman"/>
                <w:sz w:val="24"/>
                <w:szCs w:val="24"/>
              </w:rPr>
            </w:pPr>
            <w:r>
              <w:rPr>
                <w:rFonts w:ascii="Times New Roman" w:hAnsi="Times New Roman"/>
                <w:sz w:val="24"/>
                <w:szCs w:val="24"/>
              </w:rPr>
              <w:t>Non-HH Data Aggregator</w:t>
            </w:r>
          </w:p>
        </w:tc>
        <w:tc>
          <w:tcPr>
            <w:tcW w:w="2970" w:type="dxa"/>
          </w:tcPr>
          <w:p w14:paraId="02906207" w14:textId="77777777" w:rsidR="006B66EE" w:rsidRDefault="008C085D">
            <w:pPr>
              <w:jc w:val="both"/>
              <w:rPr>
                <w:rFonts w:ascii="Times New Roman" w:hAnsi="Times New Roman"/>
                <w:sz w:val="24"/>
                <w:szCs w:val="24"/>
              </w:rPr>
            </w:pPr>
            <w:r>
              <w:rPr>
                <w:rFonts w:ascii="Times New Roman" w:hAnsi="Times New Roman"/>
                <w:sz w:val="24"/>
                <w:szCs w:val="24"/>
              </w:rPr>
              <w:t xml:space="preserve">Host PES (to </w:t>
            </w:r>
            <w:smartTag w:uri="urn:schemas-microsoft-com:office:smarttags" w:element="date">
              <w:smartTagPr>
                <w:attr w:name="Year" w:val="2000"/>
                <w:attr w:name="Day" w:val="31"/>
                <w:attr w:name="Month" w:val="3"/>
              </w:smartTagPr>
              <w:r>
                <w:rPr>
                  <w:rFonts w:ascii="Times New Roman" w:hAnsi="Times New Roman"/>
                  <w:sz w:val="24"/>
                  <w:szCs w:val="24"/>
                </w:rPr>
                <w:t>31/3/2000</w:t>
              </w:r>
            </w:smartTag>
            <w:r>
              <w:rPr>
                <w:rFonts w:ascii="Times New Roman" w:hAnsi="Times New Roman"/>
                <w:sz w:val="24"/>
                <w:szCs w:val="24"/>
              </w:rPr>
              <w:t>)</w:t>
            </w:r>
          </w:p>
          <w:p w14:paraId="780D4928" w14:textId="77777777" w:rsidR="006B66EE" w:rsidRDefault="008C085D">
            <w:pPr>
              <w:jc w:val="both"/>
              <w:rPr>
                <w:rFonts w:ascii="Times New Roman" w:hAnsi="Times New Roman"/>
                <w:sz w:val="24"/>
                <w:szCs w:val="24"/>
              </w:rPr>
            </w:pPr>
            <w:r>
              <w:rPr>
                <w:rFonts w:ascii="Times New Roman" w:hAnsi="Times New Roman"/>
                <w:sz w:val="24"/>
                <w:szCs w:val="24"/>
              </w:rPr>
              <w:t>Data Aggregators</w:t>
            </w:r>
          </w:p>
        </w:tc>
        <w:tc>
          <w:tcPr>
            <w:tcW w:w="3058" w:type="dxa"/>
          </w:tcPr>
          <w:p w14:paraId="30BC8097"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Supplier Data Aggregation</w:t>
            </w:r>
          </w:p>
        </w:tc>
      </w:tr>
      <w:tr w:rsidR="006B66EE" w14:paraId="495E107A" w14:textId="77777777">
        <w:trPr>
          <w:cantSplit/>
        </w:trPr>
        <w:tc>
          <w:tcPr>
            <w:tcW w:w="2340" w:type="dxa"/>
          </w:tcPr>
          <w:p w14:paraId="2842E060"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ISR Agent</w:t>
            </w:r>
          </w:p>
        </w:tc>
        <w:tc>
          <w:tcPr>
            <w:tcW w:w="2970" w:type="dxa"/>
          </w:tcPr>
          <w:p w14:paraId="28A68231"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ISR Agent(s)</w:t>
            </w:r>
          </w:p>
        </w:tc>
        <w:tc>
          <w:tcPr>
            <w:tcW w:w="3058" w:type="dxa"/>
          </w:tcPr>
          <w:p w14:paraId="16DD57F0"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Daily Profile Production</w:t>
            </w:r>
          </w:p>
          <w:p w14:paraId="44834643"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Initial Settlement Calculation</w:t>
            </w:r>
          </w:p>
          <w:p w14:paraId="7B2B5B64"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Reconciliation Calculation</w:t>
            </w:r>
          </w:p>
        </w:tc>
      </w:tr>
      <w:tr w:rsidR="006B66EE" w14:paraId="0A83474A" w14:textId="77777777">
        <w:trPr>
          <w:cantSplit/>
        </w:trPr>
        <w:tc>
          <w:tcPr>
            <w:tcW w:w="2340" w:type="dxa"/>
          </w:tcPr>
          <w:p w14:paraId="38AAE99E"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Market Domain Data Agent</w:t>
            </w:r>
          </w:p>
        </w:tc>
        <w:tc>
          <w:tcPr>
            <w:tcW w:w="2970" w:type="dxa"/>
          </w:tcPr>
          <w:p w14:paraId="0FD12F50"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ISR Agent</w:t>
            </w:r>
          </w:p>
        </w:tc>
        <w:tc>
          <w:tcPr>
            <w:tcW w:w="3058" w:type="dxa"/>
          </w:tcPr>
          <w:p w14:paraId="6710CC87"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Market Domain Data Maintenance and Distribution</w:t>
            </w:r>
          </w:p>
        </w:tc>
      </w:tr>
      <w:tr w:rsidR="006B66EE" w14:paraId="7935B088" w14:textId="77777777">
        <w:trPr>
          <w:cantSplit/>
        </w:trPr>
        <w:tc>
          <w:tcPr>
            <w:tcW w:w="2340" w:type="dxa"/>
          </w:tcPr>
          <w:p w14:paraId="6952991A"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Distributor</w:t>
            </w:r>
          </w:p>
        </w:tc>
        <w:tc>
          <w:tcPr>
            <w:tcW w:w="2970" w:type="dxa"/>
          </w:tcPr>
          <w:p w14:paraId="20C875A1"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Host PES Distribution Business</w:t>
            </w:r>
          </w:p>
        </w:tc>
        <w:tc>
          <w:tcPr>
            <w:tcW w:w="3058" w:type="dxa"/>
          </w:tcPr>
          <w:p w14:paraId="45556CA4"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Initial EAC Derivation</w:t>
            </w:r>
          </w:p>
        </w:tc>
      </w:tr>
      <w:tr w:rsidR="006B66EE" w14:paraId="2F6D8561" w14:textId="77777777">
        <w:trPr>
          <w:cantSplit/>
        </w:trPr>
        <w:tc>
          <w:tcPr>
            <w:tcW w:w="2340" w:type="dxa"/>
          </w:tcPr>
          <w:p w14:paraId="1BC25342"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Supplier</w:t>
            </w:r>
          </w:p>
        </w:tc>
        <w:tc>
          <w:tcPr>
            <w:tcW w:w="2970" w:type="dxa"/>
          </w:tcPr>
          <w:p w14:paraId="0900DC94"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Host PES Energy Supplier</w:t>
            </w:r>
          </w:p>
          <w:p w14:paraId="011AC5D4"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Non-Host Energy Supplier</w:t>
            </w:r>
          </w:p>
        </w:tc>
        <w:tc>
          <w:tcPr>
            <w:tcW w:w="3058" w:type="dxa"/>
          </w:tcPr>
          <w:p w14:paraId="7B2401FF"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Energy Supplier</w:t>
            </w:r>
          </w:p>
        </w:tc>
      </w:tr>
      <w:tr w:rsidR="006B66EE" w14:paraId="7A4B633B" w14:textId="77777777">
        <w:trPr>
          <w:cantSplit/>
        </w:trPr>
        <w:tc>
          <w:tcPr>
            <w:tcW w:w="2340" w:type="dxa"/>
          </w:tcPr>
          <w:p w14:paraId="17A2B547"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Auditor</w:t>
            </w:r>
          </w:p>
        </w:tc>
        <w:tc>
          <w:tcPr>
            <w:tcW w:w="2970" w:type="dxa"/>
          </w:tcPr>
          <w:p w14:paraId="581132DE" w14:textId="77777777" w:rsidR="006B66EE" w:rsidRDefault="008C085D">
            <w:pPr>
              <w:numPr>
                <w:ilvl w:val="12"/>
                <w:numId w:val="0"/>
              </w:numPr>
              <w:jc w:val="both"/>
              <w:rPr>
                <w:rFonts w:ascii="Times New Roman" w:hAnsi="Times New Roman"/>
                <w:sz w:val="24"/>
                <w:szCs w:val="24"/>
              </w:rPr>
            </w:pPr>
            <w:r>
              <w:rPr>
                <w:rFonts w:ascii="Times New Roman" w:hAnsi="Times New Roman"/>
                <w:sz w:val="24"/>
                <w:szCs w:val="24"/>
              </w:rPr>
              <w:t>Pool Auditor</w:t>
            </w:r>
          </w:p>
        </w:tc>
        <w:tc>
          <w:tcPr>
            <w:tcW w:w="3058" w:type="dxa"/>
          </w:tcPr>
          <w:p w14:paraId="26D952D4" w14:textId="77777777" w:rsidR="006B66EE" w:rsidRDefault="008C085D">
            <w:pPr>
              <w:ind w:left="360" w:hanging="36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Audit</w:t>
            </w:r>
          </w:p>
        </w:tc>
      </w:tr>
    </w:tbl>
    <w:p w14:paraId="392AD4EE" w14:textId="77777777" w:rsidR="006B66EE" w:rsidRDefault="006B66EE">
      <w:pPr>
        <w:pStyle w:val="BodyText"/>
        <w:spacing w:after="240"/>
        <w:jc w:val="both"/>
        <w:rPr>
          <w:rFonts w:ascii="Times New Roman" w:hAnsi="Times New Roman"/>
          <w:sz w:val="24"/>
          <w:szCs w:val="24"/>
        </w:rPr>
      </w:pPr>
    </w:p>
    <w:p w14:paraId="3B378A19" w14:textId="77777777" w:rsidR="006B66EE" w:rsidRDefault="008C085D" w:rsidP="00A77FC0">
      <w:pPr>
        <w:pStyle w:val="Heading1"/>
        <w:numPr>
          <w:ilvl w:val="0"/>
          <w:numId w:val="0"/>
        </w:numPr>
      </w:pPr>
      <w:bookmarkStart w:id="825" w:name="_Toc352983293"/>
      <w:bookmarkStart w:id="826" w:name="_Toc353160178"/>
      <w:bookmarkStart w:id="827" w:name="_Toc354365121"/>
      <w:bookmarkStart w:id="828" w:name="_Toc357997424"/>
      <w:bookmarkStart w:id="829" w:name="_Toc358354081"/>
      <w:bookmarkStart w:id="830" w:name="_Toc361817453"/>
      <w:bookmarkStart w:id="831" w:name="_Toc396795094"/>
      <w:bookmarkStart w:id="832" w:name="_Toc398646709"/>
      <w:bookmarkStart w:id="833" w:name="_Toc528303500"/>
      <w:bookmarkStart w:id="834" w:name="_Toc164932400"/>
      <w:r>
        <w:lastRenderedPageBreak/>
        <w:t>APPENDIX A</w:t>
      </w:r>
      <w:r>
        <w:tab/>
        <w:t>DEFINITION OF TERMS</w:t>
      </w:r>
      <w:bookmarkEnd w:id="825"/>
      <w:bookmarkEnd w:id="826"/>
      <w:bookmarkEnd w:id="827"/>
      <w:bookmarkEnd w:id="828"/>
      <w:bookmarkEnd w:id="829"/>
      <w:bookmarkEnd w:id="830"/>
      <w:bookmarkEnd w:id="831"/>
      <w:bookmarkEnd w:id="832"/>
      <w:bookmarkEnd w:id="833"/>
      <w:bookmarkEnd w:id="834"/>
    </w:p>
    <w:p w14:paraId="5CB9C08A" w14:textId="77777777" w:rsidR="006B66EE" w:rsidRDefault="008C085D" w:rsidP="00A77FC0">
      <w:pPr>
        <w:pStyle w:val="Heading2"/>
        <w:numPr>
          <w:ilvl w:val="0"/>
          <w:numId w:val="0"/>
        </w:numPr>
      </w:pPr>
      <w:bookmarkStart w:id="835" w:name="_Toc353160179"/>
      <w:bookmarkStart w:id="836" w:name="_Toc354365122"/>
      <w:bookmarkStart w:id="837" w:name="_Toc357997425"/>
      <w:bookmarkStart w:id="838" w:name="_Toc358354082"/>
      <w:bookmarkStart w:id="839" w:name="_Toc361817454"/>
      <w:bookmarkStart w:id="840" w:name="_Toc396795095"/>
      <w:bookmarkStart w:id="841" w:name="_Toc398646710"/>
      <w:bookmarkStart w:id="842" w:name="_Toc528303501"/>
      <w:bookmarkStart w:id="843" w:name="_Toc164932401"/>
      <w:r>
        <w:t>A.1</w:t>
      </w:r>
      <w:r>
        <w:tab/>
        <w:t>Subscripts</w:t>
      </w:r>
      <w:bookmarkEnd w:id="835"/>
      <w:bookmarkEnd w:id="836"/>
      <w:bookmarkEnd w:id="837"/>
      <w:bookmarkEnd w:id="838"/>
      <w:bookmarkEnd w:id="839"/>
      <w:bookmarkEnd w:id="840"/>
      <w:bookmarkEnd w:id="841"/>
      <w:bookmarkEnd w:id="842"/>
      <w:bookmarkEnd w:id="843"/>
    </w:p>
    <w:p w14:paraId="5D1C57B5"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following subscripts have been used in defining acronyms:</w:t>
      </w:r>
    </w:p>
    <w:p w14:paraId="235D91F9" w14:textId="77777777" w:rsidR="006B66EE" w:rsidRDefault="008C085D">
      <w:pPr>
        <w:pStyle w:val="qmstext"/>
        <w:spacing w:after="240"/>
        <w:ind w:left="1287" w:hanging="567"/>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Settlement Day</w:t>
      </w:r>
    </w:p>
    <w:p w14:paraId="57B5C16A" w14:textId="77777777" w:rsidR="006B66EE" w:rsidRDefault="008C085D">
      <w:pPr>
        <w:pStyle w:val="qmstext"/>
        <w:spacing w:after="240"/>
        <w:ind w:left="1287" w:hanging="567"/>
        <w:jc w:val="both"/>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GSP Group</w:t>
      </w:r>
    </w:p>
    <w:p w14:paraId="72C9F60B" w14:textId="77777777" w:rsidR="006B66EE" w:rsidRDefault="008C085D">
      <w:pPr>
        <w:pStyle w:val="qmstext"/>
        <w:spacing w:after="240"/>
        <w:ind w:left="1287" w:hanging="567"/>
        <w:jc w:val="both"/>
        <w:rPr>
          <w:rFonts w:ascii="Times New Roman" w:hAnsi="Times New Roman"/>
          <w:sz w:val="24"/>
          <w:szCs w:val="24"/>
        </w:rPr>
      </w:pPr>
      <w:r>
        <w:rPr>
          <w:rFonts w:ascii="Times New Roman" w:hAnsi="Times New Roman"/>
          <w:sz w:val="24"/>
          <w:szCs w:val="24"/>
        </w:rPr>
        <w:t>m</w:t>
      </w:r>
      <w:r>
        <w:rPr>
          <w:rFonts w:ascii="Times New Roman" w:hAnsi="Times New Roman"/>
          <w:sz w:val="24"/>
          <w:szCs w:val="24"/>
        </w:rPr>
        <w:tab/>
        <w:t>Non Half Hour Settlement Register</w:t>
      </w:r>
    </w:p>
    <w:p w14:paraId="48F0EB79" w14:textId="77777777" w:rsidR="006B66EE" w:rsidRDefault="008C085D">
      <w:pPr>
        <w:pStyle w:val="qmstext"/>
        <w:spacing w:after="240"/>
        <w:ind w:left="1287" w:hanging="567"/>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Profile Class</w:t>
      </w:r>
    </w:p>
    <w:p w14:paraId="5D8654F3" w14:textId="77777777" w:rsidR="006B66EE" w:rsidRDefault="008C085D">
      <w:pPr>
        <w:pStyle w:val="qmstext"/>
        <w:spacing w:after="240"/>
        <w:ind w:left="1287" w:hanging="567"/>
        <w:jc w:val="both"/>
        <w:rPr>
          <w:rFonts w:ascii="Times New Roman" w:hAnsi="Times New Roman"/>
          <w:sz w:val="24"/>
          <w:szCs w:val="24"/>
        </w:rPr>
      </w:pPr>
      <w:r>
        <w:rPr>
          <w:rFonts w:ascii="Times New Roman" w:hAnsi="Times New Roman"/>
          <w:sz w:val="24"/>
          <w:szCs w:val="24"/>
        </w:rPr>
        <w:t>t</w:t>
      </w:r>
      <w:r>
        <w:rPr>
          <w:rFonts w:ascii="Times New Roman" w:hAnsi="Times New Roman"/>
          <w:sz w:val="24"/>
          <w:szCs w:val="24"/>
        </w:rPr>
        <w:tab/>
        <w:t>Measurement Requirement (i.e. valid combination of Standard Settlement Configuration and Time Pattern Regime)</w:t>
      </w:r>
    </w:p>
    <w:p w14:paraId="0575DFDF" w14:textId="77777777" w:rsidR="006B66EE" w:rsidRDefault="002D0F0E" w:rsidP="00A77FC0">
      <w:pPr>
        <w:pStyle w:val="Heading2"/>
        <w:numPr>
          <w:ilvl w:val="0"/>
          <w:numId w:val="0"/>
        </w:numPr>
      </w:pPr>
      <w:bookmarkStart w:id="844" w:name="_Toc354365123"/>
      <w:bookmarkStart w:id="845" w:name="_Toc357997426"/>
      <w:bookmarkStart w:id="846" w:name="_Toc358354083"/>
      <w:bookmarkStart w:id="847" w:name="_Toc361817455"/>
      <w:bookmarkStart w:id="848" w:name="_Toc396795096"/>
      <w:bookmarkStart w:id="849" w:name="_Toc398646711"/>
      <w:bookmarkStart w:id="850" w:name="_Toc528303502"/>
      <w:bookmarkStart w:id="851" w:name="_Toc164932402"/>
      <w:ins w:id="852" w:author="FSO BSC" w:date="2024-04-18T12:07:00Z">
        <w:r>
          <w:t>[FSO BSC]</w:t>
        </w:r>
      </w:ins>
      <w:r w:rsidR="008C085D">
        <w:t>A.2</w:t>
      </w:r>
      <w:r w:rsidR="008C085D">
        <w:tab/>
        <w:t>Acronyms</w:t>
      </w:r>
      <w:bookmarkEnd w:id="844"/>
      <w:bookmarkEnd w:id="845"/>
      <w:bookmarkEnd w:id="846"/>
      <w:bookmarkEnd w:id="847"/>
      <w:bookmarkEnd w:id="848"/>
      <w:bookmarkEnd w:id="849"/>
      <w:bookmarkEnd w:id="850"/>
      <w:bookmarkEnd w:id="851"/>
    </w:p>
    <w:p w14:paraId="161A2F94"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acronyms used to describe data items in the Elementary Process Descriptions are as follows:</w:t>
      </w:r>
    </w:p>
    <w:tbl>
      <w:tblPr>
        <w:tblW w:w="0" w:type="auto"/>
        <w:tblInd w:w="720" w:type="dxa"/>
        <w:tblBorders>
          <w:top w:val="single" w:sz="12" w:space="0" w:color="C0C0C0"/>
          <w:left w:val="single" w:sz="12" w:space="0" w:color="C0C0C0"/>
          <w:bottom w:val="single" w:sz="12" w:space="0" w:color="C0C0C0"/>
          <w:right w:val="single" w:sz="12" w:space="0" w:color="C0C0C0"/>
          <w:insideH w:val="single" w:sz="6" w:space="0" w:color="C0C0C0"/>
          <w:insideV w:val="single" w:sz="6" w:space="0" w:color="C0C0C0"/>
        </w:tblBorders>
        <w:tblLayout w:type="fixed"/>
        <w:tblLook w:val="0000" w:firstRow="0" w:lastRow="0" w:firstColumn="0" w:lastColumn="0" w:noHBand="0" w:noVBand="0"/>
      </w:tblPr>
      <w:tblGrid>
        <w:gridCol w:w="1458"/>
        <w:gridCol w:w="6570"/>
      </w:tblGrid>
      <w:tr w:rsidR="006B66EE" w14:paraId="10EB712A" w14:textId="77777777">
        <w:trPr>
          <w:tblHeader/>
        </w:trPr>
        <w:tc>
          <w:tcPr>
            <w:tcW w:w="1458" w:type="dxa"/>
          </w:tcPr>
          <w:p w14:paraId="059FF1C6" w14:textId="77777777" w:rsidR="006B66EE" w:rsidRDefault="008C085D">
            <w:pPr>
              <w:jc w:val="both"/>
              <w:rPr>
                <w:rFonts w:ascii="Times New Roman" w:hAnsi="Times New Roman"/>
                <w:b/>
                <w:sz w:val="24"/>
                <w:szCs w:val="24"/>
              </w:rPr>
            </w:pPr>
            <w:r>
              <w:rPr>
                <w:rFonts w:ascii="Times New Roman" w:hAnsi="Times New Roman"/>
                <w:b/>
                <w:sz w:val="24"/>
                <w:szCs w:val="24"/>
              </w:rPr>
              <w:t>Acronym</w:t>
            </w:r>
          </w:p>
        </w:tc>
        <w:tc>
          <w:tcPr>
            <w:tcW w:w="6570" w:type="dxa"/>
          </w:tcPr>
          <w:p w14:paraId="640AE476" w14:textId="77777777" w:rsidR="006B66EE" w:rsidRDefault="008C085D">
            <w:pPr>
              <w:jc w:val="both"/>
              <w:rPr>
                <w:rFonts w:ascii="Times New Roman" w:hAnsi="Times New Roman"/>
                <w:b/>
                <w:sz w:val="24"/>
                <w:szCs w:val="24"/>
              </w:rPr>
            </w:pPr>
            <w:r>
              <w:rPr>
                <w:rFonts w:ascii="Times New Roman" w:hAnsi="Times New Roman"/>
                <w:b/>
                <w:sz w:val="24"/>
                <w:szCs w:val="24"/>
              </w:rPr>
              <w:t>Description</w:t>
            </w:r>
          </w:p>
        </w:tc>
      </w:tr>
      <w:tr w:rsidR="006B66EE" w14:paraId="74C3FA7D" w14:textId="77777777">
        <w:trPr>
          <w:tblHeader/>
        </w:trPr>
        <w:tc>
          <w:tcPr>
            <w:tcW w:w="1458" w:type="dxa"/>
            <w:tcBorders>
              <w:top w:val="nil"/>
            </w:tcBorders>
          </w:tcPr>
          <w:p w14:paraId="33611A1F" w14:textId="77777777" w:rsidR="006B66EE" w:rsidRDefault="008C085D">
            <w:pPr>
              <w:jc w:val="both"/>
              <w:rPr>
                <w:rFonts w:ascii="Times New Roman" w:hAnsi="Times New Roman"/>
                <w:sz w:val="24"/>
                <w:szCs w:val="24"/>
              </w:rPr>
            </w:pPr>
            <w:proofErr w:type="spellStart"/>
            <w:r>
              <w:rPr>
                <w:rFonts w:ascii="Times New Roman" w:hAnsi="Times New Roman"/>
                <w:sz w:val="24"/>
                <w:szCs w:val="24"/>
              </w:rPr>
              <w:t>AA</w:t>
            </w:r>
            <w:r>
              <w:rPr>
                <w:rFonts w:ascii="Times New Roman" w:hAnsi="Times New Roman"/>
                <w:sz w:val="24"/>
                <w:szCs w:val="24"/>
                <w:vertAlign w:val="subscript"/>
              </w:rPr>
              <w:t>m</w:t>
            </w:r>
            <w:proofErr w:type="spellEnd"/>
          </w:p>
        </w:tc>
        <w:tc>
          <w:tcPr>
            <w:tcW w:w="6570" w:type="dxa"/>
            <w:tcBorders>
              <w:top w:val="nil"/>
            </w:tcBorders>
          </w:tcPr>
          <w:p w14:paraId="2F33E424" w14:textId="77777777" w:rsidR="006B66EE" w:rsidRDefault="008C085D">
            <w:pPr>
              <w:jc w:val="both"/>
              <w:rPr>
                <w:rFonts w:ascii="Times New Roman" w:hAnsi="Times New Roman"/>
                <w:sz w:val="24"/>
                <w:szCs w:val="24"/>
              </w:rPr>
            </w:pPr>
            <w:r>
              <w:rPr>
                <w:rFonts w:ascii="Times New Roman" w:hAnsi="Times New Roman"/>
                <w:sz w:val="24"/>
                <w:szCs w:val="24"/>
              </w:rPr>
              <w:t>Annualised Advance for Settlement Register for meter reading period for a metering system or non HH Settlement Register</w:t>
            </w:r>
          </w:p>
        </w:tc>
      </w:tr>
      <w:tr w:rsidR="006B66EE" w14:paraId="354C1017" w14:textId="77777777">
        <w:trPr>
          <w:tblHeader/>
        </w:trPr>
        <w:tc>
          <w:tcPr>
            <w:tcW w:w="1458" w:type="dxa"/>
            <w:tcBorders>
              <w:top w:val="nil"/>
            </w:tcBorders>
          </w:tcPr>
          <w:p w14:paraId="1D6D7D35" w14:textId="77777777" w:rsidR="006B66EE" w:rsidRDefault="008C085D">
            <w:pPr>
              <w:jc w:val="both"/>
              <w:rPr>
                <w:rFonts w:ascii="Times New Roman" w:hAnsi="Times New Roman"/>
                <w:sz w:val="24"/>
                <w:szCs w:val="24"/>
              </w:rPr>
            </w:pPr>
            <w:proofErr w:type="spellStart"/>
            <w:r>
              <w:rPr>
                <w:rFonts w:ascii="Times New Roman" w:hAnsi="Times New Roman"/>
                <w:sz w:val="24"/>
                <w:szCs w:val="24"/>
              </w:rPr>
              <w:t>AFYC</w:t>
            </w:r>
            <w:r>
              <w:rPr>
                <w:rFonts w:ascii="Times New Roman" w:hAnsi="Times New Roman"/>
                <w:sz w:val="24"/>
                <w:szCs w:val="24"/>
                <w:vertAlign w:val="subscript"/>
              </w:rPr>
              <w:t>gpt</w:t>
            </w:r>
            <w:proofErr w:type="spellEnd"/>
          </w:p>
        </w:tc>
        <w:tc>
          <w:tcPr>
            <w:tcW w:w="6570" w:type="dxa"/>
            <w:tcBorders>
              <w:top w:val="nil"/>
            </w:tcBorders>
          </w:tcPr>
          <w:p w14:paraId="0C690E08" w14:textId="77777777" w:rsidR="006B66EE" w:rsidRDefault="008C085D">
            <w:pPr>
              <w:jc w:val="both"/>
              <w:rPr>
                <w:rFonts w:ascii="Times New Roman" w:hAnsi="Times New Roman"/>
                <w:sz w:val="24"/>
                <w:szCs w:val="24"/>
              </w:rPr>
            </w:pPr>
            <w:r>
              <w:rPr>
                <w:rFonts w:ascii="Times New Roman" w:hAnsi="Times New Roman"/>
                <w:sz w:val="24"/>
                <w:szCs w:val="24"/>
              </w:rPr>
              <w:t>Average Fraction of Yearly Consumption is the latest value (between 0 and 1) for the relevant Settlement Register for the combination of GSP Group, Profile Class, Time Pattern Regime and the Standard Settlement Configuration it belongs to.</w:t>
            </w:r>
          </w:p>
        </w:tc>
      </w:tr>
      <w:tr w:rsidR="006B66EE" w14:paraId="3E021ED8" w14:textId="77777777">
        <w:trPr>
          <w:tblHeader/>
        </w:trPr>
        <w:tc>
          <w:tcPr>
            <w:tcW w:w="1458" w:type="dxa"/>
          </w:tcPr>
          <w:p w14:paraId="42120B43" w14:textId="77777777" w:rsidR="006B66EE" w:rsidRDefault="008C085D">
            <w:pPr>
              <w:jc w:val="both"/>
              <w:rPr>
                <w:rFonts w:ascii="Times New Roman" w:hAnsi="Times New Roman"/>
                <w:sz w:val="24"/>
                <w:szCs w:val="24"/>
              </w:rPr>
            </w:pPr>
            <w:proofErr w:type="spellStart"/>
            <w:r>
              <w:rPr>
                <w:rFonts w:ascii="Times New Roman" w:hAnsi="Times New Roman"/>
                <w:sz w:val="24"/>
                <w:szCs w:val="24"/>
              </w:rPr>
              <w:t>EAC</w:t>
            </w:r>
            <w:r>
              <w:rPr>
                <w:rFonts w:ascii="Times New Roman" w:hAnsi="Times New Roman"/>
                <w:sz w:val="24"/>
                <w:szCs w:val="24"/>
                <w:vertAlign w:val="subscript"/>
              </w:rPr>
              <w:t>m</w:t>
            </w:r>
            <w:proofErr w:type="spellEnd"/>
            <w:r>
              <w:rPr>
                <w:rFonts w:ascii="Times New Roman" w:hAnsi="Times New Roman"/>
                <w:sz w:val="24"/>
                <w:szCs w:val="24"/>
              </w:rPr>
              <w:tab/>
            </w:r>
          </w:p>
        </w:tc>
        <w:tc>
          <w:tcPr>
            <w:tcW w:w="6570" w:type="dxa"/>
          </w:tcPr>
          <w:p w14:paraId="4946D910" w14:textId="77777777" w:rsidR="006B66EE" w:rsidRDefault="008C085D">
            <w:pPr>
              <w:jc w:val="both"/>
              <w:rPr>
                <w:rFonts w:ascii="Times New Roman" w:hAnsi="Times New Roman"/>
                <w:sz w:val="24"/>
                <w:szCs w:val="24"/>
              </w:rPr>
            </w:pPr>
            <w:r>
              <w:rPr>
                <w:rFonts w:ascii="Times New Roman" w:hAnsi="Times New Roman"/>
                <w:sz w:val="24"/>
                <w:szCs w:val="24"/>
              </w:rPr>
              <w:t>Estimate of Annual Consumption for a metering system or non HH Settlement Register</w:t>
            </w:r>
          </w:p>
        </w:tc>
      </w:tr>
      <w:tr w:rsidR="006B66EE" w14:paraId="4689B683" w14:textId="77777777">
        <w:trPr>
          <w:tblHeader/>
        </w:trPr>
        <w:tc>
          <w:tcPr>
            <w:tcW w:w="1458" w:type="dxa"/>
          </w:tcPr>
          <w:p w14:paraId="72660AC0" w14:textId="77777777" w:rsidR="006B66EE" w:rsidRDefault="008C085D">
            <w:pPr>
              <w:jc w:val="both"/>
              <w:rPr>
                <w:rFonts w:ascii="Times New Roman" w:hAnsi="Times New Roman"/>
                <w:sz w:val="24"/>
                <w:szCs w:val="24"/>
              </w:rPr>
            </w:pPr>
            <w:proofErr w:type="spellStart"/>
            <w:r>
              <w:rPr>
                <w:rFonts w:ascii="Times New Roman" w:hAnsi="Times New Roman"/>
                <w:sz w:val="24"/>
                <w:szCs w:val="24"/>
              </w:rPr>
              <w:t>FYC</w:t>
            </w:r>
            <w:r>
              <w:rPr>
                <w:rFonts w:ascii="Times New Roman" w:hAnsi="Times New Roman"/>
                <w:sz w:val="24"/>
                <w:szCs w:val="24"/>
                <w:vertAlign w:val="subscript"/>
              </w:rPr>
              <w:t>m</w:t>
            </w:r>
            <w:proofErr w:type="spellEnd"/>
          </w:p>
        </w:tc>
        <w:tc>
          <w:tcPr>
            <w:tcW w:w="6570" w:type="dxa"/>
          </w:tcPr>
          <w:p w14:paraId="4FB75020" w14:textId="77777777" w:rsidR="006B66EE" w:rsidRDefault="008C085D">
            <w:pPr>
              <w:jc w:val="both"/>
              <w:rPr>
                <w:rFonts w:ascii="Times New Roman" w:hAnsi="Times New Roman"/>
                <w:sz w:val="24"/>
                <w:szCs w:val="24"/>
              </w:rPr>
            </w:pPr>
            <w:r>
              <w:rPr>
                <w:rFonts w:ascii="Times New Roman" w:hAnsi="Times New Roman"/>
                <w:sz w:val="24"/>
                <w:szCs w:val="24"/>
              </w:rPr>
              <w:t>Fraction of year's consumption allocated to the latest meter reading period</w:t>
            </w:r>
          </w:p>
        </w:tc>
      </w:tr>
      <w:tr w:rsidR="006B66EE" w14:paraId="1FE421C4" w14:textId="77777777">
        <w:trPr>
          <w:tblHeader/>
        </w:trPr>
        <w:tc>
          <w:tcPr>
            <w:tcW w:w="1458" w:type="dxa"/>
          </w:tcPr>
          <w:p w14:paraId="2C2BA618" w14:textId="77777777" w:rsidR="006B66EE" w:rsidRDefault="008C085D">
            <w:pPr>
              <w:jc w:val="both"/>
              <w:rPr>
                <w:rFonts w:ascii="Times New Roman" w:hAnsi="Times New Roman"/>
                <w:sz w:val="24"/>
                <w:szCs w:val="24"/>
              </w:rPr>
            </w:pPr>
            <w:proofErr w:type="spellStart"/>
            <w:r>
              <w:rPr>
                <w:rFonts w:ascii="Times New Roman" w:hAnsi="Times New Roman"/>
                <w:sz w:val="24"/>
                <w:szCs w:val="24"/>
              </w:rPr>
              <w:t>PC</w:t>
            </w:r>
            <w:r>
              <w:rPr>
                <w:rFonts w:ascii="Times New Roman" w:hAnsi="Times New Roman"/>
                <w:sz w:val="24"/>
                <w:szCs w:val="24"/>
                <w:vertAlign w:val="subscript"/>
              </w:rPr>
              <w:t>gptd</w:t>
            </w:r>
            <w:proofErr w:type="spellEnd"/>
          </w:p>
        </w:tc>
        <w:tc>
          <w:tcPr>
            <w:tcW w:w="6570" w:type="dxa"/>
          </w:tcPr>
          <w:p w14:paraId="218FACC7" w14:textId="77777777" w:rsidR="006B66EE" w:rsidRDefault="008C085D">
            <w:pPr>
              <w:jc w:val="both"/>
              <w:rPr>
                <w:rFonts w:ascii="Times New Roman" w:hAnsi="Times New Roman"/>
                <w:sz w:val="24"/>
                <w:szCs w:val="24"/>
              </w:rPr>
            </w:pPr>
            <w:r>
              <w:rPr>
                <w:rFonts w:ascii="Times New Roman" w:hAnsi="Times New Roman"/>
                <w:sz w:val="24"/>
                <w:szCs w:val="24"/>
              </w:rPr>
              <w:t>Daily Profile Coefficient for a GSP Group, Profile Class and Measurement Requirement on a given Settlement Day</w:t>
            </w:r>
          </w:p>
        </w:tc>
      </w:tr>
      <w:tr w:rsidR="006B66EE" w14:paraId="48ABF307" w14:textId="77777777">
        <w:trPr>
          <w:tblHeader/>
        </w:trPr>
        <w:tc>
          <w:tcPr>
            <w:tcW w:w="1458" w:type="dxa"/>
          </w:tcPr>
          <w:p w14:paraId="0DF01D05" w14:textId="77777777" w:rsidR="006B66EE" w:rsidRDefault="008C085D">
            <w:pPr>
              <w:jc w:val="both"/>
              <w:rPr>
                <w:rFonts w:ascii="Times New Roman" w:hAnsi="Times New Roman"/>
                <w:sz w:val="24"/>
                <w:szCs w:val="24"/>
              </w:rPr>
            </w:pPr>
            <w:r>
              <w:rPr>
                <w:rFonts w:ascii="Times New Roman" w:hAnsi="Times New Roman"/>
                <w:sz w:val="24"/>
                <w:szCs w:val="24"/>
              </w:rPr>
              <w:t>v</w:t>
            </w:r>
          </w:p>
        </w:tc>
        <w:tc>
          <w:tcPr>
            <w:tcW w:w="6570" w:type="dxa"/>
          </w:tcPr>
          <w:p w14:paraId="4F9600DD" w14:textId="77777777" w:rsidR="006B66EE" w:rsidRDefault="008C085D">
            <w:pPr>
              <w:jc w:val="both"/>
              <w:rPr>
                <w:rFonts w:ascii="Times New Roman" w:hAnsi="Times New Roman"/>
                <w:sz w:val="24"/>
                <w:szCs w:val="24"/>
              </w:rPr>
            </w:pPr>
            <w:r>
              <w:rPr>
                <w:rFonts w:ascii="Times New Roman" w:hAnsi="Times New Roman"/>
                <w:sz w:val="24"/>
                <w:szCs w:val="24"/>
              </w:rPr>
              <w:t>Smoothing parameter used to calculate EACs</w:t>
            </w:r>
          </w:p>
        </w:tc>
      </w:tr>
    </w:tbl>
    <w:p w14:paraId="07973E18" w14:textId="77777777" w:rsidR="006B66EE" w:rsidRDefault="006B66EE">
      <w:pPr>
        <w:pStyle w:val="BodyText"/>
        <w:spacing w:after="240"/>
        <w:jc w:val="both"/>
        <w:rPr>
          <w:rFonts w:ascii="Times New Roman" w:hAnsi="Times New Roman"/>
          <w:sz w:val="24"/>
          <w:szCs w:val="24"/>
        </w:rPr>
      </w:pPr>
    </w:p>
    <w:p w14:paraId="5035DD6F"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Other acronyms used in the User Requirement Specification are as follows:</w:t>
      </w:r>
    </w:p>
    <w:tbl>
      <w:tblPr>
        <w:tblW w:w="0" w:type="auto"/>
        <w:tblInd w:w="720" w:type="dxa"/>
        <w:tblBorders>
          <w:top w:val="single" w:sz="12" w:space="0" w:color="C0C0C0"/>
          <w:left w:val="single" w:sz="12" w:space="0" w:color="C0C0C0"/>
          <w:bottom w:val="single" w:sz="12" w:space="0" w:color="C0C0C0"/>
          <w:right w:val="single" w:sz="12" w:space="0" w:color="C0C0C0"/>
          <w:insideH w:val="single" w:sz="6" w:space="0" w:color="C0C0C0"/>
          <w:insideV w:val="single" w:sz="6" w:space="0" w:color="C0C0C0"/>
        </w:tblBorders>
        <w:tblLayout w:type="fixed"/>
        <w:tblLook w:val="0000" w:firstRow="0" w:lastRow="0" w:firstColumn="0" w:lastColumn="0" w:noHBand="0" w:noVBand="0"/>
      </w:tblPr>
      <w:tblGrid>
        <w:gridCol w:w="1515"/>
        <w:gridCol w:w="6520"/>
      </w:tblGrid>
      <w:tr w:rsidR="006B66EE" w14:paraId="795E64FD" w14:textId="77777777">
        <w:trPr>
          <w:cantSplit/>
          <w:tblHeader/>
        </w:trPr>
        <w:tc>
          <w:tcPr>
            <w:tcW w:w="1515" w:type="dxa"/>
          </w:tcPr>
          <w:p w14:paraId="3D7CC670" w14:textId="77777777" w:rsidR="006B66EE" w:rsidRDefault="008C085D">
            <w:pPr>
              <w:jc w:val="both"/>
              <w:rPr>
                <w:rFonts w:ascii="Times New Roman" w:hAnsi="Times New Roman"/>
                <w:b/>
                <w:sz w:val="24"/>
                <w:szCs w:val="24"/>
              </w:rPr>
            </w:pPr>
            <w:r>
              <w:rPr>
                <w:rFonts w:ascii="Times New Roman" w:hAnsi="Times New Roman"/>
                <w:b/>
                <w:sz w:val="24"/>
                <w:szCs w:val="24"/>
              </w:rPr>
              <w:t>Acronym</w:t>
            </w:r>
          </w:p>
        </w:tc>
        <w:tc>
          <w:tcPr>
            <w:tcW w:w="6520" w:type="dxa"/>
          </w:tcPr>
          <w:p w14:paraId="76D58BBA" w14:textId="77777777" w:rsidR="006B66EE" w:rsidRDefault="008C085D">
            <w:pPr>
              <w:jc w:val="both"/>
              <w:rPr>
                <w:rFonts w:ascii="Times New Roman" w:hAnsi="Times New Roman"/>
                <w:b/>
                <w:sz w:val="24"/>
                <w:szCs w:val="24"/>
              </w:rPr>
            </w:pPr>
            <w:r>
              <w:rPr>
                <w:rFonts w:ascii="Times New Roman" w:hAnsi="Times New Roman"/>
                <w:b/>
                <w:sz w:val="24"/>
                <w:szCs w:val="24"/>
              </w:rPr>
              <w:t>Description</w:t>
            </w:r>
          </w:p>
        </w:tc>
      </w:tr>
      <w:tr w:rsidR="006B66EE" w14:paraId="428F79F3" w14:textId="77777777">
        <w:trPr>
          <w:cantSplit/>
        </w:trPr>
        <w:tc>
          <w:tcPr>
            <w:tcW w:w="1515" w:type="dxa"/>
            <w:tcBorders>
              <w:top w:val="nil"/>
            </w:tcBorders>
          </w:tcPr>
          <w:p w14:paraId="35553905" w14:textId="77777777" w:rsidR="006B66EE" w:rsidRDefault="008C085D">
            <w:pPr>
              <w:jc w:val="both"/>
              <w:rPr>
                <w:rFonts w:ascii="Times New Roman" w:hAnsi="Times New Roman"/>
                <w:sz w:val="24"/>
                <w:szCs w:val="24"/>
              </w:rPr>
            </w:pPr>
            <w:r>
              <w:rPr>
                <w:rFonts w:ascii="Times New Roman" w:hAnsi="Times New Roman"/>
                <w:sz w:val="24"/>
                <w:szCs w:val="24"/>
              </w:rPr>
              <w:t>AFYC</w:t>
            </w:r>
          </w:p>
        </w:tc>
        <w:tc>
          <w:tcPr>
            <w:tcW w:w="6520" w:type="dxa"/>
            <w:tcBorders>
              <w:top w:val="nil"/>
            </w:tcBorders>
          </w:tcPr>
          <w:p w14:paraId="21793914" w14:textId="77777777" w:rsidR="006B66EE" w:rsidRDefault="008C085D">
            <w:pPr>
              <w:jc w:val="both"/>
              <w:rPr>
                <w:rFonts w:ascii="Times New Roman" w:hAnsi="Times New Roman"/>
                <w:sz w:val="24"/>
                <w:szCs w:val="24"/>
              </w:rPr>
            </w:pPr>
            <w:r>
              <w:rPr>
                <w:rFonts w:ascii="Times New Roman" w:hAnsi="Times New Roman"/>
                <w:sz w:val="24"/>
                <w:szCs w:val="24"/>
              </w:rPr>
              <w:t>Average Fraction of Yearly Consumption</w:t>
            </w:r>
          </w:p>
        </w:tc>
      </w:tr>
      <w:tr w:rsidR="006B66EE" w:rsidDel="002D0F0E" w14:paraId="3710D396" w14:textId="77777777">
        <w:trPr>
          <w:cantSplit/>
          <w:del w:id="853" w:author="FSO BSC" w:date="2024-04-18T12:07:00Z"/>
        </w:trPr>
        <w:tc>
          <w:tcPr>
            <w:tcW w:w="1515" w:type="dxa"/>
            <w:tcBorders>
              <w:top w:val="nil"/>
            </w:tcBorders>
          </w:tcPr>
          <w:p w14:paraId="15463646" w14:textId="77777777" w:rsidR="006B66EE" w:rsidDel="002D0F0E" w:rsidRDefault="008C085D">
            <w:pPr>
              <w:jc w:val="both"/>
              <w:rPr>
                <w:del w:id="854" w:author="FSO BSC" w:date="2024-04-18T12:07:00Z"/>
                <w:rFonts w:ascii="Times New Roman" w:hAnsi="Times New Roman"/>
                <w:sz w:val="24"/>
                <w:szCs w:val="24"/>
              </w:rPr>
            </w:pPr>
            <w:del w:id="855" w:author="FSO BSC" w:date="2024-04-18T12:07:00Z">
              <w:r w:rsidDel="002D0F0E">
                <w:rPr>
                  <w:rFonts w:ascii="Times New Roman" w:hAnsi="Times New Roman"/>
                  <w:sz w:val="24"/>
                  <w:szCs w:val="24"/>
                </w:rPr>
                <w:delText>BETTA</w:delText>
              </w:r>
            </w:del>
          </w:p>
        </w:tc>
        <w:tc>
          <w:tcPr>
            <w:tcW w:w="6520" w:type="dxa"/>
            <w:tcBorders>
              <w:top w:val="nil"/>
            </w:tcBorders>
          </w:tcPr>
          <w:p w14:paraId="419CCA7C" w14:textId="77777777" w:rsidR="006B66EE" w:rsidDel="002D0F0E" w:rsidRDefault="008C085D">
            <w:pPr>
              <w:jc w:val="both"/>
              <w:rPr>
                <w:del w:id="856" w:author="FSO BSC" w:date="2024-04-18T12:07:00Z"/>
                <w:rFonts w:ascii="Times New Roman" w:hAnsi="Times New Roman"/>
                <w:sz w:val="24"/>
                <w:szCs w:val="24"/>
              </w:rPr>
            </w:pPr>
            <w:del w:id="857" w:author="FSO BSC" w:date="2024-04-18T12:07:00Z">
              <w:r w:rsidDel="002D0F0E">
                <w:rPr>
                  <w:rFonts w:ascii="Times New Roman" w:hAnsi="Times New Roman"/>
                  <w:sz w:val="24"/>
                  <w:szCs w:val="24"/>
                </w:rPr>
                <w:delText>British Electricity Trading and Transmission Arrangements</w:delText>
              </w:r>
            </w:del>
          </w:p>
        </w:tc>
      </w:tr>
      <w:tr w:rsidR="006B66EE" w14:paraId="5286EF55" w14:textId="77777777">
        <w:trPr>
          <w:cantSplit/>
        </w:trPr>
        <w:tc>
          <w:tcPr>
            <w:tcW w:w="1515" w:type="dxa"/>
            <w:tcBorders>
              <w:top w:val="nil"/>
            </w:tcBorders>
          </w:tcPr>
          <w:p w14:paraId="1B91E17C" w14:textId="77777777" w:rsidR="006B66EE" w:rsidRDefault="008C085D">
            <w:pPr>
              <w:jc w:val="both"/>
              <w:rPr>
                <w:rFonts w:ascii="Times New Roman" w:hAnsi="Times New Roman"/>
                <w:sz w:val="24"/>
                <w:szCs w:val="24"/>
              </w:rPr>
            </w:pPr>
            <w:r>
              <w:rPr>
                <w:rFonts w:ascii="Times New Roman" w:hAnsi="Times New Roman"/>
                <w:sz w:val="24"/>
                <w:szCs w:val="24"/>
              </w:rPr>
              <w:t>DA</w:t>
            </w:r>
          </w:p>
        </w:tc>
        <w:tc>
          <w:tcPr>
            <w:tcW w:w="6520" w:type="dxa"/>
            <w:tcBorders>
              <w:top w:val="nil"/>
            </w:tcBorders>
          </w:tcPr>
          <w:p w14:paraId="46840A2B" w14:textId="77777777" w:rsidR="006B66EE" w:rsidRDefault="008C085D">
            <w:pPr>
              <w:jc w:val="both"/>
              <w:rPr>
                <w:rFonts w:ascii="Times New Roman" w:hAnsi="Times New Roman"/>
                <w:sz w:val="24"/>
                <w:szCs w:val="24"/>
              </w:rPr>
            </w:pPr>
            <w:r>
              <w:rPr>
                <w:rFonts w:ascii="Times New Roman" w:hAnsi="Times New Roman"/>
                <w:sz w:val="24"/>
                <w:szCs w:val="24"/>
              </w:rPr>
              <w:t>Data Aggregator</w:t>
            </w:r>
          </w:p>
        </w:tc>
      </w:tr>
      <w:tr w:rsidR="006B66EE" w14:paraId="6F09E3F9" w14:textId="77777777">
        <w:trPr>
          <w:cantSplit/>
        </w:trPr>
        <w:tc>
          <w:tcPr>
            <w:tcW w:w="1515" w:type="dxa"/>
            <w:tcBorders>
              <w:top w:val="nil"/>
            </w:tcBorders>
          </w:tcPr>
          <w:p w14:paraId="1D98764F" w14:textId="77777777" w:rsidR="006B66EE" w:rsidRDefault="008C085D">
            <w:pPr>
              <w:jc w:val="both"/>
              <w:rPr>
                <w:rFonts w:ascii="Times New Roman" w:hAnsi="Times New Roman"/>
                <w:sz w:val="24"/>
                <w:szCs w:val="24"/>
              </w:rPr>
            </w:pPr>
            <w:r>
              <w:rPr>
                <w:rFonts w:ascii="Times New Roman" w:hAnsi="Times New Roman"/>
                <w:sz w:val="24"/>
                <w:szCs w:val="24"/>
              </w:rPr>
              <w:t>DC</w:t>
            </w:r>
          </w:p>
        </w:tc>
        <w:tc>
          <w:tcPr>
            <w:tcW w:w="6520" w:type="dxa"/>
            <w:tcBorders>
              <w:top w:val="nil"/>
            </w:tcBorders>
          </w:tcPr>
          <w:p w14:paraId="7CFF73C9" w14:textId="77777777" w:rsidR="006B66EE" w:rsidRDefault="008C085D">
            <w:pPr>
              <w:jc w:val="both"/>
              <w:rPr>
                <w:rFonts w:ascii="Times New Roman" w:hAnsi="Times New Roman"/>
                <w:sz w:val="24"/>
                <w:szCs w:val="24"/>
              </w:rPr>
            </w:pPr>
            <w:r>
              <w:rPr>
                <w:rFonts w:ascii="Times New Roman" w:hAnsi="Times New Roman"/>
                <w:sz w:val="24"/>
                <w:szCs w:val="24"/>
              </w:rPr>
              <w:t>Data Collector</w:t>
            </w:r>
          </w:p>
        </w:tc>
      </w:tr>
      <w:tr w:rsidR="006B66EE" w14:paraId="358E2665" w14:textId="77777777">
        <w:trPr>
          <w:cantSplit/>
        </w:trPr>
        <w:tc>
          <w:tcPr>
            <w:tcW w:w="1515" w:type="dxa"/>
            <w:tcBorders>
              <w:top w:val="nil"/>
            </w:tcBorders>
          </w:tcPr>
          <w:p w14:paraId="697BAE55" w14:textId="77777777" w:rsidR="006B66EE" w:rsidRDefault="008C085D">
            <w:pPr>
              <w:jc w:val="both"/>
              <w:rPr>
                <w:rFonts w:ascii="Times New Roman" w:hAnsi="Times New Roman"/>
                <w:sz w:val="24"/>
                <w:szCs w:val="24"/>
              </w:rPr>
            </w:pPr>
            <w:r>
              <w:rPr>
                <w:rFonts w:ascii="Times New Roman" w:hAnsi="Times New Roman"/>
                <w:sz w:val="24"/>
                <w:szCs w:val="24"/>
              </w:rPr>
              <w:t>DFD</w:t>
            </w:r>
          </w:p>
        </w:tc>
        <w:tc>
          <w:tcPr>
            <w:tcW w:w="6520" w:type="dxa"/>
            <w:tcBorders>
              <w:top w:val="nil"/>
            </w:tcBorders>
          </w:tcPr>
          <w:p w14:paraId="48DBDBDA" w14:textId="77777777" w:rsidR="006B66EE" w:rsidRDefault="008C085D">
            <w:pPr>
              <w:jc w:val="both"/>
              <w:rPr>
                <w:rFonts w:ascii="Times New Roman" w:hAnsi="Times New Roman"/>
                <w:sz w:val="24"/>
                <w:szCs w:val="24"/>
              </w:rPr>
            </w:pPr>
            <w:r>
              <w:rPr>
                <w:rFonts w:ascii="Times New Roman" w:hAnsi="Times New Roman"/>
                <w:sz w:val="24"/>
                <w:szCs w:val="24"/>
              </w:rPr>
              <w:t>Data Flow Diagram</w:t>
            </w:r>
          </w:p>
        </w:tc>
      </w:tr>
      <w:tr w:rsidR="006B66EE" w14:paraId="38F06686" w14:textId="77777777">
        <w:trPr>
          <w:cantSplit/>
        </w:trPr>
        <w:tc>
          <w:tcPr>
            <w:tcW w:w="1515" w:type="dxa"/>
            <w:tcBorders>
              <w:top w:val="nil"/>
            </w:tcBorders>
          </w:tcPr>
          <w:p w14:paraId="2963AF42" w14:textId="77777777" w:rsidR="006B66EE" w:rsidRDefault="008C085D">
            <w:pPr>
              <w:jc w:val="both"/>
              <w:rPr>
                <w:rFonts w:ascii="Times New Roman" w:hAnsi="Times New Roman"/>
                <w:sz w:val="24"/>
                <w:szCs w:val="24"/>
              </w:rPr>
            </w:pPr>
            <w:r>
              <w:rPr>
                <w:rFonts w:ascii="Times New Roman" w:hAnsi="Times New Roman"/>
                <w:sz w:val="24"/>
                <w:szCs w:val="24"/>
              </w:rPr>
              <w:t>EAC</w:t>
            </w:r>
          </w:p>
        </w:tc>
        <w:tc>
          <w:tcPr>
            <w:tcW w:w="6520" w:type="dxa"/>
            <w:tcBorders>
              <w:top w:val="nil"/>
            </w:tcBorders>
          </w:tcPr>
          <w:p w14:paraId="70474426" w14:textId="77777777" w:rsidR="006B66EE" w:rsidRDefault="008C085D">
            <w:pPr>
              <w:jc w:val="both"/>
              <w:rPr>
                <w:rFonts w:ascii="Times New Roman" w:hAnsi="Times New Roman"/>
                <w:sz w:val="24"/>
                <w:szCs w:val="24"/>
              </w:rPr>
            </w:pP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t>Estimation of Annual Consumption (i.e. the system)</w:t>
            </w:r>
          </w:p>
          <w:p w14:paraId="790E6973" w14:textId="77777777" w:rsidR="006B66EE" w:rsidRDefault="008C085D">
            <w:pPr>
              <w:jc w:val="both"/>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Estimate of Annual Consumption (i.e. the data item)</w:t>
            </w:r>
          </w:p>
        </w:tc>
      </w:tr>
      <w:tr w:rsidR="006B66EE" w14:paraId="53D9D166" w14:textId="77777777">
        <w:trPr>
          <w:cantSplit/>
        </w:trPr>
        <w:tc>
          <w:tcPr>
            <w:tcW w:w="1515" w:type="dxa"/>
          </w:tcPr>
          <w:p w14:paraId="799A055B" w14:textId="77777777" w:rsidR="006B66EE" w:rsidRDefault="008C085D">
            <w:pPr>
              <w:jc w:val="both"/>
              <w:rPr>
                <w:rFonts w:ascii="Times New Roman" w:hAnsi="Times New Roman"/>
                <w:sz w:val="24"/>
                <w:szCs w:val="24"/>
              </w:rPr>
            </w:pPr>
            <w:r>
              <w:rPr>
                <w:rFonts w:ascii="Times New Roman" w:hAnsi="Times New Roman"/>
                <w:sz w:val="24"/>
                <w:szCs w:val="24"/>
              </w:rPr>
              <w:t>EPD</w:t>
            </w:r>
          </w:p>
        </w:tc>
        <w:tc>
          <w:tcPr>
            <w:tcW w:w="6520" w:type="dxa"/>
          </w:tcPr>
          <w:p w14:paraId="24CC7CBB" w14:textId="77777777" w:rsidR="006B66EE" w:rsidRDefault="008C085D">
            <w:pPr>
              <w:jc w:val="both"/>
              <w:rPr>
                <w:rFonts w:ascii="Times New Roman" w:hAnsi="Times New Roman"/>
                <w:sz w:val="24"/>
                <w:szCs w:val="24"/>
              </w:rPr>
            </w:pPr>
            <w:r>
              <w:rPr>
                <w:rFonts w:ascii="Times New Roman" w:hAnsi="Times New Roman"/>
                <w:sz w:val="24"/>
                <w:szCs w:val="24"/>
              </w:rPr>
              <w:t>Elementary Process Description</w:t>
            </w:r>
          </w:p>
        </w:tc>
      </w:tr>
      <w:tr w:rsidR="006B66EE" w14:paraId="4CE53F18" w14:textId="77777777">
        <w:trPr>
          <w:cantSplit/>
        </w:trPr>
        <w:tc>
          <w:tcPr>
            <w:tcW w:w="1515" w:type="dxa"/>
          </w:tcPr>
          <w:p w14:paraId="66430A1F" w14:textId="77777777" w:rsidR="006B66EE" w:rsidRDefault="008C085D">
            <w:pPr>
              <w:jc w:val="both"/>
              <w:rPr>
                <w:rFonts w:ascii="Times New Roman" w:hAnsi="Times New Roman"/>
                <w:sz w:val="24"/>
                <w:szCs w:val="24"/>
              </w:rPr>
            </w:pPr>
            <w:r>
              <w:rPr>
                <w:rFonts w:ascii="Times New Roman" w:hAnsi="Times New Roman"/>
                <w:sz w:val="24"/>
                <w:szCs w:val="24"/>
              </w:rPr>
              <w:t>ESI</w:t>
            </w:r>
          </w:p>
        </w:tc>
        <w:tc>
          <w:tcPr>
            <w:tcW w:w="6520" w:type="dxa"/>
          </w:tcPr>
          <w:p w14:paraId="34E83FD3" w14:textId="77777777" w:rsidR="006B66EE" w:rsidRDefault="008C085D">
            <w:pPr>
              <w:jc w:val="both"/>
              <w:rPr>
                <w:rFonts w:ascii="Times New Roman" w:hAnsi="Times New Roman"/>
                <w:sz w:val="24"/>
                <w:szCs w:val="24"/>
              </w:rPr>
            </w:pPr>
            <w:r>
              <w:rPr>
                <w:rFonts w:ascii="Times New Roman" w:hAnsi="Times New Roman"/>
                <w:sz w:val="24"/>
                <w:szCs w:val="24"/>
              </w:rPr>
              <w:t>Electricity Supply Industry</w:t>
            </w:r>
          </w:p>
        </w:tc>
      </w:tr>
      <w:tr w:rsidR="006B66EE" w14:paraId="7501B836" w14:textId="77777777">
        <w:trPr>
          <w:cantSplit/>
        </w:trPr>
        <w:tc>
          <w:tcPr>
            <w:tcW w:w="1515" w:type="dxa"/>
          </w:tcPr>
          <w:p w14:paraId="11B25377" w14:textId="77777777" w:rsidR="006B66EE" w:rsidRDefault="008C085D">
            <w:pPr>
              <w:jc w:val="both"/>
              <w:rPr>
                <w:rFonts w:ascii="Times New Roman" w:hAnsi="Times New Roman"/>
                <w:sz w:val="24"/>
                <w:szCs w:val="24"/>
              </w:rPr>
            </w:pPr>
            <w:r>
              <w:rPr>
                <w:rFonts w:ascii="Times New Roman" w:hAnsi="Times New Roman"/>
                <w:sz w:val="24"/>
                <w:szCs w:val="24"/>
              </w:rPr>
              <w:lastRenderedPageBreak/>
              <w:t xml:space="preserve">GSP </w:t>
            </w:r>
          </w:p>
        </w:tc>
        <w:tc>
          <w:tcPr>
            <w:tcW w:w="6520" w:type="dxa"/>
          </w:tcPr>
          <w:p w14:paraId="0138A43F" w14:textId="77777777" w:rsidR="006B66EE" w:rsidRDefault="008C085D">
            <w:pPr>
              <w:jc w:val="both"/>
              <w:rPr>
                <w:rFonts w:ascii="Times New Roman" w:hAnsi="Times New Roman"/>
                <w:sz w:val="24"/>
                <w:szCs w:val="24"/>
              </w:rPr>
            </w:pPr>
            <w:r>
              <w:rPr>
                <w:rFonts w:ascii="Times New Roman" w:hAnsi="Times New Roman"/>
                <w:sz w:val="24"/>
                <w:szCs w:val="24"/>
              </w:rPr>
              <w:t>Grid Supply Point</w:t>
            </w:r>
          </w:p>
        </w:tc>
      </w:tr>
      <w:tr w:rsidR="006B66EE" w14:paraId="43078918" w14:textId="77777777">
        <w:trPr>
          <w:cantSplit/>
        </w:trPr>
        <w:tc>
          <w:tcPr>
            <w:tcW w:w="1515" w:type="dxa"/>
          </w:tcPr>
          <w:p w14:paraId="5E04D9B7" w14:textId="77777777" w:rsidR="006B66EE" w:rsidRDefault="008C085D">
            <w:pPr>
              <w:jc w:val="both"/>
              <w:rPr>
                <w:rFonts w:ascii="Times New Roman" w:hAnsi="Times New Roman"/>
                <w:sz w:val="24"/>
                <w:szCs w:val="24"/>
              </w:rPr>
            </w:pPr>
            <w:r>
              <w:rPr>
                <w:rFonts w:ascii="Times New Roman" w:hAnsi="Times New Roman"/>
                <w:sz w:val="24"/>
                <w:szCs w:val="24"/>
              </w:rPr>
              <w:t>GSPGPC</w:t>
            </w:r>
          </w:p>
        </w:tc>
        <w:tc>
          <w:tcPr>
            <w:tcW w:w="6520" w:type="dxa"/>
          </w:tcPr>
          <w:p w14:paraId="7B212EA6" w14:textId="77777777" w:rsidR="006B66EE" w:rsidRDefault="008C085D">
            <w:pPr>
              <w:jc w:val="both"/>
              <w:rPr>
                <w:rFonts w:ascii="Times New Roman" w:hAnsi="Times New Roman"/>
                <w:sz w:val="24"/>
                <w:szCs w:val="24"/>
              </w:rPr>
            </w:pPr>
            <w:r>
              <w:rPr>
                <w:rFonts w:ascii="Times New Roman" w:hAnsi="Times New Roman"/>
                <w:sz w:val="24"/>
                <w:szCs w:val="24"/>
              </w:rPr>
              <w:t>GSP Group Profile Class</w:t>
            </w:r>
          </w:p>
        </w:tc>
      </w:tr>
      <w:tr w:rsidR="006B66EE" w14:paraId="69B2A7D7" w14:textId="77777777">
        <w:trPr>
          <w:cantSplit/>
        </w:trPr>
        <w:tc>
          <w:tcPr>
            <w:tcW w:w="1515" w:type="dxa"/>
          </w:tcPr>
          <w:p w14:paraId="1323420D" w14:textId="77777777" w:rsidR="006B66EE" w:rsidRDefault="008C085D">
            <w:pPr>
              <w:jc w:val="both"/>
              <w:rPr>
                <w:rFonts w:ascii="Times New Roman" w:hAnsi="Times New Roman"/>
                <w:sz w:val="24"/>
                <w:szCs w:val="24"/>
              </w:rPr>
            </w:pPr>
            <w:r>
              <w:rPr>
                <w:rFonts w:ascii="Times New Roman" w:hAnsi="Times New Roman"/>
                <w:sz w:val="24"/>
                <w:szCs w:val="24"/>
              </w:rPr>
              <w:t>HH</w:t>
            </w:r>
          </w:p>
        </w:tc>
        <w:tc>
          <w:tcPr>
            <w:tcW w:w="6520" w:type="dxa"/>
          </w:tcPr>
          <w:p w14:paraId="4AA9A884" w14:textId="77777777" w:rsidR="006B66EE" w:rsidRDefault="008C085D">
            <w:pPr>
              <w:jc w:val="both"/>
              <w:rPr>
                <w:rFonts w:ascii="Times New Roman" w:hAnsi="Times New Roman"/>
                <w:sz w:val="24"/>
                <w:szCs w:val="24"/>
              </w:rPr>
            </w:pPr>
            <w:r>
              <w:rPr>
                <w:rFonts w:ascii="Times New Roman" w:hAnsi="Times New Roman"/>
                <w:sz w:val="24"/>
                <w:szCs w:val="24"/>
              </w:rPr>
              <w:t>Half Hour</w:t>
            </w:r>
          </w:p>
        </w:tc>
      </w:tr>
      <w:tr w:rsidR="006B66EE" w14:paraId="1BE1FF4C" w14:textId="77777777">
        <w:trPr>
          <w:cantSplit/>
        </w:trPr>
        <w:tc>
          <w:tcPr>
            <w:tcW w:w="1515" w:type="dxa"/>
          </w:tcPr>
          <w:p w14:paraId="05DDE5C9" w14:textId="77777777" w:rsidR="006B66EE" w:rsidRDefault="008C085D">
            <w:pPr>
              <w:jc w:val="both"/>
              <w:rPr>
                <w:rFonts w:ascii="Times New Roman" w:hAnsi="Times New Roman"/>
                <w:sz w:val="24"/>
                <w:szCs w:val="24"/>
              </w:rPr>
            </w:pPr>
            <w:r>
              <w:rPr>
                <w:rFonts w:ascii="Times New Roman" w:hAnsi="Times New Roman"/>
                <w:sz w:val="24"/>
                <w:szCs w:val="24"/>
              </w:rPr>
              <w:t>ISR</w:t>
            </w:r>
          </w:p>
        </w:tc>
        <w:tc>
          <w:tcPr>
            <w:tcW w:w="6520" w:type="dxa"/>
          </w:tcPr>
          <w:p w14:paraId="2CC4FB1B" w14:textId="77777777" w:rsidR="006B66EE" w:rsidRDefault="008C085D">
            <w:pPr>
              <w:jc w:val="both"/>
              <w:rPr>
                <w:rFonts w:ascii="Times New Roman" w:hAnsi="Times New Roman"/>
                <w:sz w:val="24"/>
                <w:szCs w:val="24"/>
              </w:rPr>
            </w:pPr>
            <w:r>
              <w:rPr>
                <w:rFonts w:ascii="Times New Roman" w:hAnsi="Times New Roman"/>
                <w:sz w:val="24"/>
                <w:szCs w:val="24"/>
              </w:rPr>
              <w:t>Initial Settlement and Reconciliation</w:t>
            </w:r>
          </w:p>
        </w:tc>
      </w:tr>
      <w:tr w:rsidR="006B66EE" w14:paraId="2296090E" w14:textId="77777777">
        <w:trPr>
          <w:cantSplit/>
        </w:trPr>
        <w:tc>
          <w:tcPr>
            <w:tcW w:w="1515" w:type="dxa"/>
          </w:tcPr>
          <w:p w14:paraId="480BBAD6" w14:textId="77777777" w:rsidR="006B66EE" w:rsidRDefault="008C085D">
            <w:pPr>
              <w:jc w:val="both"/>
              <w:rPr>
                <w:rFonts w:ascii="Times New Roman" w:hAnsi="Times New Roman"/>
                <w:sz w:val="24"/>
                <w:szCs w:val="24"/>
              </w:rPr>
            </w:pPr>
            <w:r>
              <w:rPr>
                <w:rFonts w:ascii="Times New Roman" w:hAnsi="Times New Roman"/>
                <w:sz w:val="24"/>
                <w:szCs w:val="24"/>
              </w:rPr>
              <w:t>ISRA</w:t>
            </w:r>
          </w:p>
        </w:tc>
        <w:tc>
          <w:tcPr>
            <w:tcW w:w="6520" w:type="dxa"/>
          </w:tcPr>
          <w:p w14:paraId="050B6E60" w14:textId="77777777" w:rsidR="006B66EE" w:rsidRDefault="008C085D">
            <w:pPr>
              <w:jc w:val="both"/>
              <w:rPr>
                <w:rFonts w:ascii="Times New Roman" w:hAnsi="Times New Roman"/>
                <w:sz w:val="24"/>
                <w:szCs w:val="24"/>
              </w:rPr>
            </w:pPr>
            <w:r>
              <w:rPr>
                <w:rFonts w:ascii="Times New Roman" w:hAnsi="Times New Roman"/>
                <w:sz w:val="24"/>
                <w:szCs w:val="24"/>
              </w:rPr>
              <w:t>Initial Settlement and Reconciliation Agency</w:t>
            </w:r>
          </w:p>
        </w:tc>
      </w:tr>
      <w:tr w:rsidR="006B66EE" w14:paraId="11D20084" w14:textId="77777777">
        <w:trPr>
          <w:cantSplit/>
        </w:trPr>
        <w:tc>
          <w:tcPr>
            <w:tcW w:w="1515" w:type="dxa"/>
          </w:tcPr>
          <w:p w14:paraId="70E6300E" w14:textId="77777777" w:rsidR="006B66EE" w:rsidRDefault="008C085D">
            <w:pPr>
              <w:jc w:val="both"/>
              <w:rPr>
                <w:rFonts w:ascii="Times New Roman" w:hAnsi="Times New Roman"/>
                <w:sz w:val="24"/>
                <w:szCs w:val="24"/>
              </w:rPr>
            </w:pPr>
            <w:r>
              <w:rPr>
                <w:rFonts w:ascii="Times New Roman" w:hAnsi="Times New Roman"/>
                <w:sz w:val="24"/>
                <w:szCs w:val="24"/>
              </w:rPr>
              <w:t>LDM</w:t>
            </w:r>
          </w:p>
        </w:tc>
        <w:tc>
          <w:tcPr>
            <w:tcW w:w="6520" w:type="dxa"/>
          </w:tcPr>
          <w:p w14:paraId="49CE7E59" w14:textId="77777777" w:rsidR="006B66EE" w:rsidRDefault="008C085D">
            <w:pPr>
              <w:jc w:val="both"/>
              <w:rPr>
                <w:rFonts w:ascii="Times New Roman" w:hAnsi="Times New Roman"/>
                <w:sz w:val="24"/>
                <w:szCs w:val="24"/>
              </w:rPr>
            </w:pPr>
            <w:r>
              <w:rPr>
                <w:rFonts w:ascii="Times New Roman" w:hAnsi="Times New Roman"/>
                <w:sz w:val="24"/>
                <w:szCs w:val="24"/>
              </w:rPr>
              <w:t>Logical Data Model</w:t>
            </w:r>
          </w:p>
        </w:tc>
      </w:tr>
      <w:tr w:rsidR="006B66EE" w14:paraId="7500A670" w14:textId="77777777">
        <w:trPr>
          <w:cantSplit/>
        </w:trPr>
        <w:tc>
          <w:tcPr>
            <w:tcW w:w="1515" w:type="dxa"/>
          </w:tcPr>
          <w:p w14:paraId="406A75CF" w14:textId="77777777" w:rsidR="006B66EE" w:rsidRDefault="008C085D">
            <w:pPr>
              <w:jc w:val="both"/>
              <w:rPr>
                <w:rFonts w:ascii="Times New Roman" w:hAnsi="Times New Roman"/>
                <w:sz w:val="24"/>
                <w:szCs w:val="24"/>
              </w:rPr>
            </w:pPr>
            <w:r>
              <w:rPr>
                <w:rFonts w:ascii="Times New Roman" w:hAnsi="Times New Roman"/>
                <w:sz w:val="24"/>
                <w:szCs w:val="24"/>
              </w:rPr>
              <w:t>LDS</w:t>
            </w:r>
          </w:p>
        </w:tc>
        <w:tc>
          <w:tcPr>
            <w:tcW w:w="6520" w:type="dxa"/>
          </w:tcPr>
          <w:p w14:paraId="4F366655" w14:textId="77777777" w:rsidR="006B66EE" w:rsidRDefault="008C085D">
            <w:pPr>
              <w:jc w:val="both"/>
              <w:rPr>
                <w:rFonts w:ascii="Times New Roman" w:hAnsi="Times New Roman"/>
                <w:sz w:val="24"/>
                <w:szCs w:val="24"/>
              </w:rPr>
            </w:pPr>
            <w:r>
              <w:rPr>
                <w:rFonts w:ascii="Times New Roman" w:hAnsi="Times New Roman"/>
                <w:sz w:val="24"/>
                <w:szCs w:val="24"/>
              </w:rPr>
              <w:t>Logical Data Structure</w:t>
            </w:r>
          </w:p>
        </w:tc>
      </w:tr>
      <w:tr w:rsidR="006B66EE" w14:paraId="4F6647BA" w14:textId="77777777">
        <w:trPr>
          <w:cantSplit/>
        </w:trPr>
        <w:tc>
          <w:tcPr>
            <w:tcW w:w="1515" w:type="dxa"/>
          </w:tcPr>
          <w:p w14:paraId="34FE158B" w14:textId="77777777" w:rsidR="006B66EE" w:rsidRDefault="008C085D">
            <w:pPr>
              <w:jc w:val="both"/>
              <w:rPr>
                <w:rFonts w:ascii="Times New Roman" w:hAnsi="Times New Roman"/>
                <w:sz w:val="24"/>
                <w:szCs w:val="24"/>
              </w:rPr>
            </w:pPr>
            <w:r>
              <w:rPr>
                <w:rFonts w:ascii="Times New Roman" w:hAnsi="Times New Roman"/>
                <w:sz w:val="24"/>
                <w:szCs w:val="24"/>
              </w:rPr>
              <w:t>MSID</w:t>
            </w:r>
          </w:p>
        </w:tc>
        <w:tc>
          <w:tcPr>
            <w:tcW w:w="6520" w:type="dxa"/>
          </w:tcPr>
          <w:p w14:paraId="128D3CE8" w14:textId="77777777" w:rsidR="006B66EE" w:rsidRDefault="008C085D">
            <w:pPr>
              <w:jc w:val="both"/>
              <w:rPr>
                <w:rFonts w:ascii="Times New Roman" w:hAnsi="Times New Roman"/>
                <w:sz w:val="24"/>
                <w:szCs w:val="24"/>
              </w:rPr>
            </w:pPr>
            <w:r>
              <w:rPr>
                <w:rFonts w:ascii="Times New Roman" w:hAnsi="Times New Roman"/>
                <w:sz w:val="24"/>
                <w:szCs w:val="24"/>
              </w:rPr>
              <w:t>Metering System Id</w:t>
            </w:r>
          </w:p>
        </w:tc>
      </w:tr>
      <w:tr w:rsidR="006B66EE" w14:paraId="67CEB922" w14:textId="77777777">
        <w:trPr>
          <w:cantSplit/>
        </w:trPr>
        <w:tc>
          <w:tcPr>
            <w:tcW w:w="1515" w:type="dxa"/>
          </w:tcPr>
          <w:p w14:paraId="21DA944C" w14:textId="77777777" w:rsidR="006B66EE" w:rsidRDefault="008C085D">
            <w:pPr>
              <w:jc w:val="both"/>
              <w:rPr>
                <w:rFonts w:ascii="Times New Roman" w:hAnsi="Times New Roman"/>
                <w:sz w:val="24"/>
                <w:szCs w:val="24"/>
              </w:rPr>
            </w:pPr>
            <w:r>
              <w:rPr>
                <w:rFonts w:ascii="Times New Roman" w:hAnsi="Times New Roman"/>
                <w:sz w:val="24"/>
                <w:szCs w:val="24"/>
              </w:rPr>
              <w:t>NETSO</w:t>
            </w:r>
          </w:p>
        </w:tc>
        <w:tc>
          <w:tcPr>
            <w:tcW w:w="6520" w:type="dxa"/>
          </w:tcPr>
          <w:p w14:paraId="5977E666" w14:textId="77777777" w:rsidR="006B66EE" w:rsidRDefault="008C085D">
            <w:pPr>
              <w:jc w:val="both"/>
              <w:rPr>
                <w:rFonts w:ascii="Times New Roman" w:hAnsi="Times New Roman"/>
                <w:sz w:val="24"/>
                <w:szCs w:val="24"/>
              </w:rPr>
            </w:pPr>
            <w:r>
              <w:rPr>
                <w:rFonts w:ascii="Times New Roman" w:hAnsi="Times New Roman"/>
                <w:sz w:val="24"/>
                <w:szCs w:val="24"/>
              </w:rPr>
              <w:t>National Electricity Transmission System Operator</w:t>
            </w:r>
          </w:p>
        </w:tc>
      </w:tr>
      <w:tr w:rsidR="006B66EE" w14:paraId="4AF30E61" w14:textId="77777777">
        <w:trPr>
          <w:cantSplit/>
        </w:trPr>
        <w:tc>
          <w:tcPr>
            <w:tcW w:w="1515" w:type="dxa"/>
          </w:tcPr>
          <w:p w14:paraId="00A144A4" w14:textId="77777777" w:rsidR="006B66EE" w:rsidRDefault="008C085D">
            <w:pPr>
              <w:jc w:val="both"/>
              <w:rPr>
                <w:rFonts w:ascii="Times New Roman" w:hAnsi="Times New Roman"/>
                <w:sz w:val="24"/>
                <w:szCs w:val="24"/>
              </w:rPr>
            </w:pPr>
            <w:r>
              <w:rPr>
                <w:rFonts w:ascii="Times New Roman" w:hAnsi="Times New Roman"/>
                <w:sz w:val="24"/>
                <w:szCs w:val="24"/>
              </w:rPr>
              <w:t>OF</w:t>
            </w:r>
          </w:p>
        </w:tc>
        <w:tc>
          <w:tcPr>
            <w:tcW w:w="6520" w:type="dxa"/>
          </w:tcPr>
          <w:p w14:paraId="45D301A6" w14:textId="77777777" w:rsidR="006B66EE" w:rsidRDefault="008C085D">
            <w:pPr>
              <w:jc w:val="both"/>
              <w:rPr>
                <w:rFonts w:ascii="Times New Roman" w:hAnsi="Times New Roman"/>
                <w:sz w:val="24"/>
                <w:szCs w:val="24"/>
              </w:rPr>
            </w:pPr>
            <w:r>
              <w:rPr>
                <w:rFonts w:ascii="Times New Roman" w:hAnsi="Times New Roman"/>
                <w:sz w:val="24"/>
                <w:szCs w:val="24"/>
              </w:rPr>
              <w:t>Operational Framework</w:t>
            </w:r>
          </w:p>
        </w:tc>
      </w:tr>
      <w:tr w:rsidR="006B66EE" w14:paraId="6CB538DE" w14:textId="77777777">
        <w:trPr>
          <w:cantSplit/>
        </w:trPr>
        <w:tc>
          <w:tcPr>
            <w:tcW w:w="1515" w:type="dxa"/>
          </w:tcPr>
          <w:p w14:paraId="697B72B5" w14:textId="77777777" w:rsidR="006B66EE" w:rsidRDefault="008C085D">
            <w:pPr>
              <w:jc w:val="both"/>
              <w:rPr>
                <w:rFonts w:ascii="Times New Roman" w:hAnsi="Times New Roman"/>
                <w:sz w:val="24"/>
                <w:szCs w:val="24"/>
              </w:rPr>
            </w:pPr>
            <w:r>
              <w:rPr>
                <w:rFonts w:ascii="Times New Roman" w:hAnsi="Times New Roman"/>
                <w:sz w:val="24"/>
                <w:szCs w:val="24"/>
              </w:rPr>
              <w:t>OFFER</w:t>
            </w:r>
          </w:p>
        </w:tc>
        <w:tc>
          <w:tcPr>
            <w:tcW w:w="6520" w:type="dxa"/>
          </w:tcPr>
          <w:p w14:paraId="3FEC70EE" w14:textId="77777777" w:rsidR="006B66EE" w:rsidRDefault="008C085D">
            <w:pPr>
              <w:jc w:val="both"/>
              <w:rPr>
                <w:rFonts w:ascii="Times New Roman" w:hAnsi="Times New Roman"/>
                <w:sz w:val="24"/>
                <w:szCs w:val="24"/>
              </w:rPr>
            </w:pPr>
            <w:r>
              <w:rPr>
                <w:rFonts w:ascii="Times New Roman" w:hAnsi="Times New Roman"/>
                <w:sz w:val="24"/>
                <w:szCs w:val="24"/>
              </w:rPr>
              <w:t>Office of Electricity Regulation</w:t>
            </w:r>
          </w:p>
        </w:tc>
      </w:tr>
      <w:tr w:rsidR="006B66EE" w14:paraId="073C656C" w14:textId="77777777">
        <w:trPr>
          <w:cantSplit/>
        </w:trPr>
        <w:tc>
          <w:tcPr>
            <w:tcW w:w="1515" w:type="dxa"/>
          </w:tcPr>
          <w:p w14:paraId="7F5397C1" w14:textId="77777777" w:rsidR="006B66EE" w:rsidRDefault="008C085D">
            <w:pPr>
              <w:jc w:val="both"/>
              <w:rPr>
                <w:rFonts w:ascii="Times New Roman" w:hAnsi="Times New Roman"/>
                <w:sz w:val="24"/>
                <w:szCs w:val="24"/>
              </w:rPr>
            </w:pPr>
            <w:r>
              <w:rPr>
                <w:rFonts w:ascii="Times New Roman" w:hAnsi="Times New Roman"/>
                <w:sz w:val="24"/>
                <w:szCs w:val="24"/>
              </w:rPr>
              <w:t>PES</w:t>
            </w:r>
          </w:p>
        </w:tc>
        <w:tc>
          <w:tcPr>
            <w:tcW w:w="6520" w:type="dxa"/>
          </w:tcPr>
          <w:p w14:paraId="44F1B1BC" w14:textId="77777777" w:rsidR="006B66EE" w:rsidRDefault="008C085D">
            <w:pPr>
              <w:jc w:val="both"/>
              <w:rPr>
                <w:rFonts w:ascii="Times New Roman" w:hAnsi="Times New Roman"/>
                <w:sz w:val="24"/>
                <w:szCs w:val="24"/>
              </w:rPr>
            </w:pPr>
            <w:r>
              <w:rPr>
                <w:rFonts w:ascii="Times New Roman" w:hAnsi="Times New Roman"/>
                <w:sz w:val="24"/>
                <w:szCs w:val="24"/>
              </w:rPr>
              <w:t>Public Electricity Supplier</w:t>
            </w:r>
          </w:p>
        </w:tc>
      </w:tr>
      <w:tr w:rsidR="006B66EE" w14:paraId="69E3A4C2" w14:textId="77777777">
        <w:trPr>
          <w:cantSplit/>
        </w:trPr>
        <w:tc>
          <w:tcPr>
            <w:tcW w:w="1515" w:type="dxa"/>
          </w:tcPr>
          <w:p w14:paraId="330B97D5" w14:textId="77777777" w:rsidR="006B66EE" w:rsidRDefault="008C085D">
            <w:pPr>
              <w:jc w:val="both"/>
              <w:rPr>
                <w:rFonts w:ascii="Times New Roman" w:hAnsi="Times New Roman"/>
                <w:sz w:val="24"/>
                <w:szCs w:val="24"/>
              </w:rPr>
            </w:pPr>
            <w:r>
              <w:rPr>
                <w:rFonts w:ascii="Times New Roman" w:hAnsi="Times New Roman"/>
                <w:sz w:val="24"/>
                <w:szCs w:val="24"/>
              </w:rPr>
              <w:t>PRS</w:t>
            </w:r>
          </w:p>
        </w:tc>
        <w:tc>
          <w:tcPr>
            <w:tcW w:w="6520" w:type="dxa"/>
          </w:tcPr>
          <w:p w14:paraId="5ECC97AD" w14:textId="77777777" w:rsidR="006B66EE" w:rsidRDefault="008C085D">
            <w:pPr>
              <w:jc w:val="both"/>
              <w:rPr>
                <w:rFonts w:ascii="Times New Roman" w:hAnsi="Times New Roman"/>
                <w:sz w:val="24"/>
                <w:szCs w:val="24"/>
              </w:rPr>
            </w:pPr>
            <w:r>
              <w:rPr>
                <w:rFonts w:ascii="Times New Roman" w:hAnsi="Times New Roman"/>
                <w:sz w:val="24"/>
                <w:szCs w:val="24"/>
              </w:rPr>
              <w:t>Host PES Registration System</w:t>
            </w:r>
          </w:p>
        </w:tc>
      </w:tr>
      <w:tr w:rsidR="006B66EE" w14:paraId="4939BC5A" w14:textId="77777777">
        <w:trPr>
          <w:cantSplit/>
        </w:trPr>
        <w:tc>
          <w:tcPr>
            <w:tcW w:w="1515" w:type="dxa"/>
          </w:tcPr>
          <w:p w14:paraId="5D34894E" w14:textId="77777777" w:rsidR="006B66EE" w:rsidRDefault="008C085D">
            <w:pPr>
              <w:jc w:val="both"/>
              <w:rPr>
                <w:rFonts w:ascii="Times New Roman" w:hAnsi="Times New Roman"/>
                <w:sz w:val="24"/>
                <w:szCs w:val="24"/>
              </w:rPr>
            </w:pPr>
            <w:r>
              <w:rPr>
                <w:rFonts w:ascii="Times New Roman" w:hAnsi="Times New Roman"/>
                <w:sz w:val="24"/>
                <w:szCs w:val="24"/>
              </w:rPr>
              <w:t>REC</w:t>
            </w:r>
          </w:p>
        </w:tc>
        <w:tc>
          <w:tcPr>
            <w:tcW w:w="6520" w:type="dxa"/>
          </w:tcPr>
          <w:p w14:paraId="43846594" w14:textId="77777777" w:rsidR="006B66EE" w:rsidRDefault="008C085D">
            <w:pPr>
              <w:jc w:val="both"/>
              <w:rPr>
                <w:rFonts w:ascii="Times New Roman" w:hAnsi="Times New Roman"/>
                <w:sz w:val="24"/>
                <w:szCs w:val="24"/>
              </w:rPr>
            </w:pPr>
            <w:r>
              <w:rPr>
                <w:rFonts w:ascii="Times New Roman" w:hAnsi="Times New Roman"/>
                <w:sz w:val="24"/>
                <w:szCs w:val="24"/>
              </w:rPr>
              <w:t>Regional Electricity Company</w:t>
            </w:r>
          </w:p>
        </w:tc>
      </w:tr>
      <w:tr w:rsidR="006B66EE" w14:paraId="6D2F98C3" w14:textId="77777777">
        <w:trPr>
          <w:cantSplit/>
        </w:trPr>
        <w:tc>
          <w:tcPr>
            <w:tcW w:w="1515" w:type="dxa"/>
          </w:tcPr>
          <w:p w14:paraId="46FB9D84" w14:textId="77777777" w:rsidR="006B66EE" w:rsidRDefault="008C085D">
            <w:pPr>
              <w:jc w:val="both"/>
              <w:rPr>
                <w:rFonts w:ascii="Times New Roman" w:hAnsi="Times New Roman"/>
                <w:sz w:val="24"/>
                <w:szCs w:val="24"/>
              </w:rPr>
            </w:pPr>
            <w:r>
              <w:rPr>
                <w:rFonts w:ascii="Times New Roman" w:hAnsi="Times New Roman"/>
                <w:sz w:val="24"/>
                <w:szCs w:val="24"/>
              </w:rPr>
              <w:t>SSA</w:t>
            </w:r>
          </w:p>
        </w:tc>
        <w:tc>
          <w:tcPr>
            <w:tcW w:w="6520" w:type="dxa"/>
          </w:tcPr>
          <w:p w14:paraId="3DD69C1B" w14:textId="77777777" w:rsidR="006B66EE" w:rsidRDefault="008C085D">
            <w:pPr>
              <w:jc w:val="both"/>
              <w:rPr>
                <w:rFonts w:ascii="Times New Roman" w:hAnsi="Times New Roman"/>
                <w:sz w:val="24"/>
                <w:szCs w:val="24"/>
              </w:rPr>
            </w:pPr>
            <w:r>
              <w:rPr>
                <w:rFonts w:ascii="Times New Roman" w:hAnsi="Times New Roman"/>
                <w:sz w:val="24"/>
                <w:szCs w:val="24"/>
              </w:rPr>
              <w:t>Settlements System Administrator</w:t>
            </w:r>
          </w:p>
        </w:tc>
      </w:tr>
      <w:tr w:rsidR="006B66EE" w14:paraId="2F0B66FA" w14:textId="77777777">
        <w:trPr>
          <w:cantSplit/>
        </w:trPr>
        <w:tc>
          <w:tcPr>
            <w:tcW w:w="1515" w:type="dxa"/>
          </w:tcPr>
          <w:p w14:paraId="560472B1" w14:textId="77777777" w:rsidR="006B66EE" w:rsidRDefault="008C085D">
            <w:pPr>
              <w:jc w:val="both"/>
              <w:rPr>
                <w:rFonts w:ascii="Times New Roman" w:hAnsi="Times New Roman"/>
                <w:sz w:val="24"/>
                <w:szCs w:val="24"/>
              </w:rPr>
            </w:pPr>
            <w:r>
              <w:rPr>
                <w:rFonts w:ascii="Times New Roman" w:hAnsi="Times New Roman"/>
                <w:sz w:val="24"/>
                <w:szCs w:val="24"/>
              </w:rPr>
              <w:t>TA</w:t>
            </w:r>
          </w:p>
        </w:tc>
        <w:tc>
          <w:tcPr>
            <w:tcW w:w="6520" w:type="dxa"/>
          </w:tcPr>
          <w:p w14:paraId="03B0C1E7" w14:textId="77777777" w:rsidR="006B66EE" w:rsidRDefault="008C085D">
            <w:pPr>
              <w:jc w:val="both"/>
              <w:rPr>
                <w:rFonts w:ascii="Times New Roman" w:hAnsi="Times New Roman"/>
                <w:sz w:val="24"/>
                <w:szCs w:val="24"/>
              </w:rPr>
            </w:pPr>
            <w:r>
              <w:rPr>
                <w:rFonts w:ascii="Times New Roman" w:hAnsi="Times New Roman"/>
                <w:sz w:val="24"/>
                <w:szCs w:val="24"/>
              </w:rPr>
              <w:t>Trading Arrangements</w:t>
            </w:r>
          </w:p>
        </w:tc>
      </w:tr>
      <w:tr w:rsidR="006B66EE" w14:paraId="22614780" w14:textId="77777777">
        <w:trPr>
          <w:cantSplit/>
        </w:trPr>
        <w:tc>
          <w:tcPr>
            <w:tcW w:w="1515" w:type="dxa"/>
          </w:tcPr>
          <w:p w14:paraId="637A572A" w14:textId="77777777" w:rsidR="006B66EE" w:rsidRDefault="008C085D">
            <w:pPr>
              <w:jc w:val="both"/>
              <w:rPr>
                <w:rFonts w:ascii="Times New Roman" w:hAnsi="Times New Roman"/>
                <w:sz w:val="24"/>
                <w:szCs w:val="24"/>
              </w:rPr>
            </w:pPr>
            <w:r>
              <w:rPr>
                <w:rFonts w:ascii="Times New Roman" w:hAnsi="Times New Roman"/>
                <w:sz w:val="24"/>
                <w:szCs w:val="24"/>
              </w:rPr>
              <w:t>UAG</w:t>
            </w:r>
          </w:p>
        </w:tc>
        <w:tc>
          <w:tcPr>
            <w:tcW w:w="6520" w:type="dxa"/>
          </w:tcPr>
          <w:p w14:paraId="676ED7FF" w14:textId="77777777" w:rsidR="006B66EE" w:rsidRDefault="008C085D">
            <w:pPr>
              <w:jc w:val="both"/>
              <w:rPr>
                <w:rFonts w:ascii="Times New Roman" w:hAnsi="Times New Roman"/>
                <w:sz w:val="24"/>
                <w:szCs w:val="24"/>
              </w:rPr>
            </w:pPr>
            <w:r>
              <w:rPr>
                <w:rFonts w:ascii="Times New Roman" w:hAnsi="Times New Roman"/>
                <w:sz w:val="24"/>
                <w:szCs w:val="24"/>
              </w:rPr>
              <w:t>User Assurance Group</w:t>
            </w:r>
          </w:p>
        </w:tc>
      </w:tr>
    </w:tbl>
    <w:p w14:paraId="0900C8A1" w14:textId="77777777" w:rsidR="006B66EE" w:rsidRDefault="006B66EE">
      <w:pPr>
        <w:pStyle w:val="BodyText"/>
        <w:spacing w:after="240"/>
        <w:jc w:val="both"/>
        <w:rPr>
          <w:rFonts w:ascii="Times New Roman" w:hAnsi="Times New Roman"/>
          <w:sz w:val="24"/>
          <w:szCs w:val="24"/>
        </w:rPr>
      </w:pPr>
    </w:p>
    <w:p w14:paraId="7E1D74C4" w14:textId="77777777" w:rsidR="006B66EE" w:rsidRDefault="008C085D" w:rsidP="00A77FC0">
      <w:pPr>
        <w:pStyle w:val="Heading2"/>
        <w:numPr>
          <w:ilvl w:val="0"/>
          <w:numId w:val="0"/>
        </w:numPr>
      </w:pPr>
      <w:bookmarkStart w:id="858" w:name="_Toc353160180"/>
      <w:bookmarkStart w:id="859" w:name="_Toc354365124"/>
      <w:bookmarkStart w:id="860" w:name="_Toc357997427"/>
      <w:bookmarkStart w:id="861" w:name="_Toc358354084"/>
      <w:bookmarkStart w:id="862" w:name="_Toc361817456"/>
      <w:bookmarkStart w:id="863" w:name="_Toc396795097"/>
      <w:bookmarkStart w:id="864" w:name="_Toc398646712"/>
      <w:bookmarkStart w:id="865" w:name="_Toc528303503"/>
      <w:bookmarkStart w:id="866" w:name="_Toc164932403"/>
      <w:r>
        <w:t>A.3</w:t>
      </w:r>
      <w:r>
        <w:tab/>
      </w:r>
      <w:bookmarkEnd w:id="858"/>
      <w:bookmarkEnd w:id="859"/>
      <w:r>
        <w:t>Glossary</w:t>
      </w:r>
      <w:bookmarkEnd w:id="860"/>
      <w:bookmarkEnd w:id="861"/>
      <w:bookmarkEnd w:id="862"/>
      <w:bookmarkEnd w:id="863"/>
      <w:bookmarkEnd w:id="864"/>
      <w:bookmarkEnd w:id="865"/>
      <w:bookmarkEnd w:id="866"/>
    </w:p>
    <w:tbl>
      <w:tblPr>
        <w:tblW w:w="0" w:type="auto"/>
        <w:tblInd w:w="734" w:type="dxa"/>
        <w:tblBorders>
          <w:top w:val="single" w:sz="12" w:space="0" w:color="C0C0C0"/>
          <w:left w:val="single" w:sz="12" w:space="0" w:color="C0C0C0"/>
          <w:bottom w:val="single" w:sz="12" w:space="0" w:color="C0C0C0"/>
          <w:right w:val="single" w:sz="12" w:space="0" w:color="C0C0C0"/>
          <w:insideH w:val="single" w:sz="6" w:space="0" w:color="C0C0C0"/>
          <w:insideV w:val="single" w:sz="6" w:space="0" w:color="C0C0C0"/>
        </w:tblBorders>
        <w:tblLayout w:type="fixed"/>
        <w:tblLook w:val="0000" w:firstRow="0" w:lastRow="0" w:firstColumn="0" w:lastColumn="0" w:noHBand="0" w:noVBand="0"/>
      </w:tblPr>
      <w:tblGrid>
        <w:gridCol w:w="2340"/>
        <w:gridCol w:w="4594"/>
        <w:gridCol w:w="1080"/>
      </w:tblGrid>
      <w:tr w:rsidR="006B66EE" w14:paraId="75E2F4B4" w14:textId="77777777">
        <w:trPr>
          <w:cantSplit/>
          <w:tblHeader/>
        </w:trPr>
        <w:tc>
          <w:tcPr>
            <w:tcW w:w="2340" w:type="dxa"/>
          </w:tcPr>
          <w:p w14:paraId="4B1590D1" w14:textId="77777777" w:rsidR="006B66EE" w:rsidRDefault="008C085D">
            <w:pPr>
              <w:rPr>
                <w:rFonts w:ascii="Times New Roman" w:hAnsi="Times New Roman"/>
                <w:b/>
                <w:sz w:val="24"/>
                <w:szCs w:val="24"/>
              </w:rPr>
            </w:pPr>
            <w:r>
              <w:rPr>
                <w:rFonts w:ascii="Times New Roman" w:hAnsi="Times New Roman"/>
                <w:b/>
                <w:sz w:val="24"/>
                <w:szCs w:val="24"/>
              </w:rPr>
              <w:t>Term</w:t>
            </w:r>
          </w:p>
        </w:tc>
        <w:tc>
          <w:tcPr>
            <w:tcW w:w="4594" w:type="dxa"/>
          </w:tcPr>
          <w:p w14:paraId="15618775" w14:textId="77777777" w:rsidR="006B66EE" w:rsidRDefault="008C085D">
            <w:pPr>
              <w:jc w:val="both"/>
              <w:rPr>
                <w:rFonts w:ascii="Times New Roman" w:hAnsi="Times New Roman"/>
                <w:b/>
                <w:sz w:val="24"/>
                <w:szCs w:val="24"/>
              </w:rPr>
            </w:pPr>
            <w:r>
              <w:rPr>
                <w:rFonts w:ascii="Times New Roman" w:hAnsi="Times New Roman"/>
                <w:b/>
                <w:sz w:val="24"/>
                <w:szCs w:val="24"/>
              </w:rPr>
              <w:t>Definition</w:t>
            </w:r>
          </w:p>
        </w:tc>
        <w:tc>
          <w:tcPr>
            <w:tcW w:w="1080" w:type="dxa"/>
          </w:tcPr>
          <w:p w14:paraId="59964BB3" w14:textId="77777777" w:rsidR="006B66EE" w:rsidRDefault="008C085D">
            <w:pPr>
              <w:jc w:val="both"/>
              <w:rPr>
                <w:rFonts w:ascii="Times New Roman" w:hAnsi="Times New Roman"/>
                <w:b/>
                <w:sz w:val="24"/>
                <w:szCs w:val="24"/>
              </w:rPr>
            </w:pPr>
            <w:r>
              <w:rPr>
                <w:rFonts w:ascii="Times New Roman" w:hAnsi="Times New Roman"/>
                <w:b/>
                <w:sz w:val="24"/>
                <w:szCs w:val="24"/>
              </w:rPr>
              <w:t>Units</w:t>
            </w:r>
          </w:p>
        </w:tc>
      </w:tr>
      <w:tr w:rsidR="006B66EE" w14:paraId="7460767B" w14:textId="77777777">
        <w:trPr>
          <w:cantSplit/>
        </w:trPr>
        <w:tc>
          <w:tcPr>
            <w:tcW w:w="2340" w:type="dxa"/>
          </w:tcPr>
          <w:p w14:paraId="1ED2A610" w14:textId="77777777" w:rsidR="006B66EE" w:rsidRDefault="008C085D">
            <w:pPr>
              <w:rPr>
                <w:rFonts w:ascii="Times New Roman" w:hAnsi="Times New Roman"/>
                <w:sz w:val="24"/>
                <w:szCs w:val="24"/>
              </w:rPr>
            </w:pPr>
            <w:r>
              <w:rPr>
                <w:rFonts w:ascii="Times New Roman" w:hAnsi="Times New Roman"/>
                <w:sz w:val="24"/>
                <w:szCs w:val="24"/>
              </w:rPr>
              <w:t>Annual Fraction of Yearly Consumption (AFYC)</w:t>
            </w:r>
          </w:p>
        </w:tc>
        <w:tc>
          <w:tcPr>
            <w:tcW w:w="4594" w:type="dxa"/>
          </w:tcPr>
          <w:p w14:paraId="12397348" w14:textId="77777777" w:rsidR="006B66EE" w:rsidRDefault="008C085D">
            <w:pPr>
              <w:jc w:val="both"/>
              <w:rPr>
                <w:rFonts w:ascii="Times New Roman" w:hAnsi="Times New Roman"/>
                <w:sz w:val="24"/>
                <w:szCs w:val="24"/>
              </w:rPr>
            </w:pPr>
            <w:r>
              <w:rPr>
                <w:rFonts w:ascii="Times New Roman" w:hAnsi="Times New Roman"/>
                <w:sz w:val="24"/>
                <w:szCs w:val="24"/>
              </w:rPr>
              <w:t>The estimated fraction of consumption for Metering Systems in a Profile Class and Standard Settlement Configuration which belong to a particular Measurement Requirement.</w:t>
            </w:r>
          </w:p>
        </w:tc>
        <w:tc>
          <w:tcPr>
            <w:tcW w:w="1080" w:type="dxa"/>
          </w:tcPr>
          <w:p w14:paraId="41083EDD" w14:textId="77777777" w:rsidR="006B66EE" w:rsidRDefault="006B66EE">
            <w:pPr>
              <w:jc w:val="both"/>
              <w:rPr>
                <w:rFonts w:ascii="Times New Roman" w:hAnsi="Times New Roman"/>
                <w:sz w:val="24"/>
                <w:szCs w:val="24"/>
              </w:rPr>
            </w:pPr>
          </w:p>
        </w:tc>
      </w:tr>
      <w:tr w:rsidR="006B66EE" w14:paraId="25C45730" w14:textId="77777777">
        <w:trPr>
          <w:cantSplit/>
        </w:trPr>
        <w:tc>
          <w:tcPr>
            <w:tcW w:w="2340" w:type="dxa"/>
          </w:tcPr>
          <w:p w14:paraId="33AE307D" w14:textId="77777777" w:rsidR="006B66EE" w:rsidRDefault="008C085D">
            <w:pPr>
              <w:rPr>
                <w:rFonts w:ascii="Times New Roman" w:hAnsi="Times New Roman"/>
                <w:sz w:val="24"/>
                <w:szCs w:val="24"/>
              </w:rPr>
            </w:pPr>
            <w:r>
              <w:rPr>
                <w:rFonts w:ascii="Times New Roman" w:hAnsi="Times New Roman"/>
                <w:sz w:val="24"/>
                <w:szCs w:val="24"/>
              </w:rPr>
              <w:t>Annualised Advance (AA)</w:t>
            </w:r>
          </w:p>
        </w:tc>
        <w:tc>
          <w:tcPr>
            <w:tcW w:w="4594" w:type="dxa"/>
          </w:tcPr>
          <w:p w14:paraId="3C870327" w14:textId="77777777" w:rsidR="006B66EE" w:rsidRDefault="008C085D">
            <w:pPr>
              <w:jc w:val="both"/>
              <w:rPr>
                <w:rFonts w:ascii="Times New Roman" w:hAnsi="Times New Roman"/>
                <w:sz w:val="24"/>
                <w:szCs w:val="24"/>
              </w:rPr>
            </w:pPr>
            <w:r>
              <w:rPr>
                <w:rFonts w:ascii="Times New Roman" w:hAnsi="Times New Roman"/>
                <w:sz w:val="24"/>
                <w:szCs w:val="24"/>
              </w:rPr>
              <w:t>For a meter advance period, the EAC that, when profiled, will produce a total consumption equal to the meter advance</w:t>
            </w:r>
          </w:p>
        </w:tc>
        <w:tc>
          <w:tcPr>
            <w:tcW w:w="1080" w:type="dxa"/>
          </w:tcPr>
          <w:p w14:paraId="2290BD8C" w14:textId="77777777" w:rsidR="006B66EE" w:rsidRDefault="006B66EE">
            <w:pPr>
              <w:jc w:val="both"/>
              <w:rPr>
                <w:rFonts w:ascii="Times New Roman" w:hAnsi="Times New Roman"/>
                <w:sz w:val="24"/>
                <w:szCs w:val="24"/>
              </w:rPr>
            </w:pPr>
          </w:p>
        </w:tc>
      </w:tr>
      <w:tr w:rsidR="006B66EE" w14:paraId="0D44671F" w14:textId="77777777">
        <w:trPr>
          <w:cantSplit/>
        </w:trPr>
        <w:tc>
          <w:tcPr>
            <w:tcW w:w="2340" w:type="dxa"/>
          </w:tcPr>
          <w:p w14:paraId="7851902B" w14:textId="77777777" w:rsidR="006B66EE" w:rsidRDefault="008C085D">
            <w:pPr>
              <w:rPr>
                <w:rFonts w:ascii="Times New Roman" w:hAnsi="Times New Roman"/>
                <w:sz w:val="24"/>
                <w:szCs w:val="24"/>
              </w:rPr>
            </w:pPr>
            <w:r>
              <w:rPr>
                <w:rFonts w:ascii="Times New Roman" w:hAnsi="Times New Roman"/>
                <w:sz w:val="24"/>
                <w:szCs w:val="24"/>
              </w:rPr>
              <w:t>Consumption</w:t>
            </w:r>
          </w:p>
        </w:tc>
        <w:tc>
          <w:tcPr>
            <w:tcW w:w="4594" w:type="dxa"/>
          </w:tcPr>
          <w:p w14:paraId="6C14C99D" w14:textId="77777777" w:rsidR="006B66EE" w:rsidRDefault="008C085D">
            <w:pPr>
              <w:jc w:val="both"/>
              <w:rPr>
                <w:rFonts w:ascii="Times New Roman" w:hAnsi="Times New Roman"/>
                <w:sz w:val="24"/>
                <w:szCs w:val="24"/>
              </w:rPr>
            </w:pPr>
            <w:r>
              <w:rPr>
                <w:rFonts w:ascii="Times New Roman" w:hAnsi="Times New Roman"/>
                <w:sz w:val="24"/>
                <w:szCs w:val="24"/>
              </w:rPr>
              <w:t>The use of electricity</w:t>
            </w:r>
          </w:p>
        </w:tc>
        <w:tc>
          <w:tcPr>
            <w:tcW w:w="1080" w:type="dxa"/>
          </w:tcPr>
          <w:p w14:paraId="74877FF2" w14:textId="77777777" w:rsidR="006B66EE" w:rsidRDefault="008C085D">
            <w:pPr>
              <w:jc w:val="both"/>
              <w:rPr>
                <w:rFonts w:ascii="Times New Roman" w:hAnsi="Times New Roman"/>
                <w:sz w:val="24"/>
                <w:szCs w:val="24"/>
              </w:rPr>
            </w:pPr>
            <w:r>
              <w:rPr>
                <w:rFonts w:ascii="Times New Roman" w:hAnsi="Times New Roman"/>
                <w:sz w:val="24"/>
                <w:szCs w:val="24"/>
              </w:rPr>
              <w:t>kWh</w:t>
            </w:r>
          </w:p>
        </w:tc>
      </w:tr>
      <w:tr w:rsidR="006B66EE" w14:paraId="40B5E065" w14:textId="77777777">
        <w:trPr>
          <w:cantSplit/>
        </w:trPr>
        <w:tc>
          <w:tcPr>
            <w:tcW w:w="2340" w:type="dxa"/>
          </w:tcPr>
          <w:p w14:paraId="1434BBA6" w14:textId="77777777" w:rsidR="006B66EE" w:rsidRDefault="008C085D">
            <w:pPr>
              <w:rPr>
                <w:rFonts w:ascii="Times New Roman" w:hAnsi="Times New Roman"/>
                <w:sz w:val="24"/>
                <w:szCs w:val="24"/>
              </w:rPr>
            </w:pPr>
            <w:r>
              <w:rPr>
                <w:rFonts w:ascii="Times New Roman" w:hAnsi="Times New Roman"/>
                <w:sz w:val="24"/>
                <w:szCs w:val="24"/>
              </w:rPr>
              <w:t>Customer</w:t>
            </w:r>
          </w:p>
        </w:tc>
        <w:tc>
          <w:tcPr>
            <w:tcW w:w="4594" w:type="dxa"/>
          </w:tcPr>
          <w:p w14:paraId="460F894D" w14:textId="77777777" w:rsidR="006B66EE" w:rsidRDefault="008C085D">
            <w:pPr>
              <w:jc w:val="both"/>
              <w:rPr>
                <w:rFonts w:ascii="Times New Roman" w:hAnsi="Times New Roman"/>
                <w:sz w:val="24"/>
                <w:szCs w:val="24"/>
              </w:rPr>
            </w:pPr>
            <w:r>
              <w:rPr>
                <w:rFonts w:ascii="Times New Roman" w:hAnsi="Times New Roman"/>
                <w:sz w:val="24"/>
                <w:szCs w:val="24"/>
              </w:rPr>
              <w:t xml:space="preserve">A user of electricity who, after </w:t>
            </w:r>
            <w:smartTag w:uri="urn:schemas-microsoft-com:office:smarttags" w:element="date">
              <w:smartTagPr>
                <w:attr w:name="Year" w:val="1998"/>
                <w:attr w:name="Day" w:val="1"/>
                <w:attr w:name="Month" w:val="4"/>
              </w:smartTagPr>
              <w:r>
                <w:rPr>
                  <w:rFonts w:ascii="Times New Roman" w:hAnsi="Times New Roman"/>
                  <w:sz w:val="24"/>
                  <w:szCs w:val="24"/>
                </w:rPr>
                <w:t>1</w:t>
              </w:r>
              <w:r>
                <w:rPr>
                  <w:rFonts w:ascii="Times New Roman" w:hAnsi="Times New Roman"/>
                  <w:sz w:val="24"/>
                  <w:szCs w:val="24"/>
                  <w:vertAlign w:val="superscript"/>
                </w:rPr>
                <w:t>st</w:t>
              </w:r>
              <w:r>
                <w:rPr>
                  <w:rFonts w:ascii="Times New Roman" w:hAnsi="Times New Roman"/>
                  <w:sz w:val="24"/>
                  <w:szCs w:val="24"/>
                </w:rPr>
                <w:t xml:space="preserve"> April 1998</w:t>
              </w:r>
            </w:smartTag>
            <w:r>
              <w:rPr>
                <w:rFonts w:ascii="Times New Roman" w:hAnsi="Times New Roman"/>
                <w:sz w:val="24"/>
                <w:szCs w:val="24"/>
              </w:rPr>
              <w:t>, elect to buy their electricity from any supplier</w:t>
            </w:r>
          </w:p>
        </w:tc>
        <w:tc>
          <w:tcPr>
            <w:tcW w:w="1080" w:type="dxa"/>
          </w:tcPr>
          <w:p w14:paraId="5D131913" w14:textId="77777777" w:rsidR="006B66EE" w:rsidRDefault="006B66EE">
            <w:pPr>
              <w:jc w:val="both"/>
              <w:rPr>
                <w:rFonts w:ascii="Times New Roman" w:hAnsi="Times New Roman"/>
                <w:sz w:val="24"/>
                <w:szCs w:val="24"/>
              </w:rPr>
            </w:pPr>
          </w:p>
        </w:tc>
      </w:tr>
      <w:tr w:rsidR="006B66EE" w14:paraId="438E9B37" w14:textId="77777777">
        <w:trPr>
          <w:cantSplit/>
        </w:trPr>
        <w:tc>
          <w:tcPr>
            <w:tcW w:w="2340" w:type="dxa"/>
          </w:tcPr>
          <w:p w14:paraId="1C6E4B26" w14:textId="77777777" w:rsidR="006B66EE" w:rsidRDefault="008C085D">
            <w:pPr>
              <w:rPr>
                <w:rFonts w:ascii="Times New Roman" w:hAnsi="Times New Roman"/>
                <w:sz w:val="24"/>
                <w:szCs w:val="24"/>
              </w:rPr>
            </w:pPr>
            <w:r>
              <w:rPr>
                <w:rFonts w:ascii="Times New Roman" w:hAnsi="Times New Roman"/>
                <w:sz w:val="24"/>
                <w:szCs w:val="24"/>
              </w:rPr>
              <w:t>Daily Profile Coefficient (DPC)</w:t>
            </w:r>
          </w:p>
        </w:tc>
        <w:tc>
          <w:tcPr>
            <w:tcW w:w="4594" w:type="dxa"/>
          </w:tcPr>
          <w:p w14:paraId="4E45BD15" w14:textId="77777777" w:rsidR="006B66EE" w:rsidRDefault="008C085D">
            <w:pPr>
              <w:jc w:val="both"/>
              <w:rPr>
                <w:rFonts w:ascii="Times New Roman" w:hAnsi="Times New Roman"/>
                <w:sz w:val="24"/>
                <w:szCs w:val="24"/>
              </w:rPr>
            </w:pPr>
            <w:r>
              <w:rPr>
                <w:rFonts w:ascii="Times New Roman" w:hAnsi="Times New Roman"/>
                <w:sz w:val="24"/>
                <w:szCs w:val="24"/>
              </w:rPr>
              <w:t>A value which, when applied to an annualised advance value (EAC or AA), supplies an estimate of consumption for a Settlement Day. Equal to the sum of the corresponding Period Profile Coefficients for a Settlement Day.</w:t>
            </w:r>
          </w:p>
        </w:tc>
        <w:tc>
          <w:tcPr>
            <w:tcW w:w="1080" w:type="dxa"/>
          </w:tcPr>
          <w:p w14:paraId="6473A505" w14:textId="77777777" w:rsidR="006B66EE" w:rsidRDefault="006B66EE">
            <w:pPr>
              <w:jc w:val="both"/>
              <w:rPr>
                <w:rFonts w:ascii="Times New Roman" w:hAnsi="Times New Roman"/>
                <w:sz w:val="24"/>
                <w:szCs w:val="24"/>
              </w:rPr>
            </w:pPr>
          </w:p>
        </w:tc>
      </w:tr>
      <w:tr w:rsidR="006B66EE" w14:paraId="43570667" w14:textId="77777777">
        <w:trPr>
          <w:cantSplit/>
        </w:trPr>
        <w:tc>
          <w:tcPr>
            <w:tcW w:w="2340" w:type="dxa"/>
          </w:tcPr>
          <w:p w14:paraId="50E5641F" w14:textId="77777777" w:rsidR="006B66EE" w:rsidRDefault="008C085D">
            <w:pPr>
              <w:rPr>
                <w:rFonts w:ascii="Times New Roman" w:hAnsi="Times New Roman"/>
                <w:sz w:val="24"/>
                <w:szCs w:val="24"/>
              </w:rPr>
            </w:pPr>
            <w:r>
              <w:rPr>
                <w:rFonts w:ascii="Times New Roman" w:hAnsi="Times New Roman"/>
                <w:sz w:val="24"/>
                <w:szCs w:val="24"/>
              </w:rPr>
              <w:t xml:space="preserve">Data Aggregator </w:t>
            </w:r>
          </w:p>
        </w:tc>
        <w:tc>
          <w:tcPr>
            <w:tcW w:w="4594" w:type="dxa"/>
          </w:tcPr>
          <w:p w14:paraId="0B3EDC9F" w14:textId="77777777" w:rsidR="006B66EE" w:rsidRDefault="008C085D">
            <w:pPr>
              <w:jc w:val="both"/>
              <w:rPr>
                <w:rFonts w:ascii="Times New Roman" w:hAnsi="Times New Roman"/>
                <w:sz w:val="24"/>
                <w:szCs w:val="24"/>
              </w:rPr>
            </w:pPr>
            <w:r>
              <w:rPr>
                <w:rFonts w:ascii="Times New Roman" w:hAnsi="Times New Roman"/>
                <w:sz w:val="24"/>
                <w:szCs w:val="24"/>
              </w:rPr>
              <w:t>See Half Hour Data Aggregator and Non Half Hour Data Aggregator. Where no distinction is made in this document, Non Half Hour Data Aggregator can be assumed.</w:t>
            </w:r>
          </w:p>
        </w:tc>
        <w:tc>
          <w:tcPr>
            <w:tcW w:w="1080" w:type="dxa"/>
          </w:tcPr>
          <w:p w14:paraId="05A26DB2" w14:textId="77777777" w:rsidR="006B66EE" w:rsidRDefault="006B66EE">
            <w:pPr>
              <w:jc w:val="both"/>
              <w:rPr>
                <w:rFonts w:ascii="Times New Roman" w:hAnsi="Times New Roman"/>
                <w:sz w:val="24"/>
                <w:szCs w:val="24"/>
              </w:rPr>
            </w:pPr>
          </w:p>
        </w:tc>
      </w:tr>
      <w:tr w:rsidR="006B66EE" w14:paraId="444DD924" w14:textId="77777777">
        <w:trPr>
          <w:cantSplit/>
        </w:trPr>
        <w:tc>
          <w:tcPr>
            <w:tcW w:w="2340" w:type="dxa"/>
          </w:tcPr>
          <w:p w14:paraId="7C9D74DB" w14:textId="77777777" w:rsidR="006B66EE" w:rsidRDefault="008C085D">
            <w:pPr>
              <w:rPr>
                <w:rFonts w:ascii="Times New Roman" w:hAnsi="Times New Roman"/>
                <w:sz w:val="24"/>
                <w:szCs w:val="24"/>
              </w:rPr>
            </w:pPr>
            <w:r>
              <w:rPr>
                <w:rFonts w:ascii="Times New Roman" w:hAnsi="Times New Roman"/>
                <w:sz w:val="24"/>
                <w:szCs w:val="24"/>
              </w:rPr>
              <w:t xml:space="preserve">Data Collector </w:t>
            </w:r>
          </w:p>
        </w:tc>
        <w:tc>
          <w:tcPr>
            <w:tcW w:w="4594" w:type="dxa"/>
          </w:tcPr>
          <w:p w14:paraId="3F98F4CA" w14:textId="77777777" w:rsidR="006B66EE" w:rsidRDefault="008C085D">
            <w:pPr>
              <w:jc w:val="both"/>
              <w:rPr>
                <w:rFonts w:ascii="Times New Roman" w:hAnsi="Times New Roman"/>
                <w:sz w:val="24"/>
                <w:szCs w:val="24"/>
              </w:rPr>
            </w:pPr>
            <w:r>
              <w:rPr>
                <w:rFonts w:ascii="Times New Roman" w:hAnsi="Times New Roman"/>
                <w:sz w:val="24"/>
                <w:szCs w:val="24"/>
              </w:rPr>
              <w:t>See Half Hour Data Collector and Non Half Hour Data Collector. Where no distinction is made in this document, Non Half Hour Data Collector can be assumed.</w:t>
            </w:r>
          </w:p>
        </w:tc>
        <w:tc>
          <w:tcPr>
            <w:tcW w:w="1080" w:type="dxa"/>
          </w:tcPr>
          <w:p w14:paraId="69F3AD57" w14:textId="77777777" w:rsidR="006B66EE" w:rsidRDefault="006B66EE">
            <w:pPr>
              <w:jc w:val="both"/>
              <w:rPr>
                <w:rFonts w:ascii="Times New Roman" w:hAnsi="Times New Roman"/>
                <w:sz w:val="24"/>
                <w:szCs w:val="24"/>
              </w:rPr>
            </w:pPr>
          </w:p>
        </w:tc>
      </w:tr>
      <w:tr w:rsidR="006B66EE" w14:paraId="0C7F3C19" w14:textId="77777777">
        <w:trPr>
          <w:cantSplit/>
        </w:trPr>
        <w:tc>
          <w:tcPr>
            <w:tcW w:w="2340" w:type="dxa"/>
          </w:tcPr>
          <w:p w14:paraId="7990218D" w14:textId="77777777" w:rsidR="006B66EE" w:rsidRDefault="008C085D">
            <w:pPr>
              <w:rPr>
                <w:rFonts w:ascii="Times New Roman" w:hAnsi="Times New Roman"/>
                <w:sz w:val="24"/>
                <w:szCs w:val="24"/>
              </w:rPr>
            </w:pPr>
            <w:r>
              <w:rPr>
                <w:rFonts w:ascii="Times New Roman" w:hAnsi="Times New Roman"/>
                <w:sz w:val="24"/>
                <w:szCs w:val="24"/>
              </w:rPr>
              <w:lastRenderedPageBreak/>
              <w:t>Deemed Meter Advance</w:t>
            </w:r>
          </w:p>
        </w:tc>
        <w:tc>
          <w:tcPr>
            <w:tcW w:w="4594" w:type="dxa"/>
          </w:tcPr>
          <w:p w14:paraId="29641882" w14:textId="77777777" w:rsidR="006B66EE" w:rsidRDefault="008C085D">
            <w:pPr>
              <w:jc w:val="both"/>
              <w:rPr>
                <w:rFonts w:ascii="Times New Roman" w:hAnsi="Times New Roman"/>
                <w:sz w:val="24"/>
                <w:szCs w:val="24"/>
              </w:rPr>
            </w:pPr>
            <w:r>
              <w:rPr>
                <w:rFonts w:ascii="Times New Roman" w:hAnsi="Times New Roman"/>
                <w:sz w:val="24"/>
                <w:szCs w:val="24"/>
              </w:rPr>
              <w:t>See Appendix B - Data Catalogue.</w:t>
            </w:r>
          </w:p>
        </w:tc>
        <w:tc>
          <w:tcPr>
            <w:tcW w:w="1080" w:type="dxa"/>
          </w:tcPr>
          <w:p w14:paraId="000CF77E" w14:textId="77777777" w:rsidR="006B66EE" w:rsidRDefault="006B66EE">
            <w:pPr>
              <w:jc w:val="both"/>
              <w:rPr>
                <w:rFonts w:ascii="Times New Roman" w:hAnsi="Times New Roman"/>
                <w:sz w:val="24"/>
                <w:szCs w:val="24"/>
              </w:rPr>
            </w:pPr>
          </w:p>
        </w:tc>
      </w:tr>
      <w:tr w:rsidR="006B66EE" w14:paraId="402D273E" w14:textId="77777777">
        <w:trPr>
          <w:cantSplit/>
        </w:trPr>
        <w:tc>
          <w:tcPr>
            <w:tcW w:w="2340" w:type="dxa"/>
          </w:tcPr>
          <w:p w14:paraId="08313BB7" w14:textId="77777777" w:rsidR="006B66EE" w:rsidRDefault="008C085D">
            <w:pPr>
              <w:rPr>
                <w:rFonts w:ascii="Times New Roman" w:hAnsi="Times New Roman"/>
                <w:sz w:val="24"/>
                <w:szCs w:val="24"/>
              </w:rPr>
            </w:pPr>
            <w:r>
              <w:rPr>
                <w:rFonts w:ascii="Times New Roman" w:hAnsi="Times New Roman"/>
                <w:sz w:val="24"/>
                <w:szCs w:val="24"/>
              </w:rPr>
              <w:t>Deemed Meter Reading</w:t>
            </w:r>
          </w:p>
        </w:tc>
        <w:tc>
          <w:tcPr>
            <w:tcW w:w="4594" w:type="dxa"/>
          </w:tcPr>
          <w:p w14:paraId="63CC9830" w14:textId="77777777" w:rsidR="006B66EE" w:rsidRDefault="008C085D">
            <w:pPr>
              <w:jc w:val="both"/>
              <w:rPr>
                <w:rFonts w:ascii="Times New Roman" w:hAnsi="Times New Roman"/>
                <w:sz w:val="24"/>
                <w:szCs w:val="24"/>
              </w:rPr>
            </w:pPr>
            <w:r>
              <w:rPr>
                <w:rFonts w:ascii="Times New Roman" w:hAnsi="Times New Roman"/>
                <w:sz w:val="24"/>
                <w:szCs w:val="24"/>
              </w:rPr>
              <w:t>A meter reading based on existing meter readings and the Deemed Meter Advance</w:t>
            </w:r>
          </w:p>
        </w:tc>
        <w:tc>
          <w:tcPr>
            <w:tcW w:w="1080" w:type="dxa"/>
          </w:tcPr>
          <w:p w14:paraId="3AF766BD" w14:textId="77777777" w:rsidR="006B66EE" w:rsidRDefault="006B66EE">
            <w:pPr>
              <w:jc w:val="both"/>
              <w:rPr>
                <w:rFonts w:ascii="Times New Roman" w:hAnsi="Times New Roman"/>
                <w:sz w:val="24"/>
                <w:szCs w:val="24"/>
              </w:rPr>
            </w:pPr>
          </w:p>
        </w:tc>
      </w:tr>
      <w:tr w:rsidR="006B66EE" w14:paraId="20525B5E" w14:textId="77777777">
        <w:trPr>
          <w:cantSplit/>
        </w:trPr>
        <w:tc>
          <w:tcPr>
            <w:tcW w:w="2340" w:type="dxa"/>
            <w:shd w:val="clear" w:color="auto" w:fill="auto"/>
          </w:tcPr>
          <w:p w14:paraId="1F475369" w14:textId="77777777" w:rsidR="006B66EE" w:rsidRDefault="008C085D">
            <w:pPr>
              <w:rPr>
                <w:rFonts w:ascii="Times New Roman" w:hAnsi="Times New Roman"/>
                <w:sz w:val="24"/>
                <w:szCs w:val="24"/>
              </w:rPr>
            </w:pPr>
            <w:r>
              <w:rPr>
                <w:rFonts w:ascii="Times New Roman" w:hAnsi="Times New Roman"/>
                <w:sz w:val="24"/>
                <w:szCs w:val="24"/>
              </w:rPr>
              <w:t>Distributor</w:t>
            </w:r>
          </w:p>
        </w:tc>
        <w:tc>
          <w:tcPr>
            <w:tcW w:w="4594" w:type="dxa"/>
            <w:shd w:val="clear" w:color="auto" w:fill="auto"/>
          </w:tcPr>
          <w:p w14:paraId="0E57AD7A" w14:textId="77777777" w:rsidR="006B66EE" w:rsidRDefault="008C085D">
            <w:pPr>
              <w:jc w:val="both"/>
              <w:rPr>
                <w:rFonts w:ascii="Times New Roman" w:hAnsi="Times New Roman"/>
                <w:sz w:val="24"/>
                <w:szCs w:val="24"/>
              </w:rPr>
            </w:pPr>
            <w:r>
              <w:rPr>
                <w:rFonts w:ascii="Times New Roman" w:hAnsi="Times New Roman"/>
                <w:sz w:val="24"/>
                <w:szCs w:val="24"/>
              </w:rPr>
              <w:t>The part of a PES responsible for the distribution of electricity to all the customers within the PES area</w:t>
            </w:r>
          </w:p>
        </w:tc>
        <w:tc>
          <w:tcPr>
            <w:tcW w:w="1080" w:type="dxa"/>
          </w:tcPr>
          <w:p w14:paraId="54A6DBFD" w14:textId="77777777" w:rsidR="006B66EE" w:rsidRDefault="006B66EE">
            <w:pPr>
              <w:jc w:val="both"/>
              <w:rPr>
                <w:rFonts w:ascii="Times New Roman" w:hAnsi="Times New Roman"/>
                <w:sz w:val="24"/>
                <w:szCs w:val="24"/>
              </w:rPr>
            </w:pPr>
          </w:p>
        </w:tc>
      </w:tr>
      <w:tr w:rsidR="006B66EE" w14:paraId="5515DCE2" w14:textId="77777777">
        <w:trPr>
          <w:cantSplit/>
        </w:trPr>
        <w:tc>
          <w:tcPr>
            <w:tcW w:w="2340" w:type="dxa"/>
          </w:tcPr>
          <w:p w14:paraId="1287F28D" w14:textId="77777777" w:rsidR="006B66EE" w:rsidRDefault="008C085D">
            <w:pPr>
              <w:rPr>
                <w:rFonts w:ascii="Times New Roman" w:hAnsi="Times New Roman"/>
                <w:sz w:val="24"/>
                <w:szCs w:val="24"/>
              </w:rPr>
            </w:pPr>
            <w:r>
              <w:rPr>
                <w:rFonts w:ascii="Times New Roman" w:hAnsi="Times New Roman"/>
                <w:sz w:val="24"/>
                <w:szCs w:val="24"/>
              </w:rPr>
              <w:t>Economy 7</w:t>
            </w:r>
          </w:p>
        </w:tc>
        <w:tc>
          <w:tcPr>
            <w:tcW w:w="4594" w:type="dxa"/>
          </w:tcPr>
          <w:p w14:paraId="0470D70E" w14:textId="77777777" w:rsidR="006B66EE" w:rsidRDefault="008C085D">
            <w:pPr>
              <w:jc w:val="both"/>
              <w:rPr>
                <w:rFonts w:ascii="Times New Roman" w:hAnsi="Times New Roman"/>
                <w:sz w:val="24"/>
                <w:szCs w:val="24"/>
              </w:rPr>
            </w:pPr>
            <w:r>
              <w:rPr>
                <w:rFonts w:ascii="Times New Roman" w:hAnsi="Times New Roman"/>
                <w:sz w:val="24"/>
                <w:szCs w:val="24"/>
              </w:rPr>
              <w:t>A standard tariff supported in all PES areas</w:t>
            </w:r>
          </w:p>
        </w:tc>
        <w:tc>
          <w:tcPr>
            <w:tcW w:w="1080" w:type="dxa"/>
          </w:tcPr>
          <w:p w14:paraId="77F6E0AA" w14:textId="77777777" w:rsidR="006B66EE" w:rsidRDefault="006B66EE">
            <w:pPr>
              <w:jc w:val="both"/>
              <w:rPr>
                <w:rFonts w:ascii="Times New Roman" w:hAnsi="Times New Roman"/>
                <w:sz w:val="24"/>
                <w:szCs w:val="24"/>
              </w:rPr>
            </w:pPr>
          </w:p>
        </w:tc>
      </w:tr>
      <w:tr w:rsidR="006B66EE" w14:paraId="34B6AA68" w14:textId="77777777">
        <w:trPr>
          <w:cantSplit/>
        </w:trPr>
        <w:tc>
          <w:tcPr>
            <w:tcW w:w="2340" w:type="dxa"/>
          </w:tcPr>
          <w:p w14:paraId="42C79F25" w14:textId="77777777" w:rsidR="006B66EE" w:rsidRDefault="008C085D">
            <w:pPr>
              <w:rPr>
                <w:rFonts w:ascii="Times New Roman" w:hAnsi="Times New Roman"/>
                <w:sz w:val="24"/>
                <w:szCs w:val="24"/>
              </w:rPr>
            </w:pPr>
            <w:r>
              <w:rPr>
                <w:rFonts w:ascii="Times New Roman" w:hAnsi="Times New Roman"/>
                <w:sz w:val="24"/>
                <w:szCs w:val="24"/>
              </w:rPr>
              <w:t>Estimate of Annual Consumption (EAC)</w:t>
            </w:r>
          </w:p>
        </w:tc>
        <w:tc>
          <w:tcPr>
            <w:tcW w:w="4594" w:type="dxa"/>
          </w:tcPr>
          <w:p w14:paraId="7F312E7F" w14:textId="77777777" w:rsidR="006B66EE" w:rsidRDefault="008C085D">
            <w:pPr>
              <w:jc w:val="both"/>
              <w:rPr>
                <w:rFonts w:ascii="Times New Roman" w:hAnsi="Times New Roman"/>
                <w:sz w:val="24"/>
                <w:szCs w:val="24"/>
              </w:rPr>
            </w:pPr>
            <w:r>
              <w:rPr>
                <w:rFonts w:ascii="Times New Roman" w:hAnsi="Times New Roman"/>
                <w:sz w:val="24"/>
                <w:szCs w:val="24"/>
              </w:rPr>
              <w:t>For each metering system, a temperature normalised estimate of consumption over a calendar year</w:t>
            </w:r>
          </w:p>
        </w:tc>
        <w:tc>
          <w:tcPr>
            <w:tcW w:w="1080" w:type="dxa"/>
          </w:tcPr>
          <w:p w14:paraId="1CD1B919" w14:textId="77777777" w:rsidR="006B66EE" w:rsidRDefault="008C085D">
            <w:pPr>
              <w:jc w:val="both"/>
              <w:rPr>
                <w:rFonts w:ascii="Times New Roman" w:hAnsi="Times New Roman"/>
                <w:sz w:val="24"/>
                <w:szCs w:val="24"/>
              </w:rPr>
            </w:pPr>
            <w:r>
              <w:rPr>
                <w:rFonts w:ascii="Times New Roman" w:hAnsi="Times New Roman"/>
                <w:sz w:val="24"/>
                <w:szCs w:val="24"/>
              </w:rPr>
              <w:t>kWh</w:t>
            </w:r>
          </w:p>
        </w:tc>
      </w:tr>
      <w:tr w:rsidR="006B66EE" w14:paraId="441D9B77" w14:textId="77777777">
        <w:trPr>
          <w:cantSplit/>
        </w:trPr>
        <w:tc>
          <w:tcPr>
            <w:tcW w:w="2340" w:type="dxa"/>
          </w:tcPr>
          <w:p w14:paraId="5EB425B5" w14:textId="77777777" w:rsidR="006B66EE" w:rsidRDefault="008C085D">
            <w:pPr>
              <w:rPr>
                <w:rFonts w:ascii="Times New Roman" w:hAnsi="Times New Roman"/>
                <w:sz w:val="24"/>
                <w:szCs w:val="24"/>
              </w:rPr>
            </w:pPr>
            <w:r>
              <w:rPr>
                <w:rFonts w:ascii="Times New Roman" w:hAnsi="Times New Roman"/>
                <w:sz w:val="24"/>
                <w:szCs w:val="24"/>
              </w:rPr>
              <w:t>Extended Settlement System</w:t>
            </w:r>
          </w:p>
        </w:tc>
        <w:tc>
          <w:tcPr>
            <w:tcW w:w="4594" w:type="dxa"/>
          </w:tcPr>
          <w:p w14:paraId="401766FF" w14:textId="77777777" w:rsidR="006B66EE" w:rsidRDefault="008C085D">
            <w:pPr>
              <w:jc w:val="both"/>
              <w:rPr>
                <w:rFonts w:ascii="Times New Roman" w:hAnsi="Times New Roman"/>
                <w:sz w:val="24"/>
                <w:szCs w:val="24"/>
              </w:rPr>
            </w:pPr>
            <w:r>
              <w:rPr>
                <w:rFonts w:ascii="Times New Roman" w:hAnsi="Times New Roman"/>
                <w:sz w:val="24"/>
                <w:szCs w:val="24"/>
              </w:rPr>
              <w:t>The existing settlements system and the ISR settlement and reconciliation systems</w:t>
            </w:r>
          </w:p>
        </w:tc>
        <w:tc>
          <w:tcPr>
            <w:tcW w:w="1080" w:type="dxa"/>
          </w:tcPr>
          <w:p w14:paraId="5CD72119" w14:textId="77777777" w:rsidR="006B66EE" w:rsidRDefault="006B66EE">
            <w:pPr>
              <w:jc w:val="both"/>
              <w:rPr>
                <w:rFonts w:ascii="Times New Roman" w:hAnsi="Times New Roman"/>
                <w:sz w:val="24"/>
                <w:szCs w:val="24"/>
              </w:rPr>
            </w:pPr>
          </w:p>
        </w:tc>
      </w:tr>
      <w:tr w:rsidR="006B66EE" w14:paraId="61CBE9AD" w14:textId="77777777">
        <w:trPr>
          <w:cantSplit/>
        </w:trPr>
        <w:tc>
          <w:tcPr>
            <w:tcW w:w="2340" w:type="dxa"/>
          </w:tcPr>
          <w:p w14:paraId="3EE206D6" w14:textId="77777777" w:rsidR="006B66EE" w:rsidRDefault="008C085D">
            <w:pPr>
              <w:rPr>
                <w:rFonts w:ascii="Times New Roman" w:hAnsi="Times New Roman"/>
                <w:sz w:val="24"/>
                <w:szCs w:val="24"/>
              </w:rPr>
            </w:pPr>
            <w:r>
              <w:rPr>
                <w:rFonts w:ascii="Times New Roman" w:hAnsi="Times New Roman"/>
                <w:sz w:val="24"/>
                <w:szCs w:val="24"/>
              </w:rPr>
              <w:t>Final Initial Settlements Run</w:t>
            </w:r>
          </w:p>
        </w:tc>
        <w:tc>
          <w:tcPr>
            <w:tcW w:w="4594" w:type="dxa"/>
          </w:tcPr>
          <w:p w14:paraId="002D1B16" w14:textId="77777777" w:rsidR="006B66EE" w:rsidRDefault="008C085D">
            <w:pPr>
              <w:jc w:val="both"/>
              <w:rPr>
                <w:rFonts w:ascii="Times New Roman" w:hAnsi="Times New Roman"/>
                <w:sz w:val="24"/>
                <w:szCs w:val="24"/>
              </w:rPr>
            </w:pPr>
            <w:r>
              <w:rPr>
                <w:rFonts w:ascii="Times New Roman" w:hAnsi="Times New Roman"/>
                <w:sz w:val="24"/>
                <w:szCs w:val="24"/>
              </w:rPr>
              <w:t>The run of the settlements process upon which payments are made to Generators via the Pool Funds Administrator.</w:t>
            </w:r>
          </w:p>
        </w:tc>
        <w:tc>
          <w:tcPr>
            <w:tcW w:w="1080" w:type="dxa"/>
          </w:tcPr>
          <w:p w14:paraId="5D74B836" w14:textId="77777777" w:rsidR="006B66EE" w:rsidRDefault="006B66EE">
            <w:pPr>
              <w:jc w:val="both"/>
              <w:rPr>
                <w:rFonts w:ascii="Times New Roman" w:hAnsi="Times New Roman"/>
                <w:sz w:val="24"/>
                <w:szCs w:val="24"/>
              </w:rPr>
            </w:pPr>
          </w:p>
        </w:tc>
      </w:tr>
      <w:tr w:rsidR="006B66EE" w14:paraId="7247C1D0" w14:textId="77777777">
        <w:trPr>
          <w:cantSplit/>
        </w:trPr>
        <w:tc>
          <w:tcPr>
            <w:tcW w:w="2340" w:type="dxa"/>
          </w:tcPr>
          <w:p w14:paraId="66D075F3" w14:textId="77777777" w:rsidR="006B66EE" w:rsidRDefault="008C085D">
            <w:pPr>
              <w:rPr>
                <w:rFonts w:ascii="Times New Roman" w:hAnsi="Times New Roman"/>
                <w:sz w:val="24"/>
                <w:szCs w:val="24"/>
              </w:rPr>
            </w:pPr>
            <w:r>
              <w:rPr>
                <w:rFonts w:ascii="Times New Roman" w:hAnsi="Times New Roman"/>
                <w:sz w:val="24"/>
                <w:szCs w:val="24"/>
              </w:rPr>
              <w:t>Fraction of Yearly Consumption</w:t>
            </w:r>
          </w:p>
        </w:tc>
        <w:tc>
          <w:tcPr>
            <w:tcW w:w="4594" w:type="dxa"/>
          </w:tcPr>
          <w:p w14:paraId="6649DEE4" w14:textId="77777777" w:rsidR="006B66EE" w:rsidRDefault="008C085D">
            <w:pPr>
              <w:jc w:val="both"/>
              <w:rPr>
                <w:rFonts w:ascii="Times New Roman" w:hAnsi="Times New Roman"/>
                <w:sz w:val="24"/>
                <w:szCs w:val="24"/>
              </w:rPr>
            </w:pPr>
            <w:r>
              <w:rPr>
                <w:rFonts w:ascii="Times New Roman" w:hAnsi="Times New Roman"/>
                <w:sz w:val="24"/>
                <w:szCs w:val="24"/>
              </w:rPr>
              <w:t>The fraction of annual consumption allocated to a meter advance period.</w:t>
            </w:r>
          </w:p>
        </w:tc>
        <w:tc>
          <w:tcPr>
            <w:tcW w:w="1080" w:type="dxa"/>
          </w:tcPr>
          <w:p w14:paraId="3AF8B515" w14:textId="77777777" w:rsidR="006B66EE" w:rsidRDefault="006B66EE">
            <w:pPr>
              <w:jc w:val="both"/>
              <w:rPr>
                <w:rFonts w:ascii="Times New Roman" w:hAnsi="Times New Roman"/>
                <w:sz w:val="24"/>
                <w:szCs w:val="24"/>
              </w:rPr>
            </w:pPr>
          </w:p>
        </w:tc>
      </w:tr>
      <w:tr w:rsidR="006B66EE" w14:paraId="4DA7DD4F" w14:textId="77777777">
        <w:trPr>
          <w:cantSplit/>
        </w:trPr>
        <w:tc>
          <w:tcPr>
            <w:tcW w:w="2340" w:type="dxa"/>
          </w:tcPr>
          <w:p w14:paraId="45E34AF0" w14:textId="77777777" w:rsidR="006B66EE" w:rsidRDefault="008C085D">
            <w:pPr>
              <w:rPr>
                <w:rFonts w:ascii="Times New Roman" w:hAnsi="Times New Roman"/>
                <w:sz w:val="24"/>
                <w:szCs w:val="24"/>
              </w:rPr>
            </w:pPr>
            <w:r>
              <w:rPr>
                <w:rFonts w:ascii="Times New Roman" w:hAnsi="Times New Roman"/>
                <w:sz w:val="24"/>
                <w:szCs w:val="24"/>
              </w:rPr>
              <w:t>Grid Supply Point (GSP)</w:t>
            </w:r>
          </w:p>
        </w:tc>
        <w:tc>
          <w:tcPr>
            <w:tcW w:w="4594" w:type="dxa"/>
          </w:tcPr>
          <w:p w14:paraId="3BBEB520" w14:textId="77777777" w:rsidR="006B66EE" w:rsidRDefault="008C085D">
            <w:pPr>
              <w:rPr>
                <w:rFonts w:ascii="Times New Roman" w:hAnsi="Times New Roman"/>
                <w:sz w:val="24"/>
                <w:szCs w:val="24"/>
              </w:rPr>
            </w:pPr>
            <w:r>
              <w:rPr>
                <w:rFonts w:ascii="Times New Roman" w:hAnsi="Times New Roman"/>
                <w:sz w:val="24"/>
                <w:szCs w:val="24"/>
              </w:rPr>
              <w:t>A point where supply flows from the National Electricity Transmission System into a PESs distribution network</w:t>
            </w:r>
          </w:p>
        </w:tc>
        <w:tc>
          <w:tcPr>
            <w:tcW w:w="1080" w:type="dxa"/>
          </w:tcPr>
          <w:p w14:paraId="1E376199" w14:textId="77777777" w:rsidR="006B66EE" w:rsidRDefault="006B66EE">
            <w:pPr>
              <w:jc w:val="both"/>
              <w:rPr>
                <w:rFonts w:ascii="Times New Roman" w:hAnsi="Times New Roman"/>
                <w:sz w:val="24"/>
                <w:szCs w:val="24"/>
              </w:rPr>
            </w:pPr>
          </w:p>
        </w:tc>
      </w:tr>
      <w:tr w:rsidR="006B66EE" w14:paraId="7FD03840" w14:textId="77777777">
        <w:trPr>
          <w:cantSplit/>
        </w:trPr>
        <w:tc>
          <w:tcPr>
            <w:tcW w:w="2340" w:type="dxa"/>
          </w:tcPr>
          <w:p w14:paraId="3BE1F86A" w14:textId="77777777" w:rsidR="006B66EE" w:rsidRDefault="008C085D">
            <w:pPr>
              <w:rPr>
                <w:rFonts w:ascii="Times New Roman" w:hAnsi="Times New Roman"/>
                <w:sz w:val="24"/>
                <w:szCs w:val="24"/>
              </w:rPr>
            </w:pPr>
            <w:r>
              <w:rPr>
                <w:rFonts w:ascii="Times New Roman" w:hAnsi="Times New Roman"/>
                <w:sz w:val="24"/>
                <w:szCs w:val="24"/>
              </w:rPr>
              <w:t>GSP group</w:t>
            </w:r>
          </w:p>
        </w:tc>
        <w:tc>
          <w:tcPr>
            <w:tcW w:w="4594" w:type="dxa"/>
          </w:tcPr>
          <w:p w14:paraId="6703D6BE" w14:textId="77777777" w:rsidR="006B66EE" w:rsidRDefault="008C085D">
            <w:pPr>
              <w:jc w:val="both"/>
              <w:rPr>
                <w:rFonts w:ascii="Times New Roman" w:hAnsi="Times New Roman"/>
                <w:sz w:val="24"/>
                <w:szCs w:val="24"/>
              </w:rPr>
            </w:pPr>
            <w:r>
              <w:rPr>
                <w:rFonts w:ascii="Times New Roman" w:hAnsi="Times New Roman"/>
                <w:sz w:val="24"/>
                <w:szCs w:val="24"/>
              </w:rPr>
              <w:t>A distinct electrical system, consisting of all or part of a distribution system (owned and operated by a Distributor) that is supplied from one or more Grid Supply Points for which total supply into the GSP Group can be determined for each half hour. (OF410)</w:t>
            </w:r>
          </w:p>
        </w:tc>
        <w:tc>
          <w:tcPr>
            <w:tcW w:w="1080" w:type="dxa"/>
          </w:tcPr>
          <w:p w14:paraId="195227DE" w14:textId="77777777" w:rsidR="006B66EE" w:rsidRDefault="006B66EE">
            <w:pPr>
              <w:jc w:val="both"/>
              <w:rPr>
                <w:rFonts w:ascii="Times New Roman" w:hAnsi="Times New Roman"/>
                <w:sz w:val="24"/>
                <w:szCs w:val="24"/>
              </w:rPr>
            </w:pPr>
          </w:p>
        </w:tc>
      </w:tr>
      <w:tr w:rsidR="006B66EE" w14:paraId="7892F9BF" w14:textId="77777777">
        <w:trPr>
          <w:cantSplit/>
        </w:trPr>
        <w:tc>
          <w:tcPr>
            <w:tcW w:w="2340" w:type="dxa"/>
          </w:tcPr>
          <w:p w14:paraId="720AEFD3" w14:textId="77777777" w:rsidR="006B66EE" w:rsidRDefault="008C085D">
            <w:pPr>
              <w:rPr>
                <w:rFonts w:ascii="Times New Roman" w:hAnsi="Times New Roman"/>
                <w:sz w:val="24"/>
                <w:szCs w:val="24"/>
              </w:rPr>
            </w:pPr>
            <w:r>
              <w:rPr>
                <w:rFonts w:ascii="Times New Roman" w:hAnsi="Times New Roman"/>
                <w:sz w:val="24"/>
                <w:szCs w:val="24"/>
              </w:rPr>
              <w:t>GSPGPC Default EAC</w:t>
            </w:r>
          </w:p>
        </w:tc>
        <w:tc>
          <w:tcPr>
            <w:tcW w:w="4594" w:type="dxa"/>
          </w:tcPr>
          <w:p w14:paraId="289F662B" w14:textId="77777777" w:rsidR="006B66EE" w:rsidRDefault="008C085D">
            <w:pPr>
              <w:jc w:val="both"/>
              <w:rPr>
                <w:rFonts w:ascii="Times New Roman" w:hAnsi="Times New Roman"/>
                <w:sz w:val="24"/>
                <w:szCs w:val="24"/>
              </w:rPr>
            </w:pPr>
            <w:r>
              <w:rPr>
                <w:rFonts w:ascii="Times New Roman" w:hAnsi="Times New Roman"/>
                <w:sz w:val="24"/>
                <w:szCs w:val="24"/>
              </w:rPr>
              <w:t>A GSP Group Profile Class EAC used in the calculation of a default EAC in order to replace a negative EAC.</w:t>
            </w:r>
          </w:p>
        </w:tc>
        <w:tc>
          <w:tcPr>
            <w:tcW w:w="1080" w:type="dxa"/>
          </w:tcPr>
          <w:p w14:paraId="061F447C" w14:textId="77777777" w:rsidR="006B66EE" w:rsidRDefault="006B66EE">
            <w:pPr>
              <w:jc w:val="both"/>
              <w:rPr>
                <w:rFonts w:ascii="Times New Roman" w:hAnsi="Times New Roman"/>
                <w:sz w:val="24"/>
                <w:szCs w:val="24"/>
              </w:rPr>
            </w:pPr>
          </w:p>
        </w:tc>
      </w:tr>
      <w:tr w:rsidR="006B66EE" w14:paraId="10B5AB56" w14:textId="77777777">
        <w:trPr>
          <w:cantSplit/>
        </w:trPr>
        <w:tc>
          <w:tcPr>
            <w:tcW w:w="2340" w:type="dxa"/>
          </w:tcPr>
          <w:p w14:paraId="39841723" w14:textId="77777777" w:rsidR="006B66EE" w:rsidRDefault="008C085D">
            <w:pPr>
              <w:rPr>
                <w:rFonts w:ascii="Times New Roman" w:hAnsi="Times New Roman"/>
                <w:sz w:val="24"/>
                <w:szCs w:val="24"/>
              </w:rPr>
            </w:pPr>
            <w:r>
              <w:rPr>
                <w:rFonts w:ascii="Times New Roman" w:hAnsi="Times New Roman"/>
                <w:sz w:val="24"/>
                <w:szCs w:val="24"/>
              </w:rPr>
              <w:t>GSP Group Profile Class Tolerance</w:t>
            </w:r>
          </w:p>
        </w:tc>
        <w:tc>
          <w:tcPr>
            <w:tcW w:w="4594" w:type="dxa"/>
          </w:tcPr>
          <w:p w14:paraId="1B787235" w14:textId="77777777" w:rsidR="006B66EE" w:rsidRDefault="008C085D">
            <w:pPr>
              <w:jc w:val="both"/>
              <w:rPr>
                <w:rFonts w:ascii="Times New Roman" w:hAnsi="Times New Roman"/>
                <w:sz w:val="24"/>
                <w:szCs w:val="24"/>
              </w:rPr>
            </w:pPr>
            <w:r>
              <w:rPr>
                <w:rFonts w:ascii="Times New Roman" w:hAnsi="Times New Roman"/>
                <w:sz w:val="24"/>
                <w:szCs w:val="24"/>
              </w:rPr>
              <w:t>An agreed set of upper and lower limits incorporated within the EAC/AA software against which calculated Annualised Advances are compared, in order to check their validity.</w:t>
            </w:r>
          </w:p>
        </w:tc>
        <w:tc>
          <w:tcPr>
            <w:tcW w:w="1080" w:type="dxa"/>
          </w:tcPr>
          <w:p w14:paraId="76C22295" w14:textId="77777777" w:rsidR="006B66EE" w:rsidRDefault="006B66EE">
            <w:pPr>
              <w:jc w:val="both"/>
              <w:rPr>
                <w:rFonts w:ascii="Times New Roman" w:hAnsi="Times New Roman"/>
                <w:sz w:val="24"/>
                <w:szCs w:val="24"/>
              </w:rPr>
            </w:pPr>
          </w:p>
        </w:tc>
      </w:tr>
      <w:tr w:rsidR="006B66EE" w14:paraId="45167E89" w14:textId="77777777">
        <w:trPr>
          <w:cantSplit/>
        </w:trPr>
        <w:tc>
          <w:tcPr>
            <w:tcW w:w="2340" w:type="dxa"/>
          </w:tcPr>
          <w:p w14:paraId="247AC9CD" w14:textId="77777777" w:rsidR="006B66EE" w:rsidRDefault="008C085D">
            <w:pPr>
              <w:rPr>
                <w:rFonts w:ascii="Times New Roman" w:hAnsi="Times New Roman"/>
                <w:sz w:val="24"/>
                <w:szCs w:val="24"/>
              </w:rPr>
            </w:pPr>
            <w:r>
              <w:rPr>
                <w:rFonts w:ascii="Times New Roman" w:hAnsi="Times New Roman"/>
                <w:sz w:val="24"/>
                <w:szCs w:val="24"/>
              </w:rPr>
              <w:t>Half Hour Data Aggregator</w:t>
            </w:r>
          </w:p>
        </w:tc>
        <w:tc>
          <w:tcPr>
            <w:tcW w:w="4594" w:type="dxa"/>
          </w:tcPr>
          <w:p w14:paraId="159C82DC" w14:textId="77777777" w:rsidR="006B66EE" w:rsidRDefault="008C085D">
            <w:pPr>
              <w:jc w:val="both"/>
              <w:rPr>
                <w:rFonts w:ascii="Times New Roman" w:hAnsi="Times New Roman"/>
                <w:sz w:val="24"/>
                <w:szCs w:val="24"/>
              </w:rPr>
            </w:pPr>
            <w:r>
              <w:rPr>
                <w:rFonts w:ascii="Times New Roman" w:hAnsi="Times New Roman"/>
                <w:sz w:val="24"/>
                <w:szCs w:val="24"/>
              </w:rPr>
              <w:t>An organisation accredited by the Pool Accreditation Body to aggregate readings for half hourly meters</w:t>
            </w:r>
          </w:p>
        </w:tc>
        <w:tc>
          <w:tcPr>
            <w:tcW w:w="1080" w:type="dxa"/>
          </w:tcPr>
          <w:p w14:paraId="3054ED0B" w14:textId="77777777" w:rsidR="006B66EE" w:rsidRDefault="006B66EE">
            <w:pPr>
              <w:jc w:val="both"/>
              <w:rPr>
                <w:rFonts w:ascii="Times New Roman" w:hAnsi="Times New Roman"/>
                <w:sz w:val="24"/>
                <w:szCs w:val="24"/>
              </w:rPr>
            </w:pPr>
          </w:p>
        </w:tc>
      </w:tr>
      <w:tr w:rsidR="006B66EE" w14:paraId="1E7DE4E5" w14:textId="77777777">
        <w:trPr>
          <w:cantSplit/>
        </w:trPr>
        <w:tc>
          <w:tcPr>
            <w:tcW w:w="2340" w:type="dxa"/>
          </w:tcPr>
          <w:p w14:paraId="0B0128D0" w14:textId="77777777" w:rsidR="006B66EE" w:rsidRDefault="008C085D">
            <w:pPr>
              <w:rPr>
                <w:rFonts w:ascii="Times New Roman" w:hAnsi="Times New Roman"/>
                <w:sz w:val="24"/>
                <w:szCs w:val="24"/>
              </w:rPr>
            </w:pPr>
            <w:r>
              <w:rPr>
                <w:rFonts w:ascii="Times New Roman" w:hAnsi="Times New Roman"/>
                <w:sz w:val="24"/>
                <w:szCs w:val="24"/>
              </w:rPr>
              <w:t>Half Hour Data Collector</w:t>
            </w:r>
          </w:p>
        </w:tc>
        <w:tc>
          <w:tcPr>
            <w:tcW w:w="4594" w:type="dxa"/>
          </w:tcPr>
          <w:p w14:paraId="46875B46" w14:textId="77777777" w:rsidR="006B66EE" w:rsidRDefault="008C085D">
            <w:pPr>
              <w:jc w:val="both"/>
              <w:rPr>
                <w:rFonts w:ascii="Times New Roman" w:hAnsi="Times New Roman"/>
                <w:sz w:val="24"/>
                <w:szCs w:val="24"/>
              </w:rPr>
            </w:pPr>
            <w:r>
              <w:rPr>
                <w:rFonts w:ascii="Times New Roman" w:hAnsi="Times New Roman"/>
                <w:sz w:val="24"/>
                <w:szCs w:val="24"/>
              </w:rPr>
              <w:t>An organisation accredited by the Pool Accreditation Body to carry out Data Retrieval and Data Processing for half hourly metering data.</w:t>
            </w:r>
          </w:p>
        </w:tc>
        <w:tc>
          <w:tcPr>
            <w:tcW w:w="1080" w:type="dxa"/>
          </w:tcPr>
          <w:p w14:paraId="51C5709C" w14:textId="77777777" w:rsidR="006B66EE" w:rsidRDefault="006B66EE">
            <w:pPr>
              <w:jc w:val="both"/>
              <w:rPr>
                <w:rFonts w:ascii="Times New Roman" w:hAnsi="Times New Roman"/>
                <w:sz w:val="24"/>
                <w:szCs w:val="24"/>
              </w:rPr>
            </w:pPr>
          </w:p>
        </w:tc>
      </w:tr>
      <w:tr w:rsidR="006B66EE" w14:paraId="173C600D" w14:textId="77777777">
        <w:trPr>
          <w:cantSplit/>
        </w:trPr>
        <w:tc>
          <w:tcPr>
            <w:tcW w:w="2340" w:type="dxa"/>
          </w:tcPr>
          <w:p w14:paraId="5EC2DEF6" w14:textId="77777777" w:rsidR="006B66EE" w:rsidRDefault="008C085D">
            <w:pPr>
              <w:rPr>
                <w:rFonts w:ascii="Times New Roman" w:hAnsi="Times New Roman"/>
                <w:sz w:val="24"/>
                <w:szCs w:val="24"/>
              </w:rPr>
            </w:pPr>
            <w:r>
              <w:rPr>
                <w:rFonts w:ascii="Times New Roman" w:hAnsi="Times New Roman"/>
                <w:sz w:val="24"/>
                <w:szCs w:val="24"/>
              </w:rPr>
              <w:t>Host PES</w:t>
            </w:r>
          </w:p>
        </w:tc>
        <w:tc>
          <w:tcPr>
            <w:tcW w:w="4594" w:type="dxa"/>
          </w:tcPr>
          <w:p w14:paraId="74F05EED" w14:textId="77777777" w:rsidR="006B66EE" w:rsidRDefault="008C085D">
            <w:pPr>
              <w:jc w:val="both"/>
              <w:rPr>
                <w:rFonts w:ascii="Times New Roman" w:hAnsi="Times New Roman"/>
                <w:sz w:val="24"/>
                <w:szCs w:val="24"/>
              </w:rPr>
            </w:pPr>
            <w:r>
              <w:rPr>
                <w:rFonts w:ascii="Times New Roman" w:hAnsi="Times New Roman"/>
                <w:sz w:val="24"/>
                <w:szCs w:val="24"/>
              </w:rPr>
              <w:t>For a GSP group, the PES who is the distributor for the group</w:t>
            </w:r>
          </w:p>
        </w:tc>
        <w:tc>
          <w:tcPr>
            <w:tcW w:w="1080" w:type="dxa"/>
          </w:tcPr>
          <w:p w14:paraId="4476A8F4" w14:textId="77777777" w:rsidR="006B66EE" w:rsidRDefault="006B66EE">
            <w:pPr>
              <w:jc w:val="both"/>
              <w:rPr>
                <w:rFonts w:ascii="Times New Roman" w:hAnsi="Times New Roman"/>
                <w:sz w:val="24"/>
                <w:szCs w:val="24"/>
              </w:rPr>
            </w:pPr>
          </w:p>
        </w:tc>
      </w:tr>
      <w:tr w:rsidR="006B66EE" w14:paraId="210E6459" w14:textId="77777777">
        <w:trPr>
          <w:cantSplit/>
        </w:trPr>
        <w:tc>
          <w:tcPr>
            <w:tcW w:w="2340" w:type="dxa"/>
          </w:tcPr>
          <w:p w14:paraId="023D8A2C" w14:textId="77777777" w:rsidR="006B66EE" w:rsidRDefault="008C085D">
            <w:pPr>
              <w:rPr>
                <w:rFonts w:ascii="Times New Roman" w:hAnsi="Times New Roman"/>
                <w:sz w:val="24"/>
                <w:szCs w:val="24"/>
              </w:rPr>
            </w:pPr>
            <w:r>
              <w:rPr>
                <w:rFonts w:ascii="Times New Roman" w:hAnsi="Times New Roman"/>
                <w:sz w:val="24"/>
                <w:szCs w:val="24"/>
              </w:rPr>
              <w:t>Host PES Registration System</w:t>
            </w:r>
          </w:p>
        </w:tc>
        <w:tc>
          <w:tcPr>
            <w:tcW w:w="4594" w:type="dxa"/>
          </w:tcPr>
          <w:p w14:paraId="0DEA7D59" w14:textId="77777777" w:rsidR="006B66EE" w:rsidRDefault="008C085D">
            <w:pPr>
              <w:jc w:val="both"/>
              <w:rPr>
                <w:rFonts w:ascii="Times New Roman" w:hAnsi="Times New Roman"/>
                <w:sz w:val="24"/>
                <w:szCs w:val="24"/>
              </w:rPr>
            </w:pPr>
            <w:r>
              <w:rPr>
                <w:rFonts w:ascii="Times New Roman" w:hAnsi="Times New Roman"/>
                <w:sz w:val="24"/>
                <w:szCs w:val="24"/>
              </w:rPr>
              <w:t>The metering system registration system operated by the Host PES. Stores all metering system registrations for all meters within the PES area</w:t>
            </w:r>
          </w:p>
        </w:tc>
        <w:tc>
          <w:tcPr>
            <w:tcW w:w="1080" w:type="dxa"/>
          </w:tcPr>
          <w:p w14:paraId="77D77E1F" w14:textId="77777777" w:rsidR="006B66EE" w:rsidRDefault="006B66EE">
            <w:pPr>
              <w:jc w:val="both"/>
              <w:rPr>
                <w:rFonts w:ascii="Times New Roman" w:hAnsi="Times New Roman"/>
                <w:sz w:val="24"/>
                <w:szCs w:val="24"/>
              </w:rPr>
            </w:pPr>
          </w:p>
        </w:tc>
      </w:tr>
      <w:tr w:rsidR="006B66EE" w14:paraId="4706FFCC" w14:textId="77777777">
        <w:trPr>
          <w:cantSplit/>
        </w:trPr>
        <w:tc>
          <w:tcPr>
            <w:tcW w:w="2340" w:type="dxa"/>
          </w:tcPr>
          <w:p w14:paraId="402C7230" w14:textId="77777777" w:rsidR="006B66EE" w:rsidRDefault="008C085D">
            <w:pPr>
              <w:rPr>
                <w:rFonts w:ascii="Times New Roman" w:hAnsi="Times New Roman"/>
                <w:sz w:val="24"/>
                <w:szCs w:val="24"/>
              </w:rPr>
            </w:pPr>
            <w:r>
              <w:rPr>
                <w:rFonts w:ascii="Times New Roman" w:hAnsi="Times New Roman"/>
                <w:sz w:val="24"/>
                <w:szCs w:val="24"/>
              </w:rPr>
              <w:lastRenderedPageBreak/>
              <w:t>Initial Settlement &amp; Reconciliation Agency (ISRA) system</w:t>
            </w:r>
          </w:p>
        </w:tc>
        <w:tc>
          <w:tcPr>
            <w:tcW w:w="4594" w:type="dxa"/>
          </w:tcPr>
          <w:p w14:paraId="04257CB3" w14:textId="77777777" w:rsidR="006B66EE" w:rsidRDefault="008C085D">
            <w:pPr>
              <w:jc w:val="both"/>
              <w:rPr>
                <w:rFonts w:ascii="Times New Roman" w:hAnsi="Times New Roman"/>
                <w:sz w:val="24"/>
                <w:szCs w:val="24"/>
              </w:rPr>
            </w:pPr>
            <w:r>
              <w:rPr>
                <w:rFonts w:ascii="Times New Roman" w:hAnsi="Times New Roman"/>
                <w:sz w:val="24"/>
                <w:szCs w:val="24"/>
              </w:rPr>
              <w:t>The ISR system containing the Daily Profile Processor and the Supplier Settlement and Reconciliation sub-systems of ISR</w:t>
            </w:r>
          </w:p>
        </w:tc>
        <w:tc>
          <w:tcPr>
            <w:tcW w:w="1080" w:type="dxa"/>
          </w:tcPr>
          <w:p w14:paraId="2D2D89AA" w14:textId="77777777" w:rsidR="006B66EE" w:rsidRDefault="006B66EE">
            <w:pPr>
              <w:jc w:val="both"/>
              <w:rPr>
                <w:rFonts w:ascii="Times New Roman" w:hAnsi="Times New Roman"/>
                <w:sz w:val="24"/>
                <w:szCs w:val="24"/>
              </w:rPr>
            </w:pPr>
          </w:p>
        </w:tc>
      </w:tr>
      <w:tr w:rsidR="006B66EE" w14:paraId="1DB43B37" w14:textId="77777777">
        <w:trPr>
          <w:cantSplit/>
        </w:trPr>
        <w:tc>
          <w:tcPr>
            <w:tcW w:w="2340" w:type="dxa"/>
          </w:tcPr>
          <w:p w14:paraId="7290020F" w14:textId="77777777" w:rsidR="006B66EE" w:rsidRDefault="008C085D">
            <w:pPr>
              <w:rPr>
                <w:rFonts w:ascii="Times New Roman" w:hAnsi="Times New Roman"/>
                <w:sz w:val="24"/>
                <w:szCs w:val="24"/>
              </w:rPr>
            </w:pPr>
            <w:r>
              <w:rPr>
                <w:rFonts w:ascii="Times New Roman" w:hAnsi="Times New Roman"/>
                <w:sz w:val="24"/>
                <w:szCs w:val="24"/>
              </w:rPr>
              <w:t>Initial Settlement Run</w:t>
            </w:r>
          </w:p>
        </w:tc>
        <w:tc>
          <w:tcPr>
            <w:tcW w:w="4594" w:type="dxa"/>
          </w:tcPr>
          <w:p w14:paraId="19ABE832" w14:textId="77777777" w:rsidR="006B66EE" w:rsidRDefault="008C085D">
            <w:pPr>
              <w:jc w:val="both"/>
              <w:rPr>
                <w:rFonts w:ascii="Times New Roman" w:hAnsi="Times New Roman"/>
                <w:sz w:val="24"/>
                <w:szCs w:val="24"/>
              </w:rPr>
            </w:pPr>
            <w:r>
              <w:rPr>
                <w:rFonts w:ascii="Times New Roman" w:hAnsi="Times New Roman"/>
                <w:sz w:val="24"/>
                <w:szCs w:val="24"/>
              </w:rPr>
              <w:t>The first run of the entire settlements system</w:t>
            </w:r>
          </w:p>
        </w:tc>
        <w:tc>
          <w:tcPr>
            <w:tcW w:w="1080" w:type="dxa"/>
          </w:tcPr>
          <w:p w14:paraId="72F78B9F" w14:textId="77777777" w:rsidR="006B66EE" w:rsidRDefault="006B66EE">
            <w:pPr>
              <w:jc w:val="both"/>
              <w:rPr>
                <w:rFonts w:ascii="Times New Roman" w:hAnsi="Times New Roman"/>
                <w:sz w:val="24"/>
                <w:szCs w:val="24"/>
              </w:rPr>
            </w:pPr>
          </w:p>
        </w:tc>
      </w:tr>
      <w:tr w:rsidR="006B66EE" w14:paraId="41BB5BDC" w14:textId="77777777">
        <w:trPr>
          <w:cantSplit/>
        </w:trPr>
        <w:tc>
          <w:tcPr>
            <w:tcW w:w="2340" w:type="dxa"/>
          </w:tcPr>
          <w:p w14:paraId="2650688D" w14:textId="77777777" w:rsidR="006B66EE" w:rsidRDefault="008C085D">
            <w:pPr>
              <w:rPr>
                <w:rFonts w:ascii="Times New Roman" w:hAnsi="Times New Roman"/>
                <w:sz w:val="24"/>
                <w:szCs w:val="24"/>
              </w:rPr>
            </w:pPr>
            <w:r>
              <w:rPr>
                <w:rFonts w:ascii="Times New Roman" w:hAnsi="Times New Roman"/>
                <w:sz w:val="24"/>
                <w:szCs w:val="24"/>
              </w:rPr>
              <w:t>ISR Agent</w:t>
            </w:r>
          </w:p>
        </w:tc>
        <w:tc>
          <w:tcPr>
            <w:tcW w:w="4594" w:type="dxa"/>
          </w:tcPr>
          <w:p w14:paraId="75C7AC35" w14:textId="77777777" w:rsidR="006B66EE" w:rsidRDefault="008C085D">
            <w:pPr>
              <w:jc w:val="both"/>
              <w:rPr>
                <w:rFonts w:ascii="Times New Roman" w:hAnsi="Times New Roman"/>
                <w:sz w:val="24"/>
                <w:szCs w:val="24"/>
              </w:rPr>
            </w:pPr>
            <w:r>
              <w:rPr>
                <w:rFonts w:ascii="Times New Roman" w:hAnsi="Times New Roman"/>
                <w:sz w:val="24"/>
                <w:szCs w:val="24"/>
              </w:rPr>
              <w:t>The operator of the ISRA system for one or more GSP Groups</w:t>
            </w:r>
          </w:p>
        </w:tc>
        <w:tc>
          <w:tcPr>
            <w:tcW w:w="1080" w:type="dxa"/>
          </w:tcPr>
          <w:p w14:paraId="082655EF" w14:textId="77777777" w:rsidR="006B66EE" w:rsidRDefault="006B66EE">
            <w:pPr>
              <w:jc w:val="both"/>
              <w:rPr>
                <w:rFonts w:ascii="Times New Roman" w:hAnsi="Times New Roman"/>
                <w:sz w:val="24"/>
                <w:szCs w:val="24"/>
              </w:rPr>
            </w:pPr>
          </w:p>
        </w:tc>
      </w:tr>
      <w:tr w:rsidR="006B66EE" w14:paraId="7509FD11" w14:textId="77777777">
        <w:trPr>
          <w:cantSplit/>
        </w:trPr>
        <w:tc>
          <w:tcPr>
            <w:tcW w:w="2340" w:type="dxa"/>
          </w:tcPr>
          <w:p w14:paraId="4BBFDCF0" w14:textId="77777777" w:rsidR="006B66EE" w:rsidRDefault="008C085D">
            <w:pPr>
              <w:rPr>
                <w:rFonts w:ascii="Times New Roman" w:hAnsi="Times New Roman"/>
                <w:sz w:val="24"/>
                <w:szCs w:val="24"/>
              </w:rPr>
            </w:pPr>
            <w:r>
              <w:rPr>
                <w:rFonts w:ascii="Times New Roman" w:hAnsi="Times New Roman"/>
                <w:sz w:val="24"/>
                <w:szCs w:val="24"/>
              </w:rPr>
              <w:t>Market Domain Data</w:t>
            </w:r>
          </w:p>
        </w:tc>
        <w:tc>
          <w:tcPr>
            <w:tcW w:w="4594" w:type="dxa"/>
          </w:tcPr>
          <w:p w14:paraId="1A8BD11C" w14:textId="77777777" w:rsidR="006B66EE" w:rsidRDefault="008C085D">
            <w:pPr>
              <w:jc w:val="both"/>
              <w:rPr>
                <w:rFonts w:ascii="Times New Roman" w:hAnsi="Times New Roman"/>
                <w:sz w:val="24"/>
                <w:szCs w:val="24"/>
              </w:rPr>
            </w:pPr>
            <w:r>
              <w:rPr>
                <w:rFonts w:ascii="Times New Roman" w:hAnsi="Times New Roman"/>
                <w:sz w:val="24"/>
                <w:szCs w:val="24"/>
              </w:rPr>
              <w:t>Market Domain Data is data which defines the environment (Domain) of the 1998 Trading Arrangements. This comprises the parties which trade, the networks, configurations and parameters on which trading is based, as defined in Market Domain Data Management - Data Requirement Specification (Reference 16).</w:t>
            </w:r>
          </w:p>
        </w:tc>
        <w:tc>
          <w:tcPr>
            <w:tcW w:w="1080" w:type="dxa"/>
          </w:tcPr>
          <w:p w14:paraId="00E1E48F" w14:textId="77777777" w:rsidR="006B66EE" w:rsidRDefault="006B66EE">
            <w:pPr>
              <w:jc w:val="both"/>
              <w:rPr>
                <w:rFonts w:ascii="Times New Roman" w:hAnsi="Times New Roman"/>
                <w:sz w:val="24"/>
                <w:szCs w:val="24"/>
              </w:rPr>
            </w:pPr>
          </w:p>
        </w:tc>
      </w:tr>
      <w:tr w:rsidR="006B66EE" w14:paraId="45C60A7C" w14:textId="77777777">
        <w:trPr>
          <w:cantSplit/>
        </w:trPr>
        <w:tc>
          <w:tcPr>
            <w:tcW w:w="2340" w:type="dxa"/>
          </w:tcPr>
          <w:p w14:paraId="1B3E5B15" w14:textId="77777777" w:rsidR="006B66EE" w:rsidRDefault="008C085D">
            <w:pPr>
              <w:rPr>
                <w:rFonts w:ascii="Times New Roman" w:hAnsi="Times New Roman"/>
                <w:sz w:val="24"/>
                <w:szCs w:val="24"/>
              </w:rPr>
            </w:pPr>
            <w:r>
              <w:rPr>
                <w:rFonts w:ascii="Times New Roman" w:hAnsi="Times New Roman"/>
                <w:sz w:val="24"/>
                <w:szCs w:val="24"/>
              </w:rPr>
              <w:t>Market Domain Data Agent</w:t>
            </w:r>
          </w:p>
        </w:tc>
        <w:tc>
          <w:tcPr>
            <w:tcW w:w="4594" w:type="dxa"/>
          </w:tcPr>
          <w:p w14:paraId="4238F4D8" w14:textId="77777777" w:rsidR="006B66EE" w:rsidRDefault="008C085D">
            <w:pPr>
              <w:jc w:val="both"/>
              <w:rPr>
                <w:rFonts w:ascii="Times New Roman" w:hAnsi="Times New Roman"/>
                <w:sz w:val="24"/>
                <w:szCs w:val="24"/>
              </w:rPr>
            </w:pPr>
            <w:r>
              <w:rPr>
                <w:rFonts w:ascii="Times New Roman" w:hAnsi="Times New Roman"/>
                <w:sz w:val="24"/>
                <w:szCs w:val="24"/>
              </w:rPr>
              <w:t>The Market Domain Data Agent provides a central point of co-ordination across the 1998 Trading Arrangements. It is responsible for the maintenance and distribution of Market Domain Data.</w:t>
            </w:r>
          </w:p>
        </w:tc>
        <w:tc>
          <w:tcPr>
            <w:tcW w:w="1080" w:type="dxa"/>
          </w:tcPr>
          <w:p w14:paraId="1E15CF7F" w14:textId="77777777" w:rsidR="006B66EE" w:rsidRDefault="006B66EE">
            <w:pPr>
              <w:jc w:val="both"/>
              <w:rPr>
                <w:rFonts w:ascii="Times New Roman" w:hAnsi="Times New Roman"/>
                <w:sz w:val="24"/>
                <w:szCs w:val="24"/>
              </w:rPr>
            </w:pPr>
          </w:p>
        </w:tc>
      </w:tr>
      <w:tr w:rsidR="006B66EE" w14:paraId="35C63D24" w14:textId="77777777">
        <w:trPr>
          <w:cantSplit/>
        </w:trPr>
        <w:tc>
          <w:tcPr>
            <w:tcW w:w="2340" w:type="dxa"/>
          </w:tcPr>
          <w:p w14:paraId="598D1E99" w14:textId="77777777" w:rsidR="006B66EE" w:rsidRDefault="008C085D">
            <w:pPr>
              <w:rPr>
                <w:rFonts w:ascii="Times New Roman" w:hAnsi="Times New Roman"/>
                <w:sz w:val="24"/>
                <w:szCs w:val="24"/>
              </w:rPr>
            </w:pPr>
            <w:r>
              <w:rPr>
                <w:rFonts w:ascii="Times New Roman" w:hAnsi="Times New Roman"/>
                <w:sz w:val="24"/>
                <w:szCs w:val="24"/>
              </w:rPr>
              <w:t>Measurement Requirement</w:t>
            </w:r>
          </w:p>
        </w:tc>
        <w:tc>
          <w:tcPr>
            <w:tcW w:w="4594" w:type="dxa"/>
          </w:tcPr>
          <w:p w14:paraId="15DBAE79" w14:textId="77777777" w:rsidR="006B66EE" w:rsidRDefault="008C085D">
            <w:pPr>
              <w:jc w:val="both"/>
              <w:rPr>
                <w:rFonts w:ascii="Times New Roman" w:hAnsi="Times New Roman"/>
                <w:sz w:val="24"/>
                <w:szCs w:val="24"/>
              </w:rPr>
            </w:pPr>
            <w:r>
              <w:rPr>
                <w:rFonts w:ascii="Times New Roman" w:hAnsi="Times New Roman"/>
                <w:sz w:val="24"/>
                <w:szCs w:val="24"/>
              </w:rPr>
              <w:t>See Entity Descriptions in section 7.3</w:t>
            </w:r>
          </w:p>
        </w:tc>
        <w:tc>
          <w:tcPr>
            <w:tcW w:w="1080" w:type="dxa"/>
          </w:tcPr>
          <w:p w14:paraId="27C11819" w14:textId="77777777" w:rsidR="006B66EE" w:rsidRDefault="006B66EE">
            <w:pPr>
              <w:jc w:val="both"/>
              <w:rPr>
                <w:rFonts w:ascii="Times New Roman" w:hAnsi="Times New Roman"/>
                <w:sz w:val="24"/>
                <w:szCs w:val="24"/>
              </w:rPr>
            </w:pPr>
          </w:p>
        </w:tc>
      </w:tr>
      <w:tr w:rsidR="006B66EE" w14:paraId="2F6D39F5" w14:textId="77777777">
        <w:trPr>
          <w:cantSplit/>
        </w:trPr>
        <w:tc>
          <w:tcPr>
            <w:tcW w:w="2340" w:type="dxa"/>
          </w:tcPr>
          <w:p w14:paraId="1124618D" w14:textId="77777777" w:rsidR="006B66EE" w:rsidRDefault="008C085D">
            <w:pPr>
              <w:rPr>
                <w:rFonts w:ascii="Times New Roman" w:hAnsi="Times New Roman"/>
                <w:sz w:val="24"/>
                <w:szCs w:val="24"/>
              </w:rPr>
            </w:pPr>
            <w:r>
              <w:rPr>
                <w:rFonts w:ascii="Times New Roman" w:hAnsi="Times New Roman"/>
                <w:sz w:val="24"/>
                <w:szCs w:val="24"/>
              </w:rPr>
              <w:t>Meter Advance</w:t>
            </w:r>
          </w:p>
        </w:tc>
        <w:tc>
          <w:tcPr>
            <w:tcW w:w="4594" w:type="dxa"/>
          </w:tcPr>
          <w:p w14:paraId="3BBF1F09" w14:textId="77777777" w:rsidR="006B66EE" w:rsidRDefault="008C085D">
            <w:pPr>
              <w:jc w:val="both"/>
              <w:rPr>
                <w:rFonts w:ascii="Times New Roman" w:hAnsi="Times New Roman"/>
                <w:sz w:val="24"/>
                <w:szCs w:val="24"/>
              </w:rPr>
            </w:pPr>
            <w:r>
              <w:rPr>
                <w:rFonts w:ascii="Times New Roman" w:hAnsi="Times New Roman"/>
                <w:sz w:val="24"/>
                <w:szCs w:val="24"/>
              </w:rPr>
              <w:t>The difference between two meter readings</w:t>
            </w:r>
          </w:p>
        </w:tc>
        <w:tc>
          <w:tcPr>
            <w:tcW w:w="1080" w:type="dxa"/>
          </w:tcPr>
          <w:p w14:paraId="2E167AAE" w14:textId="77777777" w:rsidR="006B66EE" w:rsidRDefault="006B66EE">
            <w:pPr>
              <w:jc w:val="both"/>
              <w:rPr>
                <w:rFonts w:ascii="Times New Roman" w:hAnsi="Times New Roman"/>
                <w:sz w:val="24"/>
                <w:szCs w:val="24"/>
              </w:rPr>
            </w:pPr>
          </w:p>
        </w:tc>
      </w:tr>
      <w:tr w:rsidR="006B66EE" w14:paraId="2A49CE39" w14:textId="77777777">
        <w:trPr>
          <w:cantSplit/>
        </w:trPr>
        <w:tc>
          <w:tcPr>
            <w:tcW w:w="2340" w:type="dxa"/>
          </w:tcPr>
          <w:p w14:paraId="0C553031" w14:textId="77777777" w:rsidR="006B66EE" w:rsidRDefault="008C085D">
            <w:pPr>
              <w:rPr>
                <w:rFonts w:ascii="Times New Roman" w:hAnsi="Times New Roman"/>
                <w:sz w:val="24"/>
                <w:szCs w:val="24"/>
              </w:rPr>
            </w:pPr>
            <w:r>
              <w:rPr>
                <w:rFonts w:ascii="Times New Roman" w:hAnsi="Times New Roman"/>
                <w:sz w:val="24"/>
                <w:szCs w:val="24"/>
              </w:rPr>
              <w:t>Meter Advance Period</w:t>
            </w:r>
          </w:p>
        </w:tc>
        <w:tc>
          <w:tcPr>
            <w:tcW w:w="4594" w:type="dxa"/>
          </w:tcPr>
          <w:p w14:paraId="3B268684" w14:textId="77777777" w:rsidR="006B66EE" w:rsidRDefault="008C085D">
            <w:pPr>
              <w:jc w:val="both"/>
              <w:rPr>
                <w:rFonts w:ascii="Times New Roman" w:hAnsi="Times New Roman"/>
                <w:sz w:val="24"/>
                <w:szCs w:val="24"/>
              </w:rPr>
            </w:pPr>
            <w:r>
              <w:rPr>
                <w:rFonts w:ascii="Times New Roman" w:hAnsi="Times New Roman"/>
                <w:sz w:val="24"/>
                <w:szCs w:val="24"/>
              </w:rPr>
              <w:t>The period between successive meter readings</w:t>
            </w:r>
          </w:p>
        </w:tc>
        <w:tc>
          <w:tcPr>
            <w:tcW w:w="1080" w:type="dxa"/>
          </w:tcPr>
          <w:p w14:paraId="50035111" w14:textId="77777777" w:rsidR="006B66EE" w:rsidRDefault="006B66EE">
            <w:pPr>
              <w:jc w:val="both"/>
              <w:rPr>
                <w:rFonts w:ascii="Times New Roman" w:hAnsi="Times New Roman"/>
                <w:sz w:val="24"/>
                <w:szCs w:val="24"/>
              </w:rPr>
            </w:pPr>
          </w:p>
        </w:tc>
      </w:tr>
      <w:tr w:rsidR="006B66EE" w14:paraId="74CD394A" w14:textId="77777777">
        <w:trPr>
          <w:cantSplit/>
        </w:trPr>
        <w:tc>
          <w:tcPr>
            <w:tcW w:w="2340" w:type="dxa"/>
          </w:tcPr>
          <w:p w14:paraId="6C791A66" w14:textId="77777777" w:rsidR="006B66EE" w:rsidRDefault="008C085D">
            <w:pPr>
              <w:rPr>
                <w:rFonts w:ascii="Times New Roman" w:hAnsi="Times New Roman"/>
                <w:sz w:val="24"/>
                <w:szCs w:val="24"/>
              </w:rPr>
            </w:pPr>
            <w:r>
              <w:rPr>
                <w:rFonts w:ascii="Times New Roman" w:hAnsi="Times New Roman"/>
                <w:sz w:val="24"/>
                <w:szCs w:val="24"/>
              </w:rPr>
              <w:t>Meter Reading</w:t>
            </w:r>
          </w:p>
        </w:tc>
        <w:tc>
          <w:tcPr>
            <w:tcW w:w="4594" w:type="dxa"/>
          </w:tcPr>
          <w:p w14:paraId="7CF6B602" w14:textId="77777777" w:rsidR="006B66EE" w:rsidRDefault="008C085D">
            <w:pPr>
              <w:jc w:val="both"/>
              <w:rPr>
                <w:rFonts w:ascii="Times New Roman" w:hAnsi="Times New Roman"/>
                <w:sz w:val="24"/>
                <w:szCs w:val="24"/>
              </w:rPr>
            </w:pPr>
            <w:r>
              <w:rPr>
                <w:rFonts w:ascii="Times New Roman" w:hAnsi="Times New Roman"/>
                <w:sz w:val="24"/>
                <w:szCs w:val="24"/>
              </w:rPr>
              <w:t>The numbers shown on the physical meter, which may be read manually or electronically. There will be one meter reading per Settlement Register</w:t>
            </w:r>
          </w:p>
        </w:tc>
        <w:tc>
          <w:tcPr>
            <w:tcW w:w="1080" w:type="dxa"/>
          </w:tcPr>
          <w:p w14:paraId="1FB16DC7" w14:textId="77777777" w:rsidR="006B66EE" w:rsidRDefault="006B66EE">
            <w:pPr>
              <w:jc w:val="both"/>
              <w:rPr>
                <w:rFonts w:ascii="Times New Roman" w:hAnsi="Times New Roman"/>
                <w:sz w:val="24"/>
                <w:szCs w:val="24"/>
              </w:rPr>
            </w:pPr>
          </w:p>
        </w:tc>
      </w:tr>
      <w:tr w:rsidR="006B66EE" w14:paraId="60B58F8A" w14:textId="77777777">
        <w:trPr>
          <w:cantSplit/>
        </w:trPr>
        <w:tc>
          <w:tcPr>
            <w:tcW w:w="2340" w:type="dxa"/>
          </w:tcPr>
          <w:p w14:paraId="001BCF76" w14:textId="77777777" w:rsidR="006B66EE" w:rsidRDefault="008C085D">
            <w:pPr>
              <w:rPr>
                <w:rFonts w:ascii="Times New Roman" w:hAnsi="Times New Roman"/>
                <w:sz w:val="24"/>
                <w:szCs w:val="24"/>
              </w:rPr>
            </w:pPr>
            <w:r>
              <w:rPr>
                <w:rFonts w:ascii="Times New Roman" w:hAnsi="Times New Roman"/>
                <w:sz w:val="24"/>
                <w:szCs w:val="24"/>
              </w:rPr>
              <w:t>Metering System</w:t>
            </w:r>
          </w:p>
        </w:tc>
        <w:tc>
          <w:tcPr>
            <w:tcW w:w="4594" w:type="dxa"/>
          </w:tcPr>
          <w:p w14:paraId="45F293D8" w14:textId="77777777" w:rsidR="006B66EE" w:rsidRDefault="008C085D">
            <w:pPr>
              <w:jc w:val="both"/>
              <w:rPr>
                <w:rFonts w:ascii="Times New Roman" w:hAnsi="Times New Roman"/>
                <w:sz w:val="24"/>
                <w:szCs w:val="24"/>
              </w:rPr>
            </w:pPr>
            <w:r>
              <w:rPr>
                <w:rFonts w:ascii="Times New Roman" w:hAnsi="Times New Roman"/>
                <w:sz w:val="24"/>
                <w:szCs w:val="24"/>
              </w:rPr>
              <w:t>See Entity Descriptions in section 7.3</w:t>
            </w:r>
          </w:p>
        </w:tc>
        <w:tc>
          <w:tcPr>
            <w:tcW w:w="1080" w:type="dxa"/>
          </w:tcPr>
          <w:p w14:paraId="061EA53C" w14:textId="77777777" w:rsidR="006B66EE" w:rsidRDefault="006B66EE">
            <w:pPr>
              <w:jc w:val="both"/>
              <w:rPr>
                <w:rFonts w:ascii="Times New Roman" w:hAnsi="Times New Roman"/>
                <w:sz w:val="24"/>
                <w:szCs w:val="24"/>
              </w:rPr>
            </w:pPr>
          </w:p>
        </w:tc>
      </w:tr>
      <w:tr w:rsidR="006B66EE" w14:paraId="2B95A199" w14:textId="77777777">
        <w:trPr>
          <w:cantSplit/>
        </w:trPr>
        <w:tc>
          <w:tcPr>
            <w:tcW w:w="2340" w:type="dxa"/>
          </w:tcPr>
          <w:p w14:paraId="3050896F" w14:textId="77777777" w:rsidR="006B66EE" w:rsidRDefault="008C085D">
            <w:pPr>
              <w:rPr>
                <w:rFonts w:ascii="Times New Roman" w:hAnsi="Times New Roman"/>
                <w:sz w:val="24"/>
                <w:szCs w:val="24"/>
              </w:rPr>
            </w:pPr>
            <w:r>
              <w:rPr>
                <w:rFonts w:ascii="Times New Roman" w:hAnsi="Times New Roman"/>
                <w:sz w:val="24"/>
                <w:szCs w:val="24"/>
              </w:rPr>
              <w:t>Non Half Hour Data Aggregator</w:t>
            </w:r>
          </w:p>
        </w:tc>
        <w:tc>
          <w:tcPr>
            <w:tcW w:w="4594" w:type="dxa"/>
          </w:tcPr>
          <w:p w14:paraId="1CB53B2C" w14:textId="77777777" w:rsidR="006B66EE" w:rsidRDefault="008C085D">
            <w:pPr>
              <w:jc w:val="both"/>
              <w:rPr>
                <w:rFonts w:ascii="Times New Roman" w:hAnsi="Times New Roman"/>
                <w:sz w:val="24"/>
                <w:szCs w:val="24"/>
              </w:rPr>
            </w:pPr>
            <w:r>
              <w:rPr>
                <w:rFonts w:ascii="Times New Roman" w:hAnsi="Times New Roman"/>
                <w:sz w:val="24"/>
                <w:szCs w:val="24"/>
              </w:rPr>
              <w:t xml:space="preserve">An organisation accredited by the Pool Accreditation Body to aggregate EACs and AAs for </w:t>
            </w:r>
            <w:proofErr w:type="spellStart"/>
            <w:r>
              <w:rPr>
                <w:rFonts w:ascii="Times New Roman" w:hAnsi="Times New Roman"/>
                <w:sz w:val="24"/>
                <w:szCs w:val="24"/>
              </w:rPr>
              <w:t>non half</w:t>
            </w:r>
            <w:proofErr w:type="spellEnd"/>
            <w:r>
              <w:rPr>
                <w:rFonts w:ascii="Times New Roman" w:hAnsi="Times New Roman"/>
                <w:sz w:val="24"/>
                <w:szCs w:val="24"/>
              </w:rPr>
              <w:t xml:space="preserve"> hourly meters and those unmetered supplies that are treated as </w:t>
            </w:r>
            <w:proofErr w:type="spellStart"/>
            <w:r>
              <w:rPr>
                <w:rFonts w:ascii="Times New Roman" w:hAnsi="Times New Roman"/>
                <w:sz w:val="24"/>
                <w:szCs w:val="24"/>
              </w:rPr>
              <w:t>non half</w:t>
            </w:r>
            <w:proofErr w:type="spellEnd"/>
            <w:r>
              <w:rPr>
                <w:rFonts w:ascii="Times New Roman" w:hAnsi="Times New Roman"/>
                <w:sz w:val="24"/>
                <w:szCs w:val="24"/>
              </w:rPr>
              <w:t xml:space="preserve"> hourly meters for the purpose of settlement.</w:t>
            </w:r>
          </w:p>
        </w:tc>
        <w:tc>
          <w:tcPr>
            <w:tcW w:w="1080" w:type="dxa"/>
          </w:tcPr>
          <w:p w14:paraId="6FABC446" w14:textId="77777777" w:rsidR="006B66EE" w:rsidRDefault="006B66EE">
            <w:pPr>
              <w:jc w:val="both"/>
              <w:rPr>
                <w:rFonts w:ascii="Times New Roman" w:hAnsi="Times New Roman"/>
                <w:sz w:val="24"/>
                <w:szCs w:val="24"/>
              </w:rPr>
            </w:pPr>
          </w:p>
        </w:tc>
      </w:tr>
      <w:tr w:rsidR="006B66EE" w14:paraId="1E1AC932" w14:textId="77777777">
        <w:trPr>
          <w:cantSplit/>
        </w:trPr>
        <w:tc>
          <w:tcPr>
            <w:tcW w:w="2340" w:type="dxa"/>
          </w:tcPr>
          <w:p w14:paraId="26654147" w14:textId="77777777" w:rsidR="006B66EE" w:rsidRDefault="008C085D">
            <w:pPr>
              <w:rPr>
                <w:rFonts w:ascii="Times New Roman" w:hAnsi="Times New Roman"/>
                <w:sz w:val="24"/>
                <w:szCs w:val="24"/>
              </w:rPr>
            </w:pPr>
            <w:r>
              <w:rPr>
                <w:rFonts w:ascii="Times New Roman" w:hAnsi="Times New Roman"/>
                <w:sz w:val="24"/>
                <w:szCs w:val="24"/>
              </w:rPr>
              <w:t>Non Half Hour Data Collector</w:t>
            </w:r>
          </w:p>
        </w:tc>
        <w:tc>
          <w:tcPr>
            <w:tcW w:w="4594" w:type="dxa"/>
          </w:tcPr>
          <w:p w14:paraId="1585FA57" w14:textId="77777777" w:rsidR="006B66EE" w:rsidRDefault="008C085D">
            <w:pPr>
              <w:jc w:val="both"/>
              <w:rPr>
                <w:rFonts w:ascii="Times New Roman" w:hAnsi="Times New Roman"/>
                <w:sz w:val="24"/>
                <w:szCs w:val="24"/>
              </w:rPr>
            </w:pPr>
            <w:r>
              <w:rPr>
                <w:rFonts w:ascii="Times New Roman" w:hAnsi="Times New Roman"/>
                <w:sz w:val="24"/>
                <w:szCs w:val="24"/>
              </w:rPr>
              <w:t xml:space="preserve">An organisation accredited by the Pool Accreditation Body to carry out Data Retrieval and Data Processing for </w:t>
            </w:r>
            <w:proofErr w:type="spellStart"/>
            <w:r>
              <w:rPr>
                <w:rFonts w:ascii="Times New Roman" w:hAnsi="Times New Roman"/>
                <w:sz w:val="24"/>
                <w:szCs w:val="24"/>
              </w:rPr>
              <w:t>non half</w:t>
            </w:r>
            <w:proofErr w:type="spellEnd"/>
            <w:r>
              <w:rPr>
                <w:rFonts w:ascii="Times New Roman" w:hAnsi="Times New Roman"/>
                <w:sz w:val="24"/>
                <w:szCs w:val="24"/>
              </w:rPr>
              <w:t xml:space="preserve"> hourly metering data.</w:t>
            </w:r>
          </w:p>
        </w:tc>
        <w:tc>
          <w:tcPr>
            <w:tcW w:w="1080" w:type="dxa"/>
          </w:tcPr>
          <w:p w14:paraId="4FE1A243" w14:textId="77777777" w:rsidR="006B66EE" w:rsidRDefault="006B66EE">
            <w:pPr>
              <w:jc w:val="both"/>
              <w:rPr>
                <w:rFonts w:ascii="Times New Roman" w:hAnsi="Times New Roman"/>
                <w:sz w:val="24"/>
                <w:szCs w:val="24"/>
              </w:rPr>
            </w:pPr>
          </w:p>
        </w:tc>
      </w:tr>
      <w:tr w:rsidR="006B66EE" w14:paraId="71C9BF7E" w14:textId="77777777">
        <w:trPr>
          <w:cantSplit/>
        </w:trPr>
        <w:tc>
          <w:tcPr>
            <w:tcW w:w="2340" w:type="dxa"/>
          </w:tcPr>
          <w:p w14:paraId="04A54960" w14:textId="77777777" w:rsidR="006B66EE" w:rsidRDefault="008C085D">
            <w:pPr>
              <w:rPr>
                <w:rFonts w:ascii="Times New Roman" w:hAnsi="Times New Roman"/>
                <w:sz w:val="24"/>
                <w:szCs w:val="24"/>
              </w:rPr>
            </w:pPr>
            <w:r>
              <w:rPr>
                <w:rFonts w:ascii="Times New Roman" w:hAnsi="Times New Roman"/>
                <w:sz w:val="24"/>
                <w:szCs w:val="24"/>
              </w:rPr>
              <w:t>Period Profile Coefficient (PC)</w:t>
            </w:r>
          </w:p>
        </w:tc>
        <w:tc>
          <w:tcPr>
            <w:tcW w:w="4594" w:type="dxa"/>
          </w:tcPr>
          <w:p w14:paraId="53FCA2EB" w14:textId="77777777" w:rsidR="006B66EE" w:rsidRDefault="008C085D">
            <w:pPr>
              <w:jc w:val="both"/>
              <w:rPr>
                <w:rFonts w:ascii="Times New Roman" w:hAnsi="Times New Roman"/>
                <w:sz w:val="24"/>
                <w:szCs w:val="24"/>
              </w:rPr>
            </w:pPr>
            <w:r>
              <w:rPr>
                <w:rFonts w:ascii="Times New Roman" w:hAnsi="Times New Roman"/>
                <w:sz w:val="24"/>
                <w:szCs w:val="24"/>
              </w:rPr>
              <w:t>A value which, when applied to an annualised advance value (EAC or AA), supplies an estimate of consumption for a Settlement Period</w:t>
            </w:r>
          </w:p>
        </w:tc>
        <w:tc>
          <w:tcPr>
            <w:tcW w:w="1080" w:type="dxa"/>
          </w:tcPr>
          <w:p w14:paraId="1E02F04F" w14:textId="77777777" w:rsidR="006B66EE" w:rsidRDefault="006B66EE">
            <w:pPr>
              <w:jc w:val="both"/>
              <w:rPr>
                <w:rFonts w:ascii="Times New Roman" w:hAnsi="Times New Roman"/>
                <w:sz w:val="24"/>
                <w:szCs w:val="24"/>
              </w:rPr>
            </w:pPr>
          </w:p>
        </w:tc>
      </w:tr>
      <w:tr w:rsidR="006B66EE" w14:paraId="08EF8D87" w14:textId="77777777">
        <w:trPr>
          <w:cantSplit/>
        </w:trPr>
        <w:tc>
          <w:tcPr>
            <w:tcW w:w="2340" w:type="dxa"/>
          </w:tcPr>
          <w:p w14:paraId="63C438D6" w14:textId="77777777" w:rsidR="006B66EE" w:rsidRDefault="008C085D">
            <w:pPr>
              <w:rPr>
                <w:rFonts w:ascii="Times New Roman" w:hAnsi="Times New Roman"/>
                <w:sz w:val="24"/>
                <w:szCs w:val="24"/>
              </w:rPr>
            </w:pPr>
            <w:r>
              <w:rPr>
                <w:rFonts w:ascii="Times New Roman" w:hAnsi="Times New Roman"/>
                <w:sz w:val="24"/>
                <w:szCs w:val="24"/>
              </w:rPr>
              <w:t>PES Registration System</w:t>
            </w:r>
          </w:p>
        </w:tc>
        <w:tc>
          <w:tcPr>
            <w:tcW w:w="4594" w:type="dxa"/>
          </w:tcPr>
          <w:p w14:paraId="79C55184" w14:textId="77777777" w:rsidR="006B66EE" w:rsidRDefault="008C085D">
            <w:pPr>
              <w:jc w:val="both"/>
              <w:rPr>
                <w:rFonts w:ascii="Times New Roman" w:hAnsi="Times New Roman"/>
                <w:sz w:val="24"/>
                <w:szCs w:val="24"/>
              </w:rPr>
            </w:pPr>
            <w:r>
              <w:rPr>
                <w:rFonts w:ascii="Times New Roman" w:hAnsi="Times New Roman"/>
                <w:sz w:val="24"/>
                <w:szCs w:val="24"/>
              </w:rPr>
              <w:t>See Host PES Registration System</w:t>
            </w:r>
          </w:p>
        </w:tc>
        <w:tc>
          <w:tcPr>
            <w:tcW w:w="1080" w:type="dxa"/>
          </w:tcPr>
          <w:p w14:paraId="21D524C0" w14:textId="77777777" w:rsidR="006B66EE" w:rsidRDefault="006B66EE">
            <w:pPr>
              <w:jc w:val="both"/>
              <w:rPr>
                <w:rFonts w:ascii="Times New Roman" w:hAnsi="Times New Roman"/>
                <w:sz w:val="24"/>
                <w:szCs w:val="24"/>
              </w:rPr>
            </w:pPr>
          </w:p>
        </w:tc>
      </w:tr>
      <w:tr w:rsidR="006B66EE" w14:paraId="1C7C4E87" w14:textId="77777777">
        <w:trPr>
          <w:cantSplit/>
        </w:trPr>
        <w:tc>
          <w:tcPr>
            <w:tcW w:w="2340" w:type="dxa"/>
          </w:tcPr>
          <w:p w14:paraId="69153B39" w14:textId="77777777" w:rsidR="006B66EE" w:rsidRDefault="008C085D">
            <w:pPr>
              <w:rPr>
                <w:rFonts w:ascii="Times New Roman" w:hAnsi="Times New Roman"/>
                <w:sz w:val="24"/>
                <w:szCs w:val="24"/>
              </w:rPr>
            </w:pPr>
            <w:r>
              <w:rPr>
                <w:rFonts w:ascii="Times New Roman" w:hAnsi="Times New Roman"/>
                <w:sz w:val="24"/>
                <w:szCs w:val="24"/>
              </w:rPr>
              <w:t>Profile</w:t>
            </w:r>
          </w:p>
        </w:tc>
        <w:tc>
          <w:tcPr>
            <w:tcW w:w="4594" w:type="dxa"/>
          </w:tcPr>
          <w:p w14:paraId="6E8DE8F9" w14:textId="77777777" w:rsidR="006B66EE" w:rsidRDefault="008C085D">
            <w:pPr>
              <w:jc w:val="both"/>
              <w:rPr>
                <w:rFonts w:ascii="Times New Roman" w:hAnsi="Times New Roman"/>
                <w:sz w:val="24"/>
                <w:szCs w:val="24"/>
              </w:rPr>
            </w:pPr>
            <w:r>
              <w:rPr>
                <w:rFonts w:ascii="Times New Roman" w:hAnsi="Times New Roman"/>
                <w:sz w:val="24"/>
                <w:szCs w:val="24"/>
              </w:rPr>
              <w:t>A pattern of consumption of electricity, by half hour, across a year</w:t>
            </w:r>
          </w:p>
        </w:tc>
        <w:tc>
          <w:tcPr>
            <w:tcW w:w="1080" w:type="dxa"/>
          </w:tcPr>
          <w:p w14:paraId="552F8E8B" w14:textId="77777777" w:rsidR="006B66EE" w:rsidRDefault="006B66EE">
            <w:pPr>
              <w:jc w:val="both"/>
              <w:rPr>
                <w:rFonts w:ascii="Times New Roman" w:hAnsi="Times New Roman"/>
                <w:sz w:val="24"/>
                <w:szCs w:val="24"/>
              </w:rPr>
            </w:pPr>
          </w:p>
        </w:tc>
      </w:tr>
      <w:tr w:rsidR="006B66EE" w14:paraId="2C791D18" w14:textId="77777777">
        <w:trPr>
          <w:cantSplit/>
        </w:trPr>
        <w:tc>
          <w:tcPr>
            <w:tcW w:w="2340" w:type="dxa"/>
          </w:tcPr>
          <w:p w14:paraId="67DD5753" w14:textId="77777777" w:rsidR="006B66EE" w:rsidRDefault="008C085D">
            <w:pPr>
              <w:rPr>
                <w:rFonts w:ascii="Times New Roman" w:hAnsi="Times New Roman"/>
                <w:sz w:val="24"/>
                <w:szCs w:val="24"/>
              </w:rPr>
            </w:pPr>
            <w:r>
              <w:rPr>
                <w:rFonts w:ascii="Times New Roman" w:hAnsi="Times New Roman"/>
                <w:sz w:val="24"/>
                <w:szCs w:val="24"/>
              </w:rPr>
              <w:lastRenderedPageBreak/>
              <w:t>Profile Class</w:t>
            </w:r>
          </w:p>
        </w:tc>
        <w:tc>
          <w:tcPr>
            <w:tcW w:w="4594" w:type="dxa"/>
          </w:tcPr>
          <w:p w14:paraId="316BF387" w14:textId="77777777" w:rsidR="006B66EE" w:rsidRDefault="008C085D">
            <w:pPr>
              <w:jc w:val="both"/>
              <w:rPr>
                <w:rFonts w:ascii="Times New Roman" w:hAnsi="Times New Roman"/>
                <w:sz w:val="24"/>
                <w:szCs w:val="24"/>
              </w:rPr>
            </w:pPr>
            <w:r>
              <w:rPr>
                <w:rFonts w:ascii="Times New Roman" w:hAnsi="Times New Roman"/>
                <w:sz w:val="24"/>
                <w:szCs w:val="24"/>
              </w:rPr>
              <w:t>A group of Customers whose consumption can be reasonably approximated to a common profile for Settlement purposes.</w:t>
            </w:r>
          </w:p>
        </w:tc>
        <w:tc>
          <w:tcPr>
            <w:tcW w:w="1080" w:type="dxa"/>
          </w:tcPr>
          <w:p w14:paraId="156A5CDC" w14:textId="77777777" w:rsidR="006B66EE" w:rsidRDefault="006B66EE">
            <w:pPr>
              <w:jc w:val="both"/>
              <w:rPr>
                <w:rFonts w:ascii="Times New Roman" w:hAnsi="Times New Roman"/>
                <w:sz w:val="24"/>
                <w:szCs w:val="24"/>
              </w:rPr>
            </w:pPr>
          </w:p>
        </w:tc>
      </w:tr>
      <w:tr w:rsidR="006B66EE" w14:paraId="4F1A6304" w14:textId="77777777">
        <w:trPr>
          <w:cantSplit/>
        </w:trPr>
        <w:tc>
          <w:tcPr>
            <w:tcW w:w="2340" w:type="dxa"/>
          </w:tcPr>
          <w:p w14:paraId="3D5DEBE6" w14:textId="77777777" w:rsidR="006B66EE" w:rsidRDefault="008C085D">
            <w:pPr>
              <w:rPr>
                <w:rFonts w:ascii="Times New Roman" w:hAnsi="Times New Roman"/>
                <w:sz w:val="24"/>
                <w:szCs w:val="24"/>
              </w:rPr>
            </w:pPr>
            <w:r>
              <w:rPr>
                <w:rFonts w:ascii="Times New Roman" w:hAnsi="Times New Roman"/>
                <w:sz w:val="24"/>
                <w:szCs w:val="24"/>
              </w:rPr>
              <w:t>Profile Coefficient (PC)</w:t>
            </w:r>
          </w:p>
        </w:tc>
        <w:tc>
          <w:tcPr>
            <w:tcW w:w="4594" w:type="dxa"/>
          </w:tcPr>
          <w:p w14:paraId="572FA9A6" w14:textId="77777777" w:rsidR="006B66EE" w:rsidRDefault="008C085D">
            <w:pPr>
              <w:jc w:val="both"/>
              <w:rPr>
                <w:rFonts w:ascii="Times New Roman" w:hAnsi="Times New Roman"/>
                <w:sz w:val="24"/>
                <w:szCs w:val="24"/>
              </w:rPr>
            </w:pPr>
            <w:r>
              <w:rPr>
                <w:rFonts w:ascii="Times New Roman" w:hAnsi="Times New Roman"/>
                <w:sz w:val="24"/>
                <w:szCs w:val="24"/>
              </w:rPr>
              <w:t>See Daily Profile Coefficient and Period Profile Coefficient. Where no distinction is made in this document, Daily Profile Coefficient can be assumed.</w:t>
            </w:r>
          </w:p>
        </w:tc>
        <w:tc>
          <w:tcPr>
            <w:tcW w:w="1080" w:type="dxa"/>
          </w:tcPr>
          <w:p w14:paraId="5A8C3000" w14:textId="77777777" w:rsidR="006B66EE" w:rsidRDefault="006B66EE">
            <w:pPr>
              <w:jc w:val="both"/>
              <w:rPr>
                <w:rFonts w:ascii="Times New Roman" w:hAnsi="Times New Roman"/>
                <w:sz w:val="24"/>
                <w:szCs w:val="24"/>
              </w:rPr>
            </w:pPr>
          </w:p>
        </w:tc>
      </w:tr>
      <w:tr w:rsidR="006B66EE" w14:paraId="49FAC435" w14:textId="77777777">
        <w:trPr>
          <w:cantSplit/>
        </w:trPr>
        <w:tc>
          <w:tcPr>
            <w:tcW w:w="2340" w:type="dxa"/>
          </w:tcPr>
          <w:p w14:paraId="42556353" w14:textId="77777777" w:rsidR="006B66EE" w:rsidRDefault="008C085D">
            <w:pPr>
              <w:rPr>
                <w:rFonts w:ascii="Times New Roman" w:hAnsi="Times New Roman"/>
                <w:sz w:val="24"/>
                <w:szCs w:val="24"/>
              </w:rPr>
            </w:pPr>
            <w:r>
              <w:rPr>
                <w:rFonts w:ascii="Times New Roman" w:hAnsi="Times New Roman"/>
                <w:sz w:val="24"/>
                <w:szCs w:val="24"/>
              </w:rPr>
              <w:t>Reconciliation</w:t>
            </w:r>
          </w:p>
        </w:tc>
        <w:tc>
          <w:tcPr>
            <w:tcW w:w="4594" w:type="dxa"/>
          </w:tcPr>
          <w:p w14:paraId="60D03CF2" w14:textId="77777777" w:rsidR="006B66EE" w:rsidRDefault="008C085D">
            <w:pPr>
              <w:jc w:val="both"/>
              <w:rPr>
                <w:rFonts w:ascii="Times New Roman" w:hAnsi="Times New Roman"/>
                <w:sz w:val="24"/>
                <w:szCs w:val="24"/>
              </w:rPr>
            </w:pPr>
            <w:r>
              <w:rPr>
                <w:rFonts w:ascii="Times New Roman" w:hAnsi="Times New Roman"/>
                <w:sz w:val="24"/>
                <w:szCs w:val="24"/>
              </w:rPr>
              <w:t>A payment between suppliers for a difference in the deemed supplier purchases caused by a re-run of the settlements calculations for a settlement day</w:t>
            </w:r>
          </w:p>
        </w:tc>
        <w:tc>
          <w:tcPr>
            <w:tcW w:w="1080" w:type="dxa"/>
          </w:tcPr>
          <w:p w14:paraId="2FBEE8EE" w14:textId="77777777" w:rsidR="006B66EE" w:rsidRDefault="006B66EE">
            <w:pPr>
              <w:jc w:val="both"/>
              <w:rPr>
                <w:rFonts w:ascii="Times New Roman" w:hAnsi="Times New Roman"/>
                <w:sz w:val="24"/>
                <w:szCs w:val="24"/>
              </w:rPr>
            </w:pPr>
          </w:p>
        </w:tc>
      </w:tr>
      <w:tr w:rsidR="006B66EE" w14:paraId="0A8D38B7" w14:textId="77777777">
        <w:trPr>
          <w:cantSplit/>
        </w:trPr>
        <w:tc>
          <w:tcPr>
            <w:tcW w:w="2340" w:type="dxa"/>
          </w:tcPr>
          <w:p w14:paraId="3446059D" w14:textId="77777777" w:rsidR="006B66EE" w:rsidRDefault="008C085D">
            <w:pPr>
              <w:rPr>
                <w:rFonts w:ascii="Times New Roman" w:hAnsi="Times New Roman"/>
                <w:sz w:val="24"/>
                <w:szCs w:val="24"/>
              </w:rPr>
            </w:pPr>
            <w:r>
              <w:rPr>
                <w:rFonts w:ascii="Times New Roman" w:hAnsi="Times New Roman"/>
                <w:sz w:val="24"/>
                <w:szCs w:val="24"/>
              </w:rPr>
              <w:t>Reconciliation Timetable</w:t>
            </w:r>
          </w:p>
        </w:tc>
        <w:tc>
          <w:tcPr>
            <w:tcW w:w="4594" w:type="dxa"/>
          </w:tcPr>
          <w:p w14:paraId="7D522223" w14:textId="77777777" w:rsidR="006B66EE" w:rsidRDefault="008C085D">
            <w:pPr>
              <w:jc w:val="both"/>
              <w:rPr>
                <w:rFonts w:ascii="Times New Roman" w:hAnsi="Times New Roman"/>
                <w:sz w:val="24"/>
                <w:szCs w:val="24"/>
              </w:rPr>
            </w:pPr>
            <w:r>
              <w:rPr>
                <w:rFonts w:ascii="Times New Roman" w:hAnsi="Times New Roman"/>
                <w:sz w:val="24"/>
                <w:szCs w:val="24"/>
              </w:rPr>
              <w:t>See Settlement timetable</w:t>
            </w:r>
          </w:p>
        </w:tc>
        <w:tc>
          <w:tcPr>
            <w:tcW w:w="1080" w:type="dxa"/>
          </w:tcPr>
          <w:p w14:paraId="52F48B34" w14:textId="77777777" w:rsidR="006B66EE" w:rsidRDefault="006B66EE">
            <w:pPr>
              <w:jc w:val="both"/>
              <w:rPr>
                <w:rFonts w:ascii="Times New Roman" w:hAnsi="Times New Roman"/>
                <w:sz w:val="24"/>
                <w:szCs w:val="24"/>
              </w:rPr>
            </w:pPr>
          </w:p>
        </w:tc>
      </w:tr>
      <w:tr w:rsidR="006B66EE" w14:paraId="23BA46B0" w14:textId="77777777">
        <w:trPr>
          <w:cantSplit/>
        </w:trPr>
        <w:tc>
          <w:tcPr>
            <w:tcW w:w="2340" w:type="dxa"/>
          </w:tcPr>
          <w:p w14:paraId="66C56A64" w14:textId="77777777" w:rsidR="006B66EE" w:rsidRDefault="008C085D">
            <w:pPr>
              <w:rPr>
                <w:rFonts w:ascii="Times New Roman" w:hAnsi="Times New Roman"/>
                <w:sz w:val="24"/>
                <w:szCs w:val="24"/>
              </w:rPr>
            </w:pPr>
            <w:r>
              <w:rPr>
                <w:rFonts w:ascii="Times New Roman" w:hAnsi="Times New Roman"/>
                <w:sz w:val="24"/>
                <w:szCs w:val="24"/>
              </w:rPr>
              <w:t>Regression Equation</w:t>
            </w:r>
          </w:p>
        </w:tc>
        <w:tc>
          <w:tcPr>
            <w:tcW w:w="4594" w:type="dxa"/>
          </w:tcPr>
          <w:p w14:paraId="3E8F7B16" w14:textId="77777777" w:rsidR="006B66EE" w:rsidRDefault="008C085D">
            <w:pPr>
              <w:jc w:val="both"/>
              <w:rPr>
                <w:rFonts w:ascii="Times New Roman" w:hAnsi="Times New Roman"/>
                <w:sz w:val="24"/>
                <w:szCs w:val="24"/>
              </w:rPr>
            </w:pPr>
            <w:r>
              <w:rPr>
                <w:rFonts w:ascii="Times New Roman" w:hAnsi="Times New Roman"/>
                <w:sz w:val="24"/>
                <w:szCs w:val="24"/>
              </w:rPr>
              <w:t>An equation which when evaluated, using GSP Group and Settlement Date specific parameters, produces a Period Profile Coefficient</w:t>
            </w:r>
          </w:p>
        </w:tc>
        <w:tc>
          <w:tcPr>
            <w:tcW w:w="1080" w:type="dxa"/>
          </w:tcPr>
          <w:p w14:paraId="2171BF07" w14:textId="77777777" w:rsidR="006B66EE" w:rsidRDefault="006B66EE">
            <w:pPr>
              <w:jc w:val="both"/>
              <w:rPr>
                <w:rFonts w:ascii="Times New Roman" w:hAnsi="Times New Roman"/>
                <w:sz w:val="24"/>
                <w:szCs w:val="24"/>
              </w:rPr>
            </w:pPr>
          </w:p>
        </w:tc>
      </w:tr>
      <w:tr w:rsidR="006B66EE" w14:paraId="5D925C6C" w14:textId="77777777">
        <w:trPr>
          <w:cantSplit/>
        </w:trPr>
        <w:tc>
          <w:tcPr>
            <w:tcW w:w="2340" w:type="dxa"/>
          </w:tcPr>
          <w:p w14:paraId="3C368AEE" w14:textId="77777777" w:rsidR="006B66EE" w:rsidRDefault="008C085D">
            <w:pPr>
              <w:rPr>
                <w:rFonts w:ascii="Times New Roman" w:hAnsi="Times New Roman"/>
                <w:sz w:val="24"/>
                <w:szCs w:val="24"/>
              </w:rPr>
            </w:pPr>
            <w:r>
              <w:rPr>
                <w:rFonts w:ascii="Times New Roman" w:hAnsi="Times New Roman"/>
                <w:sz w:val="24"/>
                <w:szCs w:val="24"/>
              </w:rPr>
              <w:t>Settlement Day /Date</w:t>
            </w:r>
          </w:p>
        </w:tc>
        <w:tc>
          <w:tcPr>
            <w:tcW w:w="4594" w:type="dxa"/>
          </w:tcPr>
          <w:p w14:paraId="137CA0C2" w14:textId="77777777" w:rsidR="006B66EE" w:rsidRDefault="008C085D">
            <w:pPr>
              <w:jc w:val="both"/>
              <w:rPr>
                <w:rFonts w:ascii="Times New Roman" w:hAnsi="Times New Roman"/>
                <w:sz w:val="24"/>
                <w:szCs w:val="24"/>
              </w:rPr>
            </w:pPr>
            <w:r>
              <w:rPr>
                <w:rFonts w:ascii="Times New Roman" w:hAnsi="Times New Roman"/>
                <w:sz w:val="24"/>
                <w:szCs w:val="24"/>
              </w:rPr>
              <w:t>See Settlement Date in Appendix B - Data Catalogue</w:t>
            </w:r>
          </w:p>
        </w:tc>
        <w:tc>
          <w:tcPr>
            <w:tcW w:w="1080" w:type="dxa"/>
          </w:tcPr>
          <w:p w14:paraId="2F2FF337" w14:textId="77777777" w:rsidR="006B66EE" w:rsidRDefault="006B66EE">
            <w:pPr>
              <w:jc w:val="both"/>
              <w:rPr>
                <w:rFonts w:ascii="Times New Roman" w:hAnsi="Times New Roman"/>
                <w:sz w:val="24"/>
                <w:szCs w:val="24"/>
              </w:rPr>
            </w:pPr>
          </w:p>
        </w:tc>
      </w:tr>
      <w:tr w:rsidR="006B66EE" w14:paraId="081F4A57" w14:textId="77777777">
        <w:trPr>
          <w:cantSplit/>
        </w:trPr>
        <w:tc>
          <w:tcPr>
            <w:tcW w:w="2340" w:type="dxa"/>
          </w:tcPr>
          <w:p w14:paraId="52F07419" w14:textId="77777777" w:rsidR="006B66EE" w:rsidRDefault="008C085D">
            <w:pPr>
              <w:rPr>
                <w:rFonts w:ascii="Times New Roman" w:hAnsi="Times New Roman"/>
                <w:sz w:val="24"/>
                <w:szCs w:val="24"/>
              </w:rPr>
            </w:pPr>
            <w:r>
              <w:rPr>
                <w:rFonts w:ascii="Times New Roman" w:hAnsi="Times New Roman"/>
                <w:sz w:val="24"/>
                <w:szCs w:val="24"/>
              </w:rPr>
              <w:t>Settlement Register</w:t>
            </w:r>
          </w:p>
        </w:tc>
        <w:tc>
          <w:tcPr>
            <w:tcW w:w="4594" w:type="dxa"/>
          </w:tcPr>
          <w:p w14:paraId="6DA2CD41" w14:textId="77777777" w:rsidR="006B66EE" w:rsidRDefault="008C085D">
            <w:pPr>
              <w:jc w:val="both"/>
              <w:rPr>
                <w:rFonts w:ascii="Times New Roman" w:hAnsi="Times New Roman"/>
                <w:sz w:val="24"/>
                <w:szCs w:val="24"/>
              </w:rPr>
            </w:pPr>
            <w:r>
              <w:rPr>
                <w:rFonts w:ascii="Times New Roman" w:hAnsi="Times New Roman"/>
                <w:sz w:val="24"/>
                <w:szCs w:val="24"/>
              </w:rPr>
              <w:t>See Entity Descriptions in section 7.3</w:t>
            </w:r>
          </w:p>
        </w:tc>
        <w:tc>
          <w:tcPr>
            <w:tcW w:w="1080" w:type="dxa"/>
          </w:tcPr>
          <w:p w14:paraId="19A91F37" w14:textId="77777777" w:rsidR="006B66EE" w:rsidRDefault="006B66EE">
            <w:pPr>
              <w:jc w:val="both"/>
              <w:rPr>
                <w:rFonts w:ascii="Times New Roman" w:hAnsi="Times New Roman"/>
                <w:sz w:val="24"/>
                <w:szCs w:val="24"/>
              </w:rPr>
            </w:pPr>
          </w:p>
        </w:tc>
      </w:tr>
      <w:tr w:rsidR="006B66EE" w14:paraId="207EDCF7" w14:textId="77777777">
        <w:trPr>
          <w:cantSplit/>
        </w:trPr>
        <w:tc>
          <w:tcPr>
            <w:tcW w:w="2340" w:type="dxa"/>
          </w:tcPr>
          <w:p w14:paraId="3373986A" w14:textId="77777777" w:rsidR="006B66EE" w:rsidRDefault="008C085D">
            <w:pPr>
              <w:rPr>
                <w:rFonts w:ascii="Times New Roman" w:hAnsi="Times New Roman"/>
                <w:sz w:val="24"/>
                <w:szCs w:val="24"/>
              </w:rPr>
            </w:pPr>
            <w:r>
              <w:rPr>
                <w:rFonts w:ascii="Times New Roman" w:hAnsi="Times New Roman"/>
                <w:sz w:val="24"/>
                <w:szCs w:val="24"/>
              </w:rPr>
              <w:t>Settlement Run</w:t>
            </w:r>
          </w:p>
        </w:tc>
        <w:tc>
          <w:tcPr>
            <w:tcW w:w="4594" w:type="dxa"/>
          </w:tcPr>
          <w:p w14:paraId="74AAE5CF" w14:textId="77777777" w:rsidR="006B66EE" w:rsidRDefault="008C085D">
            <w:pPr>
              <w:jc w:val="both"/>
              <w:rPr>
                <w:rFonts w:ascii="Times New Roman" w:hAnsi="Times New Roman"/>
                <w:sz w:val="24"/>
                <w:szCs w:val="24"/>
              </w:rPr>
            </w:pPr>
            <w:r>
              <w:rPr>
                <w:rFonts w:ascii="Times New Roman" w:hAnsi="Times New Roman"/>
                <w:sz w:val="24"/>
                <w:szCs w:val="24"/>
              </w:rPr>
              <w:t>A full run of the SSA Settlement system and the ISR Settlement system for all GSP Groups, within the 28 day settlement timescale</w:t>
            </w:r>
          </w:p>
        </w:tc>
        <w:tc>
          <w:tcPr>
            <w:tcW w:w="1080" w:type="dxa"/>
          </w:tcPr>
          <w:p w14:paraId="5B3F2517" w14:textId="77777777" w:rsidR="006B66EE" w:rsidRDefault="006B66EE">
            <w:pPr>
              <w:jc w:val="both"/>
              <w:rPr>
                <w:rFonts w:ascii="Times New Roman" w:hAnsi="Times New Roman"/>
                <w:sz w:val="24"/>
                <w:szCs w:val="24"/>
              </w:rPr>
            </w:pPr>
          </w:p>
        </w:tc>
      </w:tr>
      <w:tr w:rsidR="006B66EE" w14:paraId="0F9096FA" w14:textId="77777777">
        <w:trPr>
          <w:cantSplit/>
        </w:trPr>
        <w:tc>
          <w:tcPr>
            <w:tcW w:w="2340" w:type="dxa"/>
          </w:tcPr>
          <w:p w14:paraId="3DEFC201" w14:textId="77777777" w:rsidR="006B66EE" w:rsidRDefault="008C085D">
            <w:pPr>
              <w:rPr>
                <w:rFonts w:ascii="Times New Roman" w:hAnsi="Times New Roman"/>
                <w:sz w:val="24"/>
                <w:szCs w:val="24"/>
              </w:rPr>
            </w:pPr>
            <w:r>
              <w:rPr>
                <w:rFonts w:ascii="Times New Roman" w:hAnsi="Times New Roman"/>
                <w:sz w:val="24"/>
                <w:szCs w:val="24"/>
              </w:rPr>
              <w:t>Settlement Timetable</w:t>
            </w:r>
          </w:p>
        </w:tc>
        <w:tc>
          <w:tcPr>
            <w:tcW w:w="4594" w:type="dxa"/>
          </w:tcPr>
          <w:p w14:paraId="31F264C6" w14:textId="77777777" w:rsidR="006B66EE" w:rsidRDefault="008C085D">
            <w:pPr>
              <w:jc w:val="both"/>
              <w:rPr>
                <w:rFonts w:ascii="Times New Roman" w:hAnsi="Times New Roman"/>
                <w:sz w:val="24"/>
                <w:szCs w:val="24"/>
              </w:rPr>
            </w:pPr>
            <w:r>
              <w:rPr>
                <w:rFonts w:ascii="Times New Roman" w:hAnsi="Times New Roman"/>
                <w:sz w:val="24"/>
                <w:szCs w:val="24"/>
              </w:rPr>
              <w:t>The published timetable of Settlement and reconciliation run dates, payment dates and notification of payment dates</w:t>
            </w:r>
          </w:p>
        </w:tc>
        <w:tc>
          <w:tcPr>
            <w:tcW w:w="1080" w:type="dxa"/>
          </w:tcPr>
          <w:p w14:paraId="3B10D38D" w14:textId="77777777" w:rsidR="006B66EE" w:rsidRDefault="006B66EE">
            <w:pPr>
              <w:jc w:val="both"/>
              <w:rPr>
                <w:rFonts w:ascii="Times New Roman" w:hAnsi="Times New Roman"/>
                <w:sz w:val="24"/>
                <w:szCs w:val="24"/>
              </w:rPr>
            </w:pPr>
          </w:p>
        </w:tc>
      </w:tr>
      <w:tr w:rsidR="006B66EE" w14:paraId="7BA08B25" w14:textId="77777777">
        <w:trPr>
          <w:cantSplit/>
        </w:trPr>
        <w:tc>
          <w:tcPr>
            <w:tcW w:w="2340" w:type="dxa"/>
          </w:tcPr>
          <w:p w14:paraId="38FCA4A0" w14:textId="77777777" w:rsidR="006B66EE" w:rsidRDefault="008C085D">
            <w:pPr>
              <w:rPr>
                <w:rFonts w:ascii="Times New Roman" w:hAnsi="Times New Roman"/>
                <w:sz w:val="24"/>
                <w:szCs w:val="24"/>
              </w:rPr>
            </w:pPr>
            <w:r>
              <w:rPr>
                <w:rFonts w:ascii="Times New Roman" w:hAnsi="Times New Roman"/>
                <w:sz w:val="24"/>
                <w:szCs w:val="24"/>
              </w:rPr>
              <w:t>Settlements System Administrator (SSA)</w:t>
            </w:r>
          </w:p>
        </w:tc>
        <w:tc>
          <w:tcPr>
            <w:tcW w:w="4594" w:type="dxa"/>
          </w:tcPr>
          <w:p w14:paraId="4F44639E" w14:textId="77777777" w:rsidR="006B66EE" w:rsidRDefault="008C085D">
            <w:pPr>
              <w:jc w:val="both"/>
              <w:rPr>
                <w:rFonts w:ascii="Times New Roman" w:hAnsi="Times New Roman"/>
                <w:sz w:val="24"/>
                <w:szCs w:val="24"/>
              </w:rPr>
            </w:pPr>
            <w:r>
              <w:rPr>
                <w:rFonts w:ascii="Times New Roman" w:hAnsi="Times New Roman"/>
                <w:sz w:val="24"/>
                <w:szCs w:val="24"/>
              </w:rPr>
              <w:t>The Pool agent who develops and operates the existing settlement systems</w:t>
            </w:r>
          </w:p>
        </w:tc>
        <w:tc>
          <w:tcPr>
            <w:tcW w:w="1080" w:type="dxa"/>
          </w:tcPr>
          <w:p w14:paraId="0DAE87E8" w14:textId="77777777" w:rsidR="006B66EE" w:rsidRDefault="006B66EE">
            <w:pPr>
              <w:jc w:val="both"/>
              <w:rPr>
                <w:rFonts w:ascii="Times New Roman" w:hAnsi="Times New Roman"/>
                <w:sz w:val="24"/>
                <w:szCs w:val="24"/>
              </w:rPr>
            </w:pPr>
          </w:p>
        </w:tc>
      </w:tr>
      <w:tr w:rsidR="006B66EE" w14:paraId="4F262A57" w14:textId="77777777">
        <w:trPr>
          <w:cantSplit/>
        </w:trPr>
        <w:tc>
          <w:tcPr>
            <w:tcW w:w="2340" w:type="dxa"/>
          </w:tcPr>
          <w:p w14:paraId="59070FAA" w14:textId="77777777" w:rsidR="006B66EE" w:rsidRDefault="008C085D">
            <w:pPr>
              <w:rPr>
                <w:rFonts w:ascii="Times New Roman" w:hAnsi="Times New Roman"/>
                <w:sz w:val="24"/>
                <w:szCs w:val="24"/>
              </w:rPr>
            </w:pPr>
            <w:r>
              <w:rPr>
                <w:rFonts w:ascii="Times New Roman" w:hAnsi="Times New Roman"/>
                <w:sz w:val="24"/>
                <w:szCs w:val="24"/>
              </w:rPr>
              <w:t>Smoothing Parameter</w:t>
            </w:r>
          </w:p>
        </w:tc>
        <w:tc>
          <w:tcPr>
            <w:tcW w:w="4594" w:type="dxa"/>
          </w:tcPr>
          <w:p w14:paraId="7EF0C518" w14:textId="77777777" w:rsidR="006B66EE" w:rsidRDefault="008C085D">
            <w:pPr>
              <w:jc w:val="both"/>
              <w:rPr>
                <w:rFonts w:ascii="Times New Roman" w:hAnsi="Times New Roman"/>
                <w:sz w:val="24"/>
                <w:szCs w:val="24"/>
              </w:rPr>
            </w:pPr>
            <w:r>
              <w:rPr>
                <w:rFonts w:ascii="Times New Roman" w:hAnsi="Times New Roman"/>
                <w:sz w:val="24"/>
                <w:szCs w:val="24"/>
              </w:rPr>
              <w:t xml:space="preserve">The value of the Smoothing Parameter (which must always be positive) determines how much weight is given to the latest meter reading and how much is given to previous history. If the meter reading covers more than 1/v of the annual consumption, the new </w:t>
            </w:r>
            <w:proofErr w:type="spellStart"/>
            <w:r>
              <w:rPr>
                <w:rFonts w:ascii="Times New Roman" w:hAnsi="Times New Roman"/>
                <w:sz w:val="24"/>
                <w:szCs w:val="24"/>
              </w:rPr>
              <w:t>EAC</w:t>
            </w:r>
            <w:r>
              <w:rPr>
                <w:rFonts w:ascii="Times New Roman" w:hAnsi="Times New Roman"/>
                <w:sz w:val="24"/>
                <w:szCs w:val="24"/>
                <w:vertAlign w:val="subscript"/>
              </w:rPr>
              <w:t>m</w:t>
            </w:r>
            <w:proofErr w:type="spellEnd"/>
            <w:r>
              <w:rPr>
                <w:rFonts w:ascii="Times New Roman" w:hAnsi="Times New Roman"/>
                <w:sz w:val="24"/>
                <w:szCs w:val="24"/>
                <w:vertAlign w:val="subscript"/>
              </w:rPr>
              <w:t xml:space="preserve"> </w:t>
            </w:r>
            <w:r>
              <w:rPr>
                <w:rFonts w:ascii="Times New Roman" w:hAnsi="Times New Roman"/>
                <w:sz w:val="24"/>
                <w:szCs w:val="24"/>
              </w:rPr>
              <w:t xml:space="preserve">equals </w:t>
            </w:r>
            <w:proofErr w:type="spellStart"/>
            <w:r>
              <w:rPr>
                <w:rFonts w:ascii="Times New Roman" w:hAnsi="Times New Roman"/>
                <w:sz w:val="24"/>
                <w:szCs w:val="24"/>
              </w:rPr>
              <w:t>AA</w:t>
            </w:r>
            <w:r>
              <w:rPr>
                <w:rFonts w:ascii="Times New Roman" w:hAnsi="Times New Roman"/>
                <w:sz w:val="24"/>
                <w:szCs w:val="24"/>
                <w:vertAlign w:val="subscript"/>
              </w:rPr>
              <w:t>m</w:t>
            </w:r>
            <w:proofErr w:type="spellEnd"/>
            <w:r>
              <w:rPr>
                <w:rFonts w:ascii="Times New Roman" w:hAnsi="Times New Roman"/>
                <w:sz w:val="24"/>
                <w:szCs w:val="24"/>
              </w:rPr>
              <w:t>, the Annualised Advance for the latest meter reading.</w:t>
            </w:r>
          </w:p>
        </w:tc>
        <w:tc>
          <w:tcPr>
            <w:tcW w:w="1080" w:type="dxa"/>
          </w:tcPr>
          <w:p w14:paraId="75C62FD6" w14:textId="77777777" w:rsidR="006B66EE" w:rsidRDefault="006B66EE">
            <w:pPr>
              <w:jc w:val="both"/>
              <w:rPr>
                <w:rFonts w:ascii="Times New Roman" w:hAnsi="Times New Roman"/>
                <w:sz w:val="24"/>
                <w:szCs w:val="24"/>
              </w:rPr>
            </w:pPr>
          </w:p>
        </w:tc>
      </w:tr>
      <w:tr w:rsidR="006B66EE" w14:paraId="3F1EB91D" w14:textId="77777777">
        <w:trPr>
          <w:cantSplit/>
        </w:trPr>
        <w:tc>
          <w:tcPr>
            <w:tcW w:w="2340" w:type="dxa"/>
          </w:tcPr>
          <w:p w14:paraId="0633205A" w14:textId="77777777" w:rsidR="006B66EE" w:rsidRDefault="008C085D">
            <w:pPr>
              <w:rPr>
                <w:rFonts w:ascii="Times New Roman" w:hAnsi="Times New Roman"/>
                <w:sz w:val="24"/>
                <w:szCs w:val="24"/>
              </w:rPr>
            </w:pPr>
            <w:r>
              <w:rPr>
                <w:rFonts w:ascii="Times New Roman" w:hAnsi="Times New Roman"/>
                <w:sz w:val="24"/>
                <w:szCs w:val="24"/>
              </w:rPr>
              <w:t>Standard Settlement Configuration</w:t>
            </w:r>
          </w:p>
        </w:tc>
        <w:tc>
          <w:tcPr>
            <w:tcW w:w="4594" w:type="dxa"/>
          </w:tcPr>
          <w:p w14:paraId="726CE0E1" w14:textId="77777777" w:rsidR="006B66EE" w:rsidRDefault="008C085D">
            <w:pPr>
              <w:jc w:val="both"/>
              <w:rPr>
                <w:rFonts w:ascii="Times New Roman" w:hAnsi="Times New Roman"/>
                <w:sz w:val="24"/>
                <w:szCs w:val="24"/>
              </w:rPr>
            </w:pPr>
            <w:r>
              <w:rPr>
                <w:rFonts w:ascii="Times New Roman" w:hAnsi="Times New Roman"/>
                <w:sz w:val="24"/>
                <w:szCs w:val="24"/>
              </w:rPr>
              <w:t>See Entity Descriptions in section 7.3</w:t>
            </w:r>
          </w:p>
        </w:tc>
        <w:tc>
          <w:tcPr>
            <w:tcW w:w="1080" w:type="dxa"/>
          </w:tcPr>
          <w:p w14:paraId="55FBFCD1" w14:textId="77777777" w:rsidR="006B66EE" w:rsidRDefault="006B66EE">
            <w:pPr>
              <w:jc w:val="both"/>
              <w:rPr>
                <w:rFonts w:ascii="Times New Roman" w:hAnsi="Times New Roman"/>
                <w:sz w:val="24"/>
                <w:szCs w:val="24"/>
              </w:rPr>
            </w:pPr>
          </w:p>
        </w:tc>
      </w:tr>
      <w:tr w:rsidR="006B66EE" w14:paraId="3627565B" w14:textId="77777777">
        <w:trPr>
          <w:cantSplit/>
        </w:trPr>
        <w:tc>
          <w:tcPr>
            <w:tcW w:w="2340" w:type="dxa"/>
          </w:tcPr>
          <w:p w14:paraId="18B0698D" w14:textId="77777777" w:rsidR="006B66EE" w:rsidRDefault="008C085D">
            <w:pPr>
              <w:rPr>
                <w:rFonts w:ascii="Times New Roman" w:hAnsi="Times New Roman"/>
                <w:sz w:val="24"/>
                <w:szCs w:val="24"/>
              </w:rPr>
            </w:pPr>
            <w:r>
              <w:rPr>
                <w:rFonts w:ascii="Times New Roman" w:hAnsi="Times New Roman"/>
                <w:sz w:val="24"/>
                <w:szCs w:val="24"/>
              </w:rPr>
              <w:t>Sunset Variable</w:t>
            </w:r>
          </w:p>
        </w:tc>
        <w:tc>
          <w:tcPr>
            <w:tcW w:w="4594" w:type="dxa"/>
          </w:tcPr>
          <w:p w14:paraId="42CDFBCC" w14:textId="77777777" w:rsidR="006B66EE" w:rsidRDefault="008C085D">
            <w:pPr>
              <w:jc w:val="both"/>
              <w:rPr>
                <w:rFonts w:ascii="Times New Roman" w:hAnsi="Times New Roman"/>
                <w:sz w:val="24"/>
                <w:szCs w:val="24"/>
              </w:rPr>
            </w:pPr>
            <w:r>
              <w:rPr>
                <w:rFonts w:ascii="Times New Roman" w:hAnsi="Times New Roman"/>
                <w:sz w:val="24"/>
                <w:szCs w:val="24"/>
              </w:rPr>
              <w:t>Used by ISRA in profile processing. The number of minutes after 18.00 GMT at which sunset occurs. It will be negative if sunset is before 18.00 GMT</w:t>
            </w:r>
          </w:p>
        </w:tc>
        <w:tc>
          <w:tcPr>
            <w:tcW w:w="1080" w:type="dxa"/>
          </w:tcPr>
          <w:p w14:paraId="73419613" w14:textId="77777777" w:rsidR="006B66EE" w:rsidRDefault="008C085D">
            <w:pPr>
              <w:jc w:val="both"/>
              <w:rPr>
                <w:rFonts w:ascii="Times New Roman" w:hAnsi="Times New Roman"/>
                <w:sz w:val="24"/>
                <w:szCs w:val="24"/>
              </w:rPr>
            </w:pPr>
            <w:r>
              <w:rPr>
                <w:rFonts w:ascii="Times New Roman" w:hAnsi="Times New Roman"/>
                <w:sz w:val="24"/>
                <w:szCs w:val="24"/>
              </w:rPr>
              <w:t>minutes</w:t>
            </w:r>
          </w:p>
        </w:tc>
      </w:tr>
      <w:tr w:rsidR="006B66EE" w14:paraId="64622F40" w14:textId="77777777">
        <w:trPr>
          <w:cantSplit/>
        </w:trPr>
        <w:tc>
          <w:tcPr>
            <w:tcW w:w="2340" w:type="dxa"/>
          </w:tcPr>
          <w:p w14:paraId="1E28B9DA" w14:textId="77777777" w:rsidR="006B66EE" w:rsidRDefault="008C085D">
            <w:pPr>
              <w:rPr>
                <w:rFonts w:ascii="Times New Roman" w:hAnsi="Times New Roman"/>
                <w:sz w:val="24"/>
                <w:szCs w:val="24"/>
              </w:rPr>
            </w:pPr>
            <w:r>
              <w:rPr>
                <w:rFonts w:ascii="Times New Roman" w:hAnsi="Times New Roman"/>
                <w:sz w:val="24"/>
                <w:szCs w:val="24"/>
              </w:rPr>
              <w:t>Supplier</w:t>
            </w:r>
          </w:p>
        </w:tc>
        <w:tc>
          <w:tcPr>
            <w:tcW w:w="4594" w:type="dxa"/>
          </w:tcPr>
          <w:p w14:paraId="1B6E9D0A" w14:textId="77777777" w:rsidR="006B66EE" w:rsidRDefault="008C085D">
            <w:pPr>
              <w:jc w:val="both"/>
              <w:rPr>
                <w:rFonts w:ascii="Times New Roman" w:hAnsi="Times New Roman"/>
                <w:sz w:val="24"/>
                <w:szCs w:val="24"/>
              </w:rPr>
            </w:pPr>
            <w:r>
              <w:rPr>
                <w:rFonts w:ascii="Times New Roman" w:hAnsi="Times New Roman"/>
                <w:sz w:val="24"/>
                <w:szCs w:val="24"/>
              </w:rPr>
              <w:t>A company which sells electricity to customers.</w:t>
            </w:r>
          </w:p>
        </w:tc>
        <w:tc>
          <w:tcPr>
            <w:tcW w:w="1080" w:type="dxa"/>
          </w:tcPr>
          <w:p w14:paraId="7D8B4EFD" w14:textId="77777777" w:rsidR="006B66EE" w:rsidRDefault="006B66EE">
            <w:pPr>
              <w:jc w:val="both"/>
              <w:rPr>
                <w:rFonts w:ascii="Times New Roman" w:hAnsi="Times New Roman"/>
                <w:sz w:val="24"/>
                <w:szCs w:val="24"/>
              </w:rPr>
            </w:pPr>
          </w:p>
        </w:tc>
      </w:tr>
      <w:tr w:rsidR="006B66EE" w14:paraId="19B1A7C2" w14:textId="77777777">
        <w:trPr>
          <w:cantSplit/>
        </w:trPr>
        <w:tc>
          <w:tcPr>
            <w:tcW w:w="2340" w:type="dxa"/>
          </w:tcPr>
          <w:p w14:paraId="25BBA775" w14:textId="77777777" w:rsidR="006B66EE" w:rsidRDefault="008C085D">
            <w:pPr>
              <w:rPr>
                <w:rFonts w:ascii="Times New Roman" w:hAnsi="Times New Roman"/>
                <w:sz w:val="24"/>
                <w:szCs w:val="24"/>
              </w:rPr>
            </w:pPr>
            <w:r>
              <w:rPr>
                <w:rFonts w:ascii="Times New Roman" w:hAnsi="Times New Roman"/>
                <w:sz w:val="24"/>
                <w:szCs w:val="24"/>
              </w:rPr>
              <w:t>Time of Sunset</w:t>
            </w:r>
          </w:p>
        </w:tc>
        <w:tc>
          <w:tcPr>
            <w:tcW w:w="4594" w:type="dxa"/>
          </w:tcPr>
          <w:p w14:paraId="2B13FAFD" w14:textId="77777777" w:rsidR="006B66EE" w:rsidRDefault="008C085D">
            <w:pPr>
              <w:jc w:val="both"/>
              <w:rPr>
                <w:rFonts w:ascii="Times New Roman" w:hAnsi="Times New Roman"/>
                <w:sz w:val="24"/>
                <w:szCs w:val="24"/>
              </w:rPr>
            </w:pPr>
            <w:r>
              <w:rPr>
                <w:rFonts w:ascii="Times New Roman" w:hAnsi="Times New Roman"/>
                <w:sz w:val="24"/>
                <w:szCs w:val="24"/>
              </w:rPr>
              <w:t>See sunset variable</w:t>
            </w:r>
          </w:p>
        </w:tc>
        <w:tc>
          <w:tcPr>
            <w:tcW w:w="1080" w:type="dxa"/>
          </w:tcPr>
          <w:p w14:paraId="38907A54" w14:textId="77777777" w:rsidR="006B66EE" w:rsidRDefault="006B66EE">
            <w:pPr>
              <w:jc w:val="both"/>
              <w:rPr>
                <w:rFonts w:ascii="Times New Roman" w:hAnsi="Times New Roman"/>
                <w:sz w:val="24"/>
                <w:szCs w:val="24"/>
              </w:rPr>
            </w:pPr>
          </w:p>
        </w:tc>
      </w:tr>
      <w:tr w:rsidR="006B66EE" w14:paraId="6F7BEFFF" w14:textId="77777777">
        <w:trPr>
          <w:cantSplit/>
        </w:trPr>
        <w:tc>
          <w:tcPr>
            <w:tcW w:w="2340" w:type="dxa"/>
          </w:tcPr>
          <w:p w14:paraId="4F7D7CA4" w14:textId="77777777" w:rsidR="006B66EE" w:rsidRDefault="008C085D">
            <w:pPr>
              <w:rPr>
                <w:rFonts w:ascii="Times New Roman" w:hAnsi="Times New Roman"/>
                <w:sz w:val="24"/>
                <w:szCs w:val="24"/>
              </w:rPr>
            </w:pPr>
            <w:r>
              <w:rPr>
                <w:rFonts w:ascii="Times New Roman" w:hAnsi="Times New Roman"/>
                <w:sz w:val="24"/>
                <w:szCs w:val="24"/>
              </w:rPr>
              <w:t>Time Pattern Regime</w:t>
            </w:r>
          </w:p>
        </w:tc>
        <w:tc>
          <w:tcPr>
            <w:tcW w:w="4594" w:type="dxa"/>
          </w:tcPr>
          <w:p w14:paraId="1C237E24" w14:textId="77777777" w:rsidR="006B66EE" w:rsidRDefault="008C085D">
            <w:pPr>
              <w:jc w:val="both"/>
              <w:rPr>
                <w:rFonts w:ascii="Times New Roman" w:hAnsi="Times New Roman"/>
                <w:sz w:val="24"/>
                <w:szCs w:val="24"/>
              </w:rPr>
            </w:pPr>
            <w:r>
              <w:rPr>
                <w:rFonts w:ascii="Times New Roman" w:hAnsi="Times New Roman"/>
                <w:sz w:val="24"/>
                <w:szCs w:val="24"/>
              </w:rPr>
              <w:t>See Entity Descriptions in section 7.3</w:t>
            </w:r>
          </w:p>
        </w:tc>
        <w:tc>
          <w:tcPr>
            <w:tcW w:w="1080" w:type="dxa"/>
          </w:tcPr>
          <w:p w14:paraId="18AAE766" w14:textId="77777777" w:rsidR="006B66EE" w:rsidRDefault="006B66EE">
            <w:pPr>
              <w:jc w:val="both"/>
              <w:rPr>
                <w:rFonts w:ascii="Times New Roman" w:hAnsi="Times New Roman"/>
                <w:sz w:val="24"/>
                <w:szCs w:val="24"/>
              </w:rPr>
            </w:pPr>
          </w:p>
        </w:tc>
      </w:tr>
      <w:tr w:rsidR="006B66EE" w14:paraId="4EE992DB" w14:textId="77777777">
        <w:trPr>
          <w:cantSplit/>
        </w:trPr>
        <w:tc>
          <w:tcPr>
            <w:tcW w:w="2340" w:type="dxa"/>
          </w:tcPr>
          <w:p w14:paraId="00B2EF78" w14:textId="77777777" w:rsidR="006B66EE" w:rsidRDefault="008C085D">
            <w:pPr>
              <w:rPr>
                <w:rFonts w:ascii="Times New Roman" w:hAnsi="Times New Roman"/>
                <w:sz w:val="24"/>
                <w:szCs w:val="24"/>
              </w:rPr>
            </w:pPr>
            <w:r>
              <w:rPr>
                <w:rFonts w:ascii="Times New Roman" w:hAnsi="Times New Roman"/>
                <w:sz w:val="24"/>
                <w:szCs w:val="24"/>
              </w:rPr>
              <w:t>Trading Day / Date</w:t>
            </w:r>
          </w:p>
        </w:tc>
        <w:tc>
          <w:tcPr>
            <w:tcW w:w="4594" w:type="dxa"/>
          </w:tcPr>
          <w:p w14:paraId="6B997C5F" w14:textId="77777777" w:rsidR="006B66EE" w:rsidRDefault="008C085D">
            <w:pPr>
              <w:jc w:val="both"/>
              <w:rPr>
                <w:rFonts w:ascii="Times New Roman" w:hAnsi="Times New Roman"/>
                <w:sz w:val="24"/>
                <w:szCs w:val="24"/>
              </w:rPr>
            </w:pPr>
            <w:r>
              <w:rPr>
                <w:rFonts w:ascii="Times New Roman" w:hAnsi="Times New Roman"/>
                <w:sz w:val="24"/>
                <w:szCs w:val="24"/>
              </w:rPr>
              <w:t>See Settlement Day / Date</w:t>
            </w:r>
          </w:p>
        </w:tc>
        <w:tc>
          <w:tcPr>
            <w:tcW w:w="1080" w:type="dxa"/>
          </w:tcPr>
          <w:p w14:paraId="7A45480A" w14:textId="77777777" w:rsidR="006B66EE" w:rsidRDefault="006B66EE">
            <w:pPr>
              <w:jc w:val="both"/>
              <w:rPr>
                <w:rFonts w:ascii="Times New Roman" w:hAnsi="Times New Roman"/>
                <w:sz w:val="24"/>
                <w:szCs w:val="24"/>
              </w:rPr>
            </w:pPr>
          </w:p>
        </w:tc>
      </w:tr>
      <w:tr w:rsidR="006B66EE" w14:paraId="48C3EF09" w14:textId="77777777">
        <w:trPr>
          <w:cantSplit/>
        </w:trPr>
        <w:tc>
          <w:tcPr>
            <w:tcW w:w="2340" w:type="dxa"/>
          </w:tcPr>
          <w:p w14:paraId="71B3B2B3" w14:textId="77777777" w:rsidR="006B66EE" w:rsidRDefault="008C085D">
            <w:pPr>
              <w:rPr>
                <w:rFonts w:ascii="Times New Roman" w:hAnsi="Times New Roman"/>
                <w:sz w:val="24"/>
                <w:szCs w:val="24"/>
              </w:rPr>
            </w:pPr>
            <w:r>
              <w:rPr>
                <w:rFonts w:ascii="Times New Roman" w:hAnsi="Times New Roman"/>
                <w:sz w:val="24"/>
                <w:szCs w:val="24"/>
              </w:rPr>
              <w:lastRenderedPageBreak/>
              <w:t>Unmetered supply</w:t>
            </w:r>
          </w:p>
        </w:tc>
        <w:tc>
          <w:tcPr>
            <w:tcW w:w="4594" w:type="dxa"/>
          </w:tcPr>
          <w:p w14:paraId="15DB6063" w14:textId="77777777" w:rsidR="006B66EE" w:rsidRDefault="008C085D">
            <w:pPr>
              <w:jc w:val="both"/>
              <w:rPr>
                <w:rFonts w:ascii="Times New Roman" w:hAnsi="Times New Roman"/>
                <w:sz w:val="24"/>
                <w:szCs w:val="24"/>
              </w:rPr>
            </w:pPr>
            <w:r>
              <w:rPr>
                <w:rFonts w:ascii="Times New Roman" w:hAnsi="Times New Roman"/>
                <w:sz w:val="24"/>
                <w:szCs w:val="24"/>
              </w:rPr>
              <w:t>A supply of electricity which is not metered. Examples are street furniture, such as lighting</w:t>
            </w:r>
          </w:p>
        </w:tc>
        <w:tc>
          <w:tcPr>
            <w:tcW w:w="1080" w:type="dxa"/>
          </w:tcPr>
          <w:p w14:paraId="1C0D640C" w14:textId="77777777" w:rsidR="006B66EE" w:rsidRDefault="006B66EE">
            <w:pPr>
              <w:jc w:val="both"/>
              <w:rPr>
                <w:rFonts w:ascii="Times New Roman" w:hAnsi="Times New Roman"/>
                <w:sz w:val="24"/>
                <w:szCs w:val="24"/>
              </w:rPr>
            </w:pPr>
          </w:p>
        </w:tc>
      </w:tr>
    </w:tbl>
    <w:p w14:paraId="1FB5FB79" w14:textId="77777777" w:rsidR="006B66EE" w:rsidRDefault="006B66EE">
      <w:pPr>
        <w:spacing w:after="240"/>
        <w:jc w:val="both"/>
        <w:rPr>
          <w:rFonts w:ascii="Times New Roman" w:hAnsi="Times New Roman"/>
          <w:sz w:val="24"/>
          <w:szCs w:val="24"/>
        </w:rPr>
      </w:pPr>
    </w:p>
    <w:p w14:paraId="237D0436" w14:textId="77777777" w:rsidR="006B66EE" w:rsidRDefault="006B66EE">
      <w:pPr>
        <w:spacing w:after="240"/>
        <w:jc w:val="both"/>
        <w:rPr>
          <w:rFonts w:ascii="Times New Roman" w:hAnsi="Times New Roman"/>
          <w:sz w:val="24"/>
          <w:szCs w:val="24"/>
        </w:rPr>
      </w:pPr>
    </w:p>
    <w:p w14:paraId="0E174863" w14:textId="77777777" w:rsidR="006B66EE" w:rsidRDefault="008C085D" w:rsidP="00A77FC0">
      <w:pPr>
        <w:pStyle w:val="Heading1"/>
        <w:numPr>
          <w:ilvl w:val="0"/>
          <w:numId w:val="0"/>
        </w:numPr>
      </w:pPr>
      <w:bookmarkStart w:id="867" w:name="_Toc354540897"/>
      <w:bookmarkStart w:id="868" w:name="_Toc355595957"/>
      <w:bookmarkStart w:id="869" w:name="_Toc357226104"/>
      <w:bookmarkStart w:id="870" w:name="_Toc357997428"/>
      <w:bookmarkStart w:id="871" w:name="_Toc358521558"/>
      <w:bookmarkStart w:id="872" w:name="_Toc361817457"/>
      <w:bookmarkStart w:id="873" w:name="_Toc396795098"/>
      <w:bookmarkStart w:id="874" w:name="_Toc398646713"/>
      <w:bookmarkStart w:id="875" w:name="_Toc528303504"/>
      <w:bookmarkStart w:id="876" w:name="_Toc164932404"/>
      <w:r>
        <w:lastRenderedPageBreak/>
        <w:t>APPENDIX B</w:t>
      </w:r>
      <w:r>
        <w:tab/>
        <w:t>DATA CATALOGUE</w:t>
      </w:r>
      <w:bookmarkEnd w:id="867"/>
      <w:bookmarkEnd w:id="868"/>
      <w:bookmarkEnd w:id="869"/>
      <w:bookmarkEnd w:id="870"/>
      <w:bookmarkEnd w:id="871"/>
      <w:bookmarkEnd w:id="872"/>
      <w:bookmarkEnd w:id="873"/>
      <w:bookmarkEnd w:id="874"/>
      <w:bookmarkEnd w:id="875"/>
      <w:bookmarkEnd w:id="876"/>
    </w:p>
    <w:p w14:paraId="2E40BD5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 brief description of each data item or attribute used within the Data Flow Model and the Logical Data Model. The full definition of each data item will be available after the Logical Design stage.</w:t>
      </w:r>
    </w:p>
    <w:p w14:paraId="04AD192A"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Average Fraction of Yearly Consumption</w:t>
      </w:r>
    </w:p>
    <w:p w14:paraId="7FAB1035"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estimated fraction of consumption for Metering Systems in a Profile Class and Standard Settlement Configuration which belong to a particular Measurement Requirement.</w:t>
      </w:r>
    </w:p>
    <w:p w14:paraId="6099CB0C"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Annualised Advance</w:t>
      </w:r>
    </w:p>
    <w:p w14:paraId="070F66B3"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An estimate of annual consumption for a Settlement Register, calculated from a meter advance, and used for settlement of days within the meter advance period.</w:t>
      </w:r>
    </w:p>
    <w:p w14:paraId="74E3A49C"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Calculation Failure Reason</w:t>
      </w:r>
    </w:p>
    <w:p w14:paraId="5C2EEEBB"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Status indicating the reason for failure of requested calculation for a Metering System, or describing a warning concerning the calculation.</w:t>
      </w:r>
    </w:p>
    <w:p w14:paraId="0F8951BB"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Daily Profile Coefficient</w:t>
      </w:r>
    </w:p>
    <w:p w14:paraId="22112596"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daily totalled profile coefficient, calculated by evaluating regression equations for the particular Noon Effective Temperature, Time of Sunset and Day Type, and then applying the processes of algorithmic profiling and chunking.</w:t>
      </w:r>
    </w:p>
    <w:p w14:paraId="06DBBD3E"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Date and Time of Calculation</w:t>
      </w:r>
    </w:p>
    <w:p w14:paraId="36F7AD85"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The date and time at which a calculation was made.</w:t>
      </w:r>
    </w:p>
    <w:p w14:paraId="56C8916B"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Deemed Meter Advance</w:t>
      </w:r>
    </w:p>
    <w:p w14:paraId="677FA85C"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An estimated meter advance at change of supplier, calculated at the request of the Data Collector, using an EAC or Annualised Advance (if available).</w:t>
      </w:r>
    </w:p>
    <w:p w14:paraId="276AC03E"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Deemed Meter Reading</w:t>
      </w:r>
    </w:p>
    <w:p w14:paraId="455DD6CD"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An estimated meter reading at a particular date.</w:t>
      </w:r>
    </w:p>
    <w:p w14:paraId="3C064CDE" w14:textId="77777777" w:rsidR="006B66EE" w:rsidRDefault="008C085D">
      <w:pPr>
        <w:spacing w:after="240"/>
        <w:ind w:left="709"/>
        <w:jc w:val="both"/>
        <w:rPr>
          <w:rFonts w:ascii="Times New Roman" w:hAnsi="Times New Roman"/>
          <w:sz w:val="24"/>
          <w:szCs w:val="24"/>
          <w:u w:val="single"/>
        </w:rPr>
      </w:pPr>
      <w:r>
        <w:rPr>
          <w:rFonts w:ascii="Times New Roman" w:hAnsi="Times New Roman"/>
          <w:sz w:val="24"/>
          <w:szCs w:val="24"/>
          <w:u w:val="single"/>
        </w:rPr>
        <w:t>Deemed Meter Reading Date</w:t>
      </w:r>
    </w:p>
    <w:p w14:paraId="58BFA4AF"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The date for which the calculation of a Deemed Meter Reading is required.</w:t>
      </w:r>
    </w:p>
    <w:p w14:paraId="4B1DA4B7"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Effective From Settlement Date {AFYC}</w:t>
      </w:r>
    </w:p>
    <w:p w14:paraId="4B44E3D6"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rPr>
        <w:t>The first settlement date for which an Average Fraction of Yearly Consumption is effective.</w:t>
      </w:r>
    </w:p>
    <w:p w14:paraId="2CE55D0A" w14:textId="77777777" w:rsidR="006B66EE" w:rsidRDefault="008C085D" w:rsidP="00C04EF0">
      <w:pPr>
        <w:pStyle w:val="BodyText"/>
        <w:keepNext/>
        <w:spacing w:after="240"/>
        <w:jc w:val="both"/>
        <w:rPr>
          <w:rFonts w:ascii="Times New Roman" w:hAnsi="Times New Roman"/>
          <w:sz w:val="24"/>
          <w:szCs w:val="24"/>
          <w:u w:val="single"/>
        </w:rPr>
      </w:pPr>
      <w:r>
        <w:rPr>
          <w:rFonts w:ascii="Times New Roman" w:hAnsi="Times New Roman"/>
          <w:sz w:val="24"/>
          <w:szCs w:val="24"/>
          <w:u w:val="single"/>
        </w:rPr>
        <w:lastRenderedPageBreak/>
        <w:t>Effective From Settlement Date {DMA}</w:t>
      </w:r>
    </w:p>
    <w:p w14:paraId="762F095E"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start date of the meter advance period for which a Deemed Meter Advance is calculated by the EAC/AA system at the request of the Data Collector. Usually this will be the Settlement Date on which the previous meter reading was taken.</w:t>
      </w:r>
    </w:p>
    <w:p w14:paraId="058758F5"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Effective From Settlement Date {EAC}</w:t>
      </w:r>
    </w:p>
    <w:p w14:paraId="346C6195"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date from which an Estimate of Annual Consumption for a Settlement Register comes into effect i.e. the Settlement Day in which the corresponding meter reading was taken.</w:t>
      </w:r>
    </w:p>
    <w:p w14:paraId="3CE85BE8"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Effective From Settlement Date {GGPCDEAC}</w:t>
      </w:r>
    </w:p>
    <w:p w14:paraId="391AB7C3"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start date of a GSPGPC Default EAC.</w:t>
      </w:r>
    </w:p>
    <w:p w14:paraId="51087D92"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Effective From Settlement Date {MAC}</w:t>
      </w:r>
    </w:p>
    <w:p w14:paraId="4DC619B0"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start date of a meter advance period (i.e. the date on which the first reading of the meter advance period was taken).</w:t>
      </w:r>
    </w:p>
    <w:p w14:paraId="43D45200"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Effective From Settlement Date {MSGG}</w:t>
      </w:r>
    </w:p>
    <w:p w14:paraId="435A9467"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The date from which a Metering System is assigned to a GSP Group.</w:t>
      </w:r>
    </w:p>
    <w:p w14:paraId="04FC1B6C"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Effective From Settlement Date {MSPC}</w:t>
      </w:r>
    </w:p>
    <w:p w14:paraId="56B4B634"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The date from which a Metering System is assigned to a Profile Class.</w:t>
      </w:r>
    </w:p>
    <w:p w14:paraId="6DBEDD07"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Effective From Settlement Date {SCON}</w:t>
      </w:r>
    </w:p>
    <w:p w14:paraId="4E324436"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The Settlement Date on which a Metering System is assigned to a Standard Settlement Configuration.</w:t>
      </w:r>
    </w:p>
    <w:p w14:paraId="796FB064"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Effective From Settlement Date {SPAR}</w:t>
      </w:r>
    </w:p>
    <w:p w14:paraId="4CCEF84B"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The Settlement Date on which a value of the Smoothing Parameter, used in the calculation of EACs, becomes effective.</w:t>
      </w:r>
    </w:p>
    <w:p w14:paraId="3B183AC6"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Effective To Settlement Date {AFYC}</w:t>
      </w:r>
    </w:p>
    <w:p w14:paraId="2B939C7E"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The last settlement date for which an Average Fraction of Yearly Consumption is effective.</w:t>
      </w:r>
    </w:p>
    <w:p w14:paraId="58E74A17"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Effective To Settlement Date {DMA}</w:t>
      </w:r>
    </w:p>
    <w:p w14:paraId="3C1236A9"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The end date of the meter advance period for which a Deemed Meter Advance is calculated by the EAC/AA System at the request of the Data Collector. Usually this will be the Settlement Date prior to that on which the change of Supplier takes effect.</w:t>
      </w:r>
    </w:p>
    <w:p w14:paraId="21C7D739" w14:textId="77777777" w:rsidR="006B66EE" w:rsidRDefault="008C085D" w:rsidP="00C04EF0">
      <w:pPr>
        <w:pStyle w:val="BodyText"/>
        <w:keepNext/>
        <w:spacing w:after="240"/>
        <w:ind w:left="709"/>
        <w:jc w:val="both"/>
        <w:rPr>
          <w:rFonts w:ascii="Times New Roman" w:hAnsi="Times New Roman"/>
          <w:sz w:val="24"/>
          <w:szCs w:val="24"/>
          <w:u w:val="single"/>
        </w:rPr>
      </w:pPr>
      <w:r>
        <w:rPr>
          <w:rFonts w:ascii="Times New Roman" w:hAnsi="Times New Roman"/>
          <w:sz w:val="24"/>
          <w:szCs w:val="24"/>
          <w:u w:val="single"/>
        </w:rPr>
        <w:lastRenderedPageBreak/>
        <w:t>Effective To Settlement Date {MAC}</w:t>
      </w:r>
    </w:p>
    <w:p w14:paraId="0A9879C8"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The end date of a meter advance period (i.e. the day before that on which the second reading of the advance period was taken).</w:t>
      </w:r>
    </w:p>
    <w:p w14:paraId="1684997E"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Estimated Annual Consumption</w:t>
      </w:r>
    </w:p>
    <w:p w14:paraId="78013436"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An estimate of annual consumption for a Settlement Register, used for settlement of days for which no annualised advance is yet available.</w:t>
      </w:r>
    </w:p>
    <w:p w14:paraId="613CF9B8"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GSP Group Id</w:t>
      </w:r>
    </w:p>
    <w:p w14:paraId="7B44FCA7"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The unique national identifier for a particular GSP Group.</w:t>
      </w:r>
    </w:p>
    <w:p w14:paraId="209D99B1"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GSPGPC Default EAC</w:t>
      </w:r>
    </w:p>
    <w:p w14:paraId="591DDB10"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A standard, positive factor, maintained by a Non Half Hourly Data Collector to replace a negative EAC.</w:t>
      </w:r>
    </w:p>
    <w:p w14:paraId="6969E4C1"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GSP Group Profile Class Tolerance</w:t>
      </w:r>
    </w:p>
    <w:p w14:paraId="1E79A831"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A set of agreed upper and lower limits for each profile class, defined at GSP Group level, against which calculated Annualised Advances are compared to check their validity.</w:t>
      </w:r>
    </w:p>
    <w:p w14:paraId="3C361EBE"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Measurement Class Id</w:t>
      </w:r>
    </w:p>
    <w:p w14:paraId="034628AF"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A measurement classification of Metering System, which determines how the power values for a Metering System are to be aggregated. The set of values valid within the EAC/AA system is as follows: Non Half Hourly Metered and Unmetered.</w:t>
      </w:r>
    </w:p>
    <w:p w14:paraId="359363E4"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Meter Advance</w:t>
      </w:r>
    </w:p>
    <w:p w14:paraId="726C0302"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Consumption recorded for a Settlement Register in terms of the difference between two consecutive meter readings.</w:t>
      </w:r>
    </w:p>
    <w:p w14:paraId="34BC6B1F"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Meter Reading</w:t>
      </w:r>
    </w:p>
    <w:p w14:paraId="3B6666CB"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 meter reading taken on a particular date.</w:t>
      </w:r>
    </w:p>
    <w:p w14:paraId="62824E1D" w14:textId="77777777" w:rsidR="006B66EE" w:rsidRDefault="008C085D">
      <w:pPr>
        <w:spacing w:after="240"/>
        <w:ind w:left="709"/>
        <w:jc w:val="both"/>
        <w:rPr>
          <w:rFonts w:ascii="Times New Roman" w:hAnsi="Times New Roman"/>
          <w:sz w:val="24"/>
          <w:szCs w:val="24"/>
          <w:u w:val="single"/>
        </w:rPr>
      </w:pPr>
      <w:r>
        <w:rPr>
          <w:rFonts w:ascii="Times New Roman" w:hAnsi="Times New Roman"/>
          <w:sz w:val="24"/>
          <w:szCs w:val="24"/>
          <w:u w:val="single"/>
        </w:rPr>
        <w:t>Meter Reading Date</w:t>
      </w:r>
    </w:p>
    <w:p w14:paraId="3BFB9C9B"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The date on which a meter reading was taken.</w:t>
      </w:r>
    </w:p>
    <w:p w14:paraId="3EB3B9A1" w14:textId="77777777" w:rsidR="006B66EE" w:rsidRDefault="008C085D">
      <w:pPr>
        <w:pStyle w:val="BodyText"/>
        <w:spacing w:after="240"/>
        <w:ind w:left="709"/>
        <w:jc w:val="both"/>
        <w:rPr>
          <w:rFonts w:ascii="Times New Roman" w:hAnsi="Times New Roman"/>
          <w:sz w:val="24"/>
          <w:szCs w:val="24"/>
          <w:u w:val="single"/>
        </w:rPr>
      </w:pPr>
      <w:r>
        <w:rPr>
          <w:rFonts w:ascii="Times New Roman" w:hAnsi="Times New Roman"/>
          <w:sz w:val="24"/>
          <w:szCs w:val="24"/>
          <w:u w:val="single"/>
        </w:rPr>
        <w:t>Metering System Id</w:t>
      </w:r>
    </w:p>
    <w:p w14:paraId="0FE52EBB" w14:textId="77777777" w:rsidR="006B66EE" w:rsidRDefault="008C085D">
      <w:pPr>
        <w:pStyle w:val="BodyText"/>
        <w:spacing w:after="240"/>
        <w:ind w:left="709"/>
        <w:jc w:val="both"/>
        <w:rPr>
          <w:rFonts w:ascii="Times New Roman" w:hAnsi="Times New Roman"/>
          <w:sz w:val="24"/>
          <w:szCs w:val="24"/>
        </w:rPr>
      </w:pPr>
      <w:r>
        <w:rPr>
          <w:rFonts w:ascii="Times New Roman" w:hAnsi="Times New Roman"/>
          <w:sz w:val="24"/>
          <w:szCs w:val="24"/>
        </w:rPr>
        <w:t>The unique identifier given to each metering system.</w:t>
      </w:r>
    </w:p>
    <w:p w14:paraId="663E7C38"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Negative Advance Rollover</w:t>
      </w:r>
    </w:p>
    <w:p w14:paraId="06306AB5"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Indicates that the reason for a Meter Advance being negative is that a register rollover has occurred.</w:t>
      </w:r>
    </w:p>
    <w:p w14:paraId="0A7A469F"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lastRenderedPageBreak/>
        <w:t>Profile Class Description</w:t>
      </w:r>
    </w:p>
    <w:p w14:paraId="0FF40354"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A description of the profile class for a given Profile Class Id.</w:t>
      </w:r>
    </w:p>
    <w:p w14:paraId="1F305E85"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Profile Class Id</w:t>
      </w:r>
    </w:p>
    <w:p w14:paraId="1DA6E637"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 xml:space="preserve">The unique national identifier for the profile class which holds the profile to be applied to a </w:t>
      </w:r>
      <w:proofErr w:type="spellStart"/>
      <w:r>
        <w:rPr>
          <w:rFonts w:ascii="Times New Roman" w:hAnsi="Times New Roman"/>
          <w:sz w:val="24"/>
          <w:szCs w:val="24"/>
        </w:rPr>
        <w:t>non half</w:t>
      </w:r>
      <w:proofErr w:type="spellEnd"/>
      <w:r>
        <w:rPr>
          <w:rFonts w:ascii="Times New Roman" w:hAnsi="Times New Roman"/>
          <w:sz w:val="24"/>
          <w:szCs w:val="24"/>
        </w:rPr>
        <w:t xml:space="preserve"> hourly metered set of supplies belonging to that class.</w:t>
      </w:r>
    </w:p>
    <w:p w14:paraId="26DA93EA"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Register Digits</w:t>
      </w:r>
    </w:p>
    <w:p w14:paraId="2A6939DF"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The number of digits of a register within a Metering System.</w:t>
      </w:r>
    </w:p>
    <w:p w14:paraId="21DDECE4"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Register Id</w:t>
      </w:r>
    </w:p>
    <w:p w14:paraId="59D5A83D"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The identifier of a register within a Metering System.</w:t>
      </w:r>
    </w:p>
    <w:p w14:paraId="74A41BF3"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Settlement Date</w:t>
      </w:r>
    </w:p>
    <w:p w14:paraId="56D139C7"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date on which energy is used and must later be settled for. Also known as the Trading Day.</w:t>
      </w:r>
    </w:p>
    <w:p w14:paraId="33A274EA"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Smoothing Parameter</w:t>
      </w:r>
    </w:p>
    <w:p w14:paraId="7A6C04E1"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A standard, positive factor, supplied by the MDD Agent, which determines how much weight is given to an Annualised Advance and how much is given to the previous EAC, when calculating a new value for an EAC.</w:t>
      </w:r>
    </w:p>
    <w:p w14:paraId="1D041DB5"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 xml:space="preserve">Standard Settlement Configuration </w:t>
      </w:r>
      <w:proofErr w:type="spellStart"/>
      <w:r>
        <w:rPr>
          <w:rFonts w:ascii="Times New Roman" w:hAnsi="Times New Roman"/>
          <w:sz w:val="24"/>
          <w:szCs w:val="24"/>
          <w:u w:val="single"/>
        </w:rPr>
        <w:t>Desc</w:t>
      </w:r>
      <w:proofErr w:type="spellEnd"/>
    </w:p>
    <w:p w14:paraId="41F466DF"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A brief description of a Standard Settlement Configuration.</w:t>
      </w:r>
    </w:p>
    <w:p w14:paraId="581B42BD"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Standard Settlement Configuration Id</w:t>
      </w:r>
    </w:p>
    <w:p w14:paraId="28DC42AD"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A unique identifier for a logical non-Half Hourly metering configuration supported by the settlement process.</w:t>
      </w:r>
    </w:p>
    <w:p w14:paraId="24F69D8C"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Time Pattern Regime Id</w:t>
      </w:r>
    </w:p>
    <w:p w14:paraId="2406CE44" w14:textId="77777777" w:rsidR="006B66EE" w:rsidRDefault="008C085D">
      <w:pPr>
        <w:pStyle w:val="BodyText"/>
        <w:spacing w:after="240"/>
        <w:jc w:val="both"/>
        <w:rPr>
          <w:rFonts w:ascii="Times New Roman" w:hAnsi="Times New Roman"/>
          <w:sz w:val="24"/>
          <w:szCs w:val="24"/>
        </w:rPr>
      </w:pPr>
      <w:r>
        <w:rPr>
          <w:rFonts w:ascii="Times New Roman" w:hAnsi="Times New Roman"/>
          <w:sz w:val="24"/>
          <w:szCs w:val="24"/>
        </w:rPr>
        <w:t>The identifier for the time pattern regime being used to calculate money owed for energy used by each customer.</w:t>
      </w:r>
    </w:p>
    <w:p w14:paraId="3423C857" w14:textId="77777777" w:rsidR="006B66EE" w:rsidRDefault="008C085D">
      <w:pPr>
        <w:pStyle w:val="BodyText"/>
        <w:spacing w:after="240"/>
        <w:jc w:val="both"/>
        <w:rPr>
          <w:rFonts w:ascii="Times New Roman" w:hAnsi="Times New Roman"/>
          <w:sz w:val="24"/>
          <w:szCs w:val="24"/>
          <w:u w:val="single"/>
        </w:rPr>
      </w:pPr>
      <w:r>
        <w:rPr>
          <w:rFonts w:ascii="Times New Roman" w:hAnsi="Times New Roman"/>
          <w:sz w:val="24"/>
          <w:szCs w:val="24"/>
          <w:u w:val="single"/>
        </w:rPr>
        <w:t>Transaction Number</w:t>
      </w:r>
    </w:p>
    <w:p w14:paraId="5BC98FF0" w14:textId="77777777" w:rsidR="006B66EE" w:rsidRDefault="008C085D">
      <w:pPr>
        <w:spacing w:after="240"/>
        <w:ind w:left="709"/>
        <w:jc w:val="both"/>
        <w:rPr>
          <w:rFonts w:ascii="Times New Roman" w:hAnsi="Times New Roman"/>
          <w:sz w:val="24"/>
          <w:szCs w:val="24"/>
        </w:rPr>
      </w:pPr>
      <w:r>
        <w:rPr>
          <w:rFonts w:ascii="Times New Roman" w:hAnsi="Times New Roman"/>
          <w:sz w:val="24"/>
          <w:szCs w:val="24"/>
        </w:rPr>
        <w:t>A number used to uniquely identify an instance of a calculation for a Metering System.</w:t>
      </w:r>
    </w:p>
    <w:p w14:paraId="5EA3DE53" w14:textId="77777777" w:rsidR="006B66EE" w:rsidRDefault="008C085D">
      <w:pPr>
        <w:spacing w:after="240"/>
        <w:ind w:left="709"/>
        <w:jc w:val="both"/>
        <w:rPr>
          <w:rFonts w:ascii="Times New Roman" w:hAnsi="Times New Roman"/>
          <w:sz w:val="24"/>
          <w:szCs w:val="24"/>
          <w:u w:val="single"/>
        </w:rPr>
      </w:pPr>
      <w:r>
        <w:rPr>
          <w:rFonts w:ascii="Times New Roman" w:hAnsi="Times New Roman"/>
          <w:sz w:val="24"/>
          <w:szCs w:val="24"/>
          <w:u w:val="single"/>
        </w:rPr>
        <w:t>User Id</w:t>
      </w:r>
    </w:p>
    <w:p w14:paraId="4F9504D2" w14:textId="77777777" w:rsidR="006B66EE" w:rsidRDefault="008C085D">
      <w:pPr>
        <w:spacing w:after="240"/>
        <w:ind w:left="709"/>
        <w:rPr>
          <w:rFonts w:ascii="Times New Roman" w:hAnsi="Times New Roman"/>
          <w:sz w:val="24"/>
          <w:szCs w:val="24"/>
        </w:rPr>
      </w:pPr>
      <w:r>
        <w:rPr>
          <w:rFonts w:ascii="Times New Roman" w:hAnsi="Times New Roman"/>
          <w:sz w:val="24"/>
          <w:szCs w:val="24"/>
        </w:rPr>
        <w:t>The id of the user.</w:t>
      </w:r>
    </w:p>
    <w:p w14:paraId="22E6D0FF" w14:textId="77777777" w:rsidR="006B66EE" w:rsidRDefault="006B66EE">
      <w:pPr>
        <w:spacing w:after="240"/>
        <w:ind w:left="709"/>
        <w:rPr>
          <w:rFonts w:ascii="Times New Roman" w:hAnsi="Times New Roman"/>
          <w:sz w:val="24"/>
          <w:szCs w:val="24"/>
        </w:rPr>
      </w:pPr>
    </w:p>
    <w:p w14:paraId="0BEC7EE9" w14:textId="77777777" w:rsidR="006B66EE" w:rsidRDefault="008C085D" w:rsidP="00A77FC0">
      <w:pPr>
        <w:pStyle w:val="Heading1"/>
        <w:numPr>
          <w:ilvl w:val="0"/>
          <w:numId w:val="0"/>
        </w:numPr>
      </w:pPr>
      <w:bookmarkStart w:id="877" w:name="_Toc352983296"/>
      <w:bookmarkStart w:id="878" w:name="_Toc353850240"/>
      <w:bookmarkStart w:id="879" w:name="_Toc379618655"/>
      <w:bookmarkStart w:id="880" w:name="_Toc396795099"/>
      <w:bookmarkStart w:id="881" w:name="_Toc398646714"/>
      <w:bookmarkStart w:id="882" w:name="_Toc528303505"/>
      <w:bookmarkStart w:id="883" w:name="_Toc164932405"/>
      <w:r>
        <w:lastRenderedPageBreak/>
        <w:t>APPENDIX C</w:t>
      </w:r>
      <w:r>
        <w:tab/>
        <w:t>LOGICAL DATA STRUCTURE NOTATION</w:t>
      </w:r>
      <w:bookmarkEnd w:id="877"/>
      <w:bookmarkEnd w:id="878"/>
      <w:bookmarkEnd w:id="879"/>
      <w:bookmarkEnd w:id="880"/>
      <w:bookmarkEnd w:id="881"/>
      <w:bookmarkEnd w:id="882"/>
      <w:bookmarkEnd w:id="883"/>
    </w:p>
    <w:p w14:paraId="0ACD73EF" w14:textId="77777777" w:rsidR="006B66EE" w:rsidRDefault="006B66EE">
      <w:pPr>
        <w:spacing w:after="240"/>
        <w:jc w:val="both"/>
        <w:rPr>
          <w:rFonts w:ascii="Times New Roman" w:hAnsi="Times New Roman"/>
          <w:sz w:val="24"/>
          <w:szCs w:val="24"/>
        </w:rPr>
      </w:pPr>
    </w:p>
    <w:p w14:paraId="06E54FA6" w14:textId="77777777" w:rsidR="006B66EE" w:rsidRDefault="00E11F4B">
      <w:pPr>
        <w:spacing w:after="240"/>
        <w:jc w:val="both"/>
        <w:rPr>
          <w:rFonts w:ascii="Times New Roman" w:hAnsi="Times New Roman"/>
          <w:sz w:val="24"/>
          <w:szCs w:val="24"/>
        </w:rPr>
      </w:pPr>
      <w:r>
        <w:rPr>
          <w:noProof/>
        </w:rPr>
        <w:drawing>
          <wp:inline distT="0" distB="0" distL="0" distR="0" wp14:anchorId="7618DF3C" wp14:editId="333905A5">
            <wp:extent cx="5759450" cy="32353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59450" cy="3235325"/>
                    </a:xfrm>
                    <a:prstGeom prst="rect">
                      <a:avLst/>
                    </a:prstGeom>
                  </pic:spPr>
                </pic:pic>
              </a:graphicData>
            </a:graphic>
          </wp:inline>
        </w:drawing>
      </w:r>
    </w:p>
    <w:p w14:paraId="262D5325" w14:textId="77777777" w:rsidR="006B66EE" w:rsidRDefault="006B66EE">
      <w:pPr>
        <w:spacing w:after="240"/>
        <w:jc w:val="both"/>
        <w:rPr>
          <w:rFonts w:ascii="Times New Roman" w:hAnsi="Times New Roman"/>
          <w:sz w:val="24"/>
          <w:szCs w:val="24"/>
        </w:rPr>
      </w:pPr>
    </w:p>
    <w:p w14:paraId="33DB82FE" w14:textId="77777777" w:rsidR="006B66EE" w:rsidRDefault="006B66EE">
      <w:pPr>
        <w:spacing w:after="240"/>
        <w:jc w:val="both"/>
        <w:rPr>
          <w:rFonts w:ascii="Times New Roman" w:hAnsi="Times New Roman"/>
          <w:sz w:val="24"/>
          <w:szCs w:val="24"/>
        </w:rPr>
      </w:pPr>
    </w:p>
    <w:p w14:paraId="073D07DE" w14:textId="77777777" w:rsidR="006B66EE" w:rsidRDefault="008C085D" w:rsidP="00A77FC0">
      <w:pPr>
        <w:pStyle w:val="Heading1"/>
        <w:numPr>
          <w:ilvl w:val="0"/>
          <w:numId w:val="0"/>
        </w:numPr>
      </w:pPr>
      <w:bookmarkStart w:id="884" w:name="_Toc353160183"/>
      <w:bookmarkStart w:id="885" w:name="_Toc353166530"/>
      <w:bookmarkStart w:id="886" w:name="_Toc357997430"/>
      <w:bookmarkStart w:id="887" w:name="_Toc361817459"/>
      <w:bookmarkStart w:id="888" w:name="_Toc396795100"/>
      <w:bookmarkStart w:id="889" w:name="_Toc398646715"/>
      <w:bookmarkStart w:id="890" w:name="_Toc528303506"/>
      <w:bookmarkStart w:id="891" w:name="_Toc164932406"/>
      <w:r>
        <w:lastRenderedPageBreak/>
        <w:t>APPENDIX D</w:t>
      </w:r>
      <w:r>
        <w:tab/>
        <w:t>DATA FLOW DIAGRAM NOTATION</w:t>
      </w:r>
      <w:bookmarkEnd w:id="884"/>
      <w:bookmarkEnd w:id="885"/>
      <w:bookmarkEnd w:id="886"/>
      <w:bookmarkEnd w:id="887"/>
      <w:bookmarkEnd w:id="888"/>
      <w:bookmarkEnd w:id="889"/>
      <w:bookmarkEnd w:id="890"/>
      <w:bookmarkEnd w:id="891"/>
    </w:p>
    <w:p w14:paraId="4B638EF6" w14:textId="77777777" w:rsidR="006B66EE" w:rsidRDefault="006B66EE">
      <w:pPr>
        <w:spacing w:after="240"/>
        <w:jc w:val="both"/>
        <w:rPr>
          <w:rFonts w:ascii="Times New Roman" w:hAnsi="Times New Roman"/>
          <w:sz w:val="24"/>
          <w:szCs w:val="24"/>
        </w:rPr>
      </w:pPr>
    </w:p>
    <w:p w14:paraId="45705FDD" w14:textId="77777777" w:rsidR="006B66EE" w:rsidRDefault="008C085D">
      <w:pPr>
        <w:spacing w:after="240"/>
        <w:jc w:val="both"/>
        <w:rPr>
          <w:rFonts w:ascii="Times New Roman" w:hAnsi="Times New Roman"/>
          <w:sz w:val="24"/>
          <w:szCs w:val="24"/>
        </w:rPr>
      </w:pPr>
      <w:r>
        <w:rPr>
          <w:rFonts w:ascii="Times New Roman" w:hAnsi="Times New Roman"/>
          <w:noProof/>
          <w:sz w:val="24"/>
          <w:szCs w:val="24"/>
        </w:rPr>
        <w:drawing>
          <wp:inline distT="0" distB="0" distL="0" distR="0" wp14:anchorId="2D9A66BB" wp14:editId="1763DAF8">
            <wp:extent cx="5486400" cy="32480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86400" cy="3248025"/>
                    </a:xfrm>
                    <a:prstGeom prst="rect">
                      <a:avLst/>
                    </a:prstGeom>
                    <a:noFill/>
                    <a:ln>
                      <a:noFill/>
                    </a:ln>
                  </pic:spPr>
                </pic:pic>
              </a:graphicData>
            </a:graphic>
          </wp:inline>
        </w:drawing>
      </w:r>
    </w:p>
    <w:p w14:paraId="031A7BBA" w14:textId="77777777" w:rsidR="006B66EE" w:rsidRDefault="006B66EE">
      <w:pPr>
        <w:spacing w:after="240"/>
        <w:jc w:val="both"/>
        <w:rPr>
          <w:rFonts w:ascii="Times New Roman" w:hAnsi="Times New Roman"/>
          <w:sz w:val="24"/>
          <w:szCs w:val="24"/>
        </w:rPr>
      </w:pPr>
    </w:p>
    <w:p w14:paraId="2A094B44" w14:textId="77777777" w:rsidR="006B66EE" w:rsidRDefault="008C085D" w:rsidP="00A77FC0">
      <w:pPr>
        <w:pStyle w:val="Heading1"/>
        <w:numPr>
          <w:ilvl w:val="0"/>
          <w:numId w:val="0"/>
        </w:numPr>
      </w:pPr>
      <w:bookmarkStart w:id="892" w:name="_Toc379618657"/>
      <w:bookmarkStart w:id="893" w:name="_Toc396795101"/>
      <w:bookmarkStart w:id="894" w:name="_Toc398646716"/>
      <w:bookmarkStart w:id="895" w:name="_Toc528303507"/>
      <w:bookmarkStart w:id="896" w:name="_Toc164932407"/>
      <w:r>
        <w:lastRenderedPageBreak/>
        <w:t>APPENDIX E</w:t>
      </w:r>
      <w:r>
        <w:tab/>
      </w:r>
      <w:r w:rsidR="00A77FC0">
        <w:tab/>
      </w:r>
      <w:r>
        <w:t>EXPLANATION OF EACS AND AAS</w:t>
      </w:r>
      <w:bookmarkEnd w:id="892"/>
      <w:bookmarkEnd w:id="893"/>
      <w:bookmarkEnd w:id="894"/>
      <w:bookmarkEnd w:id="895"/>
      <w:bookmarkEnd w:id="896"/>
    </w:p>
    <w:p w14:paraId="41992820"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As stated in section 4.2.1, the EAC/AA system will calculate two estimates of annual consumption from each meter advance: an Estimated Annual Consumption (EAC) and an Annualised Advance (AA). This Appendix explains how these values are used in the 1998 Settlement process. It is intended as background information and is not required in order to understand the remainder of the User Requirement Specification.</w:t>
      </w:r>
    </w:p>
    <w:p w14:paraId="2BA53BDA" w14:textId="77777777" w:rsidR="006B66EE" w:rsidRDefault="008C085D" w:rsidP="00A77FC0">
      <w:pPr>
        <w:pStyle w:val="Heading2"/>
        <w:numPr>
          <w:ilvl w:val="0"/>
          <w:numId w:val="0"/>
        </w:numPr>
      </w:pPr>
      <w:bookmarkStart w:id="897" w:name="_Toc164932408"/>
      <w:r>
        <w:t>E.1</w:t>
      </w:r>
      <w:r>
        <w:tab/>
        <w:t>The Settlement Timetable</w:t>
      </w:r>
      <w:bookmarkEnd w:id="897"/>
    </w:p>
    <w:p w14:paraId="7CF5E711"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Each Settlement Day will be the subject of a number of Settlement and Reconciliation Runs. These will be timed in accordance with a timetable agreed by the Pool, with the Final Reconciliation occurring up to two years after the Settlement Day.</w:t>
      </w:r>
    </w:p>
    <w:p w14:paraId="00AE855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In each Settlement or Reconciliation, Annualised Advances will be used for settling metering systems which have had a meter reading taken for a period covering the Settlement Day in question. Estimated Annual Consumptions will be used for those which have not. Therefore, the Settlements and Reconciliations for each Settlement Day will include more AAs and fewer EACs as time progresses.</w:t>
      </w:r>
    </w:p>
    <w:p w14:paraId="423D3DEE" w14:textId="77777777" w:rsidR="006B66EE" w:rsidRDefault="008C085D" w:rsidP="00A77FC0">
      <w:pPr>
        <w:pStyle w:val="Heading2"/>
        <w:numPr>
          <w:ilvl w:val="0"/>
          <w:numId w:val="0"/>
        </w:numPr>
      </w:pPr>
      <w:bookmarkStart w:id="898" w:name="_Toc164932409"/>
      <w:r>
        <w:t>E.2</w:t>
      </w:r>
      <w:r>
        <w:tab/>
        <w:t>Annualised Advances</w:t>
      </w:r>
      <w:bookmarkEnd w:id="898"/>
    </w:p>
    <w:p w14:paraId="427DB49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Annualised Advances are calculated from a meter reading and are used for settling days within the meter reading period. Data Aggregators will therefore require a history of Annualised Advances for each Settlement Register, with one for each meter reading.</w:t>
      </w:r>
    </w:p>
    <w:p w14:paraId="6B851390"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equation used for calculating Annualised Advances, as specified in EPD 1.2, has the property of ensuring that the total consumption attributed to a supplier by ISRA as a result of receiving that Annualised Advance will exactly match the meter advance value. In other words, there may be profile shape error (i.e. consumption attributed to wrong settlement periods within the meter advance period), but there will not be volume error.</w:t>
      </w:r>
    </w:p>
    <w:p w14:paraId="6B4C62F0"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Another property of the equation in EPD 1.2 is that it compensates for variations in temperature or time of sunset. Suppose, for example, that the weather is unusually hot. Meter advances will be unusually low. However, the profile coefficients calculated by ISRA will also be low. To the extent that the regression equations used by ISRA accurately reflect the temperature-dependent nature of demand, the Annualised Advance will be unaffected, and will reflect demand in a typical year.</w:t>
      </w:r>
    </w:p>
    <w:p w14:paraId="6C7C731E" w14:textId="77777777" w:rsidR="006B66EE" w:rsidRDefault="008C085D" w:rsidP="00A77FC0">
      <w:pPr>
        <w:pStyle w:val="Heading2"/>
        <w:numPr>
          <w:ilvl w:val="0"/>
          <w:numId w:val="0"/>
        </w:numPr>
      </w:pPr>
      <w:bookmarkStart w:id="899" w:name="_Toc164932410"/>
      <w:r>
        <w:t>E.3</w:t>
      </w:r>
      <w:r>
        <w:tab/>
        <w:t>Estimated Annual Consumptions</w:t>
      </w:r>
      <w:bookmarkEnd w:id="899"/>
    </w:p>
    <w:p w14:paraId="7D592F52"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Estimated Annual Consumptions are calculated from a meter reading, and are used for settling days after the end of the meter reading period, until such time as a new meter reading becomes available. Therefore only the latest EAC for each Settlement Register is ever used for any Settlement or Reconciliation.</w:t>
      </w:r>
    </w:p>
    <w:p w14:paraId="61794C81"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The equation for calculating EACs, as specified in EPD 1.2, is such that each EAC is a weighted average of the current Annualised Advance and all previous Annualised Advances. More weight is given to recent Annualised Advances, and Annualised Advances based on a long meter advance period.</w:t>
      </w:r>
    </w:p>
    <w:p w14:paraId="0578EA7A"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lastRenderedPageBreak/>
        <w:t>The smoothing factor v controls the sensitivity of this weighting. The higher the value of v, the more the weight given to recent Annualised Advances.</w:t>
      </w:r>
    </w:p>
    <w:p w14:paraId="0AC7F63B" w14:textId="77777777" w:rsidR="006B66EE" w:rsidRDefault="008C085D">
      <w:pPr>
        <w:pStyle w:val="qmstext"/>
        <w:spacing w:after="240"/>
        <w:jc w:val="both"/>
        <w:rPr>
          <w:rFonts w:ascii="Times New Roman" w:hAnsi="Times New Roman"/>
          <w:sz w:val="24"/>
          <w:szCs w:val="24"/>
        </w:rPr>
      </w:pPr>
      <w:r>
        <w:rPr>
          <w:rFonts w:ascii="Times New Roman" w:hAnsi="Times New Roman"/>
          <w:sz w:val="24"/>
          <w:szCs w:val="24"/>
        </w:rPr>
        <w:t>If the meter advance period is sufficiently long, the EAC will be equal to the most recent Annualised Advance. The period at which this will occur is approximately one year, divided by the smoothing parameter v.</w:t>
      </w:r>
    </w:p>
    <w:p w14:paraId="343DF9D8" w14:textId="77777777" w:rsidR="006B66EE" w:rsidRDefault="006B66EE" w:rsidP="001E45C5">
      <w:pPr>
        <w:spacing w:after="240"/>
        <w:jc w:val="both"/>
        <w:rPr>
          <w:rFonts w:ascii="Times New Roman" w:hAnsi="Times New Roman"/>
          <w:sz w:val="24"/>
          <w:szCs w:val="24"/>
        </w:rPr>
      </w:pPr>
    </w:p>
    <w:p w14:paraId="48A6A717" w14:textId="77777777" w:rsidR="006B66EE" w:rsidRDefault="006B66EE">
      <w:pPr>
        <w:spacing w:after="240"/>
        <w:jc w:val="both"/>
        <w:rPr>
          <w:rFonts w:ascii="Times New Roman" w:hAnsi="Times New Roman"/>
          <w:sz w:val="24"/>
          <w:szCs w:val="24"/>
        </w:rPr>
      </w:pPr>
    </w:p>
    <w:sectPr w:rsidR="006B66EE">
      <w:headerReference w:type="default" r:id="rId18"/>
      <w:footerReference w:type="even" r:id="rId19"/>
      <w:footerReference w:type="default" r:id="rId20"/>
      <w:pgSz w:w="11906" w:h="16838"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B8EDF" w14:textId="77777777" w:rsidR="001426C4" w:rsidRDefault="001426C4">
      <w:r>
        <w:separator/>
      </w:r>
    </w:p>
  </w:endnote>
  <w:endnote w:type="continuationSeparator" w:id="0">
    <w:p w14:paraId="73910E46" w14:textId="77777777" w:rsidR="001426C4" w:rsidRDefault="0014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78F8B" w14:textId="77777777" w:rsidR="001426C4" w:rsidRDefault="001426C4">
    <w:r>
      <w:t>© ELEXON Limited 2010</w:t>
    </w:r>
  </w:p>
  <w:p w14:paraId="690AAD65" w14:textId="77777777" w:rsidR="001426C4" w:rsidRDefault="001426C4">
    <w:r>
      <w:t>Date/Issue No: 25/02/10 / 11</w:t>
    </w:r>
    <w:r>
      <w:tab/>
      <w:t>EAC_AA_URS V11.0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C4FCC" w14:textId="1CE15C46" w:rsidR="001426C4" w:rsidRDefault="001426C4">
    <w:pPr>
      <w:pBdr>
        <w:top w:val="single" w:sz="4" w:space="6" w:color="auto"/>
      </w:pBdr>
      <w:tabs>
        <w:tab w:val="center" w:pos="4536"/>
        <w:tab w:val="right" w:pos="9072"/>
      </w:tabs>
      <w:rPr>
        <w:rFonts w:ascii="Times New Roman" w:hAnsi="Times New Roman"/>
        <w:b/>
      </w:rPr>
    </w:pPr>
    <w:r>
      <w:rPr>
        <w:rFonts w:ascii="Times New Roman" w:hAnsi="Times New Roman"/>
        <w:b/>
      </w:rPr>
      <w:t>Balancing and Settlement Code</w:t>
    </w:r>
    <w:r>
      <w:rPr>
        <w:rFonts w:ascii="Times New Roman" w:hAnsi="Times New Roman"/>
        <w:b/>
      </w:rPr>
      <w:tab/>
      <w:t xml:space="preserve">Page </w:t>
    </w:r>
    <w:r>
      <w:rPr>
        <w:rFonts w:ascii="Times New Roman" w:hAnsi="Times New Roman"/>
        <w:b/>
      </w:rPr>
      <w:fldChar w:fldCharType="begin"/>
    </w:r>
    <w:r>
      <w:rPr>
        <w:rFonts w:ascii="Times New Roman" w:hAnsi="Times New Roman"/>
        <w:b/>
      </w:rPr>
      <w:instrText xml:space="preserve"> PAGE </w:instrText>
    </w:r>
    <w:r>
      <w:rPr>
        <w:rFonts w:ascii="Times New Roman" w:hAnsi="Times New Roman"/>
        <w:b/>
      </w:rPr>
      <w:fldChar w:fldCharType="separate"/>
    </w:r>
    <w:r w:rsidR="006B7238">
      <w:rPr>
        <w:rFonts w:ascii="Times New Roman" w:hAnsi="Times New Roman"/>
        <w:b/>
        <w:noProof/>
      </w:rPr>
      <w:t>22</w:t>
    </w:r>
    <w:r>
      <w:rPr>
        <w:rFonts w:ascii="Times New Roman" w:hAnsi="Times New Roman"/>
        <w:b/>
      </w:rPr>
      <w:fldChar w:fldCharType="end"/>
    </w:r>
    <w:r>
      <w:rPr>
        <w:rFonts w:ascii="Times New Roman" w:hAnsi="Times New Roman"/>
        <w:b/>
      </w:rPr>
      <w:t xml:space="preserve"> of </w:t>
    </w:r>
    <w:r>
      <w:rPr>
        <w:rFonts w:ascii="Times New Roman" w:hAnsi="Times New Roman"/>
        <w:b/>
      </w:rPr>
      <w:fldChar w:fldCharType="begin"/>
    </w:r>
    <w:r>
      <w:rPr>
        <w:rFonts w:ascii="Times New Roman" w:hAnsi="Times New Roman"/>
        <w:b/>
      </w:rPr>
      <w:instrText xml:space="preserve"> NUMPAGES </w:instrText>
    </w:r>
    <w:r>
      <w:rPr>
        <w:rFonts w:ascii="Times New Roman" w:hAnsi="Times New Roman"/>
        <w:b/>
      </w:rPr>
      <w:fldChar w:fldCharType="separate"/>
    </w:r>
    <w:r w:rsidR="006B7238">
      <w:rPr>
        <w:rFonts w:ascii="Times New Roman" w:hAnsi="Times New Roman"/>
        <w:b/>
        <w:noProof/>
      </w:rPr>
      <w:t>92</w:t>
    </w:r>
    <w:r>
      <w:rPr>
        <w:rFonts w:ascii="Times New Roman" w:hAnsi="Times New Roman"/>
        <w:b/>
      </w:rPr>
      <w:fldChar w:fldCharType="end"/>
    </w:r>
    <w:r>
      <w:rPr>
        <w:rFonts w:ascii="Times New Roman" w:hAnsi="Times New Roman"/>
        <w:b/>
      </w:rPr>
      <w:tab/>
    </w:r>
    <w:r>
      <w:rPr>
        <w:rFonts w:ascii="Times New Roman" w:hAnsi="Times New Roman"/>
        <w:b/>
      </w:rPr>
      <w:fldChar w:fldCharType="begin"/>
    </w:r>
    <w:r>
      <w:rPr>
        <w:rFonts w:ascii="Times New Roman" w:hAnsi="Times New Roman"/>
        <w:b/>
      </w:rPr>
      <w:instrText xml:space="preserve"> DOCPROPERTY  "Effective Date"  \* MERGEFORMAT </w:instrText>
    </w:r>
    <w:r>
      <w:rPr>
        <w:rFonts w:ascii="Times New Roman" w:hAnsi="Times New Roman"/>
        <w:b/>
      </w:rPr>
      <w:fldChar w:fldCharType="separate"/>
    </w:r>
    <w:r>
      <w:rPr>
        <w:rFonts w:ascii="Times New Roman" w:hAnsi="Times New Roman"/>
        <w:b/>
      </w:rPr>
      <w:t>27 June 2019</w:t>
    </w:r>
    <w:r>
      <w:rPr>
        <w:rFonts w:ascii="Times New Roman" w:hAnsi="Times New Roman"/>
        <w:b/>
      </w:rPr>
      <w:fldChar w:fldCharType="end"/>
    </w:r>
  </w:p>
  <w:p w14:paraId="464E02ED" w14:textId="3E1B8B3A" w:rsidR="001426C4" w:rsidRDefault="001426C4">
    <w:pPr>
      <w:jc w:val="center"/>
      <w:rPr>
        <w:rFonts w:ascii="Times New Roman" w:hAnsi="Times New Roman"/>
        <w:b/>
      </w:rPr>
    </w:pPr>
    <w:r>
      <w:rPr>
        <w:rFonts w:ascii="Times New Roman" w:hAnsi="Times New Roman"/>
        <w:b/>
      </w:rPr>
      <w:t>© E</w:t>
    </w:r>
    <w:ins w:id="900" w:author="FSO BSC" w:date="2024-04-26T15:50:00Z">
      <w:r w:rsidR="006B7238">
        <w:rPr>
          <w:rFonts w:ascii="Times New Roman" w:hAnsi="Times New Roman"/>
          <w:b/>
        </w:rPr>
        <w:t>lexon</w:t>
      </w:r>
    </w:ins>
    <w:del w:id="901" w:author="FSO BSC" w:date="2024-04-26T15:50:00Z">
      <w:r w:rsidDel="006B7238">
        <w:rPr>
          <w:rFonts w:ascii="Times New Roman" w:hAnsi="Times New Roman"/>
          <w:b/>
        </w:rPr>
        <w:delText>LEXON</w:delText>
      </w:r>
    </w:del>
    <w:r>
      <w:rPr>
        <w:rFonts w:ascii="Times New Roman" w:hAnsi="Times New Roman"/>
        <w:b/>
      </w:rPr>
      <w:t xml:space="preserve"> Limited 20</w:t>
    </w:r>
    <w:ins w:id="902" w:author="FSO BSC" w:date="2024-04-26T15:50:00Z">
      <w:r w:rsidR="006B7238">
        <w:rPr>
          <w:rFonts w:ascii="Times New Roman" w:hAnsi="Times New Roman"/>
          <w:b/>
        </w:rPr>
        <w:t>24</w:t>
      </w:r>
    </w:ins>
    <w:r>
      <w:rPr>
        <w:rFonts w:ascii="Times New Roman" w:hAnsi="Times New Roman"/>
        <w:b/>
      </w:rPr>
      <w:t>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28938" w14:textId="77777777" w:rsidR="001426C4" w:rsidRDefault="001426C4">
      <w:r>
        <w:separator/>
      </w:r>
    </w:p>
  </w:footnote>
  <w:footnote w:type="continuationSeparator" w:id="0">
    <w:p w14:paraId="15C2EC82" w14:textId="77777777" w:rsidR="001426C4" w:rsidRDefault="001426C4">
      <w:r>
        <w:continuationSeparator/>
      </w:r>
    </w:p>
  </w:footnote>
  <w:footnote w:id="1">
    <w:p w14:paraId="52AD8283" w14:textId="77777777" w:rsidR="001426C4" w:rsidDel="002D0F0E" w:rsidRDefault="001426C4">
      <w:pPr>
        <w:pStyle w:val="FootnoteText"/>
        <w:rPr>
          <w:del w:id="683" w:author="FSO BSC" w:date="2024-04-18T12:05:00Z"/>
          <w:rFonts w:ascii="Times New Roman" w:hAnsi="Times New Roman"/>
          <w:sz w:val="16"/>
          <w:szCs w:val="16"/>
        </w:rPr>
      </w:pPr>
      <w:del w:id="684" w:author="FSO BSC" w:date="2024-04-18T12:05:00Z">
        <w:r w:rsidDel="002D0F0E">
          <w:rPr>
            <w:rStyle w:val="FootnoteReference"/>
            <w:rFonts w:ascii="Times New Roman" w:hAnsi="Times New Roman"/>
            <w:sz w:val="16"/>
            <w:szCs w:val="16"/>
          </w:rPr>
          <w:footnoteRef/>
        </w:r>
        <w:r w:rsidDel="002D0F0E">
          <w:rPr>
            <w:rFonts w:ascii="Times New Roman" w:hAnsi="Times New Roman"/>
            <w:sz w:val="16"/>
            <w:szCs w:val="16"/>
          </w:rPr>
          <w:delText xml:space="preserve"> The BETTA start date is the date the British Electricity Trading and Transmission Arrangements (which extend the current England and Wales Trading Arrangements to Scotland) start.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284C6" w14:textId="77777777" w:rsidR="001426C4" w:rsidRDefault="001426C4">
    <w:pPr>
      <w:pBdr>
        <w:bottom w:val="single" w:sz="4" w:space="6" w:color="auto"/>
      </w:pBdr>
      <w:tabs>
        <w:tab w:val="right" w:pos="9072"/>
      </w:tabs>
      <w:rPr>
        <w:rFonts w:ascii="Times New Roman" w:hAnsi="Times New Roman"/>
        <w:b/>
      </w:rPr>
    </w:pPr>
    <w:r>
      <w:rPr>
        <w:rFonts w:ascii="Times New Roman" w:hAnsi="Times New Roman"/>
        <w:b/>
      </w:rPr>
      <w:t>EAC/AA URS</w:t>
    </w:r>
    <w:r>
      <w:rPr>
        <w:rFonts w:ascii="Times New Roman" w:hAnsi="Times New Roman"/>
        <w:b/>
      </w:rPr>
      <w:tab/>
    </w:r>
    <w:r>
      <w:rPr>
        <w:rFonts w:ascii="Times New Roman" w:hAnsi="Times New Roman"/>
        <w:b/>
      </w:rPr>
      <w:fldChar w:fldCharType="begin"/>
    </w:r>
    <w:r>
      <w:rPr>
        <w:rFonts w:ascii="Times New Roman" w:hAnsi="Times New Roman"/>
        <w:b/>
      </w:rPr>
      <w:instrText xml:space="preserve"> DOCPROPERTY  "Version Number"  \* MERGEFORMAT </w:instrText>
    </w:r>
    <w:r>
      <w:rPr>
        <w:rFonts w:ascii="Times New Roman" w:hAnsi="Times New Roman"/>
        <w:b/>
      </w:rPr>
      <w:fldChar w:fldCharType="separate"/>
    </w:r>
    <w:r>
      <w:rPr>
        <w:rFonts w:ascii="Times New Roman" w:hAnsi="Times New Roman"/>
        <w:b/>
      </w:rPr>
      <w:t>Version 14.0</w:t>
    </w:r>
    <w:r>
      <w:rPr>
        <w:rFonts w:ascii="Times New Roman" w:hAnsi="Times New Roman"/>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7475BFB"/>
    <w:multiLevelType w:val="hybridMultilevel"/>
    <w:tmpl w:val="E378F600"/>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2" w15:restartNumberingAfterBreak="0">
    <w:nsid w:val="15CD1D1C"/>
    <w:multiLevelType w:val="hybridMultilevel"/>
    <w:tmpl w:val="EA64C47E"/>
    <w:lvl w:ilvl="0" w:tplc="08090003">
      <w:start w:val="1"/>
      <w:numFmt w:val="bullet"/>
      <w:lvlText w:val="o"/>
      <w:lvlJc w:val="left"/>
      <w:pPr>
        <w:ind w:left="2512" w:hanging="360"/>
      </w:pPr>
      <w:rPr>
        <w:rFonts w:ascii="Courier New" w:hAnsi="Courier New" w:cs="Courier New" w:hint="default"/>
      </w:rPr>
    </w:lvl>
    <w:lvl w:ilvl="1" w:tplc="08090003" w:tentative="1">
      <w:start w:val="1"/>
      <w:numFmt w:val="bullet"/>
      <w:lvlText w:val="o"/>
      <w:lvlJc w:val="left"/>
      <w:pPr>
        <w:ind w:left="3232" w:hanging="360"/>
      </w:pPr>
      <w:rPr>
        <w:rFonts w:ascii="Courier New" w:hAnsi="Courier New" w:cs="Courier New" w:hint="default"/>
      </w:rPr>
    </w:lvl>
    <w:lvl w:ilvl="2" w:tplc="08090005" w:tentative="1">
      <w:start w:val="1"/>
      <w:numFmt w:val="bullet"/>
      <w:lvlText w:val=""/>
      <w:lvlJc w:val="left"/>
      <w:pPr>
        <w:ind w:left="3952" w:hanging="360"/>
      </w:pPr>
      <w:rPr>
        <w:rFonts w:ascii="Wingdings" w:hAnsi="Wingdings" w:hint="default"/>
      </w:rPr>
    </w:lvl>
    <w:lvl w:ilvl="3" w:tplc="08090001" w:tentative="1">
      <w:start w:val="1"/>
      <w:numFmt w:val="bullet"/>
      <w:lvlText w:val=""/>
      <w:lvlJc w:val="left"/>
      <w:pPr>
        <w:ind w:left="4672" w:hanging="360"/>
      </w:pPr>
      <w:rPr>
        <w:rFonts w:ascii="Symbol" w:hAnsi="Symbol" w:hint="default"/>
      </w:rPr>
    </w:lvl>
    <w:lvl w:ilvl="4" w:tplc="08090003" w:tentative="1">
      <w:start w:val="1"/>
      <w:numFmt w:val="bullet"/>
      <w:lvlText w:val="o"/>
      <w:lvlJc w:val="left"/>
      <w:pPr>
        <w:ind w:left="5392" w:hanging="360"/>
      </w:pPr>
      <w:rPr>
        <w:rFonts w:ascii="Courier New" w:hAnsi="Courier New" w:cs="Courier New" w:hint="default"/>
      </w:rPr>
    </w:lvl>
    <w:lvl w:ilvl="5" w:tplc="08090005" w:tentative="1">
      <w:start w:val="1"/>
      <w:numFmt w:val="bullet"/>
      <w:lvlText w:val=""/>
      <w:lvlJc w:val="left"/>
      <w:pPr>
        <w:ind w:left="6112" w:hanging="360"/>
      </w:pPr>
      <w:rPr>
        <w:rFonts w:ascii="Wingdings" w:hAnsi="Wingdings" w:hint="default"/>
      </w:rPr>
    </w:lvl>
    <w:lvl w:ilvl="6" w:tplc="08090001" w:tentative="1">
      <w:start w:val="1"/>
      <w:numFmt w:val="bullet"/>
      <w:lvlText w:val=""/>
      <w:lvlJc w:val="left"/>
      <w:pPr>
        <w:ind w:left="6832" w:hanging="360"/>
      </w:pPr>
      <w:rPr>
        <w:rFonts w:ascii="Symbol" w:hAnsi="Symbol" w:hint="default"/>
      </w:rPr>
    </w:lvl>
    <w:lvl w:ilvl="7" w:tplc="08090003" w:tentative="1">
      <w:start w:val="1"/>
      <w:numFmt w:val="bullet"/>
      <w:lvlText w:val="o"/>
      <w:lvlJc w:val="left"/>
      <w:pPr>
        <w:ind w:left="7552" w:hanging="360"/>
      </w:pPr>
      <w:rPr>
        <w:rFonts w:ascii="Courier New" w:hAnsi="Courier New" w:cs="Courier New" w:hint="default"/>
      </w:rPr>
    </w:lvl>
    <w:lvl w:ilvl="8" w:tplc="08090005" w:tentative="1">
      <w:start w:val="1"/>
      <w:numFmt w:val="bullet"/>
      <w:lvlText w:val=""/>
      <w:lvlJc w:val="left"/>
      <w:pPr>
        <w:ind w:left="8272" w:hanging="360"/>
      </w:pPr>
      <w:rPr>
        <w:rFonts w:ascii="Wingdings" w:hAnsi="Wingdings" w:hint="default"/>
      </w:rPr>
    </w:lvl>
  </w:abstractNum>
  <w:abstractNum w:abstractNumId="3" w15:restartNumberingAfterBreak="0">
    <w:nsid w:val="359C4F8C"/>
    <w:multiLevelType w:val="hybridMultilevel"/>
    <w:tmpl w:val="F16C5D06"/>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4" w15:restartNumberingAfterBreak="0">
    <w:nsid w:val="411A4DA0"/>
    <w:multiLevelType w:val="hybridMultilevel"/>
    <w:tmpl w:val="A2EA5528"/>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5" w15:restartNumberingAfterBreak="0">
    <w:nsid w:val="4520252D"/>
    <w:multiLevelType w:val="hybridMultilevel"/>
    <w:tmpl w:val="CB7C0F90"/>
    <w:lvl w:ilvl="0" w:tplc="08090001">
      <w:start w:val="1"/>
      <w:numFmt w:val="bullet"/>
      <w:lvlText w:val=""/>
      <w:lvlJc w:val="left"/>
      <w:pPr>
        <w:ind w:left="2155" w:hanging="360"/>
      </w:pPr>
      <w:rPr>
        <w:rFonts w:ascii="Symbol" w:hAnsi="Symbol" w:hint="default"/>
      </w:rPr>
    </w:lvl>
    <w:lvl w:ilvl="1" w:tplc="08090003" w:tentative="1">
      <w:start w:val="1"/>
      <w:numFmt w:val="bullet"/>
      <w:lvlText w:val="o"/>
      <w:lvlJc w:val="left"/>
      <w:pPr>
        <w:ind w:left="2875" w:hanging="360"/>
      </w:pPr>
      <w:rPr>
        <w:rFonts w:ascii="Courier New" w:hAnsi="Courier New" w:cs="Courier New" w:hint="default"/>
      </w:rPr>
    </w:lvl>
    <w:lvl w:ilvl="2" w:tplc="08090005" w:tentative="1">
      <w:start w:val="1"/>
      <w:numFmt w:val="bullet"/>
      <w:lvlText w:val=""/>
      <w:lvlJc w:val="left"/>
      <w:pPr>
        <w:ind w:left="3595" w:hanging="360"/>
      </w:pPr>
      <w:rPr>
        <w:rFonts w:ascii="Wingdings" w:hAnsi="Wingdings" w:hint="default"/>
      </w:rPr>
    </w:lvl>
    <w:lvl w:ilvl="3" w:tplc="08090001" w:tentative="1">
      <w:start w:val="1"/>
      <w:numFmt w:val="bullet"/>
      <w:lvlText w:val=""/>
      <w:lvlJc w:val="left"/>
      <w:pPr>
        <w:ind w:left="4315" w:hanging="360"/>
      </w:pPr>
      <w:rPr>
        <w:rFonts w:ascii="Symbol" w:hAnsi="Symbol" w:hint="default"/>
      </w:rPr>
    </w:lvl>
    <w:lvl w:ilvl="4" w:tplc="08090003" w:tentative="1">
      <w:start w:val="1"/>
      <w:numFmt w:val="bullet"/>
      <w:lvlText w:val="o"/>
      <w:lvlJc w:val="left"/>
      <w:pPr>
        <w:ind w:left="5035" w:hanging="360"/>
      </w:pPr>
      <w:rPr>
        <w:rFonts w:ascii="Courier New" w:hAnsi="Courier New" w:cs="Courier New" w:hint="default"/>
      </w:rPr>
    </w:lvl>
    <w:lvl w:ilvl="5" w:tplc="08090005" w:tentative="1">
      <w:start w:val="1"/>
      <w:numFmt w:val="bullet"/>
      <w:lvlText w:val=""/>
      <w:lvlJc w:val="left"/>
      <w:pPr>
        <w:ind w:left="5755" w:hanging="360"/>
      </w:pPr>
      <w:rPr>
        <w:rFonts w:ascii="Wingdings" w:hAnsi="Wingdings" w:hint="default"/>
      </w:rPr>
    </w:lvl>
    <w:lvl w:ilvl="6" w:tplc="08090001" w:tentative="1">
      <w:start w:val="1"/>
      <w:numFmt w:val="bullet"/>
      <w:lvlText w:val=""/>
      <w:lvlJc w:val="left"/>
      <w:pPr>
        <w:ind w:left="6475" w:hanging="360"/>
      </w:pPr>
      <w:rPr>
        <w:rFonts w:ascii="Symbol" w:hAnsi="Symbol" w:hint="default"/>
      </w:rPr>
    </w:lvl>
    <w:lvl w:ilvl="7" w:tplc="08090003" w:tentative="1">
      <w:start w:val="1"/>
      <w:numFmt w:val="bullet"/>
      <w:lvlText w:val="o"/>
      <w:lvlJc w:val="left"/>
      <w:pPr>
        <w:ind w:left="7195" w:hanging="360"/>
      </w:pPr>
      <w:rPr>
        <w:rFonts w:ascii="Courier New" w:hAnsi="Courier New" w:cs="Courier New" w:hint="default"/>
      </w:rPr>
    </w:lvl>
    <w:lvl w:ilvl="8" w:tplc="08090005" w:tentative="1">
      <w:start w:val="1"/>
      <w:numFmt w:val="bullet"/>
      <w:lvlText w:val=""/>
      <w:lvlJc w:val="left"/>
      <w:pPr>
        <w:ind w:left="7915" w:hanging="360"/>
      </w:pPr>
      <w:rPr>
        <w:rFonts w:ascii="Wingdings" w:hAnsi="Wingdings" w:hint="default"/>
      </w:rPr>
    </w:lvl>
  </w:abstractNum>
  <w:abstractNum w:abstractNumId="6" w15:restartNumberingAfterBreak="0">
    <w:nsid w:val="49C677AC"/>
    <w:multiLevelType w:val="hybridMultilevel"/>
    <w:tmpl w:val="9AA89AF0"/>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7" w15:restartNumberingAfterBreak="0">
    <w:nsid w:val="538F5E4B"/>
    <w:multiLevelType w:val="hybridMultilevel"/>
    <w:tmpl w:val="6406AB04"/>
    <w:lvl w:ilvl="0" w:tplc="08090001">
      <w:start w:val="1"/>
      <w:numFmt w:val="bullet"/>
      <w:lvlText w:val=""/>
      <w:lvlJc w:val="left"/>
      <w:pPr>
        <w:ind w:left="2155" w:hanging="360"/>
      </w:pPr>
      <w:rPr>
        <w:rFonts w:ascii="Symbol" w:hAnsi="Symbol" w:hint="default"/>
      </w:rPr>
    </w:lvl>
    <w:lvl w:ilvl="1" w:tplc="08090003" w:tentative="1">
      <w:start w:val="1"/>
      <w:numFmt w:val="bullet"/>
      <w:lvlText w:val="o"/>
      <w:lvlJc w:val="left"/>
      <w:pPr>
        <w:ind w:left="2875" w:hanging="360"/>
      </w:pPr>
      <w:rPr>
        <w:rFonts w:ascii="Courier New" w:hAnsi="Courier New" w:cs="Courier New" w:hint="default"/>
      </w:rPr>
    </w:lvl>
    <w:lvl w:ilvl="2" w:tplc="08090005" w:tentative="1">
      <w:start w:val="1"/>
      <w:numFmt w:val="bullet"/>
      <w:lvlText w:val=""/>
      <w:lvlJc w:val="left"/>
      <w:pPr>
        <w:ind w:left="3595" w:hanging="360"/>
      </w:pPr>
      <w:rPr>
        <w:rFonts w:ascii="Wingdings" w:hAnsi="Wingdings" w:hint="default"/>
      </w:rPr>
    </w:lvl>
    <w:lvl w:ilvl="3" w:tplc="08090001" w:tentative="1">
      <w:start w:val="1"/>
      <w:numFmt w:val="bullet"/>
      <w:lvlText w:val=""/>
      <w:lvlJc w:val="left"/>
      <w:pPr>
        <w:ind w:left="4315" w:hanging="360"/>
      </w:pPr>
      <w:rPr>
        <w:rFonts w:ascii="Symbol" w:hAnsi="Symbol" w:hint="default"/>
      </w:rPr>
    </w:lvl>
    <w:lvl w:ilvl="4" w:tplc="08090003" w:tentative="1">
      <w:start w:val="1"/>
      <w:numFmt w:val="bullet"/>
      <w:lvlText w:val="o"/>
      <w:lvlJc w:val="left"/>
      <w:pPr>
        <w:ind w:left="5035" w:hanging="360"/>
      </w:pPr>
      <w:rPr>
        <w:rFonts w:ascii="Courier New" w:hAnsi="Courier New" w:cs="Courier New" w:hint="default"/>
      </w:rPr>
    </w:lvl>
    <w:lvl w:ilvl="5" w:tplc="08090005" w:tentative="1">
      <w:start w:val="1"/>
      <w:numFmt w:val="bullet"/>
      <w:lvlText w:val=""/>
      <w:lvlJc w:val="left"/>
      <w:pPr>
        <w:ind w:left="5755" w:hanging="360"/>
      </w:pPr>
      <w:rPr>
        <w:rFonts w:ascii="Wingdings" w:hAnsi="Wingdings" w:hint="default"/>
      </w:rPr>
    </w:lvl>
    <w:lvl w:ilvl="6" w:tplc="08090001" w:tentative="1">
      <w:start w:val="1"/>
      <w:numFmt w:val="bullet"/>
      <w:lvlText w:val=""/>
      <w:lvlJc w:val="left"/>
      <w:pPr>
        <w:ind w:left="6475" w:hanging="360"/>
      </w:pPr>
      <w:rPr>
        <w:rFonts w:ascii="Symbol" w:hAnsi="Symbol" w:hint="default"/>
      </w:rPr>
    </w:lvl>
    <w:lvl w:ilvl="7" w:tplc="08090003" w:tentative="1">
      <w:start w:val="1"/>
      <w:numFmt w:val="bullet"/>
      <w:lvlText w:val="o"/>
      <w:lvlJc w:val="left"/>
      <w:pPr>
        <w:ind w:left="7195" w:hanging="360"/>
      </w:pPr>
      <w:rPr>
        <w:rFonts w:ascii="Courier New" w:hAnsi="Courier New" w:cs="Courier New" w:hint="default"/>
      </w:rPr>
    </w:lvl>
    <w:lvl w:ilvl="8" w:tplc="08090005" w:tentative="1">
      <w:start w:val="1"/>
      <w:numFmt w:val="bullet"/>
      <w:lvlText w:val=""/>
      <w:lvlJc w:val="left"/>
      <w:pPr>
        <w:ind w:left="7915" w:hanging="360"/>
      </w:pPr>
      <w:rPr>
        <w:rFonts w:ascii="Wingdings" w:hAnsi="Wingdings" w:hint="default"/>
      </w:rPr>
    </w:lvl>
  </w:abstractNum>
  <w:abstractNum w:abstractNumId="8" w15:restartNumberingAfterBreak="0">
    <w:nsid w:val="66464FC8"/>
    <w:multiLevelType w:val="hybridMultilevel"/>
    <w:tmpl w:val="D026EDE6"/>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9" w15:restartNumberingAfterBreak="0">
    <w:nsid w:val="69DE2E7D"/>
    <w:multiLevelType w:val="hybridMultilevel"/>
    <w:tmpl w:val="5246C0A2"/>
    <w:lvl w:ilvl="0" w:tplc="08090001">
      <w:start w:val="1"/>
      <w:numFmt w:val="bullet"/>
      <w:lvlText w:val=""/>
      <w:lvlJc w:val="left"/>
      <w:pPr>
        <w:ind w:left="1437" w:hanging="360"/>
      </w:pPr>
      <w:rPr>
        <w:rFonts w:ascii="Symbol" w:hAnsi="Symbol"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10" w15:restartNumberingAfterBreak="0">
    <w:nsid w:val="6C2E75ED"/>
    <w:multiLevelType w:val="hybridMultilevel"/>
    <w:tmpl w:val="990C047A"/>
    <w:lvl w:ilvl="0" w:tplc="74FEAEA8">
      <w:numFmt w:val="bullet"/>
      <w:lvlText w:val=""/>
      <w:lvlJc w:val="left"/>
      <w:pPr>
        <w:ind w:left="2988" w:hanging="360"/>
      </w:pPr>
      <w:rPr>
        <w:rFonts w:ascii="Times New Roman" w:eastAsia="Times New Roman" w:hAnsi="Times New Roman" w:cs="Times New Roman"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11" w15:restartNumberingAfterBreak="0">
    <w:nsid w:val="789B2A1F"/>
    <w:multiLevelType w:val="hybridMultilevel"/>
    <w:tmpl w:val="35A0BAD0"/>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12" w15:restartNumberingAfterBreak="0">
    <w:nsid w:val="7EF37FFA"/>
    <w:multiLevelType w:val="hybridMultilevel"/>
    <w:tmpl w:val="027458F8"/>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num w:numId="1">
    <w:abstractNumId w:val="0"/>
  </w:num>
  <w:num w:numId="2">
    <w:abstractNumId w:val="9"/>
  </w:num>
  <w:num w:numId="3">
    <w:abstractNumId w:val="11"/>
  </w:num>
  <w:num w:numId="4">
    <w:abstractNumId w:val="12"/>
  </w:num>
  <w:num w:numId="5">
    <w:abstractNumId w:val="7"/>
  </w:num>
  <w:num w:numId="6">
    <w:abstractNumId w:val="3"/>
  </w:num>
  <w:num w:numId="7">
    <w:abstractNumId w:val="1"/>
  </w:num>
  <w:num w:numId="8">
    <w:abstractNumId w:val="10"/>
  </w:num>
  <w:num w:numId="9">
    <w:abstractNumId w:val="8"/>
  </w:num>
  <w:num w:numId="10">
    <w:abstractNumId w:val="4"/>
  </w:num>
  <w:num w:numId="11">
    <w:abstractNumId w:val="6"/>
  </w:num>
  <w:num w:numId="12">
    <w:abstractNumId w:val="2"/>
  </w:num>
  <w:num w:numId="13">
    <w:abstractNumId w:val="5"/>
  </w:num>
  <w:num w:numId="14">
    <w:abstractNumId w:val="0"/>
  </w:num>
  <w:num w:numId="15">
    <w:abstractNumId w:val="0"/>
  </w:num>
  <w:num w:numId="16">
    <w:abstractNumId w:val="0"/>
  </w:num>
  <w:num w:numId="17">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BSC">
    <w15:presenceInfo w15:providerId="None" w15:userId="FSO B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oNotHyphenateCaps/>
  <w:displayHorizontalDrawingGridEvery w:val="0"/>
  <w:displayVerticalDrawingGridEvery w:val="0"/>
  <w:doNotUseMarginsForDrawingGridOrigin/>
  <w:doNotShadeFormData/>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6EE"/>
    <w:rsid w:val="00074CC3"/>
    <w:rsid w:val="000E4830"/>
    <w:rsid w:val="001426C4"/>
    <w:rsid w:val="00155C82"/>
    <w:rsid w:val="001827D2"/>
    <w:rsid w:val="001E45C5"/>
    <w:rsid w:val="00254714"/>
    <w:rsid w:val="002C3C2E"/>
    <w:rsid w:val="002D0F0E"/>
    <w:rsid w:val="00374634"/>
    <w:rsid w:val="00387A5B"/>
    <w:rsid w:val="003B705E"/>
    <w:rsid w:val="004B043A"/>
    <w:rsid w:val="004B50FE"/>
    <w:rsid w:val="00572E4D"/>
    <w:rsid w:val="0063292D"/>
    <w:rsid w:val="00633120"/>
    <w:rsid w:val="006801FB"/>
    <w:rsid w:val="006B66EE"/>
    <w:rsid w:val="006B7238"/>
    <w:rsid w:val="00706A27"/>
    <w:rsid w:val="00770BC2"/>
    <w:rsid w:val="00792905"/>
    <w:rsid w:val="007B276C"/>
    <w:rsid w:val="00846EA7"/>
    <w:rsid w:val="008C085D"/>
    <w:rsid w:val="008E66D2"/>
    <w:rsid w:val="009959C5"/>
    <w:rsid w:val="009D2728"/>
    <w:rsid w:val="009E1057"/>
    <w:rsid w:val="00A77FC0"/>
    <w:rsid w:val="00AB6CFA"/>
    <w:rsid w:val="00AC2947"/>
    <w:rsid w:val="00AD0EC6"/>
    <w:rsid w:val="00B1273F"/>
    <w:rsid w:val="00B243D0"/>
    <w:rsid w:val="00B31EE0"/>
    <w:rsid w:val="00BC1C4F"/>
    <w:rsid w:val="00C04EF0"/>
    <w:rsid w:val="00C052E3"/>
    <w:rsid w:val="00C94CFC"/>
    <w:rsid w:val="00CA65BF"/>
    <w:rsid w:val="00CE1AE1"/>
    <w:rsid w:val="00DB32AC"/>
    <w:rsid w:val="00E0106C"/>
    <w:rsid w:val="00E11F4B"/>
    <w:rsid w:val="00F40D41"/>
    <w:rsid w:val="00F52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61441"/>
    <o:shapelayout v:ext="edit">
      <o:idmap v:ext="edit" data="1"/>
    </o:shapelayout>
  </w:shapeDefaults>
  <w:decimalSymbol w:val="."/>
  <w:listSeparator w:val=","/>
  <w14:docId w14:val="2521785A"/>
  <w15:docId w15:val="{2871179A-4274-4D53-B7E1-F232221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Heading1">
    <w:name w:val="heading 1"/>
    <w:basedOn w:val="Normal"/>
    <w:next w:val="Normal"/>
    <w:qFormat/>
    <w:pPr>
      <w:pageBreakBefore/>
      <w:numPr>
        <w:numId w:val="1"/>
      </w:numPr>
      <w:tabs>
        <w:tab w:val="left" w:pos="720"/>
      </w:tabs>
      <w:spacing w:before="240" w:after="240"/>
      <w:outlineLvl w:val="0"/>
    </w:pPr>
    <w:rPr>
      <w:b/>
      <w:caps/>
      <w:kern w:val="28"/>
      <w:sz w:val="28"/>
    </w:rPr>
  </w:style>
  <w:style w:type="paragraph" w:styleId="Heading2">
    <w:name w:val="heading 2"/>
    <w:basedOn w:val="Heading1"/>
    <w:next w:val="Normal"/>
    <w:qFormat/>
    <w:pPr>
      <w:keepNext/>
      <w:pageBreakBefore w:val="0"/>
      <w:numPr>
        <w:ilvl w:val="1"/>
      </w:numPr>
      <w:outlineLvl w:val="1"/>
    </w:pPr>
    <w:rPr>
      <w:caps w:val="0"/>
      <w:sz w:val="24"/>
    </w:rPr>
  </w:style>
  <w:style w:type="paragraph" w:styleId="Heading3">
    <w:name w:val="heading 3"/>
    <w:basedOn w:val="Normal"/>
    <w:next w:val="Normal"/>
    <w:qFormat/>
    <w:pPr>
      <w:keepNext/>
      <w:numPr>
        <w:ilvl w:val="2"/>
        <w:numId w:val="1"/>
      </w:numPr>
      <w:tabs>
        <w:tab w:val="left" w:pos="720"/>
      </w:tabs>
      <w:spacing w:before="240" w:after="120"/>
      <w:outlineLvl w:val="2"/>
    </w:pPr>
    <w:rPr>
      <w:b/>
      <w:sz w:val="22"/>
    </w:rPr>
  </w:style>
  <w:style w:type="paragraph" w:styleId="Heading4">
    <w:name w:val="heading 4"/>
    <w:basedOn w:val="Heading3"/>
    <w:next w:val="Normal"/>
    <w:qFormat/>
    <w:pPr>
      <w:numPr>
        <w:ilvl w:val="3"/>
      </w:numPr>
      <w:outlineLvl w:val="3"/>
    </w:pPr>
  </w:style>
  <w:style w:type="paragraph" w:styleId="Heading5">
    <w:name w:val="heading 5"/>
    <w:basedOn w:val="Normal"/>
    <w:next w:val="Normal"/>
    <w:qFormat/>
    <w:pPr>
      <w:numPr>
        <w:ilvl w:val="4"/>
        <w:numId w:val="1"/>
      </w:numPr>
      <w:outlineLvl w:val="4"/>
    </w:pPr>
    <w:rPr>
      <w:b/>
    </w:rPr>
  </w:style>
  <w:style w:type="paragraph" w:styleId="Heading6">
    <w:name w:val="heading 6"/>
    <w:basedOn w:val="Normal"/>
    <w:next w:val="Normal"/>
    <w:qFormat/>
    <w:pPr>
      <w:numPr>
        <w:ilvl w:val="5"/>
        <w:numId w:val="1"/>
      </w:numPr>
      <w:outlineLvl w:val="5"/>
    </w:pPr>
    <w:rPr>
      <w:u w:val="single"/>
    </w:rPr>
  </w:style>
  <w:style w:type="paragraph" w:styleId="Heading7">
    <w:name w:val="heading 7"/>
    <w:basedOn w:val="Normal"/>
    <w:next w:val="Normal"/>
    <w:qFormat/>
    <w:pPr>
      <w:numPr>
        <w:ilvl w:val="6"/>
        <w:numId w:val="1"/>
      </w:numPr>
      <w:outlineLvl w:val="6"/>
    </w:pPr>
    <w:rPr>
      <w:i/>
    </w:rPr>
  </w:style>
  <w:style w:type="paragraph" w:styleId="Heading8">
    <w:name w:val="heading 8"/>
    <w:basedOn w:val="Normal"/>
    <w:next w:val="Normal"/>
    <w:qFormat/>
    <w:pPr>
      <w:numPr>
        <w:ilvl w:val="7"/>
        <w:numId w:val="1"/>
      </w:numPr>
      <w:outlineLvl w:val="7"/>
    </w:pPr>
    <w:rPr>
      <w:i/>
    </w:rPr>
  </w:style>
  <w:style w:type="paragraph" w:styleId="Heading9">
    <w:name w:val="heading 9"/>
    <w:basedOn w:val="Normal"/>
    <w:next w:val="Normal"/>
    <w:qFormat/>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pPr>
      <w:spacing w:line="270" w:lineRule="atLeast"/>
    </w:pPr>
    <w:rPr>
      <w:rFonts w:ascii="Univers (W1)" w:hAnsi="Univers (W1)"/>
    </w:rPr>
  </w:style>
  <w:style w:type="paragraph" w:styleId="Footer">
    <w:name w:val="footer"/>
    <w:basedOn w:val="Header"/>
    <w:link w:val="FooterChar"/>
    <w:pPr>
      <w:tabs>
        <w:tab w:val="clear" w:pos="9450"/>
        <w:tab w:val="right" w:pos="9214"/>
      </w:tabs>
      <w:jc w:val="left"/>
    </w:pPr>
    <w:rPr>
      <w:b w:val="0"/>
      <w:i/>
    </w:rPr>
  </w:style>
  <w:style w:type="paragraph" w:styleId="Header">
    <w:name w:val="header"/>
    <w:basedOn w:val="base"/>
    <w:pPr>
      <w:tabs>
        <w:tab w:val="right" w:pos="9450"/>
      </w:tabs>
      <w:jc w:val="right"/>
    </w:pPr>
    <w:rPr>
      <w:b/>
      <w:sz w:val="18"/>
    </w:rPr>
  </w:style>
  <w:style w:type="paragraph" w:styleId="FootnoteText">
    <w:name w:val="footnote text"/>
    <w:basedOn w:val="Normal"/>
    <w:semiHidden/>
  </w:style>
  <w:style w:type="paragraph" w:customStyle="1" w:styleId="qmstitle">
    <w:name w:val="qmstitle"/>
    <w:basedOn w:val="Normal"/>
    <w:pPr>
      <w:jc w:val="center"/>
    </w:pPr>
    <w:rPr>
      <w:b/>
      <w:sz w:val="40"/>
    </w:rPr>
  </w:style>
  <w:style w:type="paragraph" w:customStyle="1" w:styleId="qmshead1">
    <w:name w:val="qmshead1"/>
    <w:basedOn w:val="qmstitle"/>
    <w:next w:val="qmshead2"/>
    <w:pPr>
      <w:pageBreakBefore/>
      <w:tabs>
        <w:tab w:val="left" w:pos="720"/>
      </w:tabs>
      <w:spacing w:before="240" w:after="240"/>
      <w:jc w:val="left"/>
    </w:pPr>
    <w:rPr>
      <w:sz w:val="28"/>
    </w:rPr>
  </w:style>
  <w:style w:type="paragraph" w:customStyle="1" w:styleId="qmshead2">
    <w:name w:val="qmshead2"/>
    <w:basedOn w:val="qmshead1"/>
    <w:next w:val="qmstext"/>
    <w:pPr>
      <w:keepNext/>
      <w:pageBreakBefore w:val="0"/>
    </w:pPr>
    <w:rPr>
      <w:sz w:val="24"/>
    </w:rPr>
  </w:style>
  <w:style w:type="paragraph" w:customStyle="1" w:styleId="qmstext">
    <w:name w:val="qmstext"/>
    <w:basedOn w:val="Normal"/>
    <w:pPr>
      <w:spacing w:after="120"/>
      <w:ind w:left="720"/>
    </w:pPr>
  </w:style>
  <w:style w:type="paragraph" w:customStyle="1" w:styleId="qmshead3">
    <w:name w:val="qmshead3"/>
    <w:basedOn w:val="Normal"/>
    <w:next w:val="qmstext"/>
    <w:pPr>
      <w:keepNext/>
      <w:tabs>
        <w:tab w:val="left" w:pos="720"/>
      </w:tabs>
      <w:spacing w:before="240" w:after="120"/>
    </w:pPr>
    <w:rPr>
      <w:b/>
      <w:sz w:val="22"/>
    </w:rPr>
  </w:style>
  <w:style w:type="paragraph" w:customStyle="1" w:styleId="table">
    <w:name w:val="table"/>
    <w:basedOn w:val="base"/>
    <w:pPr>
      <w:spacing w:before="120" w:after="120"/>
    </w:pPr>
    <w:rPr>
      <w:rFonts w:ascii="Arial" w:hAnsi="Arial"/>
    </w:rPr>
  </w:style>
  <w:style w:type="paragraph" w:styleId="TOC1">
    <w:name w:val="toc 1"/>
    <w:basedOn w:val="BodyText"/>
    <w:next w:val="qmstext"/>
    <w:uiPriority w:val="39"/>
    <w:pPr>
      <w:ind w:left="0"/>
    </w:pPr>
    <w:rPr>
      <w:rFonts w:asciiTheme="majorHAnsi" w:hAnsiTheme="majorHAnsi"/>
      <w:b/>
      <w:bCs/>
      <w:caps/>
      <w:sz w:val="24"/>
      <w:szCs w:val="24"/>
    </w:rPr>
  </w:style>
  <w:style w:type="paragraph" w:styleId="TOC2">
    <w:name w:val="toc 2"/>
    <w:basedOn w:val="Normal"/>
    <w:next w:val="Normal"/>
    <w:uiPriority w:val="39"/>
    <w:pPr>
      <w:spacing w:after="120"/>
    </w:pPr>
    <w:rPr>
      <w:rFonts w:asciiTheme="minorHAnsi" w:hAnsiTheme="minorHAnsi"/>
      <w:b/>
      <w:bCs/>
    </w:rPr>
  </w:style>
  <w:style w:type="paragraph" w:styleId="TOC3">
    <w:name w:val="toc 3"/>
    <w:basedOn w:val="Normal"/>
    <w:next w:val="Normal"/>
    <w:semiHidden/>
    <w:pPr>
      <w:ind w:left="198"/>
    </w:pPr>
    <w:rPr>
      <w:rFonts w:asciiTheme="minorHAnsi" w:hAnsiTheme="minorHAnsi"/>
    </w:rPr>
  </w:style>
  <w:style w:type="paragraph" w:customStyle="1" w:styleId="QMSFntTxtBld">
    <w:name w:val="QMSFntTxtBld"/>
    <w:basedOn w:val="Normal"/>
    <w:pPr>
      <w:jc w:val="right"/>
    </w:pPr>
    <w:rPr>
      <w:b/>
    </w:rPr>
  </w:style>
  <w:style w:type="paragraph" w:customStyle="1" w:styleId="QMSFntTxtNml">
    <w:name w:val="QMSFntTxtNml"/>
    <w:basedOn w:val="QMSFntTxtBld"/>
    <w:pPr>
      <w:jc w:val="left"/>
    </w:pPr>
    <w:rPr>
      <w:b w:val="0"/>
    </w:rPr>
  </w:style>
  <w:style w:type="character" w:styleId="PageNumber">
    <w:name w:val="page number"/>
    <w:basedOn w:val="DefaultParagraphFont"/>
    <w:rPr>
      <w:rFonts w:ascii="Univers (W1)" w:hAnsi="Univers (W1)"/>
    </w:rPr>
  </w:style>
  <w:style w:type="character" w:styleId="LineNumber">
    <w:name w:val="line number"/>
    <w:basedOn w:val="DefaultParagraphFont"/>
    <w:rPr>
      <w:rFonts w:ascii="Univers (W1)" w:hAnsi="Univers (W1)"/>
    </w:rPr>
  </w:style>
  <w:style w:type="paragraph" w:styleId="TOC4">
    <w:name w:val="toc 4"/>
    <w:basedOn w:val="Normal"/>
    <w:next w:val="Normal"/>
    <w:semiHidden/>
    <w:pPr>
      <w:ind w:left="400"/>
    </w:pPr>
    <w:rPr>
      <w:rFonts w:asciiTheme="minorHAnsi" w:hAnsiTheme="minorHAnsi"/>
    </w:rPr>
  </w:style>
  <w:style w:type="paragraph" w:styleId="BodyText">
    <w:name w:val="Body Text"/>
    <w:basedOn w:val="Normal"/>
    <w:pPr>
      <w:spacing w:after="120"/>
      <w:ind w:left="720"/>
    </w:pPr>
  </w:style>
  <w:style w:type="paragraph" w:styleId="TOC5">
    <w:name w:val="toc 5"/>
    <w:basedOn w:val="Normal"/>
    <w:next w:val="Normal"/>
    <w:semiHidden/>
    <w:pPr>
      <w:ind w:left="600"/>
    </w:pPr>
    <w:rPr>
      <w:rFonts w:asciiTheme="minorHAnsi" w:hAnsiTheme="minorHAnsi"/>
    </w:rPr>
  </w:style>
  <w:style w:type="paragraph" w:styleId="TOC6">
    <w:name w:val="toc 6"/>
    <w:basedOn w:val="Normal"/>
    <w:next w:val="Normal"/>
    <w:semiHidden/>
    <w:pPr>
      <w:ind w:left="800"/>
    </w:pPr>
    <w:rPr>
      <w:rFonts w:asciiTheme="minorHAnsi" w:hAnsiTheme="minorHAnsi"/>
    </w:rPr>
  </w:style>
  <w:style w:type="paragraph" w:styleId="TOC7">
    <w:name w:val="toc 7"/>
    <w:basedOn w:val="Normal"/>
    <w:next w:val="Normal"/>
    <w:semiHidden/>
    <w:pPr>
      <w:ind w:left="1000"/>
    </w:pPr>
    <w:rPr>
      <w:rFonts w:asciiTheme="minorHAnsi" w:hAnsiTheme="minorHAnsi"/>
    </w:rPr>
  </w:style>
  <w:style w:type="paragraph" w:styleId="TOC8">
    <w:name w:val="toc 8"/>
    <w:basedOn w:val="Normal"/>
    <w:next w:val="Normal"/>
    <w:semiHidden/>
    <w:pPr>
      <w:ind w:left="1200"/>
    </w:pPr>
    <w:rPr>
      <w:rFonts w:asciiTheme="minorHAnsi" w:hAnsiTheme="minorHAnsi"/>
    </w:rPr>
  </w:style>
  <w:style w:type="paragraph" w:styleId="TOC9">
    <w:name w:val="toc 9"/>
    <w:basedOn w:val="Normal"/>
    <w:next w:val="Normal"/>
    <w:semiHidden/>
    <w:pPr>
      <w:ind w:left="1400"/>
    </w:pPr>
    <w:rPr>
      <w:rFonts w:asciiTheme="minorHAnsi" w:hAnsiTheme="minorHAnsi"/>
    </w:rPr>
  </w:style>
  <w:style w:type="character" w:customStyle="1" w:styleId="EquationCaption">
    <w:name w:val="_Equation Caption"/>
  </w:style>
  <w:style w:type="paragraph" w:customStyle="1" w:styleId="bracketlist">
    <w:name w:val="bracket list"/>
    <w:basedOn w:val="Normal"/>
    <w:pPr>
      <w:spacing w:after="120"/>
      <w:ind w:left="1080" w:hanging="360"/>
    </w:pPr>
  </w:style>
  <w:style w:type="paragraph" w:customStyle="1" w:styleId="bulletindent">
    <w:name w:val="bullet indent"/>
    <w:basedOn w:val="Normal"/>
    <w:pPr>
      <w:spacing w:after="120"/>
      <w:ind w:left="1434" w:hanging="357"/>
    </w:pPr>
  </w:style>
  <w:style w:type="paragraph" w:customStyle="1" w:styleId="bulletindentx2">
    <w:name w:val="bullet indent x2"/>
    <w:basedOn w:val="bulletindent"/>
    <w:pPr>
      <w:ind w:left="2149"/>
    </w:pPr>
  </w:style>
  <w:style w:type="character" w:customStyle="1" w:styleId="a">
    <w:name w:val="À&quot;À"/>
    <w:basedOn w:val="DefaultParagraphFont"/>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Caption">
    <w:name w:val="caption"/>
    <w:basedOn w:val="Normal"/>
    <w:next w:val="Normal"/>
    <w:qFormat/>
    <w:rPr>
      <w:sz w:val="24"/>
    </w:rPr>
  </w:style>
  <w:style w:type="paragraph" w:styleId="NormalIndent">
    <w:name w:val="Normal Indent"/>
    <w:basedOn w:val="Normal"/>
    <w:pPr>
      <w:ind w:left="720"/>
    </w:p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customStyle="1" w:styleId="qmstext-cell">
    <w:name w:val="qmstext-cell"/>
    <w:basedOn w:val="qmstext"/>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ind w:left="0"/>
      <w:jc w:val="both"/>
    </w:pPr>
    <w:rPr>
      <w:rFonts w:ascii="Univers" w:hAnsi="Univers"/>
    </w:rPr>
  </w:style>
  <w:style w:type="paragraph" w:styleId="ListNumber">
    <w:name w:val="List Number"/>
    <w:basedOn w:val="Normal"/>
    <w:pPr>
      <w:ind w:left="360" w:hanging="360"/>
    </w:pPr>
  </w:style>
  <w:style w:type="paragraph" w:customStyle="1" w:styleId="qmshead21">
    <w:name w:val="qmshead21"/>
    <w:basedOn w:val="qmshead1"/>
    <w:next w:val="Normal"/>
    <w:pPr>
      <w:keepNext/>
      <w:pageBreakBefore w:val="0"/>
    </w:pPr>
    <w:rPr>
      <w:sz w:val="24"/>
    </w:rPr>
  </w:style>
  <w:style w:type="paragraph" w:customStyle="1" w:styleId="qmstext-cell-bullet">
    <w:name w:val="qmstext-cell-bullet"/>
    <w:basedOn w:val="qmstext-cell"/>
    <w:pPr>
      <w:ind w:left="360"/>
    </w:pPr>
  </w:style>
  <w:style w:type="paragraph" w:customStyle="1" w:styleId="qmstext-small">
    <w:name w:val="qmstext-small"/>
    <w:basedOn w:val="qmstext"/>
    <w:pPr>
      <w:spacing w:after="80"/>
      <w:jc w:val="both"/>
    </w:pPr>
    <w:rPr>
      <w:rFonts w:ascii="Times New Roman" w:hAnsi="Times New Roman"/>
      <w:sz w:val="16"/>
    </w:rPr>
  </w:style>
  <w:style w:type="paragraph" w:styleId="ListBullet">
    <w:name w:val="List Bullet"/>
    <w:basedOn w:val="Normal"/>
    <w:pPr>
      <w:ind w:left="1985" w:hanging="567"/>
    </w:pPr>
    <w:rPr>
      <w:rFonts w:ascii="Times New Roman" w:hAnsi="Times New Roman"/>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styleId="FootnoteReference">
    <w:name w:val="footnote reference"/>
    <w:basedOn w:val="DefaultParagraphFont"/>
    <w:semiHidden/>
    <w:rPr>
      <w:vertAlign w:val="superscript"/>
    </w:rPr>
  </w:style>
  <w:style w:type="paragraph" w:customStyle="1" w:styleId="ELEXONBodyCharChar">
    <w:name w:val="ELEXON Body Char Char"/>
    <w:basedOn w:val="Normal"/>
    <w:pPr>
      <w:spacing w:after="140" w:line="280" w:lineRule="exact"/>
      <w:ind w:left="1080"/>
    </w:pPr>
    <w:rPr>
      <w:rFonts w:ascii="Tahoma" w:eastAsia="Times" w:hAnsi="Tahoma"/>
      <w:lang w:eastAsia="en-US"/>
    </w:rPr>
  </w:style>
  <w:style w:type="character" w:customStyle="1" w:styleId="ELEXONBodyCharCharChar">
    <w:name w:val="ELEXON Body Char Char Char"/>
    <w:basedOn w:val="DefaultParagraphFont"/>
    <w:rPr>
      <w:rFonts w:ascii="Tahoma" w:eastAsia="Times" w:hAnsi="Tahoma"/>
      <w:lang w:val="en-GB" w:eastAsia="en-US" w:bidi="ar-SA"/>
    </w:rPr>
  </w:style>
  <w:style w:type="paragraph" w:customStyle="1" w:styleId="TableBullet">
    <w:name w:val="Table Bullet"/>
    <w:basedOn w:val="table"/>
    <w:pPr>
      <w:keepLines/>
      <w:overflowPunct w:val="0"/>
      <w:autoSpaceDE w:val="0"/>
      <w:autoSpaceDN w:val="0"/>
      <w:adjustRightInd w:val="0"/>
      <w:spacing w:before="40" w:after="40" w:line="240" w:lineRule="auto"/>
      <w:ind w:left="341" w:right="57" w:hanging="284"/>
      <w:textAlignment w:val="baseline"/>
    </w:pPr>
    <w:rPr>
      <w:rFonts w:ascii="Times New Roman" w:hAnsi="Times New Roman"/>
      <w:lang w:eastAsia="en-US"/>
    </w:rPr>
  </w:style>
  <w:style w:type="paragraph" w:customStyle="1" w:styleId="ELXN-Subtitle">
    <w:name w:val="ELXN - Sub title"/>
    <w:pPr>
      <w:spacing w:before="140" w:line="280" w:lineRule="exact"/>
      <w:jc w:val="right"/>
    </w:pPr>
    <w:rPr>
      <w:rFonts w:ascii="Tahoma" w:eastAsia="Times" w:hAnsi="Tahoma"/>
      <w:b/>
      <w:noProof/>
      <w:lang w:eastAsia="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Cs w:val="24"/>
    </w:rPr>
  </w:style>
  <w:style w:type="character" w:customStyle="1" w:styleId="CoverHeadingChar">
    <w:name w:val="Cover Heading Char"/>
    <w:basedOn w:val="DefaultParagraphFont"/>
    <w:link w:val="CoverHeading"/>
    <w:rPr>
      <w:rFonts w:ascii="Tahoma" w:hAnsi="Tahoma"/>
      <w:b/>
      <w:szCs w:val="24"/>
    </w:rPr>
  </w:style>
  <w:style w:type="character" w:styleId="Hyperlink">
    <w:name w:val="Hyperlink"/>
    <w:basedOn w:val="DefaultParagraphFont"/>
    <w:uiPriority w:val="99"/>
    <w:unhideWhenUsed/>
    <w:rPr>
      <w:color w:val="0000FF" w:themeColor="hyperlink"/>
      <w:u w:val="single"/>
    </w:rPr>
  </w:style>
  <w:style w:type="character" w:customStyle="1" w:styleId="FooterChar">
    <w:name w:val="Footer Char"/>
    <w:basedOn w:val="DefaultParagraphFont"/>
    <w:link w:val="Footer"/>
    <w:rPr>
      <w:rFonts w:ascii="Univers (W1)" w:hAnsi="Univers (W1)"/>
      <w:i/>
      <w:sz w:val="18"/>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EBC7927-59A1-4E69-BA05-E4D1967E7AFF}">
  <ds:schemaRefs>
    <ds:schemaRef ds:uri="http://schemas.openxmlformats.org/officeDocument/2006/bibliography"/>
  </ds:schemaRefs>
</ds:datastoreItem>
</file>

<file path=customXml/itemProps2.xml><?xml version="1.0" encoding="utf-8"?>
<ds:datastoreItem xmlns:ds="http://schemas.openxmlformats.org/officeDocument/2006/customXml" ds:itemID="{EAA2F0BC-C513-4C2B-ABEE-AEB226B6E089}"/>
</file>

<file path=customXml/itemProps3.xml><?xml version="1.0" encoding="utf-8"?>
<ds:datastoreItem xmlns:ds="http://schemas.openxmlformats.org/officeDocument/2006/customXml" ds:itemID="{64BD9FA3-DA54-4A22-8B2E-36406897DA87}"/>
</file>

<file path=customXml/itemProps4.xml><?xml version="1.0" encoding="utf-8"?>
<ds:datastoreItem xmlns:ds="http://schemas.openxmlformats.org/officeDocument/2006/customXml" ds:itemID="{B1363FFB-2656-4F26-9278-9C0DC1F6538D}"/>
</file>

<file path=docProps/app.xml><?xml version="1.0" encoding="utf-8"?>
<Properties xmlns="http://schemas.openxmlformats.org/officeDocument/2006/extended-properties" xmlns:vt="http://schemas.openxmlformats.org/officeDocument/2006/docPropsVTypes">
  <Template>Normal</Template>
  <TotalTime>139</TotalTime>
  <Pages>92</Pages>
  <Words>21580</Words>
  <Characters>122226</Characters>
  <Application>Microsoft Office Word</Application>
  <DocSecurity>0</DocSecurity>
  <Lines>1018</Lines>
  <Paragraphs>287</Paragraphs>
  <ScaleCrop>false</ScaleCrop>
  <HeadingPairs>
    <vt:vector size="2" baseType="variant">
      <vt:variant>
        <vt:lpstr>Title</vt:lpstr>
      </vt:variant>
      <vt:variant>
        <vt:i4>1</vt:i4>
      </vt:variant>
    </vt:vector>
  </HeadingPairs>
  <TitlesOfParts>
    <vt:vector size="1" baseType="lpstr">
      <vt:lpstr>Estimation of Annual Consumption System</vt:lpstr>
    </vt:vector>
  </TitlesOfParts>
  <Company>ELEXON</Company>
  <LinksUpToDate>false</LinksUpToDate>
  <CharactersWithSpaces>143519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Estimation of Annual Consumption System</dc:title>
  <dc:subject>This specification describes the requirements for a system which uses daily profile coefficients determined by the Initial Settlement and Reconciliation Agency (ISRA) system to calculate estimates of annual consumption for individual settlement registers of metering systems. This process comprises the Estimation of Annual Consumption (EAC/AA) system. The system will be nationally developed as part of risk management and Data Collectors will have the option of using it for calculating Estimates of Annual Consumption, Annualised Advances and Deemed Meter Advances.</dc:subject>
  <dc:creator>ELEXON</dc:creator>
  <cp:keywords>EAC AA URS: Estimation of Annual Consumption System</cp:keywords>
  <cp:lastModifiedBy>FSO BSC</cp:lastModifiedBy>
  <cp:revision>19</cp:revision>
  <cp:lastPrinted>2019-06-11T12:01:00Z</cp:lastPrinted>
  <dcterms:created xsi:type="dcterms:W3CDTF">2019-06-21T13:46:00Z</dcterms:created>
  <dcterms:modified xsi:type="dcterms:W3CDTF">2024-04-26T14:51:00Z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14.0</vt:lpwstr>
  </property>
  <property fmtid="{D5CDD505-2E9C-101B-9397-08002B2CF9AE}" pid="3" name="Effective Date">
    <vt:lpwstr>27 June 2019</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e7045c2b-742a-4710-860a-66a2b72e1cf5</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7bf50620-1f46-448d-8575-fcc456ebe33e</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