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9"/>
        <w:gridCol w:w="7545"/>
      </w:tblGrid>
      <w:tr w:rsidR="00E403CC" w:rsidRPr="00E403CC" w14:paraId="0E0597DE" w14:textId="77777777" w:rsidTr="00E403CC">
        <w:trPr>
          <w:trHeight w:val="270"/>
          <w:tblCellSpacing w:w="15" w:type="dxa"/>
        </w:trPr>
        <w:tc>
          <w:tcPr>
            <w:tcW w:w="0" w:type="auto"/>
            <w:noWrap/>
            <w:hideMark/>
          </w:tcPr>
          <w:p w14:paraId="78C75B66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From:</w:t>
            </w:r>
          </w:p>
        </w:tc>
        <w:tc>
          <w:tcPr>
            <w:tcW w:w="0" w:type="auto"/>
            <w:hideMark/>
          </w:tcPr>
          <w:p w14:paraId="130A5257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David Robertson &lt;david@bluestoneenergy.co.uk&gt;</w:t>
            </w:r>
          </w:p>
        </w:tc>
      </w:tr>
      <w:tr w:rsidR="00E403CC" w:rsidRPr="00E403CC" w14:paraId="22E6746F" w14:textId="77777777" w:rsidTr="00E403CC">
        <w:trPr>
          <w:trHeight w:val="270"/>
          <w:tblCellSpacing w:w="15" w:type="dxa"/>
        </w:trPr>
        <w:tc>
          <w:tcPr>
            <w:tcW w:w="0" w:type="auto"/>
            <w:noWrap/>
            <w:hideMark/>
          </w:tcPr>
          <w:p w14:paraId="079FE556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Sent on:</w:t>
            </w:r>
          </w:p>
        </w:tc>
        <w:tc>
          <w:tcPr>
            <w:tcW w:w="0" w:type="auto"/>
            <w:hideMark/>
          </w:tcPr>
          <w:p w14:paraId="1C2DC4E0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Monday, December 4, 2023 10:29:02 AM</w:t>
            </w:r>
          </w:p>
        </w:tc>
      </w:tr>
      <w:tr w:rsidR="00E403CC" w:rsidRPr="00E403CC" w14:paraId="242F6C0C" w14:textId="77777777" w:rsidTr="00E403CC">
        <w:trPr>
          <w:trHeight w:val="270"/>
          <w:tblCellSpacing w:w="15" w:type="dxa"/>
        </w:trPr>
        <w:tc>
          <w:tcPr>
            <w:tcW w:w="0" w:type="auto"/>
            <w:noWrap/>
            <w:hideMark/>
          </w:tcPr>
          <w:p w14:paraId="7E0D7C7E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To:</w:t>
            </w:r>
          </w:p>
        </w:tc>
        <w:tc>
          <w:tcPr>
            <w:tcW w:w="0" w:type="auto"/>
            <w:hideMark/>
          </w:tcPr>
          <w:p w14:paraId="666DFA7D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Electricity Network Charging &lt;ElectricityNetworkCharging@ofgem.gov.uk&gt;</w:t>
            </w:r>
          </w:p>
        </w:tc>
      </w:tr>
      <w:tr w:rsidR="00E403CC" w:rsidRPr="00E403CC" w14:paraId="00984CD5" w14:textId="77777777" w:rsidTr="00E403CC">
        <w:trPr>
          <w:trHeight w:val="270"/>
          <w:tblCellSpacing w:w="15" w:type="dxa"/>
        </w:trPr>
        <w:tc>
          <w:tcPr>
            <w:tcW w:w="0" w:type="auto"/>
            <w:noWrap/>
            <w:hideMark/>
          </w:tcPr>
          <w:p w14:paraId="4A50CBA5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Subject:</w:t>
            </w:r>
          </w:p>
        </w:tc>
        <w:tc>
          <w:tcPr>
            <w:tcW w:w="0" w:type="auto"/>
            <w:hideMark/>
          </w:tcPr>
          <w:p w14:paraId="18A15721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Re - IDNOs and ITOs</w:t>
            </w:r>
          </w:p>
        </w:tc>
      </w:tr>
      <w:tr w:rsidR="00E403CC" w:rsidRPr="00E403CC" w14:paraId="21C832EC" w14:textId="77777777" w:rsidTr="00E403CC">
        <w:trPr>
          <w:trHeight w:val="270"/>
          <w:tblCellSpacing w:w="15" w:type="dxa"/>
        </w:trPr>
        <w:tc>
          <w:tcPr>
            <w:tcW w:w="0" w:type="auto"/>
            <w:hideMark/>
          </w:tcPr>
          <w:p w14:paraId="6DC83190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34224545" w14:textId="77777777" w:rsidR="00E403CC" w:rsidRPr="00E403CC" w:rsidRDefault="00E403CC" w:rsidP="00E40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403C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18564CD2" w14:textId="77777777" w:rsidR="00E403CC" w:rsidRPr="00E403CC" w:rsidRDefault="00E403CC" w:rsidP="00E403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233FD903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Dear Ofgem,</w:t>
      </w:r>
    </w:p>
    <w:p w14:paraId="637514D1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 </w:t>
      </w:r>
    </w:p>
    <w:p w14:paraId="1DAC6FC4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It is great that you are considering supporting IDNOs and ICPs to expand into the wider Network and hopefully the IDNOs such as Eclipse Power will receive IDNO status, this would be a massive well needed boost to the Industry,</w:t>
      </w:r>
    </w:p>
    <w:p w14:paraId="7B4883DF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 </w:t>
      </w:r>
    </w:p>
    <w:p w14:paraId="27F801C4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Certainly, a must for our business due to the size of our current pipeline,</w:t>
      </w:r>
    </w:p>
    <w:p w14:paraId="70688A80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 </w:t>
      </w:r>
    </w:p>
    <w:p w14:paraId="75964995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Many thanks</w:t>
      </w:r>
    </w:p>
    <w:p w14:paraId="2191C75A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  <w:t> </w:t>
      </w:r>
    </w:p>
    <w:p w14:paraId="709982A9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David Robertson</w:t>
      </w:r>
    </w:p>
    <w:p w14:paraId="4C368BB9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Senior Partner</w:t>
      </w:r>
    </w:p>
    <w:p w14:paraId="639B1BA3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 </w:t>
      </w:r>
    </w:p>
    <w:p w14:paraId="5080177A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Bluestone Energy Limited</w:t>
      </w:r>
    </w:p>
    <w:p w14:paraId="5D11864D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35</w:t>
      </w:r>
      <w:r w:rsidRPr="00E403CC">
        <w:rPr>
          <w:rFonts w:ascii="Calibri" w:eastAsia="Times New Roman" w:hAnsi="Calibri" w:cs="Calibri"/>
          <w:color w:val="000000"/>
          <w:kern w:val="0"/>
          <w:vertAlign w:val="superscript"/>
          <w:lang w:val="en-US" w:eastAsia="en-GB"/>
          <w14:ligatures w14:val="none"/>
        </w:rPr>
        <w:t>th</w:t>
      </w: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 Floor (Leaf B)</w:t>
      </w:r>
    </w:p>
    <w:p w14:paraId="045A0FCB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Tower 42</w:t>
      </w:r>
    </w:p>
    <w:p w14:paraId="0E1C8DBB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25 Old Broad Street</w:t>
      </w:r>
    </w:p>
    <w:p w14:paraId="7875EE23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London</w:t>
      </w:r>
    </w:p>
    <w:p w14:paraId="5F3D9F30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EC2N 1HQ</w:t>
      </w:r>
    </w:p>
    <w:p w14:paraId="5A10D29F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 </w:t>
      </w:r>
    </w:p>
    <w:p w14:paraId="526D03F7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Mobile: 07584 797216</w:t>
      </w:r>
    </w:p>
    <w:p w14:paraId="3B3DEB47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 </w:t>
      </w:r>
    </w:p>
    <w:p w14:paraId="5177E6BF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Website: </w:t>
      </w:r>
      <w:hyperlink r:id="rId10" w:history="1">
        <w:r w:rsidRPr="00E403CC">
          <w:rPr>
            <w:rFonts w:ascii="Calibri" w:eastAsia="Times New Roman" w:hAnsi="Calibri" w:cs="Calibri"/>
            <w:color w:val="0000FF"/>
            <w:kern w:val="0"/>
            <w:u w:val="single"/>
            <w:lang w:val="en-US" w:eastAsia="en-GB"/>
            <w14:ligatures w14:val="none"/>
          </w:rPr>
          <w:t>www.bluestoneenergy.co.uk</w:t>
        </w:r>
      </w:hyperlink>
    </w:p>
    <w:p w14:paraId="7FDC1310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Email: </w:t>
      </w:r>
      <w:hyperlink r:id="rId11" w:history="1">
        <w:r w:rsidRPr="00E403CC">
          <w:rPr>
            <w:rFonts w:ascii="Calibri" w:eastAsia="Times New Roman" w:hAnsi="Calibri" w:cs="Calibri"/>
            <w:color w:val="0000FF"/>
            <w:kern w:val="0"/>
            <w:u w:val="single"/>
            <w:lang w:val="en-US" w:eastAsia="en-GB"/>
            <w14:ligatures w14:val="none"/>
          </w:rPr>
          <w:t>david@bluestoneenergy.co.uk</w:t>
        </w:r>
      </w:hyperlink>
    </w:p>
    <w:p w14:paraId="38D4394F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 </w:t>
      </w:r>
    </w:p>
    <w:p w14:paraId="40A76623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Video Link: </w:t>
      </w:r>
      <w:hyperlink r:id="rId12" w:history="1">
        <w:r w:rsidRPr="00E403CC">
          <w:rPr>
            <w:rFonts w:ascii="Calibri" w:eastAsia="Times New Roman" w:hAnsi="Calibri" w:cs="Calibri"/>
            <w:color w:val="002060"/>
            <w:kern w:val="0"/>
            <w:u w:val="single"/>
            <w:lang w:eastAsia="en-GB"/>
            <w14:ligatures w14:val="none"/>
          </w:rPr>
          <w:t>https://youtu.be/lr5QmLXGZzo</w:t>
        </w:r>
      </w:hyperlink>
    </w:p>
    <w:p w14:paraId="71062FC4" w14:textId="77777777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 </w:t>
      </w:r>
    </w:p>
    <w:p w14:paraId="1563775B" w14:textId="0E1F567C" w:rsidR="00E403CC" w:rsidRPr="00E403CC" w:rsidRDefault="00E403CC" w:rsidP="00E403C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 w:rsidRPr="00E403CC">
        <w:rPr>
          <w:rFonts w:ascii="Calibri" w:eastAsia="Times New Roman" w:hAnsi="Calibri" w:cs="Calibri"/>
          <w:noProof/>
          <w:color w:val="000000"/>
          <w:kern w:val="0"/>
          <w:lang w:eastAsia="en-GB"/>
          <w14:ligatures w14:val="none"/>
        </w:rPr>
        <w:drawing>
          <wp:inline distT="0" distB="0" distL="0" distR="0" wp14:anchorId="63D18AD1" wp14:editId="1350642A">
            <wp:extent cx="2392045" cy="808355"/>
            <wp:effectExtent l="0" t="0" r="8255" b="0"/>
            <wp:docPr id="1529832355" name="Picture 1" descr="A blue and white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832355" name="Picture 1" descr="A blue and white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04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063B5" w14:textId="77777777" w:rsidR="0034487D" w:rsidRDefault="0034487D"/>
    <w:sectPr w:rsidR="0034487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CB985" w14:textId="77777777" w:rsidR="00E403CC" w:rsidRDefault="00E403CC" w:rsidP="00E403CC">
      <w:pPr>
        <w:spacing w:after="0" w:line="240" w:lineRule="auto"/>
      </w:pPr>
      <w:r>
        <w:separator/>
      </w:r>
    </w:p>
  </w:endnote>
  <w:endnote w:type="continuationSeparator" w:id="0">
    <w:p w14:paraId="5228A59A" w14:textId="77777777" w:rsidR="00E403CC" w:rsidRDefault="00E403CC" w:rsidP="00E4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7ACD" w14:textId="477A4595" w:rsidR="00E403CC" w:rsidRPr="00E403CC" w:rsidRDefault="006C4EFD" w:rsidP="00E403CC">
    <w:pPr>
      <w:pStyle w:val="Footer"/>
      <w:jc w:val="center"/>
    </w:pPr>
    <w:r>
      <w:rPr>
        <w:b/>
        <w:bCs/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CC5320" wp14:editId="48B78E4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" name="Text Box 2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F47CFE" w14:textId="3E6BCD80" w:rsidR="006C4EFD" w:rsidRPr="006C4EFD" w:rsidRDefault="006C4EFD" w:rsidP="006C4EF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C4EF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CC53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-InternalOnly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00F47CFE" w14:textId="3E6BCD80" w:rsidR="006C4EFD" w:rsidRPr="006C4EFD" w:rsidRDefault="006C4EFD" w:rsidP="006C4EF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C4EF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403CC">
      <w:rPr>
        <w:b/>
        <w:bCs/>
      </w:rPr>
      <w:fldChar w:fldCharType="begin" w:fldLock="1"/>
    </w:r>
    <w:r w:rsidR="00E403CC">
      <w:rPr>
        <w:b/>
        <w:bCs/>
      </w:rPr>
      <w:instrText xml:space="preserve"> DOCPROPERTY bjFooterEvenPageDocProperty \* MERGEFORMAT </w:instrText>
    </w:r>
    <w:r w:rsidR="00E403CC">
      <w:rPr>
        <w:b/>
        <w:bCs/>
      </w:rPr>
      <w:fldChar w:fldCharType="separate"/>
    </w:r>
    <w:r w:rsidR="00E403CC" w:rsidRPr="00FA48F4">
      <w:rPr>
        <w:rFonts w:ascii="Verdana" w:hAnsi="Verdana"/>
        <w:bCs/>
        <w:color w:val="000000"/>
        <w:sz w:val="20"/>
        <w:szCs w:val="20"/>
      </w:rPr>
      <w:t>Internal Only</w:t>
    </w:r>
    <w:r w:rsidR="00E403CC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9C70E" w14:textId="229CB07B" w:rsidR="00E403CC" w:rsidRPr="002D1C49" w:rsidRDefault="006C4EFD" w:rsidP="002D1C4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2B36A6" wp14:editId="5545789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3" name="Text Box 3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2F1105" w14:textId="43ACBFC3" w:rsidR="006C4EFD" w:rsidRPr="006C4EFD" w:rsidRDefault="006C4EFD" w:rsidP="006C4EF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C4EF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2B36A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-InternalOnly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72F1105" w14:textId="43ACBFC3" w:rsidR="006C4EFD" w:rsidRPr="006C4EFD" w:rsidRDefault="006C4EFD" w:rsidP="006C4EF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C4EF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6AEF" w14:textId="07ABB383" w:rsidR="00E403CC" w:rsidRPr="00E403CC" w:rsidRDefault="006C4EFD" w:rsidP="00E403CC">
    <w:pPr>
      <w:pStyle w:val="Footer"/>
      <w:jc w:val="center"/>
    </w:pPr>
    <w:r>
      <w:rPr>
        <w:b/>
        <w:bCs/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11262E2" wp14:editId="57DF756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" name="Text Box 1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99D262" w14:textId="4128DE28" w:rsidR="006C4EFD" w:rsidRPr="006C4EFD" w:rsidRDefault="006C4EFD" w:rsidP="006C4EF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C4EF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1262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-InternalOnly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6D99D262" w14:textId="4128DE28" w:rsidR="006C4EFD" w:rsidRPr="006C4EFD" w:rsidRDefault="006C4EFD" w:rsidP="006C4EF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C4EF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403CC">
      <w:rPr>
        <w:b/>
        <w:bCs/>
      </w:rPr>
      <w:fldChar w:fldCharType="begin" w:fldLock="1"/>
    </w:r>
    <w:r w:rsidR="00E403CC">
      <w:rPr>
        <w:b/>
        <w:bCs/>
      </w:rPr>
      <w:instrText xml:space="preserve"> DOCPROPERTY bjFooterFirstPageDocProperty \* MERGEFORMAT </w:instrText>
    </w:r>
    <w:r w:rsidR="00E403CC">
      <w:rPr>
        <w:b/>
        <w:bCs/>
      </w:rPr>
      <w:fldChar w:fldCharType="separate"/>
    </w:r>
    <w:r w:rsidR="00E403CC" w:rsidRPr="00FA48F4">
      <w:rPr>
        <w:rFonts w:ascii="Verdana" w:hAnsi="Verdana"/>
        <w:bCs/>
        <w:color w:val="000000"/>
        <w:sz w:val="20"/>
        <w:szCs w:val="20"/>
      </w:rPr>
      <w:t>Internal Only</w:t>
    </w:r>
    <w:r w:rsidR="00E403C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17100" w14:textId="77777777" w:rsidR="00E403CC" w:rsidRDefault="00E403CC" w:rsidP="00E403CC">
      <w:pPr>
        <w:spacing w:after="0" w:line="240" w:lineRule="auto"/>
      </w:pPr>
      <w:r>
        <w:separator/>
      </w:r>
    </w:p>
  </w:footnote>
  <w:footnote w:type="continuationSeparator" w:id="0">
    <w:p w14:paraId="772D66EC" w14:textId="77777777" w:rsidR="00E403CC" w:rsidRDefault="00E403CC" w:rsidP="00E4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4E27" w14:textId="72189E41" w:rsidR="00E403CC" w:rsidRPr="00E403CC" w:rsidRDefault="00E403CC" w:rsidP="00E403CC">
    <w:pPr>
      <w:pStyle w:val="Header"/>
      <w:jc w:val="center"/>
    </w:pPr>
    <w:r>
      <w:rPr>
        <w:b/>
        <w:bCs/>
      </w:rPr>
      <w:fldChar w:fldCharType="begin" w:fldLock="1"/>
    </w:r>
    <w:r>
      <w:rPr>
        <w:b/>
        <w:bCs/>
      </w:rPr>
      <w:instrText xml:space="preserve"> DOCPROPERTY bjHeaderEvenPageDocProperty \* MERGEFORMAT </w:instrText>
    </w:r>
    <w:r>
      <w:rPr>
        <w:b/>
        <w:bCs/>
      </w:rPr>
      <w:fldChar w:fldCharType="separate"/>
    </w:r>
    <w:r w:rsidRPr="00FA48F4">
      <w:rPr>
        <w:rFonts w:ascii="Verdana" w:hAnsi="Verdana"/>
        <w:bCs/>
        <w:color w:val="000000"/>
        <w:sz w:val="20"/>
        <w:szCs w:val="20"/>
      </w:rPr>
      <w:t>Internal Only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4AFC" w14:textId="63741AEE" w:rsidR="00E403CC" w:rsidRPr="002D1C49" w:rsidRDefault="00E403CC" w:rsidP="002D1C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3CA2" w14:textId="45FB8721" w:rsidR="00E403CC" w:rsidRPr="00E403CC" w:rsidRDefault="00E403CC" w:rsidP="00E403CC">
    <w:pPr>
      <w:pStyle w:val="Header"/>
      <w:jc w:val="center"/>
    </w:pPr>
    <w:r>
      <w:rPr>
        <w:b/>
        <w:bCs/>
      </w:rPr>
      <w:fldChar w:fldCharType="begin" w:fldLock="1"/>
    </w:r>
    <w:r>
      <w:rPr>
        <w:b/>
        <w:bCs/>
      </w:rPr>
      <w:instrText xml:space="preserve"> DOCPROPERTY bjHeaderFirstPageDocProperty \* MERGEFORMAT </w:instrText>
    </w:r>
    <w:r>
      <w:rPr>
        <w:b/>
        <w:bCs/>
      </w:rPr>
      <w:fldChar w:fldCharType="separate"/>
    </w:r>
    <w:r w:rsidRPr="00FA48F4">
      <w:rPr>
        <w:rFonts w:ascii="Verdana" w:hAnsi="Verdana"/>
        <w:bCs/>
        <w:color w:val="000000"/>
        <w:sz w:val="20"/>
        <w:szCs w:val="20"/>
      </w:rPr>
      <w:t>Internal Only</w:t>
    </w:r>
    <w:r>
      <w:rPr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CC"/>
    <w:rsid w:val="002D1C49"/>
    <w:rsid w:val="002D6749"/>
    <w:rsid w:val="0034487D"/>
    <w:rsid w:val="006C4EFD"/>
    <w:rsid w:val="00E403CC"/>
    <w:rsid w:val="00E7785A"/>
    <w:rsid w:val="47659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8CB42"/>
  <w15:chartTrackingRefBased/>
  <w15:docId w15:val="{358C3564-7888-44F6-ABCA-B0C1FEEF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03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03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03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03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03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03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03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03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03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03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03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03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03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03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03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03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03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03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03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0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03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03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03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03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03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03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03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03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03C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403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3CC"/>
  </w:style>
  <w:style w:type="paragraph" w:styleId="Footer">
    <w:name w:val="footer"/>
    <w:basedOn w:val="Normal"/>
    <w:link w:val="FooterChar"/>
    <w:uiPriority w:val="99"/>
    <w:unhideWhenUsed/>
    <w:rsid w:val="00E403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3CC"/>
  </w:style>
  <w:style w:type="character" w:styleId="Hyperlink">
    <w:name w:val="Hyperlink"/>
    <w:basedOn w:val="DefaultParagraphFont"/>
    <w:uiPriority w:val="99"/>
    <w:semiHidden/>
    <w:unhideWhenUsed/>
    <w:rsid w:val="00E403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8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6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youtu.be/lr5QmLXGZzo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vid@bluestoneenergy.co.uk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bluestoneenergy.co.uk/" TargetMode="Externa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B5812C89CE50F8418DB7A0874EE033B5005C4AF5DC1DFD85439201E65FBC5229B4" ma:contentTypeVersion="24" ma:contentTypeDescription="Select Content Type from drop-down above" ma:contentTypeScope="" ma:versionID="17a8d3075f71aa5577c15512b3b4a9c6">
  <xsd:schema xmlns:xsd="http://www.w3.org/2001/XMLSchema" xmlns:xs="http://www.w3.org/2001/XMLSchema" xmlns:p="http://schemas.microsoft.com/office/2006/metadata/properties" xmlns:ns1="http://schemas.microsoft.com/sharepoint/v3" xmlns:ns2="0ce99671-f09b-4148-8a46-ffda6f023446" xmlns:ns3="3d7243bd-83c0-45a5-9ac8-949a2d56d9b0" targetNamespace="http://schemas.microsoft.com/office/2006/metadata/properties" ma:root="true" ma:fieldsID="e537efb5d520995989494ec187f11269" ns1:_="" ns2:_="" ns3:_="">
    <xsd:import namespace="http://schemas.microsoft.com/sharepoint/v3"/>
    <xsd:import namespace="0ce99671-f09b-4148-8a46-ffda6f023446"/>
    <xsd:import namespace="3d7243bd-83c0-45a5-9ac8-949a2d56d9b0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99671-f09b-4148-8a46-ffda6f023446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TaxCatchAll" ma:index="19" nillable="true" ma:displayName="Taxonomy Catch All Column" ma:hidden="true" ma:list="{b76f98a0-e8e0-404e-bf0c-f6677a0583a3}" ma:internalName="TaxCatchAll" ma:showField="CatchAllData" ma:web="0ce99671-f09b-4148-8a46-ffda6f023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243bd-83c0-45a5-9ac8-949a2d56d9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Select_x0020_Content_x0020_Type_x0020_Above xmlns="0ce99671-f09b-4148-8a46-ffda6f023446" xsi:nil="true"/>
    <Classification xmlns="0ce99671-f09b-4148-8a46-ffda6f023446">Unclassified</Classification>
    <_ip_UnifiedCompliancePolicyProperties xmlns="http://schemas.microsoft.com/sharepoint/v3" xsi:nil="true"/>
    <lcf76f155ced4ddcb4097134ff3c332f xmlns="3d7243bd-83c0-45a5-9ac8-949a2d56d9b0">
      <Terms xmlns="http://schemas.microsoft.com/office/infopath/2007/PartnerControls"/>
    </lcf76f155ced4ddcb4097134ff3c332f>
    <TaxCatchAll xmlns="0ce99671-f09b-4148-8a46-ffda6f023446" xsi:nil="true"/>
    <Descriptor xmlns="0ce99671-f09b-4148-8a46-ffda6f023446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>
  <element uid="id_classification_nonbusiness" value=""/>
</sisl>
</file>

<file path=customXml/itemProps1.xml><?xml version="1.0" encoding="utf-8"?>
<ds:datastoreItem xmlns:ds="http://schemas.openxmlformats.org/officeDocument/2006/customXml" ds:itemID="{F578F563-5BCA-4944-800F-9282FBC1C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ce99671-f09b-4148-8a46-ffda6f023446"/>
    <ds:schemaRef ds:uri="3d7243bd-83c0-45a5-9ac8-949a2d56d9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725414-3336-4194-A54F-2A7A60AEE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0BAEE-DA59-4B17-8249-AFF10958F716}">
  <ds:schemaRefs>
    <ds:schemaRef ds:uri="3d7243bd-83c0-45a5-9ac8-949a2d56d9b0"/>
    <ds:schemaRef ds:uri="http://purl.org/dc/terms/"/>
    <ds:schemaRef ds:uri="http://schemas.openxmlformats.org/package/2006/metadata/core-properties"/>
    <ds:schemaRef ds:uri="http://purl.org/dc/elements/1.1/"/>
    <ds:schemaRef ds:uri="0ce99671-f09b-4148-8a46-ffda6f023446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30ADC2-1C78-46CB-AFFE-AD7421DB0B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Aldridge</dc:creator>
  <cp:keywords/>
  <dc:description/>
  <cp:lastModifiedBy>Tim Aldridge</cp:lastModifiedBy>
  <cp:revision>2</cp:revision>
  <dcterms:created xsi:type="dcterms:W3CDTF">2024-03-19T20:16:00Z</dcterms:created>
  <dcterms:modified xsi:type="dcterms:W3CDTF">2024-03-19T20:16:00Z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0a80f3b2-5b94-4aab-a286-5d75eab58a26</vt:lpwstr>
  </property>
  <property fmtid="{D5CDD505-2E9C-101B-9397-08002B2CF9AE}" pid="3" name="bjClsUserRVM">
    <vt:lpwstr>[]</vt:lpwstr>
  </property>
  <property fmtid="{D5CDD505-2E9C-101B-9397-08002B2CF9AE}" pid="4" name="bjSaver">
    <vt:lpwstr>TVo/Hsn6gJtZJc254ngPP/4dQ/fNHcFB</vt:lpwstr>
  </property>
  <property fmtid="{D5CDD505-2E9C-101B-9397-08002B2CF9AE}" pid="5" name="ContentTypeId">
    <vt:lpwstr>0x010100B5812C89CE50F8418DB7A0874EE033B5005C4AF5DC1DFD85439201E65FBC5229B4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policy="973096ae-7329-4b3b-9368-47aeba6959e1"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OFFICIAL</vt:lpwstr>
  </property>
  <property fmtid="{D5CDD505-2E9C-101B-9397-08002B2CF9AE}" pid="9" name="MediaServiceImageTags">
    <vt:lpwstr/>
  </property>
  <property fmtid="{D5CDD505-2E9C-101B-9397-08002B2CF9AE}" pid="10" name="ClassificationContentMarkingFooterShapeIds">
    <vt:lpwstr>1,2,3</vt:lpwstr>
  </property>
  <property fmtid="{D5CDD505-2E9C-101B-9397-08002B2CF9AE}" pid="11" name="ClassificationContentMarkingFooterFontProps">
    <vt:lpwstr>#000000,10,Calibri</vt:lpwstr>
  </property>
  <property fmtid="{D5CDD505-2E9C-101B-9397-08002B2CF9AE}" pid="12" name="ClassificationContentMarkingFooterText">
    <vt:lpwstr>OFFICIAL-InternalOnly</vt:lpwstr>
  </property>
  <property fmtid="{D5CDD505-2E9C-101B-9397-08002B2CF9AE}" pid="13" name="MSIP_Label_38144ccb-b10a-4c0f-b070-7a3b00ac7463_Enabled">
    <vt:lpwstr>true</vt:lpwstr>
  </property>
  <property fmtid="{D5CDD505-2E9C-101B-9397-08002B2CF9AE}" pid="14" name="MSIP_Label_38144ccb-b10a-4c0f-b070-7a3b00ac7463_SetDate">
    <vt:lpwstr>2024-03-19T16:23:31Z</vt:lpwstr>
  </property>
  <property fmtid="{D5CDD505-2E9C-101B-9397-08002B2CF9AE}" pid="15" name="MSIP_Label_38144ccb-b10a-4c0f-b070-7a3b00ac7463_Method">
    <vt:lpwstr>Standard</vt:lpwstr>
  </property>
  <property fmtid="{D5CDD505-2E9C-101B-9397-08002B2CF9AE}" pid="16" name="MSIP_Label_38144ccb-b10a-4c0f-b070-7a3b00ac7463_Name">
    <vt:lpwstr>InternalOnly</vt:lpwstr>
  </property>
  <property fmtid="{D5CDD505-2E9C-101B-9397-08002B2CF9AE}" pid="17" name="MSIP_Label_38144ccb-b10a-4c0f-b070-7a3b00ac7463_SiteId">
    <vt:lpwstr>185562ad-39bc-4840-8e40-be6216340c52</vt:lpwstr>
  </property>
  <property fmtid="{D5CDD505-2E9C-101B-9397-08002B2CF9AE}" pid="18" name="MSIP_Label_38144ccb-b10a-4c0f-b070-7a3b00ac7463_ActionId">
    <vt:lpwstr>0dd0a7cc-510b-4986-9fa7-24ff99bce6ce</vt:lpwstr>
  </property>
  <property fmtid="{D5CDD505-2E9C-101B-9397-08002B2CF9AE}" pid="19" name="MSIP_Label_38144ccb-b10a-4c0f-b070-7a3b00ac7463_ContentBits">
    <vt:lpwstr>2</vt:lpwstr>
  </property>
</Properties>
</file>