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15626" w14:textId="77777777" w:rsidR="006F71DB" w:rsidRPr="006F71DB" w:rsidRDefault="006F71DB" w:rsidP="006F71DB">
      <w:pPr>
        <w:spacing w:after="0" w:line="240" w:lineRule="auto"/>
        <w:rPr>
          <w:rFonts w:ascii="Calibri" w:eastAsia="Times New Roman" w:hAnsi="Calibri" w:cs="Calibri"/>
          <w:color w:val="000000"/>
          <w:lang w:eastAsia="en-GB"/>
        </w:rPr>
      </w:pPr>
      <w:r w:rsidRPr="006F71DB">
        <w:rPr>
          <w:rFonts w:ascii="Calibri" w:eastAsia="Times New Roman" w:hAnsi="Calibri" w:cs="Calibri"/>
          <w:color w:val="000000"/>
          <w:lang w:eastAsia="en-GB"/>
        </w:rPr>
        <w:t>North West Leicestershire District Council wishes to comment in respect of your draft determination of the Western Power Distribution (WPD) Business Case (2023-28). The District Council is committed to achieving net zero carbon in its activities by 2030 and for the district to be zero carbon by 2050. The Council cannot achieve these aims by itself but needs to work with a wide range of partners such as WPD. The Council understands the need to minimise the cost implications of investment to WPD customers, particularly at the present time in a volatile energy market.  However, it is equally important to ensure that the longer term aim to achieve net zero carbon is not unduly inhibited by what will hopefully be short term concerns. The Council , therefore, asks Ofgem to reconsider its draft determination to ensure that this is the case. </w:t>
      </w:r>
    </w:p>
    <w:p w14:paraId="38C2A5C1" w14:textId="77777777" w:rsidR="006F71DB" w:rsidRPr="006F71DB" w:rsidRDefault="006F71DB" w:rsidP="006F71DB">
      <w:pPr>
        <w:spacing w:after="0" w:line="240" w:lineRule="auto"/>
        <w:rPr>
          <w:rFonts w:ascii="Calibri" w:eastAsia="Times New Roman" w:hAnsi="Calibri" w:cs="Calibri"/>
          <w:color w:val="000000"/>
          <w:lang w:eastAsia="en-GB"/>
        </w:rPr>
      </w:pPr>
      <w:r w:rsidRPr="006F71DB">
        <w:rPr>
          <w:rFonts w:ascii="Calibri" w:eastAsia="Times New Roman" w:hAnsi="Calibri" w:cs="Calibri"/>
          <w:color w:val="000000"/>
          <w:lang w:eastAsia="en-GB"/>
        </w:rPr>
        <w:t> </w:t>
      </w:r>
    </w:p>
    <w:p w14:paraId="1E5DAE90" w14:textId="77777777" w:rsidR="006F71DB" w:rsidRPr="006F71DB" w:rsidRDefault="006F71DB" w:rsidP="006F71DB">
      <w:pPr>
        <w:spacing w:after="0" w:line="240" w:lineRule="auto"/>
        <w:rPr>
          <w:rFonts w:ascii="Calibri" w:eastAsia="Times New Roman" w:hAnsi="Calibri" w:cs="Calibri"/>
          <w:color w:val="000000"/>
          <w:lang w:eastAsia="en-GB"/>
        </w:rPr>
      </w:pPr>
      <w:r w:rsidRPr="006F71DB">
        <w:rPr>
          <w:rFonts w:ascii="Calibri" w:eastAsia="Times New Roman" w:hAnsi="Calibri" w:cs="Calibri"/>
          <w:color w:val="000000"/>
          <w:lang w:eastAsia="en-GB"/>
        </w:rPr>
        <w:t>Please will you acknowledge receipt of this response.</w:t>
      </w:r>
    </w:p>
    <w:p w14:paraId="0AFE8ECD" w14:textId="77777777" w:rsidR="006F71DB" w:rsidRPr="006F71DB" w:rsidRDefault="006F71DB" w:rsidP="006F71DB">
      <w:pPr>
        <w:spacing w:after="0" w:line="240" w:lineRule="auto"/>
        <w:rPr>
          <w:rFonts w:ascii="Calibri" w:eastAsia="Times New Roman" w:hAnsi="Calibri" w:cs="Calibri"/>
          <w:color w:val="000000"/>
          <w:lang w:eastAsia="en-GB"/>
        </w:rPr>
      </w:pPr>
      <w:r w:rsidRPr="006F71DB">
        <w:rPr>
          <w:rFonts w:ascii="Calibri" w:eastAsia="Times New Roman" w:hAnsi="Calibri" w:cs="Calibri"/>
          <w:color w:val="000000"/>
          <w:lang w:eastAsia="en-GB"/>
        </w:rPr>
        <w:t> </w:t>
      </w:r>
    </w:p>
    <w:p w14:paraId="62B902B2" w14:textId="77777777" w:rsidR="006F71DB" w:rsidRPr="006F71DB" w:rsidRDefault="006F71DB" w:rsidP="006F71DB">
      <w:pPr>
        <w:spacing w:after="0" w:line="240" w:lineRule="auto"/>
        <w:rPr>
          <w:rFonts w:ascii="Calibri" w:eastAsia="Times New Roman" w:hAnsi="Calibri" w:cs="Calibri"/>
          <w:color w:val="000000"/>
          <w:lang w:eastAsia="en-GB"/>
        </w:rPr>
      </w:pPr>
      <w:r w:rsidRPr="006F71DB">
        <w:rPr>
          <w:rFonts w:ascii="Calibri" w:eastAsia="Times New Roman" w:hAnsi="Calibri" w:cs="Calibri"/>
          <w:color w:val="000000"/>
          <w:lang w:eastAsia="en-GB"/>
        </w:rPr>
        <w:t>Thank you</w:t>
      </w:r>
    </w:p>
    <w:p w14:paraId="6EA957A7" w14:textId="77777777" w:rsidR="006F71DB" w:rsidRPr="006F71DB" w:rsidRDefault="006F71DB" w:rsidP="006F71DB">
      <w:pPr>
        <w:spacing w:after="0" w:line="264" w:lineRule="atLeast"/>
        <w:rPr>
          <w:rFonts w:ascii="Calibri" w:eastAsia="Times New Roman" w:hAnsi="Calibri" w:cs="Calibri"/>
          <w:color w:val="000000"/>
          <w:lang w:eastAsia="en-GB"/>
        </w:rPr>
      </w:pPr>
      <w:r w:rsidRPr="006F71DB">
        <w:rPr>
          <w:rFonts w:ascii="Arial" w:eastAsia="Times New Roman" w:hAnsi="Arial" w:cs="Arial"/>
          <w:color w:val="000000"/>
          <w:sz w:val="24"/>
          <w:szCs w:val="24"/>
          <w:lang w:eastAsia="en-GB"/>
        </w:rPr>
        <w:t> </w:t>
      </w:r>
    </w:p>
    <w:p w14:paraId="71949E92" w14:textId="77777777" w:rsidR="006F71DB" w:rsidRPr="006F71DB" w:rsidRDefault="006F71DB" w:rsidP="006F71DB">
      <w:pPr>
        <w:spacing w:after="0" w:line="264" w:lineRule="atLeast"/>
        <w:rPr>
          <w:rFonts w:ascii="Calibri" w:eastAsia="Times New Roman" w:hAnsi="Calibri" w:cs="Calibri"/>
          <w:color w:val="000000"/>
          <w:lang w:eastAsia="en-GB"/>
        </w:rPr>
      </w:pPr>
      <w:r w:rsidRPr="006F71DB">
        <w:rPr>
          <w:noProof/>
        </w:rPr>
        <w:drawing>
          <wp:inline distT="0" distB="0" distL="0" distR="0" wp14:anchorId="68831DDE" wp14:editId="091DC490">
            <wp:extent cx="1765300" cy="1250950"/>
            <wp:effectExtent l="0" t="0" r="6350" b="635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5300" cy="1250950"/>
                    </a:xfrm>
                    <a:prstGeom prst="rect">
                      <a:avLst/>
                    </a:prstGeom>
                    <a:noFill/>
                    <a:ln>
                      <a:noFill/>
                    </a:ln>
                  </pic:spPr>
                </pic:pic>
              </a:graphicData>
            </a:graphic>
          </wp:inline>
        </w:drawing>
      </w:r>
    </w:p>
    <w:p w14:paraId="6D943F72" w14:textId="77777777" w:rsidR="006F71DB" w:rsidRPr="006F71DB" w:rsidRDefault="006F71DB" w:rsidP="006F71DB">
      <w:pPr>
        <w:spacing w:after="0" w:line="264" w:lineRule="atLeast"/>
        <w:rPr>
          <w:rFonts w:ascii="Calibri" w:eastAsia="Times New Roman" w:hAnsi="Calibri" w:cs="Calibri"/>
          <w:color w:val="000000"/>
          <w:lang w:eastAsia="en-GB"/>
        </w:rPr>
      </w:pPr>
      <w:r w:rsidRPr="006F71DB">
        <w:rPr>
          <w:rFonts w:ascii="Arial" w:eastAsia="Times New Roman" w:hAnsi="Arial" w:cs="Arial"/>
          <w:color w:val="000000"/>
          <w:sz w:val="24"/>
          <w:szCs w:val="24"/>
          <w:lang w:eastAsia="en-GB"/>
        </w:rPr>
        <w:t>Ian Nelson</w:t>
      </w:r>
    </w:p>
    <w:p w14:paraId="6B52F4B8" w14:textId="77777777" w:rsidR="006F71DB" w:rsidRPr="006F71DB" w:rsidRDefault="006F71DB" w:rsidP="006F71DB">
      <w:pPr>
        <w:spacing w:after="0" w:line="264" w:lineRule="atLeast"/>
        <w:rPr>
          <w:rFonts w:ascii="Calibri" w:eastAsia="Times New Roman" w:hAnsi="Calibri" w:cs="Calibri"/>
          <w:color w:val="000000"/>
          <w:lang w:eastAsia="en-GB"/>
        </w:rPr>
      </w:pPr>
      <w:r w:rsidRPr="006F71DB">
        <w:rPr>
          <w:rFonts w:ascii="Arial" w:eastAsia="Times New Roman" w:hAnsi="Arial" w:cs="Arial"/>
          <w:color w:val="000000"/>
          <w:sz w:val="24"/>
          <w:szCs w:val="24"/>
          <w:lang w:eastAsia="en-GB"/>
        </w:rPr>
        <w:t>Planning Policy and Land Charges Team Manager</w:t>
      </w:r>
    </w:p>
    <w:p w14:paraId="0DC5416E" w14:textId="77777777" w:rsidR="0032311B" w:rsidRDefault="0032311B"/>
    <w:sectPr w:rsidR="0032311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E6388" w14:textId="77777777" w:rsidR="00AA442F" w:rsidRDefault="00AA442F" w:rsidP="006F71DB">
      <w:pPr>
        <w:spacing w:after="0" w:line="240" w:lineRule="auto"/>
      </w:pPr>
      <w:r>
        <w:separator/>
      </w:r>
    </w:p>
  </w:endnote>
  <w:endnote w:type="continuationSeparator" w:id="0">
    <w:p w14:paraId="792C94E8" w14:textId="77777777" w:rsidR="00AA442F" w:rsidRDefault="00AA442F" w:rsidP="006F7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B1419" w14:textId="4ABB48BF" w:rsidR="006F71DB" w:rsidRPr="006F71DB" w:rsidRDefault="006F71DB" w:rsidP="006F71DB">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6E687" w14:textId="15202CFC" w:rsidR="006F71DB" w:rsidRPr="006F71DB" w:rsidRDefault="006F71DB" w:rsidP="006F71DB">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9518A" w14:textId="2758017F" w:rsidR="006F71DB" w:rsidRPr="006F71DB" w:rsidRDefault="006F71DB" w:rsidP="006F71DB">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40F22" w14:textId="77777777" w:rsidR="00AA442F" w:rsidRDefault="00AA442F" w:rsidP="006F71DB">
      <w:pPr>
        <w:spacing w:after="0" w:line="240" w:lineRule="auto"/>
      </w:pPr>
      <w:r>
        <w:separator/>
      </w:r>
    </w:p>
  </w:footnote>
  <w:footnote w:type="continuationSeparator" w:id="0">
    <w:p w14:paraId="399B93E5" w14:textId="77777777" w:rsidR="00AA442F" w:rsidRDefault="00AA442F" w:rsidP="006F71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32BA" w14:textId="46A2A731" w:rsidR="006F71DB" w:rsidRPr="006F71DB" w:rsidRDefault="006F71DB" w:rsidP="006F71DB">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D96D0" w14:textId="0BE737B1" w:rsidR="006F71DB" w:rsidRPr="006F71DB" w:rsidRDefault="006F71DB" w:rsidP="006F71DB">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0FAC6" w14:textId="5E02FF1D" w:rsidR="006F71DB" w:rsidRPr="006F71DB" w:rsidRDefault="006F71DB" w:rsidP="006F71DB">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1DB"/>
    <w:rsid w:val="0032311B"/>
    <w:rsid w:val="006F71DB"/>
    <w:rsid w:val="00AA4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3F62C4"/>
  <w15:chartTrackingRefBased/>
  <w15:docId w15:val="{477CE228-937E-4190-B26D-3485FE44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71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71DB"/>
  </w:style>
  <w:style w:type="paragraph" w:styleId="Footer">
    <w:name w:val="footer"/>
    <w:basedOn w:val="Normal"/>
    <w:link w:val="FooterChar"/>
    <w:uiPriority w:val="99"/>
    <w:unhideWhenUsed/>
    <w:rsid w:val="006F71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7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D628F782-3D73-48E7-B7DF-4D4AF47782B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10F17D-58BD-47C3-A8AA-CC28251FCD79}"/>
</file>

<file path=customXml/itemProps3.xml><?xml version="1.0" encoding="utf-8"?>
<ds:datastoreItem xmlns:ds="http://schemas.openxmlformats.org/officeDocument/2006/customXml" ds:itemID="{204D16A4-B1A5-452F-96C8-F1DD13B4C797}"/>
</file>

<file path=customXml/itemProps4.xml><?xml version="1.0" encoding="utf-8"?>
<ds:datastoreItem xmlns:ds="http://schemas.openxmlformats.org/officeDocument/2006/customXml" ds:itemID="{D029C189-0F80-4F46-97AA-A1403CD0B492}"/>
</file>

<file path=docProps/app.xml><?xml version="1.0" encoding="utf-8"?>
<Properties xmlns="http://schemas.openxmlformats.org/officeDocument/2006/extended-properties" xmlns:vt="http://schemas.openxmlformats.org/officeDocument/2006/docPropsVTypes">
  <Template>Normal</Template>
  <TotalTime>7</TotalTime>
  <Pages>1</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2022-09-27T11:41:00Z</dcterms:created>
  <dcterms:modified xsi:type="dcterms:W3CDTF">2022-09-27T11:48:00Z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d024279e-c15c-40e8-b70b-6114a38aef2c</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