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26D2A" w14:textId="7FF29BA0" w:rsidR="00D01FA3" w:rsidRDefault="00D01FA3" w:rsidP="00EF7E58">
      <w:pPr>
        <w:pStyle w:val="NoSpacing"/>
        <w:jc w:val="right"/>
      </w:pPr>
      <w:r>
        <w:rPr>
          <w:rFonts w:cs="Calibri"/>
          <w:noProof/>
          <w:sz w:val="20"/>
        </w:rPr>
        <w:drawing>
          <wp:inline distT="0" distB="0" distL="0" distR="0" wp14:anchorId="1949523F" wp14:editId="1C828E85">
            <wp:extent cx="1467485" cy="1369695"/>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T log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67485" cy="1369695"/>
                    </a:xfrm>
                    <a:prstGeom prst="rect">
                      <a:avLst/>
                    </a:prstGeom>
                  </pic:spPr>
                </pic:pic>
              </a:graphicData>
            </a:graphic>
          </wp:inline>
        </w:drawing>
      </w:r>
    </w:p>
    <w:p w14:paraId="348EA547" w14:textId="450B23E9" w:rsidR="00D01FA3" w:rsidRDefault="006D44CC" w:rsidP="00D01FA3">
      <w:r>
        <w:t>15 August</w:t>
      </w:r>
      <w:r w:rsidR="0082287B">
        <w:t xml:space="preserve"> 2022</w:t>
      </w:r>
    </w:p>
    <w:p w14:paraId="6930DDC6" w14:textId="4CC9B64B" w:rsidR="00EF7E58" w:rsidRDefault="00D01FA3" w:rsidP="00D01FA3">
      <w:pPr>
        <w:pStyle w:val="NoSpacing"/>
        <w:jc w:val="right"/>
      </w:pPr>
      <w:r>
        <w:t>W</w:t>
      </w:r>
      <w:r w:rsidR="00EF7E58">
        <w:t>indermere Road</w:t>
      </w:r>
    </w:p>
    <w:p w14:paraId="398EA5E7" w14:textId="77777777" w:rsidR="00D01FA3" w:rsidRDefault="00EF7E58" w:rsidP="00EF7E58">
      <w:pPr>
        <w:pStyle w:val="NoSpacing"/>
        <w:jc w:val="right"/>
      </w:pPr>
      <w:r>
        <w:t>Staveley</w:t>
      </w:r>
      <w:r w:rsidR="00D01FA3">
        <w:t>, Kendal</w:t>
      </w:r>
    </w:p>
    <w:p w14:paraId="02065359" w14:textId="0299828B" w:rsidR="00EF7E58" w:rsidRDefault="00EF7E58" w:rsidP="00EF7E58">
      <w:pPr>
        <w:pStyle w:val="NoSpacing"/>
        <w:jc w:val="right"/>
      </w:pPr>
      <w:r>
        <w:t>Cumbria</w:t>
      </w:r>
      <w:r w:rsidR="00D01FA3">
        <w:t xml:space="preserve"> </w:t>
      </w:r>
      <w:r>
        <w:t>LA8 9PL</w:t>
      </w:r>
    </w:p>
    <w:p w14:paraId="5631B89B" w14:textId="3EA093E6" w:rsidR="00D01FA3" w:rsidRDefault="00D01FA3" w:rsidP="00EF7E58">
      <w:pPr>
        <w:pStyle w:val="NoSpacing"/>
        <w:jc w:val="right"/>
      </w:pPr>
      <w:r>
        <w:t>01539 822222</w:t>
      </w:r>
    </w:p>
    <w:p w14:paraId="099D2533" w14:textId="7E7670CC" w:rsidR="00D01FA3" w:rsidRDefault="00D01FA3" w:rsidP="00EF7E58">
      <w:pPr>
        <w:pStyle w:val="NoSpacing"/>
        <w:jc w:val="right"/>
      </w:pPr>
      <w:r w:rsidRPr="00D01FA3">
        <w:t>info@cumbriatourism.org</w:t>
      </w:r>
    </w:p>
    <w:p w14:paraId="5155C2D1" w14:textId="4718ED8A" w:rsidR="00D01FA3" w:rsidRDefault="00D01FA3" w:rsidP="00EF7E58">
      <w:pPr>
        <w:pStyle w:val="NoSpacing"/>
        <w:jc w:val="right"/>
      </w:pPr>
      <w:r w:rsidRPr="00D01FA3">
        <w:t>www.cumbriatourism.org</w:t>
      </w:r>
    </w:p>
    <w:p w14:paraId="2B4887A1" w14:textId="77777777" w:rsidR="00F779C4" w:rsidRDefault="00F779C4" w:rsidP="0082287B">
      <w:pPr>
        <w:spacing w:after="0" w:line="240" w:lineRule="auto"/>
        <w:rPr>
          <w:rFonts w:ascii="Arial" w:eastAsia="Times New Roman" w:hAnsi="Arial" w:cs="Times New Roman"/>
          <w:sz w:val="20"/>
          <w:szCs w:val="20"/>
          <w:lang w:val="en-US"/>
        </w:rPr>
      </w:pPr>
    </w:p>
    <w:p w14:paraId="7E5BE29B" w14:textId="65B6A799" w:rsidR="0082287B" w:rsidRPr="0082287B" w:rsidRDefault="0082287B" w:rsidP="0082287B">
      <w:pPr>
        <w:spacing w:after="0" w:line="240" w:lineRule="auto"/>
        <w:rPr>
          <w:rFonts w:ascii="Arial" w:eastAsia="Times New Roman" w:hAnsi="Arial" w:cs="Times New Roman"/>
          <w:sz w:val="20"/>
          <w:szCs w:val="20"/>
          <w:lang w:val="en-US"/>
        </w:rPr>
      </w:pPr>
      <w:r w:rsidRPr="0082287B">
        <w:rPr>
          <w:rFonts w:ascii="Arial" w:eastAsia="Times New Roman" w:hAnsi="Arial" w:cs="Times New Roman"/>
          <w:sz w:val="20"/>
          <w:szCs w:val="20"/>
          <w:lang w:val="en-US"/>
        </w:rPr>
        <w:t xml:space="preserve">Dear </w:t>
      </w:r>
      <w:r w:rsidR="00083B28">
        <w:rPr>
          <w:rFonts w:ascii="Arial" w:eastAsia="Times New Roman" w:hAnsi="Arial" w:cs="Times New Roman"/>
          <w:sz w:val="20"/>
          <w:szCs w:val="20"/>
          <w:lang w:val="en-US"/>
        </w:rPr>
        <w:t>Sir/Madam</w:t>
      </w:r>
    </w:p>
    <w:p w14:paraId="6C2F653E" w14:textId="77777777" w:rsidR="0082287B" w:rsidRPr="0082287B" w:rsidRDefault="0082287B" w:rsidP="0082287B">
      <w:pPr>
        <w:spacing w:after="0" w:line="240" w:lineRule="auto"/>
        <w:rPr>
          <w:rFonts w:ascii="Arial" w:eastAsia="Times New Roman" w:hAnsi="Arial" w:cs="Times New Roman"/>
          <w:sz w:val="20"/>
          <w:szCs w:val="20"/>
          <w:lang w:val="en-US"/>
        </w:rPr>
      </w:pPr>
    </w:p>
    <w:p w14:paraId="13D1424C" w14:textId="77777777" w:rsidR="00F779C4" w:rsidRDefault="00F779C4" w:rsidP="006816B7">
      <w:pPr>
        <w:jc w:val="center"/>
        <w:rPr>
          <w:b/>
        </w:rPr>
      </w:pPr>
    </w:p>
    <w:p w14:paraId="0260A322" w14:textId="4C5C8118" w:rsidR="006816B7" w:rsidRDefault="006F4FD2" w:rsidP="006816B7">
      <w:pPr>
        <w:jc w:val="center"/>
        <w:rPr>
          <w:rFonts w:cstheme="minorHAnsi"/>
          <w:b/>
        </w:rPr>
      </w:pPr>
      <w:r w:rsidRPr="00CC6EE2">
        <w:rPr>
          <w:b/>
        </w:rPr>
        <w:t xml:space="preserve">RIIO-ED2 Draft Determinations – </w:t>
      </w:r>
      <w:r>
        <w:rPr>
          <w:b/>
        </w:rPr>
        <w:t xml:space="preserve">ENWL – </w:t>
      </w:r>
      <w:r w:rsidRPr="00CC6EE2">
        <w:rPr>
          <w:b/>
        </w:rPr>
        <w:t xml:space="preserve">Response to </w:t>
      </w:r>
      <w:r w:rsidRPr="00CC6EE2">
        <w:rPr>
          <w:rFonts w:cstheme="minorHAnsi"/>
          <w:b/>
        </w:rPr>
        <w:t xml:space="preserve">ENWL-Q6 </w:t>
      </w:r>
    </w:p>
    <w:p w14:paraId="1BA3EED2" w14:textId="0CA4E99E" w:rsidR="006F4FD2" w:rsidRDefault="006F4FD2" w:rsidP="006816B7">
      <w:pPr>
        <w:jc w:val="center"/>
      </w:pPr>
      <w:r w:rsidRPr="00CC6EE2">
        <w:rPr>
          <w:b/>
        </w:rPr>
        <w:t>Support for Proposed Decarbonisation Advice Service</w:t>
      </w:r>
    </w:p>
    <w:p w14:paraId="6A82ECCD" w14:textId="77777777" w:rsidR="00FC75EA" w:rsidRDefault="00FC75EA" w:rsidP="006D44CC"/>
    <w:p w14:paraId="5ED01782" w14:textId="597440B1" w:rsidR="006D44CC" w:rsidRDefault="006D44CC" w:rsidP="006D44CC">
      <w:r>
        <w:t>I writ</w:t>
      </w:r>
      <w:r w:rsidR="00FC75EA">
        <w:t>e</w:t>
      </w:r>
      <w:r>
        <w:t xml:space="preserve"> on behalf of Cumbria Tourism, the county’s Destination Management Organisation</w:t>
      </w:r>
      <w:r w:rsidR="00F779C4">
        <w:t>,</w:t>
      </w:r>
      <w:r w:rsidR="00533E90">
        <w:t xml:space="preserve"> to</w:t>
      </w:r>
      <w:r>
        <w:t xml:space="preserve"> express</w:t>
      </w:r>
      <w:r w:rsidR="006F4FD2">
        <w:t xml:space="preserve"> our</w:t>
      </w:r>
      <w:r>
        <w:t xml:space="preserve"> strong support for </w:t>
      </w:r>
      <w:r w:rsidRPr="006D44CC">
        <w:rPr>
          <w:rFonts w:cstheme="minorHAnsi"/>
        </w:rPr>
        <w:t>E</w:t>
      </w:r>
      <w:r>
        <w:rPr>
          <w:rFonts w:cstheme="minorHAnsi"/>
        </w:rPr>
        <w:t>lectricity North West Limited’s</w:t>
      </w:r>
      <w:r w:rsidRPr="006D44CC">
        <w:rPr>
          <w:rFonts w:cstheme="minorHAnsi"/>
        </w:rPr>
        <w:t xml:space="preserve"> proposed </w:t>
      </w:r>
      <w:r w:rsidRPr="00E7705A">
        <w:t>Decarbonisation Advice Service</w:t>
      </w:r>
      <w:r>
        <w:t>.</w:t>
      </w:r>
    </w:p>
    <w:p w14:paraId="2743B5BB" w14:textId="3A5DC884" w:rsidR="006D44CC" w:rsidRDefault="006D44CC" w:rsidP="006D44CC">
      <w:pPr>
        <w:pStyle w:val="xxmsonormal"/>
      </w:pPr>
      <w:r>
        <w:t>Cumbria’s tourism offer is outstanding and attracts visitors worldwide. In 2019 the value of Cumbria’s visitor economy was £3.1bn, attracting 47m visitors and supporting 65,000 jobs.</w:t>
      </w:r>
    </w:p>
    <w:p w14:paraId="7EEBFA4F" w14:textId="2D394D45" w:rsidR="006D44CC" w:rsidRDefault="006D44CC" w:rsidP="006D44CC">
      <w:pPr>
        <w:pStyle w:val="xxmsonormal"/>
      </w:pPr>
    </w:p>
    <w:p w14:paraId="1633E189" w14:textId="00E2C7F2" w:rsidR="006F4FD2" w:rsidRDefault="00F779C4" w:rsidP="006D44CC">
      <w:pPr>
        <w:pStyle w:val="xxmsonormal"/>
      </w:pPr>
      <w:r>
        <w:t xml:space="preserve">However, </w:t>
      </w:r>
      <w:r w:rsidR="006D44CC">
        <w:t>90%+ of those visitors come by car and whilst every effort is made to encourage active and sustainable travel within the county</w:t>
      </w:r>
      <w:r w:rsidR="006F4FD2">
        <w:t>, and many do take advantage of boats, bikes, buses, trains and walking routes, the large rural nature of the county and lack of truly joined up and cost efficient public transport</w:t>
      </w:r>
      <w:r w:rsidR="00C83899">
        <w:t>,</w:t>
      </w:r>
      <w:r w:rsidR="006F4FD2">
        <w:t xml:space="preserve"> means</w:t>
      </w:r>
      <w:r w:rsidR="006D44CC">
        <w:t xml:space="preserve"> that the vast majority still continue to </w:t>
      </w:r>
      <w:r w:rsidR="006F4FD2">
        <w:t>use their cars.</w:t>
      </w:r>
    </w:p>
    <w:p w14:paraId="01D162E5" w14:textId="77777777" w:rsidR="006F4FD2" w:rsidRDefault="006F4FD2" w:rsidP="006D44CC">
      <w:pPr>
        <w:pStyle w:val="xxmsonormal"/>
      </w:pPr>
    </w:p>
    <w:p w14:paraId="6DE00D9A" w14:textId="5604E4F8" w:rsidR="00EE42DD" w:rsidRDefault="006F4FD2" w:rsidP="00EE42DD">
      <w:pPr>
        <w:rPr>
          <w:rFonts w:ascii="Calibri" w:eastAsia="Times New Roman" w:hAnsi="Calibri" w:cs="Calibri"/>
          <w:color w:val="000000"/>
        </w:rPr>
      </w:pPr>
      <w:r>
        <w:t>Cumbria has a decarbonisation target of 2037</w:t>
      </w:r>
      <w:r w:rsidR="00EE42DD">
        <w:t xml:space="preserve">, ahead of government targets, </w:t>
      </w:r>
      <w:r w:rsidR="00EE42DD">
        <w:rPr>
          <w:rFonts w:ascii="Calibri" w:eastAsia="Times New Roman" w:hAnsi="Calibri" w:cs="Calibri"/>
          <w:color w:val="000000"/>
        </w:rPr>
        <w:t>and in order to</w:t>
      </w:r>
      <w:r w:rsidR="00C83899">
        <w:rPr>
          <w:rFonts w:ascii="Calibri" w:eastAsia="Times New Roman" w:hAnsi="Calibri" w:cs="Calibri"/>
          <w:color w:val="000000"/>
        </w:rPr>
        <w:t xml:space="preserve"> achieve this</w:t>
      </w:r>
      <w:r w:rsidR="00EE42DD">
        <w:rPr>
          <w:rFonts w:ascii="Calibri" w:eastAsia="Times New Roman" w:hAnsi="Calibri" w:cs="Calibri"/>
          <w:color w:val="000000"/>
        </w:rPr>
        <w:t xml:space="preserve"> a greater shift to greener technologies and energy saving is required. We know that tourism and visitor movement contributes a lot to the carbon footprint of the county, but businesses are looking for impartial help and advice to enable them to decarbonise. </w:t>
      </w:r>
    </w:p>
    <w:p w14:paraId="11B321E9" w14:textId="25B48AD1" w:rsidR="00EE42DD" w:rsidRDefault="00EE42DD" w:rsidP="00EE42DD">
      <w:pPr>
        <w:rPr>
          <w:rFonts w:ascii="Calibri" w:eastAsia="Times New Roman" w:hAnsi="Calibri" w:cs="Calibri"/>
          <w:color w:val="000000"/>
        </w:rPr>
      </w:pPr>
      <w:r>
        <w:t>V</w:t>
      </w:r>
      <w:r w:rsidR="006F4FD2">
        <w:t>isitor</w:t>
      </w:r>
      <w:r w:rsidR="00F779C4">
        <w:t xml:space="preserve"> </w:t>
      </w:r>
      <w:r w:rsidR="006F4FD2">
        <w:t>and business demand for</w:t>
      </w:r>
      <w:r>
        <w:t xml:space="preserve"> solutions, including</w:t>
      </w:r>
      <w:r w:rsidR="006F4FD2">
        <w:t xml:space="preserve"> EV charging</w:t>
      </w:r>
      <w:r>
        <w:t>,</w:t>
      </w:r>
      <w:r w:rsidR="006F4FD2">
        <w:t xml:space="preserve"> is significant</w:t>
      </w:r>
      <w:r w:rsidR="00FC75EA">
        <w:t xml:space="preserve"> </w:t>
      </w:r>
      <w:r w:rsidR="006816B7">
        <w:t>and continu</w:t>
      </w:r>
      <w:r w:rsidR="00FC75EA">
        <w:t>ing</w:t>
      </w:r>
      <w:r w:rsidR="006816B7">
        <w:t xml:space="preserve"> to grow</w:t>
      </w:r>
      <w:r w:rsidR="006F4FD2">
        <w:t xml:space="preserve">. </w:t>
      </w:r>
      <w:r w:rsidR="00FC75EA">
        <w:t>Our</w:t>
      </w:r>
      <w:r w:rsidR="006816B7">
        <w:t xml:space="preserve"> visitor economy is made up </w:t>
      </w:r>
      <w:r w:rsidR="005310F4">
        <w:t>largely of small sized businesses</w:t>
      </w:r>
      <w:r>
        <w:t>, m</w:t>
      </w:r>
      <w:r>
        <w:rPr>
          <w:rFonts w:ascii="Calibri" w:eastAsia="Times New Roman" w:hAnsi="Calibri" w:cs="Calibri"/>
          <w:color w:val="000000"/>
        </w:rPr>
        <w:t xml:space="preserve">any are suffering staffing issues and unsure where to start and what resources are available to them. Electricity North West </w:t>
      </w:r>
      <w:r w:rsidR="00C83899">
        <w:rPr>
          <w:rFonts w:ascii="Calibri" w:eastAsia="Times New Roman" w:hAnsi="Calibri" w:cs="Calibri"/>
          <w:color w:val="000000"/>
        </w:rPr>
        <w:t>is</w:t>
      </w:r>
      <w:r>
        <w:rPr>
          <w:rFonts w:ascii="Calibri" w:eastAsia="Times New Roman" w:hAnsi="Calibri" w:cs="Calibri"/>
          <w:color w:val="000000"/>
        </w:rPr>
        <w:t xml:space="preserve"> able to provide a clear overview of options available without any inherent bias.</w:t>
      </w:r>
      <w:r w:rsidRPr="00EE42DD">
        <w:t xml:space="preserve"> </w:t>
      </w:r>
    </w:p>
    <w:p w14:paraId="71F3E65E" w14:textId="161F8141" w:rsidR="00BC609F" w:rsidRDefault="00BC609F" w:rsidP="006F4FD2">
      <w:pPr>
        <w:spacing w:after="0" w:line="240" w:lineRule="auto"/>
        <w:jc w:val="both"/>
      </w:pPr>
      <w:r>
        <w:t>In short</w:t>
      </w:r>
      <w:r w:rsidR="00173D62">
        <w:t>,</w:t>
      </w:r>
      <w:r>
        <w:t xml:space="preserve"> the ambition and desire from visitors and businesses to be greener is there. However, from the business perspective, what is lacking is a trusted source of simple advice and support </w:t>
      </w:r>
      <w:r w:rsidR="00173D62">
        <w:t xml:space="preserve">that </w:t>
      </w:r>
      <w:r>
        <w:t xml:space="preserve">can offer solutions that are affordable to small businesses. </w:t>
      </w:r>
    </w:p>
    <w:p w14:paraId="467F0BDF" w14:textId="6EA3C466" w:rsidR="005310F4" w:rsidRDefault="005310F4" w:rsidP="006F4FD2">
      <w:pPr>
        <w:spacing w:after="0" w:line="240" w:lineRule="auto"/>
        <w:jc w:val="both"/>
      </w:pPr>
    </w:p>
    <w:p w14:paraId="31A27D3F" w14:textId="6FAD9E9E" w:rsidR="00533E90" w:rsidRDefault="00AE7B33" w:rsidP="00CA2A2F">
      <w:r>
        <w:t xml:space="preserve">This is what makes this partnership so unique. </w:t>
      </w:r>
      <w:r w:rsidR="00CA2A2F">
        <w:t xml:space="preserve">Cumbria Tourism is the voice of the county’s visitor economy, a trusted </w:t>
      </w:r>
      <w:r>
        <w:t xml:space="preserve">source of information and </w:t>
      </w:r>
      <w:r w:rsidR="00CA2A2F">
        <w:t xml:space="preserve">representing circa 2,500 businesses. </w:t>
      </w:r>
      <w:r>
        <w:t>Through the partnership with E</w:t>
      </w:r>
      <w:r w:rsidR="005310F4">
        <w:t>NWL</w:t>
      </w:r>
      <w:r w:rsidR="00CA2A2F">
        <w:t xml:space="preserve">, </w:t>
      </w:r>
      <w:r w:rsidR="005310F4">
        <w:t xml:space="preserve">who share our </w:t>
      </w:r>
      <w:r w:rsidR="00CA2A2F">
        <w:t xml:space="preserve">objectives and </w:t>
      </w:r>
      <w:r w:rsidR="005310F4">
        <w:t xml:space="preserve">ambitions to </w:t>
      </w:r>
      <w:r w:rsidR="00CA2A2F">
        <w:t xml:space="preserve">help small businesses to make the adaptations required to </w:t>
      </w:r>
      <w:r w:rsidR="005310F4">
        <w:t>increase the amount of charging available</w:t>
      </w:r>
      <w:r>
        <w:t>, we are able to ensure two way engagement between ENWL and the businesses to</w:t>
      </w:r>
      <w:r w:rsidR="00173D62">
        <w:t xml:space="preserve"> provide the</w:t>
      </w:r>
      <w:r>
        <w:t xml:space="preserve"> </w:t>
      </w:r>
      <w:r w:rsidR="005310F4">
        <w:t xml:space="preserve">knowledge, expertise, </w:t>
      </w:r>
      <w:r w:rsidR="00CA2A2F">
        <w:t>and understanding</w:t>
      </w:r>
      <w:r w:rsidR="00173D62">
        <w:t xml:space="preserve"> they need</w:t>
      </w:r>
      <w:r w:rsidR="00CA2A2F">
        <w:t>. In turn</w:t>
      </w:r>
      <w:r w:rsidR="00173D62">
        <w:t>,</w:t>
      </w:r>
      <w:r w:rsidR="00CA2A2F">
        <w:t xml:space="preserve"> this is enabling tailored</w:t>
      </w:r>
      <w:r w:rsidR="00BC609F">
        <w:t xml:space="preserve"> </w:t>
      </w:r>
      <w:r w:rsidR="00533E90">
        <w:t>advice and simple solutions, as well as much needed</w:t>
      </w:r>
      <w:r w:rsidR="005310F4">
        <w:t xml:space="preserve"> funding</w:t>
      </w:r>
      <w:r w:rsidR="00533E90">
        <w:t>,</w:t>
      </w:r>
      <w:r w:rsidR="005310F4">
        <w:t xml:space="preserve"> to upgrade</w:t>
      </w:r>
      <w:r w:rsidR="00BC609F">
        <w:t xml:space="preserve"> the power network and provide businesses with up to three 7kw charging units per site and up to a maximum of 30 chargers. </w:t>
      </w:r>
    </w:p>
    <w:p w14:paraId="74E36950" w14:textId="26DCBB31" w:rsidR="00533E90" w:rsidRDefault="00533E90" w:rsidP="00533E90">
      <w:pPr>
        <w:spacing w:after="0" w:line="240" w:lineRule="auto"/>
        <w:jc w:val="both"/>
      </w:pPr>
      <w:r>
        <w:t>Having opened up Expressions of Interest for such a scheme we have been had a strong response from small businesses</w:t>
      </w:r>
      <w:r w:rsidR="00AE7B33">
        <w:t xml:space="preserve"> and very much wish to continue the partnership with ENWL to support the decarbonisation of these small visitor economy businesses. We believe that through this partnership we can support hundreds of businesses to take some of the simple steps required to make the transition and, in doing so, help </w:t>
      </w:r>
      <w:r w:rsidR="00F779C4">
        <w:t xml:space="preserve">our millions of visitors each year to travel sustainably and, in doing so, help Cumbria meet its 2037 </w:t>
      </w:r>
      <w:r w:rsidR="00173D62">
        <w:t>n</w:t>
      </w:r>
      <w:r w:rsidR="00F779C4">
        <w:t xml:space="preserve">et </w:t>
      </w:r>
      <w:r w:rsidR="00173D62">
        <w:t>z</w:t>
      </w:r>
      <w:r w:rsidR="00F779C4">
        <w:t xml:space="preserve">ero target. </w:t>
      </w:r>
      <w:r>
        <w:t xml:space="preserve"> </w:t>
      </w:r>
      <w:r w:rsidR="00F779C4">
        <w:t>We believe this partnership is unique and could be an exemplar for other rural tourism regions.</w:t>
      </w:r>
    </w:p>
    <w:p w14:paraId="0608ACAC" w14:textId="4FA04C95" w:rsidR="004350C8" w:rsidRDefault="004350C8" w:rsidP="006D44CC"/>
    <w:p w14:paraId="2179610F" w14:textId="3B6F7746" w:rsidR="00ED1483" w:rsidRPr="008B2352" w:rsidRDefault="00647F50" w:rsidP="0082287B">
      <w:pPr>
        <w:rPr>
          <w:rFonts w:ascii="Arial" w:hAnsi="Arial" w:cs="Arial"/>
          <w:lang w:eastAsia="en-GB"/>
        </w:rPr>
      </w:pPr>
      <w:r w:rsidRPr="008B2352">
        <w:rPr>
          <w:rFonts w:ascii="Arial" w:hAnsi="Arial" w:cs="Arial"/>
        </w:rPr>
        <w:t>Yours sincerely,</w:t>
      </w:r>
    </w:p>
    <w:p w14:paraId="6ECA225B" w14:textId="6885433B" w:rsidR="00ED1483" w:rsidRPr="008B2352" w:rsidRDefault="00A46D42" w:rsidP="00ED1483">
      <w:pPr>
        <w:rPr>
          <w:rFonts w:ascii="Arial" w:hAnsi="Arial" w:cs="Arial"/>
          <w:lang w:eastAsia="en-GB"/>
        </w:rPr>
      </w:pPr>
      <w:r w:rsidRPr="008B2352">
        <w:rPr>
          <w:rFonts w:ascii="Arial" w:hAnsi="Arial" w:cs="Arial"/>
          <w:noProof/>
          <w:lang w:eastAsia="en-GB"/>
        </w:rPr>
        <w:drawing>
          <wp:inline distT="0" distB="0" distL="0" distR="0" wp14:anchorId="5B7110E3" wp14:editId="14FC311C">
            <wp:extent cx="903605"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915067" cy="318312"/>
                    </a:xfrm>
                    <a:prstGeom prst="rect">
                      <a:avLst/>
                    </a:prstGeom>
                    <a:noFill/>
                    <a:ln>
                      <a:noFill/>
                    </a:ln>
                  </pic:spPr>
                </pic:pic>
              </a:graphicData>
            </a:graphic>
          </wp:inline>
        </w:drawing>
      </w:r>
    </w:p>
    <w:p w14:paraId="3AA73E89" w14:textId="12BF009E" w:rsidR="00EF7E58" w:rsidRDefault="00A46D42" w:rsidP="00EF7E58">
      <w:r w:rsidRPr="008B2352">
        <w:rPr>
          <w:rFonts w:ascii="Arial" w:hAnsi="Arial" w:cs="Arial"/>
        </w:rPr>
        <w:t>Gill Haigh</w:t>
      </w:r>
      <w:r w:rsidR="0082287B">
        <w:rPr>
          <w:rFonts w:ascii="Arial" w:hAnsi="Arial" w:cs="Arial"/>
        </w:rPr>
        <w:t xml:space="preserve">, </w:t>
      </w:r>
      <w:r>
        <w:t>Managing Director, Cumbria Tourism</w:t>
      </w:r>
    </w:p>
    <w:p w14:paraId="448763DF" w14:textId="6B5F844C" w:rsidR="00EE42DD" w:rsidRDefault="00EE42DD" w:rsidP="00EF7E58"/>
    <w:p w14:paraId="0CA37F22" w14:textId="77777777" w:rsidR="00EE42DD" w:rsidRDefault="00EE42DD" w:rsidP="00EE42DD">
      <w:pPr>
        <w:rPr>
          <w:rFonts w:ascii="Calibri" w:eastAsia="Times New Roman" w:hAnsi="Calibri" w:cs="Calibri"/>
          <w:color w:val="000000"/>
        </w:rPr>
      </w:pPr>
    </w:p>
    <w:p w14:paraId="4A6344B4" w14:textId="77777777" w:rsidR="00EE42DD" w:rsidRDefault="00EE42DD" w:rsidP="00EF7E58"/>
    <w:sectPr w:rsidR="00EE42DD" w:rsidSect="005915D9">
      <w:headerReference w:type="even" r:id="rId13"/>
      <w:headerReference w:type="default" r:id="rId14"/>
      <w:footerReference w:type="even" r:id="rId15"/>
      <w:footerReference w:type="default" r:id="rId16"/>
      <w:headerReference w:type="first" r:id="rId17"/>
      <w:footerReference w:type="first" r:id="rId18"/>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40472" w14:textId="77777777" w:rsidR="000622FF" w:rsidRDefault="000622FF" w:rsidP="009809EA">
      <w:pPr>
        <w:spacing w:after="0" w:line="240" w:lineRule="auto"/>
      </w:pPr>
      <w:r>
        <w:separator/>
      </w:r>
    </w:p>
  </w:endnote>
  <w:endnote w:type="continuationSeparator" w:id="0">
    <w:p w14:paraId="01FC8360" w14:textId="77777777" w:rsidR="000622FF" w:rsidRDefault="000622FF" w:rsidP="009809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2AAFE" w14:textId="2F264360" w:rsidR="00152EBA" w:rsidRDefault="00152EBA">
    <w:pPr>
      <w:pStyle w:val="Footer"/>
    </w:pPr>
    <w:r>
      <w:rPr>
        <w:noProof/>
      </w:rPr>
      <mc:AlternateContent>
        <mc:Choice Requires="wps">
          <w:drawing>
            <wp:anchor distT="0" distB="0" distL="0" distR="0" simplePos="0" relativeHeight="251659264" behindDoc="0" locked="0" layoutInCell="1" allowOverlap="1" wp14:anchorId="69F3857A" wp14:editId="75D27132">
              <wp:simplePos x="635" y="635"/>
              <wp:positionH relativeFrom="column">
                <wp:align>center</wp:align>
              </wp:positionH>
              <wp:positionV relativeFrom="paragraph">
                <wp:posOffset>635</wp:posOffset>
              </wp:positionV>
              <wp:extent cx="443865" cy="443865"/>
              <wp:effectExtent l="0" t="0" r="9525" b="9525"/>
              <wp:wrapSquare wrapText="bothSides"/>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878FA7" w14:textId="2F9EAFFE" w:rsidR="00152EBA" w:rsidRPr="00152EBA" w:rsidRDefault="00152EBA">
                          <w:pPr>
                            <w:rPr>
                              <w:rFonts w:ascii="Calibri" w:eastAsia="Calibri" w:hAnsi="Calibri" w:cs="Calibri"/>
                              <w:noProof/>
                              <w:color w:val="000000"/>
                              <w:sz w:val="20"/>
                              <w:szCs w:val="20"/>
                            </w:rPr>
                          </w:pPr>
                          <w:r w:rsidRPr="00152EBA">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9F3857A" id="_x0000_t202" coordsize="21600,21600" o:spt="202" path="m,l,21600r21600,l21600,xe">
              <v:stroke joinstyle="miter"/>
              <v:path gradientshapeok="t" o:connecttype="rect"/>
            </v:shapetype>
            <v:shape id="Text Box 3" o:spid="_x0000_s1026" type="#_x0000_t202" alt="OFFICIAL-InternalOnly"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fill o:detectmouseclick="t"/>
              <v:textbox style="mso-fit-shape-to-text:t" inset="0,0,0,0">
                <w:txbxContent>
                  <w:p w14:paraId="14878FA7" w14:textId="2F9EAFFE" w:rsidR="00152EBA" w:rsidRPr="00152EBA" w:rsidRDefault="00152EBA">
                    <w:pPr>
                      <w:rPr>
                        <w:rFonts w:ascii="Calibri" w:eastAsia="Calibri" w:hAnsi="Calibri" w:cs="Calibri"/>
                        <w:noProof/>
                        <w:color w:val="000000"/>
                        <w:sz w:val="20"/>
                        <w:szCs w:val="20"/>
                      </w:rPr>
                    </w:pPr>
                    <w:r w:rsidRPr="00152EBA">
                      <w:rPr>
                        <w:rFonts w:ascii="Calibri" w:eastAsia="Calibri" w:hAnsi="Calibri" w:cs="Calibri"/>
                        <w:noProof/>
                        <w:color w:val="000000"/>
                        <w:sz w:val="20"/>
                        <w:szCs w:val="20"/>
                      </w:rPr>
                      <w:t>OFFICIAL-InternalOnly</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E31CC" w14:textId="2A5E6D1B" w:rsidR="00D01FA3" w:rsidRDefault="00152EBA">
    <w:pPr>
      <w:pStyle w:val="Footer"/>
    </w:pPr>
    <w:r>
      <w:rPr>
        <w:noProof/>
      </w:rPr>
      <mc:AlternateContent>
        <mc:Choice Requires="wps">
          <w:drawing>
            <wp:anchor distT="0" distB="0" distL="0" distR="0" simplePos="0" relativeHeight="251660288" behindDoc="0" locked="0" layoutInCell="1" allowOverlap="1" wp14:anchorId="038C64CD" wp14:editId="7C75D1D4">
              <wp:simplePos x="635" y="635"/>
              <wp:positionH relativeFrom="column">
                <wp:align>center</wp:align>
              </wp:positionH>
              <wp:positionV relativeFrom="paragraph">
                <wp:posOffset>635</wp:posOffset>
              </wp:positionV>
              <wp:extent cx="443865" cy="443865"/>
              <wp:effectExtent l="0" t="0" r="9525" b="9525"/>
              <wp:wrapSquare wrapText="bothSides"/>
              <wp:docPr id="5" name="Text Box 5"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D74EE3" w14:textId="55FA3FFE" w:rsidR="00152EBA" w:rsidRPr="00152EBA" w:rsidRDefault="00152EBA">
                          <w:pPr>
                            <w:rPr>
                              <w:rFonts w:ascii="Calibri" w:eastAsia="Calibri" w:hAnsi="Calibri" w:cs="Calibri"/>
                              <w:noProof/>
                              <w:color w:val="000000"/>
                              <w:sz w:val="20"/>
                              <w:szCs w:val="20"/>
                            </w:rPr>
                          </w:pPr>
                          <w:r w:rsidRPr="00152EBA">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38C64CD" id="_x0000_t202" coordsize="21600,21600" o:spt="202" path="m,l,21600r21600,l21600,xe">
              <v:stroke joinstyle="miter"/>
              <v:path gradientshapeok="t" o:connecttype="rect"/>
            </v:shapetype>
            <v:shape id="Text Box 5" o:spid="_x0000_s1027" type="#_x0000_t202" alt="OFFICIAL-InternalOnly"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63D74EE3" w14:textId="55FA3FFE" w:rsidR="00152EBA" w:rsidRPr="00152EBA" w:rsidRDefault="00152EBA">
                    <w:pPr>
                      <w:rPr>
                        <w:rFonts w:ascii="Calibri" w:eastAsia="Calibri" w:hAnsi="Calibri" w:cs="Calibri"/>
                        <w:noProof/>
                        <w:color w:val="000000"/>
                        <w:sz w:val="20"/>
                        <w:szCs w:val="20"/>
                      </w:rPr>
                    </w:pPr>
                    <w:r w:rsidRPr="00152EBA">
                      <w:rPr>
                        <w:rFonts w:ascii="Calibri" w:eastAsia="Calibri" w:hAnsi="Calibri" w:cs="Calibri"/>
                        <w:noProof/>
                        <w:color w:val="000000"/>
                        <w:sz w:val="20"/>
                        <w:szCs w:val="20"/>
                      </w:rPr>
                      <w:t>OFFICIAL-InternalOnly</w:t>
                    </w:r>
                  </w:p>
                </w:txbxContent>
              </v:textbox>
              <w10:wrap type="square"/>
            </v:shape>
          </w:pict>
        </mc:Fallback>
      </mc:AlternateContent>
    </w:r>
    <w:r w:rsidR="00D01FA3" w:rsidRPr="00D01FA3">
      <w:t>www.visitlakedistrict.com</w:t>
    </w:r>
    <w:r w:rsidR="00D01FA3">
      <w:tab/>
    </w:r>
    <w:r w:rsidR="00D01FA3">
      <w:tab/>
      <w:t>A company limited by guarantee</w:t>
    </w:r>
  </w:p>
  <w:p w14:paraId="32352A86" w14:textId="199CF7A5" w:rsidR="00D01FA3" w:rsidRDefault="00D01FA3">
    <w:pPr>
      <w:pStyle w:val="Footer"/>
    </w:pPr>
    <w:r>
      <w:tab/>
    </w:r>
    <w:r>
      <w:tab/>
      <w:t>Registered in England Company No. 3027358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6A067" w14:textId="6191D374" w:rsidR="00152EBA" w:rsidRDefault="00152EBA">
    <w:pPr>
      <w:pStyle w:val="Footer"/>
    </w:pPr>
    <w:r>
      <w:rPr>
        <w:noProof/>
      </w:rPr>
      <mc:AlternateContent>
        <mc:Choice Requires="wps">
          <w:drawing>
            <wp:anchor distT="0" distB="0" distL="0" distR="0" simplePos="0" relativeHeight="251658240" behindDoc="0" locked="0" layoutInCell="1" allowOverlap="1" wp14:anchorId="3269E647" wp14:editId="3F40EB56">
              <wp:simplePos x="635" y="635"/>
              <wp:positionH relativeFrom="column">
                <wp:align>center</wp:align>
              </wp:positionH>
              <wp:positionV relativeFrom="paragraph">
                <wp:posOffset>635</wp:posOffset>
              </wp:positionV>
              <wp:extent cx="443865" cy="443865"/>
              <wp:effectExtent l="0" t="0" r="9525" b="9525"/>
              <wp:wrapSquare wrapText="bothSides"/>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918B6C" w14:textId="6B9E9ED9" w:rsidR="00152EBA" w:rsidRPr="00152EBA" w:rsidRDefault="00152EBA">
                          <w:pPr>
                            <w:rPr>
                              <w:rFonts w:ascii="Calibri" w:eastAsia="Calibri" w:hAnsi="Calibri" w:cs="Calibri"/>
                              <w:noProof/>
                              <w:color w:val="000000"/>
                              <w:sz w:val="20"/>
                              <w:szCs w:val="20"/>
                            </w:rPr>
                          </w:pPr>
                          <w:r w:rsidRPr="00152EBA">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269E647" id="_x0000_t202" coordsize="21600,21600" o:spt="202" path="m,l,21600r21600,l21600,xe">
              <v:stroke joinstyle="miter"/>
              <v:path gradientshapeok="t" o:connecttype="rect"/>
            </v:shapetype>
            <v:shape id="Text Box 2" o:spid="_x0000_s1028" type="#_x0000_t202" alt="OFFICIAL-InternalOnly"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fill o:detectmouseclick="t"/>
              <v:textbox style="mso-fit-shape-to-text:t" inset="0,0,0,0">
                <w:txbxContent>
                  <w:p w14:paraId="75918B6C" w14:textId="6B9E9ED9" w:rsidR="00152EBA" w:rsidRPr="00152EBA" w:rsidRDefault="00152EBA">
                    <w:pPr>
                      <w:rPr>
                        <w:rFonts w:ascii="Calibri" w:eastAsia="Calibri" w:hAnsi="Calibri" w:cs="Calibri"/>
                        <w:noProof/>
                        <w:color w:val="000000"/>
                        <w:sz w:val="20"/>
                        <w:szCs w:val="20"/>
                      </w:rPr>
                    </w:pPr>
                    <w:r w:rsidRPr="00152EBA">
                      <w:rPr>
                        <w:rFonts w:ascii="Calibri" w:eastAsia="Calibri" w:hAnsi="Calibri" w:cs="Calibri"/>
                        <w:noProof/>
                        <w:color w:val="000000"/>
                        <w:sz w:val="20"/>
                        <w:szCs w:val="20"/>
                      </w:rPr>
                      <w:t>OFFICIAL-InternalOnly</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44689" w14:textId="77777777" w:rsidR="000622FF" w:rsidRDefault="000622FF" w:rsidP="009809EA">
      <w:pPr>
        <w:spacing w:after="0" w:line="240" w:lineRule="auto"/>
      </w:pPr>
      <w:r>
        <w:separator/>
      </w:r>
    </w:p>
  </w:footnote>
  <w:footnote w:type="continuationSeparator" w:id="0">
    <w:p w14:paraId="20D4FFD7" w14:textId="77777777" w:rsidR="000622FF" w:rsidRDefault="000622FF" w:rsidP="009809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9D4B1" w14:textId="77777777" w:rsidR="00152EBA" w:rsidRDefault="00152E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AA28C" w14:textId="77777777" w:rsidR="00152EBA" w:rsidRDefault="00152E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8039F" w14:textId="77777777" w:rsidR="00152EBA" w:rsidRDefault="00152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F03DA"/>
    <w:multiLevelType w:val="hybridMultilevel"/>
    <w:tmpl w:val="DC205AC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11A21E36"/>
    <w:multiLevelType w:val="hybridMultilevel"/>
    <w:tmpl w:val="7BCC9E8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0"/>
        </w:tabs>
        <w:ind w:left="0" w:hanging="360"/>
      </w:pPr>
      <w:rPr>
        <w:rFonts w:ascii="Courier New" w:hAnsi="Courier New" w:cs="Courier New" w:hint="default"/>
      </w:rPr>
    </w:lvl>
    <w:lvl w:ilvl="2" w:tplc="08090005">
      <w:start w:val="1"/>
      <w:numFmt w:val="bullet"/>
      <w:lvlText w:val=""/>
      <w:lvlJc w:val="left"/>
      <w:pPr>
        <w:tabs>
          <w:tab w:val="num" w:pos="720"/>
        </w:tabs>
        <w:ind w:left="720" w:hanging="360"/>
      </w:pPr>
      <w:rPr>
        <w:rFonts w:ascii="Wingdings" w:hAnsi="Wingdings" w:hint="default"/>
      </w:rPr>
    </w:lvl>
    <w:lvl w:ilvl="3" w:tplc="08090001">
      <w:start w:val="1"/>
      <w:numFmt w:val="bullet"/>
      <w:lvlText w:val=""/>
      <w:lvlJc w:val="left"/>
      <w:pPr>
        <w:tabs>
          <w:tab w:val="num" w:pos="1440"/>
        </w:tabs>
        <w:ind w:left="1440" w:hanging="360"/>
      </w:pPr>
      <w:rPr>
        <w:rFonts w:ascii="Symbol" w:hAnsi="Symbol" w:hint="default"/>
      </w:rPr>
    </w:lvl>
    <w:lvl w:ilvl="4" w:tplc="08090003">
      <w:start w:val="1"/>
      <w:numFmt w:val="bullet"/>
      <w:lvlText w:val="o"/>
      <w:lvlJc w:val="left"/>
      <w:pPr>
        <w:tabs>
          <w:tab w:val="num" w:pos="2160"/>
        </w:tabs>
        <w:ind w:left="2160" w:hanging="360"/>
      </w:pPr>
      <w:rPr>
        <w:rFonts w:ascii="Courier New" w:hAnsi="Courier New" w:cs="Courier New" w:hint="default"/>
      </w:rPr>
    </w:lvl>
    <w:lvl w:ilvl="5" w:tplc="08090005">
      <w:start w:val="1"/>
      <w:numFmt w:val="bullet"/>
      <w:lvlText w:val=""/>
      <w:lvlJc w:val="left"/>
      <w:pPr>
        <w:tabs>
          <w:tab w:val="num" w:pos="2880"/>
        </w:tabs>
        <w:ind w:left="2880" w:hanging="360"/>
      </w:pPr>
      <w:rPr>
        <w:rFonts w:ascii="Wingdings" w:hAnsi="Wingdings" w:hint="default"/>
      </w:rPr>
    </w:lvl>
    <w:lvl w:ilvl="6" w:tplc="08090001" w:tentative="1">
      <w:start w:val="1"/>
      <w:numFmt w:val="bullet"/>
      <w:lvlText w:val=""/>
      <w:lvlJc w:val="left"/>
      <w:pPr>
        <w:tabs>
          <w:tab w:val="num" w:pos="3600"/>
        </w:tabs>
        <w:ind w:left="3600" w:hanging="360"/>
      </w:pPr>
      <w:rPr>
        <w:rFonts w:ascii="Symbol" w:hAnsi="Symbol" w:hint="default"/>
      </w:rPr>
    </w:lvl>
    <w:lvl w:ilvl="7" w:tplc="08090003" w:tentative="1">
      <w:start w:val="1"/>
      <w:numFmt w:val="bullet"/>
      <w:lvlText w:val="o"/>
      <w:lvlJc w:val="left"/>
      <w:pPr>
        <w:tabs>
          <w:tab w:val="num" w:pos="4320"/>
        </w:tabs>
        <w:ind w:left="4320" w:hanging="360"/>
      </w:pPr>
      <w:rPr>
        <w:rFonts w:ascii="Courier New" w:hAnsi="Courier New" w:cs="Courier New" w:hint="default"/>
      </w:rPr>
    </w:lvl>
    <w:lvl w:ilvl="8" w:tplc="08090005" w:tentative="1">
      <w:start w:val="1"/>
      <w:numFmt w:val="bullet"/>
      <w:lvlText w:val=""/>
      <w:lvlJc w:val="left"/>
      <w:pPr>
        <w:tabs>
          <w:tab w:val="num" w:pos="5040"/>
        </w:tabs>
        <w:ind w:left="5040" w:hanging="360"/>
      </w:pPr>
      <w:rPr>
        <w:rFonts w:ascii="Wingdings" w:hAnsi="Wingdings" w:hint="default"/>
      </w:rPr>
    </w:lvl>
  </w:abstractNum>
  <w:abstractNum w:abstractNumId="2" w15:restartNumberingAfterBreak="0">
    <w:nsid w:val="19254399"/>
    <w:multiLevelType w:val="multilevel"/>
    <w:tmpl w:val="FA120F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36A5B33"/>
    <w:multiLevelType w:val="hybridMultilevel"/>
    <w:tmpl w:val="F93882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B7B43CE"/>
    <w:multiLevelType w:val="hybridMultilevel"/>
    <w:tmpl w:val="0E9243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E6C1F4C"/>
    <w:multiLevelType w:val="hybridMultilevel"/>
    <w:tmpl w:val="B512FAAC"/>
    <w:lvl w:ilvl="0" w:tplc="590CB418">
      <w:numFmt w:val="bullet"/>
      <w:lvlText w:val=""/>
      <w:lvlJc w:val="left"/>
      <w:pPr>
        <w:ind w:left="720" w:hanging="360"/>
      </w:pPr>
      <w:rPr>
        <w:rFonts w:ascii="Symbol" w:eastAsiaTheme="minorHAnsi" w:hAnsi="Symbo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530E7A2A"/>
    <w:multiLevelType w:val="multilevel"/>
    <w:tmpl w:val="F24CF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9137A5E"/>
    <w:multiLevelType w:val="hybridMultilevel"/>
    <w:tmpl w:val="6718A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C4C0D69"/>
    <w:multiLevelType w:val="hybridMultilevel"/>
    <w:tmpl w:val="F5D48A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823A6D"/>
    <w:multiLevelType w:val="hybridMultilevel"/>
    <w:tmpl w:val="5FBAD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642F47"/>
    <w:multiLevelType w:val="hybridMultilevel"/>
    <w:tmpl w:val="ED14D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B9B780A"/>
    <w:multiLevelType w:val="hybridMultilevel"/>
    <w:tmpl w:val="C0DEBD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0A4232C"/>
    <w:multiLevelType w:val="multilevel"/>
    <w:tmpl w:val="111C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3E7444E"/>
    <w:multiLevelType w:val="multilevel"/>
    <w:tmpl w:val="5C546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8372929">
    <w:abstractNumId w:val="10"/>
  </w:num>
  <w:num w:numId="2" w16cid:durableId="1098528344">
    <w:abstractNumId w:val="5"/>
  </w:num>
  <w:num w:numId="3" w16cid:durableId="6728732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51398642">
    <w:abstractNumId w:val="11"/>
  </w:num>
  <w:num w:numId="5" w16cid:durableId="792478945">
    <w:abstractNumId w:val="3"/>
  </w:num>
  <w:num w:numId="6" w16cid:durableId="1084256796">
    <w:abstractNumId w:val="2"/>
  </w:num>
  <w:num w:numId="7" w16cid:durableId="1421022865">
    <w:abstractNumId w:val="4"/>
  </w:num>
  <w:num w:numId="8" w16cid:durableId="139151699">
    <w:abstractNumId w:val="1"/>
  </w:num>
  <w:num w:numId="9" w16cid:durableId="1920169478">
    <w:abstractNumId w:val="7"/>
  </w:num>
  <w:num w:numId="10" w16cid:durableId="243761015">
    <w:abstractNumId w:val="8"/>
  </w:num>
  <w:num w:numId="11" w16cid:durableId="1782608295">
    <w:abstractNumId w:val="9"/>
  </w:num>
  <w:num w:numId="12" w16cid:durableId="249704766">
    <w:abstractNumId w:val="13"/>
  </w:num>
  <w:num w:numId="13" w16cid:durableId="1194609835">
    <w:abstractNumId w:val="6"/>
  </w:num>
  <w:num w:numId="14" w16cid:durableId="28150099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E58"/>
    <w:rsid w:val="00013916"/>
    <w:rsid w:val="00022342"/>
    <w:rsid w:val="000260E8"/>
    <w:rsid w:val="0004432B"/>
    <w:rsid w:val="000622FF"/>
    <w:rsid w:val="00083B28"/>
    <w:rsid w:val="000A32AF"/>
    <w:rsid w:val="000E2389"/>
    <w:rsid w:val="00152EBA"/>
    <w:rsid w:val="0015349E"/>
    <w:rsid w:val="00173D62"/>
    <w:rsid w:val="001E21BE"/>
    <w:rsid w:val="001F42DC"/>
    <w:rsid w:val="002071C2"/>
    <w:rsid w:val="002256AB"/>
    <w:rsid w:val="00235468"/>
    <w:rsid w:val="00250BCA"/>
    <w:rsid w:val="002C0238"/>
    <w:rsid w:val="002C3D05"/>
    <w:rsid w:val="002E3281"/>
    <w:rsid w:val="002F2A8E"/>
    <w:rsid w:val="003D48DD"/>
    <w:rsid w:val="003F7945"/>
    <w:rsid w:val="004350C8"/>
    <w:rsid w:val="004E6129"/>
    <w:rsid w:val="005175B6"/>
    <w:rsid w:val="005310F4"/>
    <w:rsid w:val="00533E90"/>
    <w:rsid w:val="00550AE4"/>
    <w:rsid w:val="005741DC"/>
    <w:rsid w:val="005915D9"/>
    <w:rsid w:val="006001AA"/>
    <w:rsid w:val="0064657C"/>
    <w:rsid w:val="00647F50"/>
    <w:rsid w:val="006816B7"/>
    <w:rsid w:val="00681D78"/>
    <w:rsid w:val="006D44CC"/>
    <w:rsid w:val="006E03AA"/>
    <w:rsid w:val="006F4FD2"/>
    <w:rsid w:val="00744358"/>
    <w:rsid w:val="0075774C"/>
    <w:rsid w:val="007C7AB1"/>
    <w:rsid w:val="0082287B"/>
    <w:rsid w:val="00832C53"/>
    <w:rsid w:val="008B2352"/>
    <w:rsid w:val="00950CC6"/>
    <w:rsid w:val="00972443"/>
    <w:rsid w:val="009809EA"/>
    <w:rsid w:val="009A32E0"/>
    <w:rsid w:val="009D3EE3"/>
    <w:rsid w:val="009E203F"/>
    <w:rsid w:val="00A35E5E"/>
    <w:rsid w:val="00A46D42"/>
    <w:rsid w:val="00A71204"/>
    <w:rsid w:val="00A93402"/>
    <w:rsid w:val="00AE7B33"/>
    <w:rsid w:val="00B25C6B"/>
    <w:rsid w:val="00B3238D"/>
    <w:rsid w:val="00B846FE"/>
    <w:rsid w:val="00B93DCF"/>
    <w:rsid w:val="00BC609F"/>
    <w:rsid w:val="00C52AC9"/>
    <w:rsid w:val="00C83899"/>
    <w:rsid w:val="00CA2A2F"/>
    <w:rsid w:val="00CD2FE0"/>
    <w:rsid w:val="00CD789D"/>
    <w:rsid w:val="00CE298E"/>
    <w:rsid w:val="00CF7C84"/>
    <w:rsid w:val="00D01FA3"/>
    <w:rsid w:val="00D166F0"/>
    <w:rsid w:val="00D34DE4"/>
    <w:rsid w:val="00D57219"/>
    <w:rsid w:val="00D8720E"/>
    <w:rsid w:val="00E71311"/>
    <w:rsid w:val="00ED1483"/>
    <w:rsid w:val="00EE42DD"/>
    <w:rsid w:val="00EF0410"/>
    <w:rsid w:val="00EF7E58"/>
    <w:rsid w:val="00F15A39"/>
    <w:rsid w:val="00F779C4"/>
    <w:rsid w:val="00F95151"/>
    <w:rsid w:val="00FA487B"/>
    <w:rsid w:val="00FC75EA"/>
    <w:rsid w:val="00FE50C4"/>
    <w:rsid w:val="00FE78DA"/>
    <w:rsid w:val="00FF3F5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FFE0C8"/>
  <w15:chartTrackingRefBased/>
  <w15:docId w15:val="{34043AEE-DBE3-4F72-8FBA-982354A35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7E58"/>
    <w:pPr>
      <w:spacing w:after="0" w:line="240" w:lineRule="auto"/>
    </w:pPr>
  </w:style>
  <w:style w:type="character" w:styleId="Hyperlink">
    <w:name w:val="Hyperlink"/>
    <w:basedOn w:val="DefaultParagraphFont"/>
    <w:uiPriority w:val="99"/>
    <w:unhideWhenUsed/>
    <w:rsid w:val="009809EA"/>
    <w:rPr>
      <w:color w:val="0563C1" w:themeColor="hyperlink"/>
      <w:u w:val="single"/>
    </w:rPr>
  </w:style>
  <w:style w:type="character" w:styleId="UnresolvedMention">
    <w:name w:val="Unresolved Mention"/>
    <w:basedOn w:val="DefaultParagraphFont"/>
    <w:uiPriority w:val="99"/>
    <w:semiHidden/>
    <w:unhideWhenUsed/>
    <w:rsid w:val="009809EA"/>
    <w:rPr>
      <w:color w:val="605E5C"/>
      <w:shd w:val="clear" w:color="auto" w:fill="E1DFDD"/>
    </w:rPr>
  </w:style>
  <w:style w:type="paragraph" w:styleId="Header">
    <w:name w:val="header"/>
    <w:basedOn w:val="Normal"/>
    <w:link w:val="HeaderChar"/>
    <w:uiPriority w:val="99"/>
    <w:unhideWhenUsed/>
    <w:rsid w:val="009809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9EA"/>
  </w:style>
  <w:style w:type="paragraph" w:styleId="Footer">
    <w:name w:val="footer"/>
    <w:basedOn w:val="Normal"/>
    <w:link w:val="FooterChar"/>
    <w:uiPriority w:val="99"/>
    <w:unhideWhenUsed/>
    <w:rsid w:val="009809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9EA"/>
  </w:style>
  <w:style w:type="paragraph" w:styleId="ListParagraph">
    <w:name w:val="List Paragraph"/>
    <w:aliases w:val="F5 List Paragraph"/>
    <w:basedOn w:val="Normal"/>
    <w:link w:val="ListParagraphChar"/>
    <w:uiPriority w:val="34"/>
    <w:qFormat/>
    <w:rsid w:val="00F95151"/>
    <w:pPr>
      <w:ind w:left="720"/>
      <w:contextualSpacing/>
    </w:pPr>
  </w:style>
  <w:style w:type="character" w:customStyle="1" w:styleId="ListParagraphChar">
    <w:name w:val="List Paragraph Char"/>
    <w:aliases w:val="F5 List Paragraph Char"/>
    <w:basedOn w:val="DefaultParagraphFont"/>
    <w:link w:val="ListParagraph"/>
    <w:uiPriority w:val="34"/>
    <w:locked/>
    <w:rsid w:val="00ED1483"/>
  </w:style>
  <w:style w:type="paragraph" w:styleId="PlainText">
    <w:name w:val="Plain Text"/>
    <w:basedOn w:val="Normal"/>
    <w:link w:val="PlainTextChar"/>
    <w:uiPriority w:val="99"/>
    <w:semiHidden/>
    <w:unhideWhenUsed/>
    <w:rsid w:val="00F15A3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F15A39"/>
    <w:rPr>
      <w:rFonts w:ascii="Calibri" w:hAnsi="Calibri"/>
      <w:szCs w:val="21"/>
    </w:rPr>
  </w:style>
  <w:style w:type="paragraph" w:customStyle="1" w:styleId="xmsonormal">
    <w:name w:val="x_msonormal"/>
    <w:basedOn w:val="Normal"/>
    <w:rsid w:val="0015349E"/>
    <w:pPr>
      <w:spacing w:after="0" w:line="240" w:lineRule="auto"/>
    </w:pPr>
    <w:rPr>
      <w:rFonts w:ascii="Calibri" w:hAnsi="Calibri" w:cs="Calibri"/>
      <w:lang w:eastAsia="en-GB"/>
    </w:rPr>
  </w:style>
  <w:style w:type="paragraph" w:customStyle="1" w:styleId="xmsolistparagraph">
    <w:name w:val="x_msolistparagraph"/>
    <w:basedOn w:val="Normal"/>
    <w:rsid w:val="0015349E"/>
    <w:pPr>
      <w:spacing w:after="200" w:line="276" w:lineRule="auto"/>
      <w:ind w:left="720"/>
    </w:pPr>
    <w:rPr>
      <w:rFonts w:ascii="Calibri" w:hAnsi="Calibri" w:cs="Calibri"/>
      <w:lang w:eastAsia="en-GB"/>
    </w:rPr>
  </w:style>
  <w:style w:type="paragraph" w:customStyle="1" w:styleId="Default">
    <w:name w:val="Default"/>
    <w:rsid w:val="0015349E"/>
    <w:pPr>
      <w:autoSpaceDE w:val="0"/>
      <w:autoSpaceDN w:val="0"/>
      <w:adjustRightInd w:val="0"/>
      <w:spacing w:after="0" w:line="240" w:lineRule="auto"/>
    </w:pPr>
    <w:rPr>
      <w:rFonts w:ascii="Calibri" w:hAnsi="Calibri" w:cs="Calibri"/>
      <w:color w:val="000000"/>
      <w:sz w:val="24"/>
      <w:szCs w:val="24"/>
    </w:rPr>
  </w:style>
  <w:style w:type="character" w:customStyle="1" w:styleId="A1">
    <w:name w:val="A1"/>
    <w:uiPriority w:val="99"/>
    <w:rsid w:val="00CF7C84"/>
    <w:rPr>
      <w:rFonts w:cs="Century Gothic"/>
      <w:color w:val="000000"/>
      <w:sz w:val="22"/>
      <w:szCs w:val="22"/>
    </w:rPr>
  </w:style>
  <w:style w:type="paragraph" w:styleId="NormalWeb">
    <w:name w:val="Normal (Web)"/>
    <w:basedOn w:val="Normal"/>
    <w:uiPriority w:val="99"/>
    <w:unhideWhenUsed/>
    <w:rsid w:val="004E6129"/>
    <w:pPr>
      <w:spacing w:before="100" w:beforeAutospacing="1" w:after="100" w:afterAutospacing="1" w:line="240" w:lineRule="auto"/>
    </w:pPr>
    <w:rPr>
      <w:rFonts w:ascii="Calibri" w:hAnsi="Calibri" w:cs="Calibri"/>
      <w:lang w:eastAsia="en-GB"/>
    </w:rPr>
  </w:style>
  <w:style w:type="character" w:customStyle="1" w:styleId="ql-lineheight">
    <w:name w:val="ql-lineheight"/>
    <w:basedOn w:val="DefaultParagraphFont"/>
    <w:rsid w:val="004E6129"/>
  </w:style>
  <w:style w:type="paragraph" w:customStyle="1" w:styleId="xxmsonormal">
    <w:name w:val="x_xmsonormal"/>
    <w:basedOn w:val="Normal"/>
    <w:rsid w:val="00083B28"/>
    <w:pPr>
      <w:spacing w:after="0" w:line="240" w:lineRule="auto"/>
    </w:pPr>
    <w:rPr>
      <w:rFonts w:ascii="Calibri" w:hAnsi="Calibri" w:cs="Calibri"/>
      <w:lang w:eastAsia="en-GB"/>
    </w:rPr>
  </w:style>
  <w:style w:type="paragraph" w:styleId="Revision">
    <w:name w:val="Revision"/>
    <w:hidden/>
    <w:uiPriority w:val="99"/>
    <w:semiHidden/>
    <w:rsid w:val="00EE42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181235">
      <w:bodyDiv w:val="1"/>
      <w:marLeft w:val="0"/>
      <w:marRight w:val="0"/>
      <w:marTop w:val="0"/>
      <w:marBottom w:val="0"/>
      <w:divBdr>
        <w:top w:val="none" w:sz="0" w:space="0" w:color="auto"/>
        <w:left w:val="none" w:sz="0" w:space="0" w:color="auto"/>
        <w:bottom w:val="none" w:sz="0" w:space="0" w:color="auto"/>
        <w:right w:val="none" w:sz="0" w:space="0" w:color="auto"/>
      </w:divBdr>
    </w:div>
    <w:div w:id="1248929069">
      <w:bodyDiv w:val="1"/>
      <w:marLeft w:val="0"/>
      <w:marRight w:val="0"/>
      <w:marTop w:val="0"/>
      <w:marBottom w:val="0"/>
      <w:divBdr>
        <w:top w:val="none" w:sz="0" w:space="0" w:color="auto"/>
        <w:left w:val="none" w:sz="0" w:space="0" w:color="auto"/>
        <w:bottom w:val="none" w:sz="0" w:space="0" w:color="auto"/>
        <w:right w:val="none" w:sz="0" w:space="0" w:color="auto"/>
      </w:divBdr>
    </w:div>
    <w:div w:id="1249580366">
      <w:bodyDiv w:val="1"/>
      <w:marLeft w:val="0"/>
      <w:marRight w:val="0"/>
      <w:marTop w:val="0"/>
      <w:marBottom w:val="0"/>
      <w:divBdr>
        <w:top w:val="none" w:sz="0" w:space="0" w:color="auto"/>
        <w:left w:val="none" w:sz="0" w:space="0" w:color="auto"/>
        <w:bottom w:val="none" w:sz="0" w:space="0" w:color="auto"/>
        <w:right w:val="none" w:sz="0" w:space="0" w:color="auto"/>
      </w:divBdr>
    </w:div>
    <w:div w:id="1269511408">
      <w:bodyDiv w:val="1"/>
      <w:marLeft w:val="0"/>
      <w:marRight w:val="0"/>
      <w:marTop w:val="0"/>
      <w:marBottom w:val="0"/>
      <w:divBdr>
        <w:top w:val="none" w:sz="0" w:space="0" w:color="auto"/>
        <w:left w:val="none" w:sz="0" w:space="0" w:color="auto"/>
        <w:bottom w:val="none" w:sz="0" w:space="0" w:color="auto"/>
        <w:right w:val="none" w:sz="0" w:space="0" w:color="auto"/>
      </w:divBdr>
    </w:div>
    <w:div w:id="1423642666">
      <w:bodyDiv w:val="1"/>
      <w:marLeft w:val="0"/>
      <w:marRight w:val="0"/>
      <w:marTop w:val="0"/>
      <w:marBottom w:val="0"/>
      <w:divBdr>
        <w:top w:val="none" w:sz="0" w:space="0" w:color="auto"/>
        <w:left w:val="none" w:sz="0" w:space="0" w:color="auto"/>
        <w:bottom w:val="none" w:sz="0" w:space="0" w:color="auto"/>
        <w:right w:val="none" w:sz="0" w:space="0" w:color="auto"/>
      </w:divBdr>
      <w:divsChild>
        <w:div w:id="1167553023">
          <w:marLeft w:val="0"/>
          <w:marRight w:val="0"/>
          <w:marTop w:val="0"/>
          <w:marBottom w:val="0"/>
          <w:divBdr>
            <w:top w:val="none" w:sz="0" w:space="0" w:color="auto"/>
            <w:left w:val="none" w:sz="0" w:space="0" w:color="auto"/>
            <w:bottom w:val="none" w:sz="0" w:space="0" w:color="auto"/>
            <w:right w:val="none" w:sz="0" w:space="0" w:color="auto"/>
          </w:divBdr>
          <w:divsChild>
            <w:div w:id="1855537929">
              <w:marLeft w:val="0"/>
              <w:marRight w:val="0"/>
              <w:marTop w:val="0"/>
              <w:marBottom w:val="0"/>
              <w:divBdr>
                <w:top w:val="none" w:sz="0" w:space="0" w:color="auto"/>
                <w:left w:val="none" w:sz="0" w:space="0" w:color="auto"/>
                <w:bottom w:val="none" w:sz="0" w:space="0" w:color="auto"/>
                <w:right w:val="none" w:sz="0" w:space="0" w:color="auto"/>
              </w:divBdr>
              <w:divsChild>
                <w:div w:id="156089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184894">
          <w:marLeft w:val="0"/>
          <w:marRight w:val="0"/>
          <w:marTop w:val="0"/>
          <w:marBottom w:val="0"/>
          <w:divBdr>
            <w:top w:val="none" w:sz="0" w:space="0" w:color="auto"/>
            <w:left w:val="none" w:sz="0" w:space="0" w:color="auto"/>
            <w:bottom w:val="none" w:sz="0" w:space="0" w:color="auto"/>
            <w:right w:val="none" w:sz="0" w:space="0" w:color="auto"/>
          </w:divBdr>
          <w:divsChild>
            <w:div w:id="1896968458">
              <w:marLeft w:val="0"/>
              <w:marRight w:val="0"/>
              <w:marTop w:val="600"/>
              <w:marBottom w:val="900"/>
              <w:divBdr>
                <w:top w:val="single" w:sz="12" w:space="15" w:color="000000"/>
                <w:left w:val="none" w:sz="0" w:space="0" w:color="auto"/>
                <w:bottom w:val="none" w:sz="0" w:space="0" w:color="auto"/>
                <w:right w:val="none" w:sz="0" w:space="0" w:color="auto"/>
              </w:divBdr>
            </w:div>
          </w:divsChild>
        </w:div>
      </w:divsChild>
    </w:div>
    <w:div w:id="1528105455">
      <w:bodyDiv w:val="1"/>
      <w:marLeft w:val="0"/>
      <w:marRight w:val="0"/>
      <w:marTop w:val="0"/>
      <w:marBottom w:val="0"/>
      <w:divBdr>
        <w:top w:val="none" w:sz="0" w:space="0" w:color="auto"/>
        <w:left w:val="none" w:sz="0" w:space="0" w:color="auto"/>
        <w:bottom w:val="none" w:sz="0" w:space="0" w:color="auto"/>
        <w:right w:val="none" w:sz="0" w:space="0" w:color="auto"/>
      </w:divBdr>
    </w:div>
    <w:div w:id="1885556166">
      <w:bodyDiv w:val="1"/>
      <w:marLeft w:val="0"/>
      <w:marRight w:val="0"/>
      <w:marTop w:val="0"/>
      <w:marBottom w:val="0"/>
      <w:divBdr>
        <w:top w:val="none" w:sz="0" w:space="0" w:color="auto"/>
        <w:left w:val="none" w:sz="0" w:space="0" w:color="auto"/>
        <w:bottom w:val="none" w:sz="0" w:space="0" w:color="auto"/>
        <w:right w:val="none" w:sz="0" w:space="0" w:color="auto"/>
      </w:divBdr>
    </w:div>
    <w:div w:id="2016955511">
      <w:bodyDiv w:val="1"/>
      <w:marLeft w:val="0"/>
      <w:marRight w:val="0"/>
      <w:marTop w:val="0"/>
      <w:marBottom w:val="0"/>
      <w:divBdr>
        <w:top w:val="none" w:sz="0" w:space="0" w:color="auto"/>
        <w:left w:val="none" w:sz="0" w:space="0" w:color="auto"/>
        <w:bottom w:val="none" w:sz="0" w:space="0" w:color="auto"/>
        <w:right w:val="none" w:sz="0" w:space="0" w:color="auto"/>
      </w:divBdr>
    </w:div>
    <w:div w:id="2073114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cid:image003.jpg@01D76398.EAD44E40"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C5B093-7A09-43E9-B82B-E862A1A4822B}">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2.xml><?xml version="1.0" encoding="utf-8"?>
<ds:datastoreItem xmlns:ds="http://schemas.openxmlformats.org/officeDocument/2006/customXml" ds:itemID="{6E321B60-27A7-4A74-A09B-A05B8625AD77}">
  <ds:schemaRefs>
    <ds:schemaRef ds:uri="http://schemas.microsoft.com/sharepoint/v3/contenttype/forms"/>
  </ds:schemaRefs>
</ds:datastoreItem>
</file>

<file path=customXml/itemProps3.xml><?xml version="1.0" encoding="utf-8"?>
<ds:datastoreItem xmlns:ds="http://schemas.openxmlformats.org/officeDocument/2006/customXml" ds:itemID="{19960F81-42D8-4EE5-8093-34E85ADDD3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515</Words>
  <Characters>2938</Characters>
  <Application>Microsoft Office Word</Application>
  <DocSecurity>0</DocSecurity>
  <Lines>24</Lines>
  <Paragraphs>6</Paragraphs>
  <ScaleCrop>false</ScaleCrop>
  <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Jonny Winter</dc:creator>
  <cp:keywords/>
  <dc:description/>
  <cp:lastModifiedBy>Ben Pirie</cp:lastModifiedBy>
  <cp:revision>3</cp:revision>
  <dcterms:created xsi:type="dcterms:W3CDTF">2022-08-22T08:56:00Z</dcterms:created>
  <dcterms:modified xsi:type="dcterms:W3CDTF">2022-08-22T08:56:00Z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ClassificationContentMarkingFooterShapeIds">
    <vt:lpwstr>2,3,5</vt:lpwstr>
  </property>
  <property fmtid="{D5CDD505-2E9C-101B-9397-08002B2CF9AE}" pid="4" name="ClassificationContentMarkingFooterFontProps">
    <vt:lpwstr>#000000,10,Calibri</vt:lpwstr>
  </property>
  <property fmtid="{D5CDD505-2E9C-101B-9397-08002B2CF9AE}" pid="5" name="ClassificationContentMarkingFooterText">
    <vt:lpwstr>OFFICIAL-InternalOnly</vt:lpwstr>
  </property>
  <property fmtid="{D5CDD505-2E9C-101B-9397-08002B2CF9AE}" pid="6" name="MSIP_Label_38144ccb-b10a-4c0f-b070-7a3b00ac7463_Enabled">
    <vt:lpwstr>true</vt:lpwstr>
  </property>
  <property fmtid="{D5CDD505-2E9C-101B-9397-08002B2CF9AE}" pid="7" name="MSIP_Label_38144ccb-b10a-4c0f-b070-7a3b00ac7463_SetDate">
    <vt:lpwstr>2022-08-22T08:56:25Z</vt:lpwstr>
  </property>
  <property fmtid="{D5CDD505-2E9C-101B-9397-08002B2CF9AE}" pid="8" name="MSIP_Label_38144ccb-b10a-4c0f-b070-7a3b00ac7463_Method">
    <vt:lpwstr>Standard</vt:lpwstr>
  </property>
  <property fmtid="{D5CDD505-2E9C-101B-9397-08002B2CF9AE}" pid="9" name="MSIP_Label_38144ccb-b10a-4c0f-b070-7a3b00ac7463_Name">
    <vt:lpwstr>InternalOnly</vt:lpwstr>
  </property>
  <property fmtid="{D5CDD505-2E9C-101B-9397-08002B2CF9AE}" pid="10" name="MSIP_Label_38144ccb-b10a-4c0f-b070-7a3b00ac7463_SiteId">
    <vt:lpwstr>185562ad-39bc-4840-8e40-be6216340c52</vt:lpwstr>
  </property>
  <property fmtid="{D5CDD505-2E9C-101B-9397-08002B2CF9AE}" pid="11" name="MSIP_Label_38144ccb-b10a-4c0f-b070-7a3b00ac7463_ActionId">
    <vt:lpwstr>7d5ce647-a720-49da-b891-cef241d31036</vt:lpwstr>
  </property>
  <property fmtid="{D5CDD505-2E9C-101B-9397-08002B2CF9AE}" pid="12" name="MSIP_Label_38144ccb-b10a-4c0f-b070-7a3b00ac7463_ContentBits">
    <vt:lpwstr>2</vt:lpwstr>
  </property>
  <property fmtid="{D5CDD505-2E9C-101B-9397-08002B2CF9AE}" pid="13" name="MediaServiceImageTags">
    <vt:lpwstr/>
  </property>
</Properties>
</file>