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77A8" w14:textId="77777777" w:rsidR="00736548" w:rsidRDefault="00736548" w:rsidP="00736548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Your rejection of proposals to replace the Skye-Uist subsea cable between 2023 and 2028, despite the high risk of failure by 2028 makes no sense at all. Please reconsider your decision.</w:t>
      </w:r>
    </w:p>
    <w:p w14:paraId="5ACE1F41" w14:textId="77777777" w:rsidR="00736548" w:rsidRDefault="00736548" w:rsidP="00736548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3091D570" w14:textId="77777777" w:rsidR="00736548" w:rsidRDefault="00736548" w:rsidP="00736548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The SSEN supporting evidence states “The existing Skye - South Uist 33 kV subsea cable is 46.17km in length and has been in service for 31 years. The probability of failure is 1.8858 in 2023/24 rising to 6.1268 by the end of ED2, 2028. The Skye - Harris 33 kV subsea cable had a Probability of Failure of 1.3126 and failed in October 2020.</w:t>
      </w:r>
    </w:p>
    <w:p w14:paraId="65B5E57A" w14:textId="77777777" w:rsidR="00736548" w:rsidRDefault="00736548" w:rsidP="00736548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0E317794" w14:textId="77777777" w:rsidR="00736548" w:rsidRDefault="00736548" w:rsidP="00736548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Andy Mackinnon</w:t>
      </w:r>
    </w:p>
    <w:p w14:paraId="254EF531" w14:textId="77777777" w:rsidR="0032311B" w:rsidRDefault="0032311B"/>
    <w:sectPr w:rsidR="003231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13A6" w14:textId="77777777" w:rsidR="0006098D" w:rsidRDefault="0006098D" w:rsidP="00736548">
      <w:pPr>
        <w:spacing w:after="0" w:line="240" w:lineRule="auto"/>
      </w:pPr>
      <w:r>
        <w:separator/>
      </w:r>
    </w:p>
  </w:endnote>
  <w:endnote w:type="continuationSeparator" w:id="0">
    <w:p w14:paraId="3CF79E0D" w14:textId="77777777" w:rsidR="0006098D" w:rsidRDefault="0006098D" w:rsidP="00736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E52BF" w14:textId="232ED620" w:rsidR="00736548" w:rsidRPr="00736548" w:rsidRDefault="00736548" w:rsidP="00736548">
    <w:pPr>
      <w:pStyle w:val="Footer"/>
      <w:jc w:val="center"/>
    </w:pPr>
    <w:fldSimple w:instr=" DOCPROPERTY bjFoot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B76E" w14:textId="4C51A1BC" w:rsidR="00736548" w:rsidRPr="00736548" w:rsidRDefault="00736548" w:rsidP="00736548">
    <w:pPr>
      <w:pStyle w:val="Footer"/>
      <w:jc w:val="center"/>
    </w:pPr>
    <w:fldSimple w:instr=" DOCPROPERTY bjFoot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1F53" w14:textId="61A606CB" w:rsidR="00736548" w:rsidRPr="00736548" w:rsidRDefault="00736548" w:rsidP="00736548">
    <w:pPr>
      <w:pStyle w:val="Footer"/>
      <w:jc w:val="center"/>
    </w:pPr>
    <w:fldSimple w:instr=" DOCPROPERTY bjFoot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D3043" w14:textId="77777777" w:rsidR="0006098D" w:rsidRDefault="0006098D" w:rsidP="00736548">
      <w:pPr>
        <w:spacing w:after="0" w:line="240" w:lineRule="auto"/>
      </w:pPr>
      <w:r>
        <w:separator/>
      </w:r>
    </w:p>
  </w:footnote>
  <w:footnote w:type="continuationSeparator" w:id="0">
    <w:p w14:paraId="6975CB65" w14:textId="77777777" w:rsidR="0006098D" w:rsidRDefault="0006098D" w:rsidP="00736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ADFE" w14:textId="38F792F6" w:rsidR="00736548" w:rsidRPr="00736548" w:rsidRDefault="00736548" w:rsidP="00736548">
    <w:pPr>
      <w:pStyle w:val="Header"/>
      <w:jc w:val="center"/>
    </w:pPr>
    <w:fldSimple w:instr=" DOCPROPERTY bjHeaderEven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62BAE" w14:textId="7CF85DC7" w:rsidR="00736548" w:rsidRPr="00736548" w:rsidRDefault="00736548" w:rsidP="00736548">
    <w:pPr>
      <w:pStyle w:val="Header"/>
      <w:jc w:val="center"/>
    </w:pPr>
    <w:fldSimple w:instr=" DOCPROPERTY bjHeaderBoth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D6B04" w14:textId="33D7850F" w:rsidR="00736548" w:rsidRPr="00736548" w:rsidRDefault="00736548" w:rsidP="00736548">
    <w:pPr>
      <w:pStyle w:val="Header"/>
      <w:jc w:val="center"/>
    </w:pPr>
    <w:fldSimple w:instr=" DOCPROPERTY bjHeaderFirstPageDocProperty \* MERGEFORMAT " w:fldLock="1">
      <w:r w:rsidRPr="001A0562">
        <w:rPr>
          <w:rFonts w:ascii="Verdana" w:hAnsi="Verdana"/>
          <w:bCs/>
          <w:color w:val="000000"/>
          <w:sz w:val="20"/>
          <w:szCs w:val="20"/>
          <w:lang w:val="en-US"/>
        </w:rPr>
        <w:t>Internal Only</w:t>
      </w:r>
    </w:fldSimple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548"/>
    <w:rsid w:val="0006098D"/>
    <w:rsid w:val="0032311B"/>
    <w:rsid w:val="0073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609939"/>
  <w15:chartTrackingRefBased/>
  <w15:docId w15:val="{FA2ACC0A-202D-4B97-922F-6675B58B4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5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548"/>
  </w:style>
  <w:style w:type="paragraph" w:styleId="Footer">
    <w:name w:val="footer"/>
    <w:basedOn w:val="Normal"/>
    <w:link w:val="FooterChar"/>
    <w:uiPriority w:val="99"/>
    <w:unhideWhenUsed/>
    <w:rsid w:val="007365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548"/>
  </w:style>
  <w:style w:type="paragraph" w:styleId="NormalWeb">
    <w:name w:val="Normal (Web)"/>
    <w:basedOn w:val="Normal"/>
    <w:uiPriority w:val="99"/>
    <w:semiHidden/>
    <w:unhideWhenUsed/>
    <w:rsid w:val="0073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7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defaultValue">
  <element uid="id_classification_nonbusiness" value=""/>
  <element uid="eaadb568-f939-47e9-ab90-f00bdd47735e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_ip_UnifiedCompliancePolicyProperties xmlns="http://schemas.microsoft.com/sharepoint/v3" xsi:nil="true"/>
    <TaxCatchAll xmlns="f35b5cbd-7b0b-4440-92cd-b510cab4ec67" xsi:nil="true"/>
  </documentManagement>
</p:properties>
</file>

<file path=customXml/itemProps1.xml><?xml version="1.0" encoding="utf-8"?>
<ds:datastoreItem xmlns:ds="http://schemas.openxmlformats.org/officeDocument/2006/customXml" ds:itemID="{BA8865D7-79FA-482C-B77C-4CA0F9968B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19105E-F782-47EC-8C8F-2AAA9B94FF11}"/>
</file>

<file path=customXml/itemProps3.xml><?xml version="1.0" encoding="utf-8"?>
<ds:datastoreItem xmlns:ds="http://schemas.openxmlformats.org/officeDocument/2006/customXml" ds:itemID="{C1C19010-ACDE-4105-892F-E0BAB9963C92}"/>
</file>

<file path=customXml/itemProps4.xml><?xml version="1.0" encoding="utf-8"?>
<ds:datastoreItem xmlns:ds="http://schemas.openxmlformats.org/officeDocument/2006/customXml" ds:itemID="{5BDE15B2-3473-41F7-A1C4-9254F89365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Kawoya</dc:creator>
  <cp:keywords/>
  <dc:description/>
  <cp:lastModifiedBy>Alice Kawoya</cp:lastModifiedBy>
  <cp:revision>1</cp:revision>
  <dcterms:created xsi:type="dcterms:W3CDTF">2022-09-27T10:22:00Z</dcterms:created>
  <dcterms:modified xsi:type="dcterms:W3CDTF">2022-09-27T10:22:00Z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2c2b5e01-0e35-4d39-9b8c-a2ca8438ddeb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policy="973096ae-7329-4b3b-9368-47aeba6959e1" origin="defaultValue" xmlns="http://www.boldonj</vt:lpwstr>
  </property>
  <property fmtid="{D5CDD505-2E9C-101B-9397-08002B2CF9AE}" pid="4" name="bjDocumentLabelXML-0">
    <vt:lpwstr>ames.com/2008/01/sie/internal/label"&gt;&lt;element uid="id_classification_nonbusiness" value="" /&gt;&lt;element uid="eaadb568-f939-47e9-ab90-f00bdd47735e" value="" /&gt;&lt;/sisl&gt;</vt:lpwstr>
  </property>
  <property fmtid="{D5CDD505-2E9C-101B-9397-08002B2CF9AE}" pid="5" name="bjDocumentSecurityLabel">
    <vt:lpwstr>OFFICIAL Internal Only</vt:lpwstr>
  </property>
  <property fmtid="{D5CDD505-2E9C-101B-9397-08002B2CF9AE}" pid="6" name="bjClsUserRVM">
    <vt:lpwstr>[]</vt:lpwstr>
  </property>
  <property fmtid="{D5CDD505-2E9C-101B-9397-08002B2CF9AE}" pid="7" name="bjHeaderBothDocProperty">
    <vt:lpwstr>Internal Only</vt:lpwstr>
  </property>
  <property fmtid="{D5CDD505-2E9C-101B-9397-08002B2CF9AE}" pid="8" name="bjHeaderFirstPageDocProperty">
    <vt:lpwstr>Internal Only</vt:lpwstr>
  </property>
  <property fmtid="{D5CDD505-2E9C-101B-9397-08002B2CF9AE}" pid="9" name="bjHeaderEvenPageDocProperty">
    <vt:lpwstr>Internal Only</vt:lpwstr>
  </property>
  <property fmtid="{D5CDD505-2E9C-101B-9397-08002B2CF9AE}" pid="10" name="bjFooterBothDocProperty">
    <vt:lpwstr>Internal Only</vt:lpwstr>
  </property>
  <property fmtid="{D5CDD505-2E9C-101B-9397-08002B2CF9AE}" pid="11" name="bjFooterFirstPageDocProperty">
    <vt:lpwstr>Internal Only</vt:lpwstr>
  </property>
  <property fmtid="{D5CDD505-2E9C-101B-9397-08002B2CF9AE}" pid="12" name="bjFooterEvenPageDocProperty">
    <vt:lpwstr>Internal Only</vt:lpwstr>
  </property>
  <property fmtid="{D5CDD505-2E9C-101B-9397-08002B2CF9AE}" pid="13" name="bjSaver">
    <vt:lpwstr>3e/i5KvZWnF8uuy4crX0Z1hpY/Kjvqu/</vt:lpwstr>
  </property>
  <property fmtid="{D5CDD505-2E9C-101B-9397-08002B2CF9AE}" pid="14" name="ContentTypeId">
    <vt:lpwstr>0x0101003D6E278D99252B4B99C7589ABDD35CB5</vt:lpwstr>
  </property>
</Properties>
</file>