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A91F" w14:textId="77777777" w:rsidR="00112B62" w:rsidRPr="00C8218C" w:rsidRDefault="00112B62" w:rsidP="00826E95"/>
    <w:p w14:paraId="309BE478" w14:textId="77777777" w:rsidR="00797C7B" w:rsidRPr="00C8218C" w:rsidRDefault="009112BB" w:rsidP="00BA7019">
      <w:r w:rsidRPr="00C8218C">
        <w:rPr>
          <w:noProof/>
        </w:rPr>
        <w:drawing>
          <wp:anchor distT="0" distB="0" distL="114300" distR="114300" simplePos="0" relativeHeight="251658240" behindDoc="0" locked="0" layoutInCell="1" allowOverlap="1" wp14:anchorId="26BA9CA0" wp14:editId="7459BED3">
            <wp:simplePos x="0" y="0"/>
            <wp:positionH relativeFrom="column">
              <wp:posOffset>4344035</wp:posOffset>
            </wp:positionH>
            <wp:positionV relativeFrom="paragraph">
              <wp:posOffset>73660</wp:posOffset>
            </wp:positionV>
            <wp:extent cx="1543050" cy="838200"/>
            <wp:effectExtent l="0" t="0" r="0" b="0"/>
            <wp:wrapNone/>
            <wp:docPr id="5" name="LogoOfgem"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1" cstate="print"/>
                    <a:stretch>
                      <a:fillRect/>
                    </a:stretch>
                  </pic:blipFill>
                  <pic:spPr>
                    <a:xfrm>
                      <a:off x="0" y="0"/>
                      <a:ext cx="1543050" cy="838200"/>
                    </a:xfrm>
                    <a:prstGeom prst="rect">
                      <a:avLst/>
                    </a:prstGeom>
                  </pic:spPr>
                </pic:pic>
              </a:graphicData>
            </a:graphic>
          </wp:anchor>
        </w:drawing>
      </w:r>
    </w:p>
    <w:p w14:paraId="67988E75" w14:textId="77777777" w:rsidR="00797C7B" w:rsidRPr="00C8218C" w:rsidRDefault="00797C7B" w:rsidP="00BA7019"/>
    <w:p w14:paraId="629E078D" w14:textId="77777777" w:rsidR="00797C7B" w:rsidRPr="00C8218C" w:rsidRDefault="00797C7B" w:rsidP="00BA7019"/>
    <w:p w14:paraId="63949F63" w14:textId="77777777" w:rsidR="00797C7B" w:rsidRPr="00C8218C" w:rsidRDefault="00797C7B" w:rsidP="00BA7019"/>
    <w:p w14:paraId="6C6182EF" w14:textId="77777777" w:rsidR="006540ED" w:rsidRPr="00C8218C" w:rsidRDefault="006540ED" w:rsidP="00BA7019"/>
    <w:p w14:paraId="57B379C5" w14:textId="77777777" w:rsidR="00797C7B" w:rsidRPr="00C8218C" w:rsidRDefault="00797C7B" w:rsidP="00BA7019"/>
    <w:p w14:paraId="66342831" w14:textId="77777777" w:rsidR="008C153C" w:rsidRPr="00C8218C" w:rsidRDefault="008C153C" w:rsidP="00BA7019"/>
    <w:tbl>
      <w:tblPr>
        <w:tblW w:w="8950" w:type="dxa"/>
        <w:tblLayout w:type="fixed"/>
        <w:tblLook w:val="04A0" w:firstRow="1" w:lastRow="0" w:firstColumn="1" w:lastColumn="0" w:noHBand="0" w:noVBand="1"/>
      </w:tblPr>
      <w:tblGrid>
        <w:gridCol w:w="3356"/>
        <w:gridCol w:w="2530"/>
        <w:gridCol w:w="3064"/>
      </w:tblGrid>
      <w:tr w:rsidR="4EE6B72E" w:rsidRPr="00C8218C" w14:paraId="61F009F6" w14:textId="77777777" w:rsidTr="004C005D">
        <w:trPr>
          <w:trHeight w:val="83"/>
        </w:trPr>
        <w:tc>
          <w:tcPr>
            <w:tcW w:w="3356" w:type="dxa"/>
            <w:tcBorders>
              <w:top w:val="nil"/>
              <w:left w:val="nil"/>
              <w:bottom w:val="nil"/>
              <w:right w:val="nil"/>
            </w:tcBorders>
            <w:shd w:val="clear" w:color="auto" w:fill="F58220"/>
            <w:vAlign w:val="center"/>
          </w:tcPr>
          <w:p w14:paraId="6771BEAA" w14:textId="6A038F28" w:rsidR="4EE6B72E" w:rsidRPr="00C8218C" w:rsidRDefault="4EE6B72E" w:rsidP="4EE6B72E">
            <w:pPr>
              <w:spacing w:line="360" w:lineRule="auto"/>
              <w:rPr>
                <w:rFonts w:eastAsia="Verdana" w:cs="Verdana"/>
                <w:color w:val="171717"/>
                <w:szCs w:val="20"/>
              </w:rPr>
            </w:pPr>
          </w:p>
        </w:tc>
        <w:tc>
          <w:tcPr>
            <w:tcW w:w="2530" w:type="dxa"/>
            <w:tcBorders>
              <w:top w:val="nil"/>
              <w:left w:val="nil"/>
              <w:bottom w:val="nil"/>
              <w:right w:val="nil"/>
            </w:tcBorders>
            <w:shd w:val="clear" w:color="auto" w:fill="F58220"/>
            <w:vAlign w:val="center"/>
          </w:tcPr>
          <w:p w14:paraId="1FBF2ACB" w14:textId="724AAC42" w:rsidR="4EE6B72E" w:rsidRPr="00C8218C" w:rsidRDefault="4EE6B72E" w:rsidP="4EE6B72E">
            <w:pPr>
              <w:spacing w:line="360" w:lineRule="auto"/>
            </w:pPr>
            <w:r w:rsidRPr="00C8218C">
              <w:rPr>
                <w:rFonts w:eastAsia="Verdana" w:cs="Verdana"/>
                <w:color w:val="171717"/>
                <w:szCs w:val="20"/>
              </w:rPr>
              <w:t xml:space="preserve"> </w:t>
            </w:r>
          </w:p>
        </w:tc>
        <w:tc>
          <w:tcPr>
            <w:tcW w:w="3063" w:type="dxa"/>
            <w:tcBorders>
              <w:top w:val="nil"/>
              <w:left w:val="nil"/>
              <w:bottom w:val="nil"/>
              <w:right w:val="nil"/>
            </w:tcBorders>
            <w:shd w:val="clear" w:color="auto" w:fill="F58220"/>
            <w:vAlign w:val="center"/>
          </w:tcPr>
          <w:p w14:paraId="2B6BC881" w14:textId="32A372FB" w:rsidR="4EE6B72E" w:rsidRPr="00C8218C" w:rsidRDefault="4EE6B72E" w:rsidP="4EE6B72E">
            <w:pPr>
              <w:spacing w:line="360" w:lineRule="auto"/>
            </w:pPr>
            <w:r w:rsidRPr="00C8218C">
              <w:rPr>
                <w:rFonts w:eastAsia="Verdana" w:cs="Verdana"/>
                <w:color w:val="171717"/>
                <w:szCs w:val="20"/>
              </w:rPr>
              <w:t xml:space="preserve"> </w:t>
            </w:r>
          </w:p>
        </w:tc>
      </w:tr>
      <w:tr w:rsidR="4EE6B72E" w:rsidRPr="00C8218C" w14:paraId="1E6C1F01" w14:textId="77777777" w:rsidTr="004C005D">
        <w:trPr>
          <w:trHeight w:val="1190"/>
        </w:trPr>
        <w:tc>
          <w:tcPr>
            <w:tcW w:w="8950" w:type="dxa"/>
            <w:gridSpan w:val="3"/>
            <w:tcBorders>
              <w:top w:val="nil"/>
              <w:left w:val="nil"/>
              <w:bottom w:val="dotted" w:sz="8" w:space="0" w:color="7F7F7F" w:themeColor="text1" w:themeTint="80"/>
              <w:right w:val="nil"/>
            </w:tcBorders>
            <w:shd w:val="clear" w:color="auto" w:fill="EEF0F2"/>
            <w:vAlign w:val="center"/>
          </w:tcPr>
          <w:p w14:paraId="10EBF964" w14:textId="25F7B620" w:rsidR="4EE6B72E" w:rsidRPr="00C8218C" w:rsidRDefault="4EE6B72E" w:rsidP="008C153C">
            <w:pPr>
              <w:spacing w:line="257" w:lineRule="auto"/>
              <w:jc w:val="center"/>
              <w:rPr>
                <w:rFonts w:eastAsia="Calibri" w:cs="Calibri"/>
                <w:b/>
                <w:bCs/>
                <w:sz w:val="26"/>
                <w:szCs w:val="26"/>
              </w:rPr>
            </w:pPr>
            <w:r w:rsidRPr="00C8218C">
              <w:rPr>
                <w:rFonts w:eastAsia="Calibri" w:cs="Calibri"/>
                <w:b/>
                <w:bCs/>
                <w:sz w:val="30"/>
                <w:szCs w:val="30"/>
              </w:rPr>
              <w:t xml:space="preserve"> </w:t>
            </w:r>
            <w:r w:rsidRPr="00C8218C">
              <w:rPr>
                <w:rFonts w:eastAsia="Calibri" w:cs="Calibri"/>
                <w:b/>
                <w:bCs/>
                <w:sz w:val="26"/>
                <w:szCs w:val="26"/>
              </w:rPr>
              <w:t>DEROGATION REQUEST APPLICATION TEMPLATE</w:t>
            </w:r>
          </w:p>
          <w:p w14:paraId="52EE24F4" w14:textId="50DB0FA4" w:rsidR="008C153C" w:rsidRPr="00C8218C" w:rsidRDefault="008C153C" w:rsidP="00C8218C">
            <w:pPr>
              <w:spacing w:line="257" w:lineRule="auto"/>
              <w:jc w:val="center"/>
              <w:rPr>
                <w:rFonts w:eastAsia="Calibri" w:cs="Calibri"/>
                <w:b/>
                <w:bCs/>
                <w:sz w:val="26"/>
                <w:szCs w:val="26"/>
              </w:rPr>
            </w:pPr>
            <w:r w:rsidRPr="00C8218C">
              <w:rPr>
                <w:rFonts w:eastAsia="Calibri" w:cs="Calibri"/>
                <w:b/>
                <w:bCs/>
                <w:sz w:val="26"/>
                <w:szCs w:val="26"/>
              </w:rPr>
              <w:t>SLC 22B: Requirement to make all tariffs available to new and existing customers</w:t>
            </w:r>
          </w:p>
          <w:p w14:paraId="2B3759FB" w14:textId="2669E132" w:rsidR="4EE6B72E" w:rsidRPr="00C8218C" w:rsidRDefault="4EE6B72E" w:rsidP="4EE6B72E">
            <w:pPr>
              <w:jc w:val="center"/>
              <w:rPr>
                <w:b/>
                <w:bCs/>
                <w:color w:val="171717"/>
                <w:sz w:val="28"/>
                <w:szCs w:val="28"/>
              </w:rPr>
            </w:pPr>
          </w:p>
        </w:tc>
      </w:tr>
    </w:tbl>
    <w:p w14:paraId="15C7FC4E" w14:textId="77777777" w:rsidR="00797C7B" w:rsidRPr="00C8218C" w:rsidRDefault="00797C7B" w:rsidP="00E213B4">
      <w:pPr>
        <w:spacing w:line="360" w:lineRule="auto"/>
      </w:pPr>
    </w:p>
    <w:p w14:paraId="6D7CA71B" w14:textId="4B091A40" w:rsidR="003F04E7" w:rsidRDefault="003F04E7" w:rsidP="00E213B4">
      <w:pPr>
        <w:spacing w:line="360" w:lineRule="auto"/>
      </w:pPr>
      <w:r>
        <w:t>Please</w:t>
      </w:r>
      <w:r w:rsidR="000432DF">
        <w:t xml:space="preserve"> return completed forms to </w:t>
      </w:r>
      <w:hyperlink r:id="rId12" w:history="1">
        <w:r w:rsidR="000432DF" w:rsidRPr="00551F76">
          <w:rPr>
            <w:rStyle w:val="Hyperlink"/>
          </w:rPr>
          <w:t>retailpolicyinterventions@ofgem.gov.uk</w:t>
        </w:r>
      </w:hyperlink>
      <w:r w:rsidR="000432DF">
        <w:t xml:space="preserve"> </w:t>
      </w:r>
    </w:p>
    <w:p w14:paraId="0A73B66A" w14:textId="77777777" w:rsidR="003F04E7" w:rsidRPr="00C8218C" w:rsidRDefault="003F04E7" w:rsidP="00E213B4">
      <w:pPr>
        <w:spacing w:line="360" w:lineRule="auto"/>
      </w:pPr>
    </w:p>
    <w:tbl>
      <w:tblPr>
        <w:tblStyle w:val="TableGrid"/>
        <w:tblW w:w="0" w:type="auto"/>
        <w:tblLook w:val="04A0" w:firstRow="1" w:lastRow="0" w:firstColumn="1" w:lastColumn="0" w:noHBand="0" w:noVBand="1"/>
      </w:tblPr>
      <w:tblGrid>
        <w:gridCol w:w="4508"/>
        <w:gridCol w:w="4508"/>
      </w:tblGrid>
      <w:tr w:rsidR="00C8218C" w:rsidRPr="00C8218C" w14:paraId="69BD0865" w14:textId="77777777" w:rsidTr="009C324E">
        <w:tc>
          <w:tcPr>
            <w:tcW w:w="9016" w:type="dxa"/>
            <w:gridSpan w:val="2"/>
            <w:shd w:val="clear" w:color="auto" w:fill="DDD9C3" w:themeFill="background2" w:themeFillShade="E6"/>
          </w:tcPr>
          <w:p w14:paraId="0B3E2278" w14:textId="77777777" w:rsidR="00C8218C" w:rsidRPr="00C8218C" w:rsidRDefault="00C8218C" w:rsidP="009C324E">
            <w:pPr>
              <w:rPr>
                <w:b/>
                <w:bCs/>
                <w:szCs w:val="20"/>
              </w:rPr>
            </w:pPr>
            <w:r w:rsidRPr="00C8218C">
              <w:rPr>
                <w:b/>
                <w:bCs/>
                <w:szCs w:val="20"/>
              </w:rPr>
              <w:t>Derogation Application Template – SLC 22B (Requirement to make all tariffs available to new and existing customers)</w:t>
            </w:r>
          </w:p>
        </w:tc>
      </w:tr>
      <w:tr w:rsidR="00C8218C" w:rsidRPr="00C8218C" w14:paraId="28E73CFE" w14:textId="77777777" w:rsidTr="009C324E">
        <w:tc>
          <w:tcPr>
            <w:tcW w:w="9016" w:type="dxa"/>
            <w:gridSpan w:val="2"/>
            <w:shd w:val="clear" w:color="auto" w:fill="EEECE1" w:themeFill="background2"/>
          </w:tcPr>
          <w:p w14:paraId="13F7EA61" w14:textId="77777777" w:rsidR="00C8218C" w:rsidRPr="00C8218C" w:rsidRDefault="00C8218C" w:rsidP="00C8218C">
            <w:pPr>
              <w:pStyle w:val="ListParagraph"/>
              <w:numPr>
                <w:ilvl w:val="0"/>
                <w:numId w:val="18"/>
              </w:numPr>
              <w:spacing w:after="0" w:line="240" w:lineRule="auto"/>
              <w:rPr>
                <w:rFonts w:ascii="Verdana" w:hAnsi="Verdana"/>
                <w:b/>
                <w:bCs/>
                <w:sz w:val="20"/>
                <w:szCs w:val="20"/>
              </w:rPr>
            </w:pPr>
            <w:r w:rsidRPr="00C8218C">
              <w:rPr>
                <w:rFonts w:ascii="Verdana" w:hAnsi="Verdana"/>
                <w:b/>
                <w:bCs/>
                <w:sz w:val="20"/>
                <w:szCs w:val="20"/>
              </w:rPr>
              <w:t>Applicant’s details</w:t>
            </w:r>
          </w:p>
        </w:tc>
      </w:tr>
      <w:tr w:rsidR="00C8218C" w:rsidRPr="00C8218C" w14:paraId="44AA3883" w14:textId="77777777" w:rsidTr="009C324E">
        <w:tc>
          <w:tcPr>
            <w:tcW w:w="4508" w:type="dxa"/>
          </w:tcPr>
          <w:p w14:paraId="4A1BA720" w14:textId="77777777" w:rsidR="00C8218C" w:rsidRPr="00C8218C" w:rsidRDefault="00C8218C" w:rsidP="009C324E">
            <w:pPr>
              <w:rPr>
                <w:szCs w:val="20"/>
              </w:rPr>
            </w:pPr>
            <w:r w:rsidRPr="00C8218C">
              <w:rPr>
                <w:szCs w:val="20"/>
              </w:rPr>
              <w:t>1.1 Licence holder’s name</w:t>
            </w:r>
          </w:p>
        </w:tc>
        <w:tc>
          <w:tcPr>
            <w:tcW w:w="4508" w:type="dxa"/>
          </w:tcPr>
          <w:p w14:paraId="21E76213" w14:textId="77777777" w:rsidR="00C8218C" w:rsidRPr="00C8218C" w:rsidRDefault="00C8218C" w:rsidP="009C324E">
            <w:pPr>
              <w:rPr>
                <w:szCs w:val="20"/>
              </w:rPr>
            </w:pPr>
          </w:p>
        </w:tc>
      </w:tr>
      <w:tr w:rsidR="00C8218C" w:rsidRPr="00C8218C" w14:paraId="67929490" w14:textId="77777777" w:rsidTr="009C324E">
        <w:tc>
          <w:tcPr>
            <w:tcW w:w="4508" w:type="dxa"/>
          </w:tcPr>
          <w:p w14:paraId="5146C99D" w14:textId="77777777" w:rsidR="00C8218C" w:rsidRPr="00C8218C" w:rsidRDefault="00C8218C" w:rsidP="009C324E">
            <w:pPr>
              <w:rPr>
                <w:szCs w:val="20"/>
              </w:rPr>
            </w:pPr>
            <w:r w:rsidRPr="00C8218C">
              <w:rPr>
                <w:szCs w:val="20"/>
              </w:rPr>
              <w:t>1.2 Licence holder’s address</w:t>
            </w:r>
          </w:p>
        </w:tc>
        <w:tc>
          <w:tcPr>
            <w:tcW w:w="4508" w:type="dxa"/>
          </w:tcPr>
          <w:p w14:paraId="23B16594" w14:textId="77777777" w:rsidR="00C8218C" w:rsidRPr="00C8218C" w:rsidRDefault="00C8218C" w:rsidP="009C324E">
            <w:pPr>
              <w:rPr>
                <w:szCs w:val="20"/>
              </w:rPr>
            </w:pPr>
          </w:p>
        </w:tc>
      </w:tr>
      <w:tr w:rsidR="00C8218C" w:rsidRPr="00C8218C" w14:paraId="35A23D19" w14:textId="77777777" w:rsidTr="009C324E">
        <w:tc>
          <w:tcPr>
            <w:tcW w:w="4508" w:type="dxa"/>
          </w:tcPr>
          <w:p w14:paraId="7D5A422F" w14:textId="77777777" w:rsidR="00C8218C" w:rsidRPr="00C8218C" w:rsidRDefault="00C8218C" w:rsidP="009C324E">
            <w:pPr>
              <w:tabs>
                <w:tab w:val="right" w:pos="4292"/>
              </w:tabs>
              <w:rPr>
                <w:szCs w:val="20"/>
              </w:rPr>
            </w:pPr>
            <w:r w:rsidRPr="00C8218C">
              <w:rPr>
                <w:szCs w:val="20"/>
              </w:rPr>
              <w:t>1.3 Licence holder’s company number</w:t>
            </w:r>
          </w:p>
        </w:tc>
        <w:tc>
          <w:tcPr>
            <w:tcW w:w="4508" w:type="dxa"/>
          </w:tcPr>
          <w:p w14:paraId="0AA9F82B" w14:textId="77777777" w:rsidR="00C8218C" w:rsidRPr="00C8218C" w:rsidRDefault="00C8218C" w:rsidP="009C324E">
            <w:pPr>
              <w:rPr>
                <w:szCs w:val="20"/>
              </w:rPr>
            </w:pPr>
          </w:p>
        </w:tc>
      </w:tr>
      <w:tr w:rsidR="00C8218C" w:rsidRPr="00C8218C" w14:paraId="29AEF517" w14:textId="77777777" w:rsidTr="009C324E">
        <w:tc>
          <w:tcPr>
            <w:tcW w:w="4508" w:type="dxa"/>
          </w:tcPr>
          <w:p w14:paraId="2C0EB9C1" w14:textId="77777777" w:rsidR="00C8218C" w:rsidRPr="00C8218C" w:rsidRDefault="00C8218C" w:rsidP="009C324E">
            <w:pPr>
              <w:rPr>
                <w:szCs w:val="20"/>
              </w:rPr>
            </w:pPr>
            <w:r w:rsidRPr="00C8218C">
              <w:rPr>
                <w:szCs w:val="20"/>
              </w:rPr>
              <w:t>1.4 Contact name</w:t>
            </w:r>
          </w:p>
        </w:tc>
        <w:tc>
          <w:tcPr>
            <w:tcW w:w="4508" w:type="dxa"/>
          </w:tcPr>
          <w:p w14:paraId="4BF8FA81" w14:textId="77777777" w:rsidR="00C8218C" w:rsidRPr="00C8218C" w:rsidRDefault="00C8218C" w:rsidP="009C324E">
            <w:pPr>
              <w:rPr>
                <w:szCs w:val="20"/>
              </w:rPr>
            </w:pPr>
          </w:p>
        </w:tc>
      </w:tr>
      <w:tr w:rsidR="00C8218C" w:rsidRPr="00C8218C" w14:paraId="644C4FAF" w14:textId="77777777" w:rsidTr="009C324E">
        <w:tc>
          <w:tcPr>
            <w:tcW w:w="4508" w:type="dxa"/>
          </w:tcPr>
          <w:p w14:paraId="37FD3F1C" w14:textId="77777777" w:rsidR="00C8218C" w:rsidRPr="00C8218C" w:rsidRDefault="00C8218C" w:rsidP="009C324E">
            <w:pPr>
              <w:rPr>
                <w:szCs w:val="20"/>
              </w:rPr>
            </w:pPr>
            <w:r w:rsidRPr="00C8218C">
              <w:rPr>
                <w:szCs w:val="20"/>
              </w:rPr>
              <w:t>1.5 Contact email</w:t>
            </w:r>
          </w:p>
        </w:tc>
        <w:tc>
          <w:tcPr>
            <w:tcW w:w="4508" w:type="dxa"/>
          </w:tcPr>
          <w:p w14:paraId="096AE127" w14:textId="77777777" w:rsidR="00C8218C" w:rsidRPr="00C8218C" w:rsidRDefault="00C8218C" w:rsidP="009C324E">
            <w:pPr>
              <w:rPr>
                <w:szCs w:val="20"/>
              </w:rPr>
            </w:pPr>
          </w:p>
        </w:tc>
      </w:tr>
      <w:tr w:rsidR="00C8218C" w:rsidRPr="00C8218C" w14:paraId="367001E2" w14:textId="77777777" w:rsidTr="009C324E">
        <w:tc>
          <w:tcPr>
            <w:tcW w:w="4508" w:type="dxa"/>
          </w:tcPr>
          <w:p w14:paraId="5E99E774" w14:textId="77777777" w:rsidR="00C8218C" w:rsidRPr="00C8218C" w:rsidRDefault="00C8218C" w:rsidP="009C324E">
            <w:pPr>
              <w:rPr>
                <w:szCs w:val="20"/>
              </w:rPr>
            </w:pPr>
            <w:r w:rsidRPr="00C8218C">
              <w:rPr>
                <w:szCs w:val="20"/>
              </w:rPr>
              <w:t>1.6 Contact phone number</w:t>
            </w:r>
          </w:p>
        </w:tc>
        <w:tc>
          <w:tcPr>
            <w:tcW w:w="4508" w:type="dxa"/>
          </w:tcPr>
          <w:p w14:paraId="51514925" w14:textId="77777777" w:rsidR="00C8218C" w:rsidRPr="00C8218C" w:rsidRDefault="00C8218C" w:rsidP="009C324E">
            <w:pPr>
              <w:rPr>
                <w:szCs w:val="20"/>
              </w:rPr>
            </w:pPr>
          </w:p>
        </w:tc>
      </w:tr>
      <w:tr w:rsidR="00C8218C" w:rsidRPr="00C8218C" w14:paraId="54BDAEB8" w14:textId="77777777" w:rsidTr="009C324E">
        <w:tc>
          <w:tcPr>
            <w:tcW w:w="4508" w:type="dxa"/>
            <w:shd w:val="clear" w:color="auto" w:fill="EEECE1" w:themeFill="background2"/>
          </w:tcPr>
          <w:p w14:paraId="02051518" w14:textId="77777777" w:rsidR="00C8218C" w:rsidRPr="00C8218C" w:rsidRDefault="00C8218C" w:rsidP="00C8218C">
            <w:pPr>
              <w:pStyle w:val="ListParagraph"/>
              <w:numPr>
                <w:ilvl w:val="0"/>
                <w:numId w:val="18"/>
              </w:numPr>
              <w:spacing w:after="0" w:line="240" w:lineRule="auto"/>
              <w:rPr>
                <w:rFonts w:ascii="Verdana" w:hAnsi="Verdana"/>
                <w:sz w:val="20"/>
                <w:szCs w:val="20"/>
              </w:rPr>
            </w:pPr>
            <w:r w:rsidRPr="00C8218C">
              <w:rPr>
                <w:rFonts w:ascii="Verdana" w:hAnsi="Verdana"/>
                <w:b/>
                <w:bCs/>
                <w:sz w:val="20"/>
                <w:szCs w:val="20"/>
              </w:rPr>
              <w:t>Explanation of the tariff for which you are seeking a derogation</w:t>
            </w:r>
            <w:r w:rsidRPr="00C8218C">
              <w:rPr>
                <w:rFonts w:ascii="Verdana" w:hAnsi="Verdana"/>
                <w:sz w:val="20"/>
                <w:szCs w:val="20"/>
              </w:rPr>
              <w:t xml:space="preserve"> – Please clearly explain:</w:t>
            </w:r>
          </w:p>
          <w:p w14:paraId="1806F2F7" w14:textId="77777777" w:rsidR="00C8218C" w:rsidRPr="00C8218C" w:rsidRDefault="00C8218C" w:rsidP="009C324E">
            <w:pPr>
              <w:pStyle w:val="ListParagraph"/>
              <w:rPr>
                <w:rFonts w:ascii="Verdana" w:hAnsi="Verdana"/>
                <w:sz w:val="20"/>
                <w:szCs w:val="20"/>
              </w:rPr>
            </w:pPr>
          </w:p>
          <w:p w14:paraId="5DA3BEE1" w14:textId="77777777" w:rsidR="00C8218C" w:rsidRPr="00C8218C" w:rsidRDefault="00C8218C" w:rsidP="00C8218C">
            <w:pPr>
              <w:pStyle w:val="ListParagraph"/>
              <w:numPr>
                <w:ilvl w:val="0"/>
                <w:numId w:val="19"/>
              </w:numPr>
              <w:spacing w:after="0" w:line="240" w:lineRule="auto"/>
              <w:rPr>
                <w:rFonts w:ascii="Verdana" w:hAnsi="Verdana"/>
                <w:sz w:val="20"/>
                <w:szCs w:val="20"/>
              </w:rPr>
            </w:pPr>
            <w:r w:rsidRPr="00C8218C">
              <w:rPr>
                <w:rFonts w:ascii="Verdana" w:hAnsi="Verdana"/>
                <w:sz w:val="20"/>
                <w:szCs w:val="20"/>
              </w:rPr>
              <w:t xml:space="preserve">Tariff name and description </w:t>
            </w:r>
          </w:p>
          <w:p w14:paraId="6DDEA3B7" w14:textId="77777777" w:rsidR="00C8218C" w:rsidRPr="00C8218C" w:rsidRDefault="00C8218C" w:rsidP="00C8218C">
            <w:pPr>
              <w:pStyle w:val="ListParagraph"/>
              <w:numPr>
                <w:ilvl w:val="0"/>
                <w:numId w:val="19"/>
              </w:numPr>
              <w:spacing w:after="0" w:line="240" w:lineRule="auto"/>
              <w:rPr>
                <w:rFonts w:ascii="Verdana" w:hAnsi="Verdana"/>
                <w:sz w:val="20"/>
                <w:szCs w:val="20"/>
              </w:rPr>
            </w:pPr>
            <w:r w:rsidRPr="00C8218C">
              <w:rPr>
                <w:rFonts w:ascii="Verdana" w:hAnsi="Verdana"/>
                <w:sz w:val="20"/>
                <w:szCs w:val="20"/>
              </w:rPr>
              <w:t>Explanation of which types of customers the tariff is intended to serve</w:t>
            </w:r>
          </w:p>
          <w:p w14:paraId="113B857D" w14:textId="77777777" w:rsidR="00C8218C" w:rsidRPr="00C8218C" w:rsidRDefault="00C8218C" w:rsidP="00C8218C">
            <w:pPr>
              <w:pStyle w:val="ListParagraph"/>
              <w:numPr>
                <w:ilvl w:val="0"/>
                <w:numId w:val="19"/>
              </w:numPr>
              <w:spacing w:after="0" w:line="240" w:lineRule="auto"/>
              <w:rPr>
                <w:rFonts w:ascii="Verdana" w:hAnsi="Verdana"/>
                <w:sz w:val="20"/>
                <w:szCs w:val="20"/>
              </w:rPr>
            </w:pPr>
            <w:r w:rsidRPr="00C8218C">
              <w:rPr>
                <w:rFonts w:ascii="Verdana" w:hAnsi="Verdana"/>
                <w:sz w:val="20"/>
                <w:szCs w:val="20"/>
              </w:rPr>
              <w:t>Duration of tariff</w:t>
            </w:r>
          </w:p>
          <w:p w14:paraId="337CD65E" w14:textId="77777777" w:rsidR="00C8218C" w:rsidRPr="00C8218C" w:rsidRDefault="00C8218C" w:rsidP="00C8218C">
            <w:pPr>
              <w:pStyle w:val="ListParagraph"/>
              <w:numPr>
                <w:ilvl w:val="0"/>
                <w:numId w:val="19"/>
              </w:numPr>
              <w:spacing w:after="0" w:line="240" w:lineRule="auto"/>
              <w:rPr>
                <w:rFonts w:ascii="Verdana" w:hAnsi="Verdana"/>
                <w:sz w:val="20"/>
                <w:szCs w:val="20"/>
              </w:rPr>
            </w:pPr>
            <w:r w:rsidRPr="00C8218C">
              <w:rPr>
                <w:rFonts w:ascii="Verdana" w:hAnsi="Verdana"/>
                <w:sz w:val="20"/>
                <w:szCs w:val="20"/>
              </w:rPr>
              <w:t>Number of customers the tariff currently serves (i.e. tariff uptake). Please include historical data where available.</w:t>
            </w:r>
          </w:p>
          <w:p w14:paraId="57389256" w14:textId="77777777" w:rsidR="00C8218C" w:rsidRPr="00C8218C" w:rsidRDefault="00C8218C" w:rsidP="009C324E">
            <w:pPr>
              <w:pStyle w:val="ListParagraph"/>
              <w:ind w:left="1080"/>
              <w:rPr>
                <w:rFonts w:ascii="Verdana" w:hAnsi="Verdana"/>
                <w:sz w:val="20"/>
                <w:szCs w:val="20"/>
              </w:rPr>
            </w:pPr>
          </w:p>
          <w:p w14:paraId="3052E44E" w14:textId="77777777" w:rsidR="00C8218C" w:rsidRPr="00C8218C" w:rsidRDefault="00C8218C" w:rsidP="009C324E">
            <w:pPr>
              <w:rPr>
                <w:szCs w:val="20"/>
              </w:rPr>
            </w:pPr>
          </w:p>
        </w:tc>
        <w:tc>
          <w:tcPr>
            <w:tcW w:w="4508" w:type="dxa"/>
          </w:tcPr>
          <w:p w14:paraId="770D4FDC" w14:textId="77777777" w:rsidR="00C8218C" w:rsidRPr="00C8218C" w:rsidRDefault="00C8218C" w:rsidP="009C324E">
            <w:pPr>
              <w:rPr>
                <w:szCs w:val="20"/>
              </w:rPr>
            </w:pPr>
          </w:p>
        </w:tc>
      </w:tr>
      <w:tr w:rsidR="00C8218C" w:rsidRPr="00C8218C" w14:paraId="547B95BD" w14:textId="77777777" w:rsidTr="009C324E">
        <w:tc>
          <w:tcPr>
            <w:tcW w:w="4508" w:type="dxa"/>
            <w:shd w:val="clear" w:color="auto" w:fill="EEECE1" w:themeFill="background2"/>
          </w:tcPr>
          <w:p w14:paraId="0BE4B62B" w14:textId="77777777" w:rsidR="00C8218C" w:rsidRPr="00C8218C" w:rsidRDefault="00C8218C" w:rsidP="00C8218C">
            <w:pPr>
              <w:pStyle w:val="ListParagraph"/>
              <w:numPr>
                <w:ilvl w:val="0"/>
                <w:numId w:val="18"/>
              </w:numPr>
              <w:spacing w:after="0" w:line="240" w:lineRule="auto"/>
              <w:rPr>
                <w:rFonts w:ascii="Verdana" w:hAnsi="Verdana"/>
                <w:sz w:val="20"/>
                <w:szCs w:val="20"/>
              </w:rPr>
            </w:pPr>
            <w:bookmarkStart w:id="0" w:name="_Hlk97201788"/>
            <w:r w:rsidRPr="00C8218C">
              <w:rPr>
                <w:rFonts w:ascii="Verdana" w:hAnsi="Verdana"/>
                <w:b/>
                <w:bCs/>
                <w:sz w:val="20"/>
                <w:szCs w:val="20"/>
              </w:rPr>
              <w:t>Benefits of the tariff</w:t>
            </w:r>
            <w:r w:rsidRPr="00C8218C">
              <w:rPr>
                <w:rFonts w:ascii="Verdana" w:hAnsi="Verdana"/>
                <w:sz w:val="20"/>
                <w:szCs w:val="20"/>
              </w:rPr>
              <w:t xml:space="preserve"> - please clearly provide full justification of why the tariff should be exempt from SLC 22B, taking into account the policy intent and impacts on consumer bills. This should include explicit reasons why the tariff in question would provide overall consumer benefit and this should include the impacts on bills. You should include reference to Ofgem’s current strategic vision, </w:t>
            </w:r>
            <w:r w:rsidRPr="00C8218C">
              <w:rPr>
                <w:rFonts w:ascii="Verdana" w:hAnsi="Verdana"/>
                <w:sz w:val="20"/>
                <w:szCs w:val="20"/>
              </w:rPr>
              <w:lastRenderedPageBreak/>
              <w:t>priorities and objectives in making your case</w:t>
            </w:r>
            <w:r w:rsidRPr="00C8218C">
              <w:rPr>
                <w:rStyle w:val="FootnoteReference"/>
                <w:rFonts w:ascii="Verdana" w:hAnsi="Verdana"/>
                <w:sz w:val="20"/>
                <w:szCs w:val="20"/>
              </w:rPr>
              <w:footnoteReference w:id="2"/>
            </w:r>
            <w:r w:rsidRPr="00C8218C">
              <w:rPr>
                <w:rFonts w:ascii="Verdana" w:hAnsi="Verdana"/>
                <w:sz w:val="20"/>
                <w:szCs w:val="20"/>
              </w:rPr>
              <w:t>.</w:t>
            </w:r>
          </w:p>
          <w:bookmarkEnd w:id="0"/>
          <w:p w14:paraId="602D439F" w14:textId="77777777" w:rsidR="00C8218C" w:rsidRPr="00C8218C" w:rsidRDefault="00C8218C" w:rsidP="009C324E">
            <w:pPr>
              <w:rPr>
                <w:szCs w:val="20"/>
              </w:rPr>
            </w:pPr>
          </w:p>
        </w:tc>
        <w:tc>
          <w:tcPr>
            <w:tcW w:w="4508" w:type="dxa"/>
          </w:tcPr>
          <w:p w14:paraId="438806D9" w14:textId="77777777" w:rsidR="00C8218C" w:rsidRPr="00C8218C" w:rsidRDefault="00C8218C" w:rsidP="009C324E">
            <w:pPr>
              <w:rPr>
                <w:szCs w:val="20"/>
              </w:rPr>
            </w:pPr>
          </w:p>
        </w:tc>
      </w:tr>
      <w:tr w:rsidR="00C8218C" w:rsidRPr="00C8218C" w14:paraId="44E76715" w14:textId="77777777" w:rsidTr="009C324E">
        <w:tc>
          <w:tcPr>
            <w:tcW w:w="4508" w:type="dxa"/>
            <w:shd w:val="clear" w:color="auto" w:fill="EEECE1" w:themeFill="background2"/>
          </w:tcPr>
          <w:p w14:paraId="242C4483" w14:textId="77777777" w:rsidR="00C8218C" w:rsidRPr="00C8218C" w:rsidRDefault="00C8218C" w:rsidP="00C8218C">
            <w:pPr>
              <w:pStyle w:val="ListParagraph"/>
              <w:numPr>
                <w:ilvl w:val="0"/>
                <w:numId w:val="18"/>
              </w:numPr>
              <w:spacing w:after="0" w:line="240" w:lineRule="auto"/>
              <w:rPr>
                <w:rFonts w:ascii="Verdana" w:hAnsi="Verdana"/>
                <w:sz w:val="20"/>
                <w:szCs w:val="20"/>
              </w:rPr>
            </w:pPr>
            <w:bookmarkStart w:id="1" w:name="_Hlk97201940"/>
            <w:r w:rsidRPr="00C8218C">
              <w:rPr>
                <w:rFonts w:ascii="Verdana" w:hAnsi="Verdana"/>
                <w:b/>
                <w:bCs/>
                <w:sz w:val="20"/>
                <w:szCs w:val="20"/>
              </w:rPr>
              <w:t>Impacts of not granting a derogation –</w:t>
            </w:r>
            <w:r w:rsidRPr="00C8218C">
              <w:rPr>
                <w:rFonts w:ascii="Verdana" w:hAnsi="Verdana"/>
                <w:sz w:val="20"/>
                <w:szCs w:val="20"/>
              </w:rPr>
              <w:t xml:space="preserve"> please clearly explain:</w:t>
            </w:r>
          </w:p>
          <w:p w14:paraId="514D08B1" w14:textId="77777777" w:rsidR="00C8218C" w:rsidRPr="00C8218C" w:rsidRDefault="00C8218C" w:rsidP="009C324E">
            <w:pPr>
              <w:pStyle w:val="ListParagraph"/>
              <w:rPr>
                <w:rFonts w:ascii="Verdana" w:hAnsi="Verdana"/>
                <w:sz w:val="20"/>
                <w:szCs w:val="20"/>
              </w:rPr>
            </w:pPr>
          </w:p>
          <w:p w14:paraId="1353437F" w14:textId="77777777" w:rsidR="00C8218C" w:rsidRPr="00C8218C" w:rsidRDefault="00C8218C" w:rsidP="00C8218C">
            <w:pPr>
              <w:pStyle w:val="ListParagraph"/>
              <w:numPr>
                <w:ilvl w:val="0"/>
                <w:numId w:val="20"/>
              </w:numPr>
              <w:spacing w:after="0" w:line="240" w:lineRule="auto"/>
              <w:rPr>
                <w:rFonts w:ascii="Verdana" w:hAnsi="Verdana"/>
                <w:sz w:val="20"/>
                <w:szCs w:val="20"/>
              </w:rPr>
            </w:pPr>
            <w:r w:rsidRPr="00C8218C">
              <w:rPr>
                <w:rFonts w:ascii="Verdana" w:hAnsi="Verdana"/>
                <w:sz w:val="20"/>
                <w:szCs w:val="20"/>
              </w:rPr>
              <w:t xml:space="preserve">the licensee’s ability to continue operating using their business model or the impact of changing their model on their financial viability if the derogation is not granted </w:t>
            </w:r>
          </w:p>
          <w:p w14:paraId="7C5126C4" w14:textId="77777777" w:rsidR="00C8218C" w:rsidRPr="00C8218C" w:rsidRDefault="00C8218C" w:rsidP="00C8218C">
            <w:pPr>
              <w:pStyle w:val="ListParagraph"/>
              <w:numPr>
                <w:ilvl w:val="0"/>
                <w:numId w:val="20"/>
              </w:numPr>
              <w:spacing w:after="0" w:line="240" w:lineRule="auto"/>
              <w:rPr>
                <w:rFonts w:ascii="Verdana" w:hAnsi="Verdana"/>
                <w:sz w:val="20"/>
                <w:szCs w:val="20"/>
              </w:rPr>
            </w:pPr>
            <w:r w:rsidRPr="00C8218C">
              <w:rPr>
                <w:rFonts w:ascii="Verdana" w:hAnsi="Verdana"/>
                <w:sz w:val="20"/>
                <w:szCs w:val="20"/>
              </w:rPr>
              <w:t>why compliance with SLC 22B would result in outcomes that are inconsistent with the intended outcomes of the policy measure</w:t>
            </w:r>
          </w:p>
          <w:bookmarkEnd w:id="1"/>
          <w:p w14:paraId="50491FEB" w14:textId="77777777" w:rsidR="00C8218C" w:rsidRPr="00C8218C" w:rsidRDefault="00C8218C" w:rsidP="009C324E">
            <w:pPr>
              <w:rPr>
                <w:szCs w:val="20"/>
              </w:rPr>
            </w:pPr>
          </w:p>
        </w:tc>
        <w:tc>
          <w:tcPr>
            <w:tcW w:w="4508" w:type="dxa"/>
          </w:tcPr>
          <w:p w14:paraId="205A57CF" w14:textId="77777777" w:rsidR="00C8218C" w:rsidRPr="00C8218C" w:rsidRDefault="00C8218C" w:rsidP="009C324E">
            <w:pPr>
              <w:rPr>
                <w:szCs w:val="20"/>
              </w:rPr>
            </w:pPr>
          </w:p>
        </w:tc>
      </w:tr>
      <w:tr w:rsidR="00C8218C" w:rsidRPr="00C8218C" w14:paraId="35462C25" w14:textId="77777777" w:rsidTr="009C324E">
        <w:tc>
          <w:tcPr>
            <w:tcW w:w="4508" w:type="dxa"/>
            <w:shd w:val="clear" w:color="auto" w:fill="EEECE1" w:themeFill="background2"/>
          </w:tcPr>
          <w:p w14:paraId="7C6A6405" w14:textId="77777777" w:rsidR="00C8218C" w:rsidRPr="00C8218C" w:rsidRDefault="00C8218C" w:rsidP="00C8218C">
            <w:pPr>
              <w:pStyle w:val="ListParagraph"/>
              <w:numPr>
                <w:ilvl w:val="0"/>
                <w:numId w:val="18"/>
              </w:numPr>
              <w:spacing w:after="0" w:line="240" w:lineRule="auto"/>
              <w:rPr>
                <w:rFonts w:ascii="Verdana" w:hAnsi="Verdana"/>
                <w:sz w:val="20"/>
                <w:szCs w:val="20"/>
              </w:rPr>
            </w:pPr>
            <w:bookmarkStart w:id="2" w:name="_Hlk97202005"/>
            <w:r w:rsidRPr="00C8218C">
              <w:rPr>
                <w:rFonts w:ascii="Verdana" w:hAnsi="Verdana"/>
                <w:b/>
                <w:bCs/>
                <w:sz w:val="20"/>
                <w:szCs w:val="20"/>
              </w:rPr>
              <w:t>Other relevant information</w:t>
            </w:r>
            <w:r w:rsidRPr="00C8218C">
              <w:rPr>
                <w:rFonts w:ascii="Verdana" w:hAnsi="Verdana"/>
                <w:sz w:val="20"/>
                <w:szCs w:val="20"/>
              </w:rPr>
              <w:t xml:space="preserve"> – please provide:</w:t>
            </w:r>
          </w:p>
          <w:p w14:paraId="188C1A64" w14:textId="77777777" w:rsidR="00C8218C" w:rsidRPr="00C8218C" w:rsidRDefault="00C8218C" w:rsidP="009C324E">
            <w:pPr>
              <w:pStyle w:val="ListParagraph"/>
              <w:rPr>
                <w:rFonts w:ascii="Verdana" w:hAnsi="Verdana"/>
                <w:sz w:val="20"/>
                <w:szCs w:val="20"/>
              </w:rPr>
            </w:pPr>
          </w:p>
          <w:p w14:paraId="51DD2A7F" w14:textId="77777777" w:rsidR="00C8218C" w:rsidRPr="00C8218C" w:rsidRDefault="00C8218C" w:rsidP="00C8218C">
            <w:pPr>
              <w:pStyle w:val="ListParagraph"/>
              <w:numPr>
                <w:ilvl w:val="0"/>
                <w:numId w:val="21"/>
              </w:numPr>
              <w:spacing w:after="0" w:line="240" w:lineRule="auto"/>
              <w:rPr>
                <w:rFonts w:ascii="Verdana" w:hAnsi="Verdana"/>
                <w:sz w:val="20"/>
                <w:szCs w:val="20"/>
              </w:rPr>
            </w:pPr>
            <w:r w:rsidRPr="00C8218C">
              <w:rPr>
                <w:rFonts w:ascii="Verdana" w:hAnsi="Verdana"/>
                <w:sz w:val="20"/>
                <w:szCs w:val="20"/>
              </w:rPr>
              <w:t xml:space="preserve">the terms and conditions of the tariff </w:t>
            </w:r>
          </w:p>
          <w:p w14:paraId="2CB41E82" w14:textId="77777777" w:rsidR="00C8218C" w:rsidRPr="00C8218C" w:rsidRDefault="00C8218C" w:rsidP="00C8218C">
            <w:pPr>
              <w:pStyle w:val="ListParagraph"/>
              <w:numPr>
                <w:ilvl w:val="0"/>
                <w:numId w:val="21"/>
              </w:numPr>
              <w:spacing w:after="0" w:line="240" w:lineRule="auto"/>
              <w:rPr>
                <w:rFonts w:ascii="Verdana" w:hAnsi="Verdana"/>
                <w:sz w:val="20"/>
                <w:szCs w:val="20"/>
              </w:rPr>
            </w:pPr>
            <w:r w:rsidRPr="00C8218C">
              <w:rPr>
                <w:rFonts w:ascii="Verdana" w:hAnsi="Verdana"/>
                <w:sz w:val="20"/>
                <w:szCs w:val="20"/>
              </w:rPr>
              <w:t xml:space="preserve"> any other relevant information, consumer research, and other analysis or evidence that may be useful in supporting your case</w:t>
            </w:r>
            <w:bookmarkEnd w:id="2"/>
          </w:p>
        </w:tc>
        <w:tc>
          <w:tcPr>
            <w:tcW w:w="4508" w:type="dxa"/>
          </w:tcPr>
          <w:p w14:paraId="150328F0" w14:textId="77777777" w:rsidR="00C8218C" w:rsidRPr="00C8218C" w:rsidRDefault="00C8218C" w:rsidP="009C324E">
            <w:pPr>
              <w:rPr>
                <w:szCs w:val="20"/>
              </w:rPr>
            </w:pPr>
          </w:p>
        </w:tc>
      </w:tr>
    </w:tbl>
    <w:p w14:paraId="7E4D1CA3" w14:textId="77777777" w:rsidR="00797C7B" w:rsidRPr="00C8218C" w:rsidRDefault="00797C7B" w:rsidP="00E213B4">
      <w:pPr>
        <w:spacing w:line="360" w:lineRule="auto"/>
      </w:pPr>
    </w:p>
    <w:p w14:paraId="6F509D16" w14:textId="77777777" w:rsidR="00797C7B" w:rsidRPr="00C8218C" w:rsidRDefault="00797C7B" w:rsidP="00E213B4">
      <w:pPr>
        <w:spacing w:line="360" w:lineRule="auto"/>
      </w:pPr>
    </w:p>
    <w:p w14:paraId="7D993F52" w14:textId="733609A3" w:rsidR="4EE6B72E" w:rsidRPr="00C8218C" w:rsidRDefault="4EE6B72E" w:rsidP="4EE6B72E">
      <w:pPr>
        <w:spacing w:line="360" w:lineRule="auto"/>
      </w:pPr>
    </w:p>
    <w:p w14:paraId="02A74936" w14:textId="77777777" w:rsidR="00797C7B" w:rsidRPr="00C8218C" w:rsidRDefault="00797C7B" w:rsidP="00E213B4">
      <w:pPr>
        <w:spacing w:line="360" w:lineRule="auto"/>
      </w:pPr>
    </w:p>
    <w:p w14:paraId="142FE264" w14:textId="798ABA79" w:rsidR="009F32F2" w:rsidRPr="00C8218C" w:rsidRDefault="009F32F2" w:rsidP="4EE6B72E">
      <w:pPr>
        <w:spacing w:line="360" w:lineRule="auto"/>
      </w:pPr>
    </w:p>
    <w:sectPr w:rsidR="009F32F2" w:rsidRPr="00C8218C" w:rsidSect="00826E95">
      <w:footerReference w:type="default" r:id="rId13"/>
      <w:headerReference w:type="first" r:id="rId14"/>
      <w:footerReference w:type="first" r:id="rId15"/>
      <w:pgSz w:w="11906" w:h="16838" w:code="9"/>
      <w:pgMar w:top="1096" w:right="1304" w:bottom="1134" w:left="130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F7E7" w14:textId="77777777" w:rsidR="009C324E" w:rsidRDefault="009C324E" w:rsidP="00BA7019">
      <w:r>
        <w:separator/>
      </w:r>
    </w:p>
  </w:endnote>
  <w:endnote w:type="continuationSeparator" w:id="0">
    <w:p w14:paraId="5607506B" w14:textId="77777777" w:rsidR="009C324E" w:rsidRDefault="009C324E" w:rsidP="00BA7019">
      <w:r>
        <w:continuationSeparator/>
      </w:r>
    </w:p>
  </w:endnote>
  <w:endnote w:type="continuationNotice" w:id="1">
    <w:p w14:paraId="629DC3A8" w14:textId="77777777" w:rsidR="009C324E" w:rsidRDefault="009C3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12F" w14:textId="77777777" w:rsidR="00DA2923" w:rsidRDefault="00DA2923" w:rsidP="00DA2923">
    <w:pPr>
      <w:pStyle w:val="Footer"/>
      <w:tabs>
        <w:tab w:val="clear" w:pos="8306"/>
        <w:tab w:val="right" w:pos="8721"/>
      </w:tabs>
      <w:rPr>
        <w:rStyle w:val="PageNumber"/>
      </w:rPr>
    </w:pPr>
  </w:p>
  <w:p w14:paraId="5234C4E9" w14:textId="77777777" w:rsidR="00DA2923" w:rsidRPr="004C3F43" w:rsidRDefault="00DA2923" w:rsidP="00E213B4">
    <w:pPr>
      <w:pStyle w:val="Footer"/>
      <w:spacing w:after="20" w:line="276" w:lineRule="auto"/>
      <w:ind w:left="-806" w:right="-533" w:hanging="58"/>
      <w:jc w:val="center"/>
      <w:rPr>
        <w:b/>
        <w:bCs/>
        <w:iCs/>
        <w:color w:val="595959" w:themeColor="text1" w:themeTint="A6"/>
        <w:sz w:val="16"/>
        <w:szCs w:val="16"/>
      </w:rPr>
    </w:pPr>
    <w:r w:rsidRPr="004C3F43">
      <w:rPr>
        <w:b/>
        <w:bCs/>
        <w:iCs/>
        <w:color w:val="595959" w:themeColor="text1" w:themeTint="A6"/>
        <w:sz w:val="16"/>
        <w:szCs w:val="16"/>
      </w:rPr>
      <w:t>The Office of Gas and Electricity Markets</w:t>
    </w:r>
  </w:p>
  <w:p w14:paraId="4D72FA82" w14:textId="1C5A2FE7" w:rsidR="00DA2923" w:rsidRDefault="00DA2923" w:rsidP="00E213B4">
    <w:pPr>
      <w:pStyle w:val="Footer"/>
      <w:spacing w:after="20" w:line="276" w:lineRule="auto"/>
      <w:ind w:left="-806" w:right="-533" w:hanging="58"/>
      <w:jc w:val="center"/>
      <w:rPr>
        <w:iCs/>
        <w:color w:val="595959" w:themeColor="text1" w:themeTint="A6"/>
        <w:sz w:val="16"/>
        <w:szCs w:val="16"/>
      </w:rPr>
    </w:pPr>
    <w:r w:rsidRPr="00651AD4">
      <w:rPr>
        <w:iCs/>
        <w:color w:val="595959" w:themeColor="text1" w:themeTint="A6"/>
        <w:sz w:val="16"/>
        <w:szCs w:val="16"/>
      </w:rPr>
      <w:t>10 South Colonnade, Canary Wharf, London, E14 4PU</w:t>
    </w:r>
    <w:r>
      <w:rPr>
        <w:iCs/>
        <w:color w:val="595959" w:themeColor="text1" w:themeTint="A6"/>
        <w:sz w:val="16"/>
        <w:szCs w:val="16"/>
      </w:rPr>
      <w:t xml:space="preserve">  </w:t>
    </w:r>
    <w:r w:rsidRPr="004C3F43">
      <w:rPr>
        <w:b/>
        <w:iCs/>
        <w:color w:val="595959" w:themeColor="text1" w:themeTint="A6"/>
        <w:sz w:val="16"/>
        <w:szCs w:val="16"/>
      </w:rPr>
      <w:t>Tel</w:t>
    </w:r>
    <w:r w:rsidRPr="004C3F43">
      <w:rPr>
        <w:iCs/>
        <w:color w:val="595959" w:themeColor="text1" w:themeTint="A6"/>
        <w:sz w:val="16"/>
        <w:szCs w:val="16"/>
      </w:rPr>
      <w:t xml:space="preserve"> </w:t>
    </w:r>
    <w:r w:rsidR="009F32F2">
      <w:rPr>
        <w:iCs/>
        <w:color w:val="595959" w:themeColor="text1" w:themeTint="A6"/>
        <w:sz w:val="16"/>
        <w:szCs w:val="16"/>
      </w:rPr>
      <w:t>020 7901 7000</w:t>
    </w:r>
  </w:p>
  <w:p w14:paraId="2E0348BC" w14:textId="7D7E24B0" w:rsidR="00070C1F" w:rsidRPr="00DA2923" w:rsidRDefault="00DA2923" w:rsidP="00E213B4">
    <w:pPr>
      <w:pStyle w:val="Footer"/>
      <w:spacing w:after="20" w:line="276" w:lineRule="auto"/>
      <w:ind w:left="-806" w:right="-533" w:hanging="58"/>
      <w:jc w:val="center"/>
      <w:rPr>
        <w:iCs/>
        <w:color w:val="EE7219"/>
        <w:sz w:val="16"/>
        <w:szCs w:val="16"/>
      </w:rPr>
    </w:pPr>
    <w:r w:rsidRPr="007A5E6B">
      <w:rPr>
        <w:b/>
        <w:iCs/>
        <w:color w:val="EE7219"/>
        <w:sz w:val="16"/>
        <w:szCs w:val="16"/>
      </w:rPr>
      <w:t>www.ofgem.gov.uk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8CD9" w14:textId="278F2E6C" w:rsidR="00C20801" w:rsidRDefault="00C20801" w:rsidP="00C20801">
    <w:pPr>
      <w:pStyle w:val="Footer"/>
      <w:tabs>
        <w:tab w:val="clear" w:pos="8306"/>
        <w:tab w:val="right" w:pos="8721"/>
      </w:tabs>
      <w:rPr>
        <w:rStyle w:val="PageNumber"/>
      </w:rPr>
    </w:pPr>
  </w:p>
  <w:p w14:paraId="05B5258C" w14:textId="5B64AE7D" w:rsidR="00B12635" w:rsidRPr="004C3F43" w:rsidRDefault="00B12635" w:rsidP="00E213B4">
    <w:pPr>
      <w:pStyle w:val="Footer"/>
      <w:spacing w:after="20" w:line="276" w:lineRule="auto"/>
      <w:ind w:left="-806" w:right="-533" w:hanging="58"/>
      <w:jc w:val="center"/>
      <w:rPr>
        <w:b/>
        <w:bCs/>
        <w:iCs/>
        <w:color w:val="595959" w:themeColor="text1" w:themeTint="A6"/>
        <w:sz w:val="16"/>
        <w:szCs w:val="16"/>
      </w:rPr>
    </w:pPr>
    <w:r w:rsidRPr="004C3F43">
      <w:rPr>
        <w:b/>
        <w:bCs/>
        <w:iCs/>
        <w:color w:val="595959" w:themeColor="text1" w:themeTint="A6"/>
        <w:sz w:val="16"/>
        <w:szCs w:val="16"/>
      </w:rPr>
      <w:t>The Office of Gas and Electricity Markets</w:t>
    </w:r>
  </w:p>
  <w:p w14:paraId="68BC6E5D" w14:textId="436EDB6B" w:rsidR="007A5E6B" w:rsidRDefault="004A16C0" w:rsidP="00E213B4">
    <w:pPr>
      <w:pStyle w:val="Footer"/>
      <w:spacing w:after="20" w:line="276" w:lineRule="auto"/>
      <w:ind w:left="-806" w:right="-533" w:hanging="58"/>
      <w:jc w:val="center"/>
      <w:rPr>
        <w:iCs/>
        <w:color w:val="595959" w:themeColor="text1" w:themeTint="A6"/>
        <w:sz w:val="16"/>
        <w:szCs w:val="16"/>
      </w:rPr>
    </w:pPr>
    <w:r>
      <w:rPr>
        <w:noProof/>
      </w:rPr>
      <w:drawing>
        <wp:anchor distT="0" distB="0" distL="114300" distR="114300" simplePos="0" relativeHeight="251658240" behindDoc="0" locked="0" layoutInCell="1" allowOverlap="1" wp14:anchorId="44D85C8C" wp14:editId="47E78557">
          <wp:simplePos x="0" y="0"/>
          <wp:positionH relativeFrom="column">
            <wp:posOffset>-532847</wp:posOffset>
          </wp:positionH>
          <wp:positionV relativeFrom="paragraph">
            <wp:posOffset>158914</wp:posOffset>
          </wp:positionV>
          <wp:extent cx="597600" cy="176400"/>
          <wp:effectExtent l="0" t="0" r="0" b="0"/>
          <wp:wrapNone/>
          <wp:docPr id="1" name="Picture 1" descr="Document 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r w:rsidR="00651AD4" w:rsidRPr="00651AD4">
      <w:rPr>
        <w:iCs/>
        <w:color w:val="595959" w:themeColor="text1" w:themeTint="A6"/>
        <w:sz w:val="16"/>
        <w:szCs w:val="16"/>
      </w:rPr>
      <w:t>10 South Colonnade, Canary Wharf, London, E14 4PU</w:t>
    </w:r>
    <w:r w:rsidR="00651AD4">
      <w:rPr>
        <w:iCs/>
        <w:color w:val="595959" w:themeColor="text1" w:themeTint="A6"/>
        <w:sz w:val="16"/>
        <w:szCs w:val="16"/>
      </w:rPr>
      <w:t xml:space="preserve">  </w:t>
    </w:r>
    <w:r w:rsidR="00B12635" w:rsidRPr="004C3F43">
      <w:rPr>
        <w:b/>
        <w:iCs/>
        <w:color w:val="595959" w:themeColor="text1" w:themeTint="A6"/>
        <w:sz w:val="16"/>
        <w:szCs w:val="16"/>
      </w:rPr>
      <w:t>Tel</w:t>
    </w:r>
    <w:r w:rsidR="00B12635" w:rsidRPr="004C3F43">
      <w:rPr>
        <w:iCs/>
        <w:color w:val="595959" w:themeColor="text1" w:themeTint="A6"/>
        <w:sz w:val="16"/>
        <w:szCs w:val="16"/>
      </w:rPr>
      <w:t xml:space="preserve"> </w:t>
    </w:r>
    <w:r w:rsidR="009F32F2">
      <w:rPr>
        <w:iCs/>
        <w:color w:val="595959" w:themeColor="text1" w:themeTint="A6"/>
        <w:sz w:val="16"/>
        <w:szCs w:val="16"/>
      </w:rPr>
      <w:t>020 7901 7000</w:t>
    </w:r>
    <w:r w:rsidR="00B12635" w:rsidRPr="004C3F43">
      <w:rPr>
        <w:iCs/>
        <w:color w:val="595959" w:themeColor="text1" w:themeTint="A6"/>
        <w:sz w:val="16"/>
        <w:szCs w:val="16"/>
      </w:rPr>
      <w:t xml:space="preserve">  </w:t>
    </w:r>
  </w:p>
  <w:p w14:paraId="116E0EA1" w14:textId="082DEC37" w:rsidR="00671DFE" w:rsidRPr="007A5E6B" w:rsidRDefault="002626F8" w:rsidP="00E213B4">
    <w:pPr>
      <w:pStyle w:val="Footer"/>
      <w:spacing w:after="20" w:line="276" w:lineRule="auto"/>
      <w:ind w:left="-806" w:right="-533" w:hanging="58"/>
      <w:jc w:val="center"/>
      <w:rPr>
        <w:iCs/>
        <w:color w:val="EE7219"/>
        <w:sz w:val="16"/>
        <w:szCs w:val="16"/>
      </w:rPr>
    </w:pPr>
    <w:r w:rsidRPr="007A5E6B">
      <w:rPr>
        <w:b/>
        <w:iCs/>
        <w:color w:val="EE7219"/>
        <w:sz w:val="16"/>
        <w:szCs w:val="16"/>
      </w:rPr>
      <w:t>www.ofgem.gov.uk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28CB" w14:textId="77777777" w:rsidR="009C324E" w:rsidRDefault="009C324E" w:rsidP="00BA7019">
      <w:r>
        <w:separator/>
      </w:r>
    </w:p>
  </w:footnote>
  <w:footnote w:type="continuationSeparator" w:id="0">
    <w:p w14:paraId="2BAB5245" w14:textId="77777777" w:rsidR="009C324E" w:rsidRDefault="009C324E" w:rsidP="00BA7019">
      <w:r>
        <w:continuationSeparator/>
      </w:r>
    </w:p>
  </w:footnote>
  <w:footnote w:type="continuationNotice" w:id="1">
    <w:p w14:paraId="51CA4181" w14:textId="77777777" w:rsidR="009C324E" w:rsidRDefault="009C324E"/>
  </w:footnote>
  <w:footnote w:id="2">
    <w:p w14:paraId="601860AE" w14:textId="77777777" w:rsidR="00C8218C" w:rsidRDefault="00C8218C" w:rsidP="00C8218C">
      <w:pPr>
        <w:pStyle w:val="FootnoteText"/>
      </w:pPr>
      <w:r>
        <w:rPr>
          <w:rStyle w:val="FootnoteReference"/>
        </w:rPr>
        <w:footnoteRef/>
      </w:r>
      <w:r>
        <w:t xml:space="preserve"> </w:t>
      </w:r>
      <w:hyperlink r:id="rId1" w:history="1">
        <w:r>
          <w:rPr>
            <w:rStyle w:val="Hyperlink"/>
          </w:rPr>
          <w:t>Our strategy and priorities | Ofgem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CD92" w14:textId="77777777" w:rsidR="00A22FCD" w:rsidRPr="00797C7B" w:rsidRDefault="00A22FCD" w:rsidP="00641F10">
    <w:pPr>
      <w:pStyle w:val="Header"/>
      <w:ind w:left="-171"/>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9C3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1CA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C44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8C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C8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0E2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A9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CBE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2CEA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1D2F61"/>
    <w:multiLevelType w:val="hybridMultilevel"/>
    <w:tmpl w:val="F8465878"/>
    <w:lvl w:ilvl="0" w:tplc="654A44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665D96"/>
    <w:multiLevelType w:val="hybridMultilevel"/>
    <w:tmpl w:val="59BAAB3E"/>
    <w:lvl w:ilvl="0" w:tplc="30EAF1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E14CEA"/>
    <w:multiLevelType w:val="hybridMultilevel"/>
    <w:tmpl w:val="C4FC6D34"/>
    <w:lvl w:ilvl="0" w:tplc="EF4AA41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C92C26"/>
    <w:multiLevelType w:val="hybridMultilevel"/>
    <w:tmpl w:val="47CE3B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3"/>
  </w:num>
  <w:num w:numId="16">
    <w:abstractNumId w:val="18"/>
  </w:num>
  <w:num w:numId="17">
    <w:abstractNumId w:val="19"/>
  </w:num>
  <w:num w:numId="18">
    <w:abstractNumId w:val="15"/>
  </w:num>
  <w:num w:numId="19">
    <w:abstractNumId w:val="11"/>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29"/>
    <w:rsid w:val="00004774"/>
    <w:rsid w:val="000067A2"/>
    <w:rsid w:val="0001029F"/>
    <w:rsid w:val="00031F3C"/>
    <w:rsid w:val="00035612"/>
    <w:rsid w:val="000432DF"/>
    <w:rsid w:val="00053380"/>
    <w:rsid w:val="00055D0C"/>
    <w:rsid w:val="00056A13"/>
    <w:rsid w:val="000610E8"/>
    <w:rsid w:val="000629DB"/>
    <w:rsid w:val="00066F00"/>
    <w:rsid w:val="00070C1F"/>
    <w:rsid w:val="00077D34"/>
    <w:rsid w:val="00077E09"/>
    <w:rsid w:val="00086241"/>
    <w:rsid w:val="000872B2"/>
    <w:rsid w:val="000920D4"/>
    <w:rsid w:val="00092F86"/>
    <w:rsid w:val="000A34E2"/>
    <w:rsid w:val="000A738B"/>
    <w:rsid w:val="000B03EF"/>
    <w:rsid w:val="000B268F"/>
    <w:rsid w:val="000C1D43"/>
    <w:rsid w:val="000C5629"/>
    <w:rsid w:val="000C7264"/>
    <w:rsid w:val="000D063F"/>
    <w:rsid w:val="000E75BC"/>
    <w:rsid w:val="000F4881"/>
    <w:rsid w:val="00101AFB"/>
    <w:rsid w:val="00111CB9"/>
    <w:rsid w:val="00112B62"/>
    <w:rsid w:val="00120CA7"/>
    <w:rsid w:val="00124985"/>
    <w:rsid w:val="001274AC"/>
    <w:rsid w:val="00134837"/>
    <w:rsid w:val="00137EFB"/>
    <w:rsid w:val="001428C1"/>
    <w:rsid w:val="00142F03"/>
    <w:rsid w:val="001450EC"/>
    <w:rsid w:val="00162EAA"/>
    <w:rsid w:val="00166307"/>
    <w:rsid w:val="00170622"/>
    <w:rsid w:val="00173A05"/>
    <w:rsid w:val="0017502A"/>
    <w:rsid w:val="00176C92"/>
    <w:rsid w:val="00182267"/>
    <w:rsid w:val="001922B1"/>
    <w:rsid w:val="0019668B"/>
    <w:rsid w:val="001976E3"/>
    <w:rsid w:val="001A2E5C"/>
    <w:rsid w:val="001A3EDB"/>
    <w:rsid w:val="001A5C73"/>
    <w:rsid w:val="001B4201"/>
    <w:rsid w:val="001C1E01"/>
    <w:rsid w:val="001C26C8"/>
    <w:rsid w:val="001C4AD1"/>
    <w:rsid w:val="001D5395"/>
    <w:rsid w:val="001D657B"/>
    <w:rsid w:val="001E49F6"/>
    <w:rsid w:val="001E6409"/>
    <w:rsid w:val="001E7913"/>
    <w:rsid w:val="001F314F"/>
    <w:rsid w:val="001F39BD"/>
    <w:rsid w:val="0020009A"/>
    <w:rsid w:val="002045A4"/>
    <w:rsid w:val="00205FB2"/>
    <w:rsid w:val="002140B7"/>
    <w:rsid w:val="00215162"/>
    <w:rsid w:val="0023277C"/>
    <w:rsid w:val="00233E2C"/>
    <w:rsid w:val="00241AC1"/>
    <w:rsid w:val="00242F8A"/>
    <w:rsid w:val="00246197"/>
    <w:rsid w:val="00247862"/>
    <w:rsid w:val="00250F41"/>
    <w:rsid w:val="002614CE"/>
    <w:rsid w:val="00261F3C"/>
    <w:rsid w:val="002626F8"/>
    <w:rsid w:val="00263B27"/>
    <w:rsid w:val="00264498"/>
    <w:rsid w:val="00265241"/>
    <w:rsid w:val="00266814"/>
    <w:rsid w:val="00267D5B"/>
    <w:rsid w:val="00284C72"/>
    <w:rsid w:val="00290A05"/>
    <w:rsid w:val="0029178F"/>
    <w:rsid w:val="002959ED"/>
    <w:rsid w:val="002A15C4"/>
    <w:rsid w:val="002B212D"/>
    <w:rsid w:val="002B707E"/>
    <w:rsid w:val="002C6E11"/>
    <w:rsid w:val="002D11C9"/>
    <w:rsid w:val="002D19FC"/>
    <w:rsid w:val="002D4483"/>
    <w:rsid w:val="002D4B68"/>
    <w:rsid w:val="002D642E"/>
    <w:rsid w:val="002D797B"/>
    <w:rsid w:val="002E18FD"/>
    <w:rsid w:val="002E7895"/>
    <w:rsid w:val="002F126C"/>
    <w:rsid w:val="002F65D8"/>
    <w:rsid w:val="00303F8A"/>
    <w:rsid w:val="003054A5"/>
    <w:rsid w:val="00310838"/>
    <w:rsid w:val="00311AFD"/>
    <w:rsid w:val="00312F3D"/>
    <w:rsid w:val="00317005"/>
    <w:rsid w:val="00317289"/>
    <w:rsid w:val="00321221"/>
    <w:rsid w:val="0032285E"/>
    <w:rsid w:val="00323830"/>
    <w:rsid w:val="00324520"/>
    <w:rsid w:val="00324E87"/>
    <w:rsid w:val="00325F6E"/>
    <w:rsid w:val="003304B3"/>
    <w:rsid w:val="00330A8F"/>
    <w:rsid w:val="003429CF"/>
    <w:rsid w:val="003509EA"/>
    <w:rsid w:val="00365235"/>
    <w:rsid w:val="00365D68"/>
    <w:rsid w:val="003744B0"/>
    <w:rsid w:val="00381858"/>
    <w:rsid w:val="00383C54"/>
    <w:rsid w:val="00385F67"/>
    <w:rsid w:val="0039565B"/>
    <w:rsid w:val="003A28D4"/>
    <w:rsid w:val="003A47DF"/>
    <w:rsid w:val="003A5CA7"/>
    <w:rsid w:val="003A6E73"/>
    <w:rsid w:val="003A73DC"/>
    <w:rsid w:val="003B3B03"/>
    <w:rsid w:val="003B5CE3"/>
    <w:rsid w:val="003B7990"/>
    <w:rsid w:val="003C7DDE"/>
    <w:rsid w:val="003E56A2"/>
    <w:rsid w:val="003E5AAB"/>
    <w:rsid w:val="003F00B6"/>
    <w:rsid w:val="003F04E7"/>
    <w:rsid w:val="003F066D"/>
    <w:rsid w:val="003F0E6E"/>
    <w:rsid w:val="003F15B2"/>
    <w:rsid w:val="003F2DCE"/>
    <w:rsid w:val="003F45BD"/>
    <w:rsid w:val="004045E7"/>
    <w:rsid w:val="004060A0"/>
    <w:rsid w:val="00406393"/>
    <w:rsid w:val="00413A54"/>
    <w:rsid w:val="00414683"/>
    <w:rsid w:val="0042732C"/>
    <w:rsid w:val="004279A7"/>
    <w:rsid w:val="00430450"/>
    <w:rsid w:val="00441A44"/>
    <w:rsid w:val="00445668"/>
    <w:rsid w:val="0045444A"/>
    <w:rsid w:val="0046051B"/>
    <w:rsid w:val="004607ED"/>
    <w:rsid w:val="004624D5"/>
    <w:rsid w:val="004745D1"/>
    <w:rsid w:val="00491457"/>
    <w:rsid w:val="00491E85"/>
    <w:rsid w:val="004A16C0"/>
    <w:rsid w:val="004A1C11"/>
    <w:rsid w:val="004A2AD8"/>
    <w:rsid w:val="004B3BBC"/>
    <w:rsid w:val="004B6CE9"/>
    <w:rsid w:val="004C005D"/>
    <w:rsid w:val="004C329A"/>
    <w:rsid w:val="004D2FAF"/>
    <w:rsid w:val="004E2D27"/>
    <w:rsid w:val="004F39CE"/>
    <w:rsid w:val="0050665D"/>
    <w:rsid w:val="005124E7"/>
    <w:rsid w:val="00514A07"/>
    <w:rsid w:val="00514FE0"/>
    <w:rsid w:val="00517D1B"/>
    <w:rsid w:val="00517E4A"/>
    <w:rsid w:val="005269BC"/>
    <w:rsid w:val="00530A95"/>
    <w:rsid w:val="00531722"/>
    <w:rsid w:val="0053596B"/>
    <w:rsid w:val="00551A53"/>
    <w:rsid w:val="00560F0F"/>
    <w:rsid w:val="00565A74"/>
    <w:rsid w:val="005727F3"/>
    <w:rsid w:val="0057472B"/>
    <w:rsid w:val="00583E8F"/>
    <w:rsid w:val="00596450"/>
    <w:rsid w:val="005B157E"/>
    <w:rsid w:val="005B50AD"/>
    <w:rsid w:val="005B6786"/>
    <w:rsid w:val="005B761B"/>
    <w:rsid w:val="005C221E"/>
    <w:rsid w:val="005C2BF9"/>
    <w:rsid w:val="005C3BAD"/>
    <w:rsid w:val="005C3ECF"/>
    <w:rsid w:val="005C7EE8"/>
    <w:rsid w:val="005D0F2B"/>
    <w:rsid w:val="005D3AB6"/>
    <w:rsid w:val="005E7A9A"/>
    <w:rsid w:val="005E7F14"/>
    <w:rsid w:val="005F3915"/>
    <w:rsid w:val="00602131"/>
    <w:rsid w:val="00620DE3"/>
    <w:rsid w:val="0063479A"/>
    <w:rsid w:val="006363FA"/>
    <w:rsid w:val="00641F10"/>
    <w:rsid w:val="0064309C"/>
    <w:rsid w:val="00644511"/>
    <w:rsid w:val="006445F8"/>
    <w:rsid w:val="00646B33"/>
    <w:rsid w:val="006506B4"/>
    <w:rsid w:val="00651AD4"/>
    <w:rsid w:val="006540ED"/>
    <w:rsid w:val="00657599"/>
    <w:rsid w:val="00665DD8"/>
    <w:rsid w:val="006710F1"/>
    <w:rsid w:val="00671DFE"/>
    <w:rsid w:val="00674B48"/>
    <w:rsid w:val="00683A8E"/>
    <w:rsid w:val="0068433F"/>
    <w:rsid w:val="0068550F"/>
    <w:rsid w:val="00686CBD"/>
    <w:rsid w:val="00691418"/>
    <w:rsid w:val="0069599B"/>
    <w:rsid w:val="006B0315"/>
    <w:rsid w:val="006B2046"/>
    <w:rsid w:val="006C3235"/>
    <w:rsid w:val="006D0A37"/>
    <w:rsid w:val="006D5D5F"/>
    <w:rsid w:val="006E09FA"/>
    <w:rsid w:val="006E2E8E"/>
    <w:rsid w:val="006F4DB9"/>
    <w:rsid w:val="006F4FD4"/>
    <w:rsid w:val="0070746D"/>
    <w:rsid w:val="0071113C"/>
    <w:rsid w:val="007131AE"/>
    <w:rsid w:val="00714927"/>
    <w:rsid w:val="007269C6"/>
    <w:rsid w:val="00745569"/>
    <w:rsid w:val="00751427"/>
    <w:rsid w:val="0075387B"/>
    <w:rsid w:val="00766FF7"/>
    <w:rsid w:val="00775FB8"/>
    <w:rsid w:val="007771AF"/>
    <w:rsid w:val="00777B1F"/>
    <w:rsid w:val="00780272"/>
    <w:rsid w:val="00784419"/>
    <w:rsid w:val="00786220"/>
    <w:rsid w:val="00791108"/>
    <w:rsid w:val="007958EF"/>
    <w:rsid w:val="00797C7B"/>
    <w:rsid w:val="007A2092"/>
    <w:rsid w:val="007A5E6B"/>
    <w:rsid w:val="007A6A21"/>
    <w:rsid w:val="007B52A4"/>
    <w:rsid w:val="007B56FB"/>
    <w:rsid w:val="007C68D9"/>
    <w:rsid w:val="007C7348"/>
    <w:rsid w:val="007D0082"/>
    <w:rsid w:val="007D2E78"/>
    <w:rsid w:val="007D6877"/>
    <w:rsid w:val="007F124C"/>
    <w:rsid w:val="007F42AA"/>
    <w:rsid w:val="007F52CA"/>
    <w:rsid w:val="008027F9"/>
    <w:rsid w:val="00806494"/>
    <w:rsid w:val="00813064"/>
    <w:rsid w:val="00817D69"/>
    <w:rsid w:val="0082192C"/>
    <w:rsid w:val="00823DF1"/>
    <w:rsid w:val="00826E95"/>
    <w:rsid w:val="00837A54"/>
    <w:rsid w:val="0084199D"/>
    <w:rsid w:val="00843516"/>
    <w:rsid w:val="00853169"/>
    <w:rsid w:val="00854C46"/>
    <w:rsid w:val="0085605F"/>
    <w:rsid w:val="008563C5"/>
    <w:rsid w:val="008659B8"/>
    <w:rsid w:val="00870B4D"/>
    <w:rsid w:val="0087378C"/>
    <w:rsid w:val="00874F46"/>
    <w:rsid w:val="00883488"/>
    <w:rsid w:val="0089199C"/>
    <w:rsid w:val="00897041"/>
    <w:rsid w:val="00897635"/>
    <w:rsid w:val="008A256F"/>
    <w:rsid w:val="008B0A97"/>
    <w:rsid w:val="008B0BFA"/>
    <w:rsid w:val="008B0C0E"/>
    <w:rsid w:val="008C153C"/>
    <w:rsid w:val="008C793F"/>
    <w:rsid w:val="008D2AC9"/>
    <w:rsid w:val="008D3A29"/>
    <w:rsid w:val="008E3A12"/>
    <w:rsid w:val="008E3D6C"/>
    <w:rsid w:val="008E4891"/>
    <w:rsid w:val="008E58D5"/>
    <w:rsid w:val="008E675A"/>
    <w:rsid w:val="008E7B45"/>
    <w:rsid w:val="008F4528"/>
    <w:rsid w:val="008F46C9"/>
    <w:rsid w:val="008F73E1"/>
    <w:rsid w:val="009034B5"/>
    <w:rsid w:val="00910D35"/>
    <w:rsid w:val="009112BB"/>
    <w:rsid w:val="00920602"/>
    <w:rsid w:val="009236DA"/>
    <w:rsid w:val="00936773"/>
    <w:rsid w:val="00940525"/>
    <w:rsid w:val="009551A1"/>
    <w:rsid w:val="009555E2"/>
    <w:rsid w:val="00961125"/>
    <w:rsid w:val="00964515"/>
    <w:rsid w:val="009664A6"/>
    <w:rsid w:val="00975723"/>
    <w:rsid w:val="00977E1E"/>
    <w:rsid w:val="00981990"/>
    <w:rsid w:val="009842C3"/>
    <w:rsid w:val="00984DC0"/>
    <w:rsid w:val="009858C4"/>
    <w:rsid w:val="009A2B84"/>
    <w:rsid w:val="009A3D93"/>
    <w:rsid w:val="009B14D0"/>
    <w:rsid w:val="009B2D15"/>
    <w:rsid w:val="009B5666"/>
    <w:rsid w:val="009C324E"/>
    <w:rsid w:val="009E419D"/>
    <w:rsid w:val="009E7640"/>
    <w:rsid w:val="009F0CF3"/>
    <w:rsid w:val="009F32F2"/>
    <w:rsid w:val="009F5F29"/>
    <w:rsid w:val="009F65DD"/>
    <w:rsid w:val="00A04EC1"/>
    <w:rsid w:val="00A05D45"/>
    <w:rsid w:val="00A06E52"/>
    <w:rsid w:val="00A06F0A"/>
    <w:rsid w:val="00A22C7A"/>
    <w:rsid w:val="00A22FCD"/>
    <w:rsid w:val="00A27318"/>
    <w:rsid w:val="00A33355"/>
    <w:rsid w:val="00A3481F"/>
    <w:rsid w:val="00A4030B"/>
    <w:rsid w:val="00A4047C"/>
    <w:rsid w:val="00A41750"/>
    <w:rsid w:val="00A66397"/>
    <w:rsid w:val="00A66AA5"/>
    <w:rsid w:val="00A712D9"/>
    <w:rsid w:val="00A74748"/>
    <w:rsid w:val="00A84B44"/>
    <w:rsid w:val="00A8576C"/>
    <w:rsid w:val="00A85EFC"/>
    <w:rsid w:val="00A9263D"/>
    <w:rsid w:val="00A94680"/>
    <w:rsid w:val="00A9469C"/>
    <w:rsid w:val="00A9681A"/>
    <w:rsid w:val="00A97326"/>
    <w:rsid w:val="00AA0FFB"/>
    <w:rsid w:val="00AA267C"/>
    <w:rsid w:val="00AA41C0"/>
    <w:rsid w:val="00AA7007"/>
    <w:rsid w:val="00AA70DE"/>
    <w:rsid w:val="00AB4177"/>
    <w:rsid w:val="00AB586E"/>
    <w:rsid w:val="00AB6619"/>
    <w:rsid w:val="00AC3827"/>
    <w:rsid w:val="00AC77F2"/>
    <w:rsid w:val="00AD6F9B"/>
    <w:rsid w:val="00AE2A3C"/>
    <w:rsid w:val="00AE5391"/>
    <w:rsid w:val="00AE63D9"/>
    <w:rsid w:val="00AE73C0"/>
    <w:rsid w:val="00B0029C"/>
    <w:rsid w:val="00B02BCB"/>
    <w:rsid w:val="00B12635"/>
    <w:rsid w:val="00B24A99"/>
    <w:rsid w:val="00B25AD2"/>
    <w:rsid w:val="00B26488"/>
    <w:rsid w:val="00B31517"/>
    <w:rsid w:val="00B32C03"/>
    <w:rsid w:val="00B35FF2"/>
    <w:rsid w:val="00B44392"/>
    <w:rsid w:val="00B563D1"/>
    <w:rsid w:val="00B5711D"/>
    <w:rsid w:val="00B57EE9"/>
    <w:rsid w:val="00B61500"/>
    <w:rsid w:val="00B64F5B"/>
    <w:rsid w:val="00B71719"/>
    <w:rsid w:val="00B726C0"/>
    <w:rsid w:val="00B77724"/>
    <w:rsid w:val="00B833CA"/>
    <w:rsid w:val="00B83B0F"/>
    <w:rsid w:val="00B84306"/>
    <w:rsid w:val="00B92D4E"/>
    <w:rsid w:val="00BA5FD4"/>
    <w:rsid w:val="00BA7019"/>
    <w:rsid w:val="00BB1C3A"/>
    <w:rsid w:val="00BB52D4"/>
    <w:rsid w:val="00BC1DF4"/>
    <w:rsid w:val="00BC343D"/>
    <w:rsid w:val="00BC4035"/>
    <w:rsid w:val="00BC5795"/>
    <w:rsid w:val="00BD1162"/>
    <w:rsid w:val="00BD14D2"/>
    <w:rsid w:val="00BD14DF"/>
    <w:rsid w:val="00BD4B74"/>
    <w:rsid w:val="00BE0A33"/>
    <w:rsid w:val="00BE0ECF"/>
    <w:rsid w:val="00BE20EA"/>
    <w:rsid w:val="00BE5539"/>
    <w:rsid w:val="00BE7CAE"/>
    <w:rsid w:val="00BF60D4"/>
    <w:rsid w:val="00C014AD"/>
    <w:rsid w:val="00C204F5"/>
    <w:rsid w:val="00C20801"/>
    <w:rsid w:val="00C20D6C"/>
    <w:rsid w:val="00C2155D"/>
    <w:rsid w:val="00C21D35"/>
    <w:rsid w:val="00C23AF3"/>
    <w:rsid w:val="00C247C2"/>
    <w:rsid w:val="00C519CE"/>
    <w:rsid w:val="00C6767B"/>
    <w:rsid w:val="00C721A8"/>
    <w:rsid w:val="00C77BFA"/>
    <w:rsid w:val="00C8218C"/>
    <w:rsid w:val="00C86EC0"/>
    <w:rsid w:val="00C94609"/>
    <w:rsid w:val="00CA0739"/>
    <w:rsid w:val="00CA2457"/>
    <w:rsid w:val="00CA3534"/>
    <w:rsid w:val="00CB0562"/>
    <w:rsid w:val="00CB079E"/>
    <w:rsid w:val="00CB1155"/>
    <w:rsid w:val="00CB49B0"/>
    <w:rsid w:val="00CC21D6"/>
    <w:rsid w:val="00CE3DC7"/>
    <w:rsid w:val="00CE60B2"/>
    <w:rsid w:val="00CF1D01"/>
    <w:rsid w:val="00CF451D"/>
    <w:rsid w:val="00D048AE"/>
    <w:rsid w:val="00D12FF0"/>
    <w:rsid w:val="00D14868"/>
    <w:rsid w:val="00D2405D"/>
    <w:rsid w:val="00D323EA"/>
    <w:rsid w:val="00D34099"/>
    <w:rsid w:val="00D414FD"/>
    <w:rsid w:val="00D50888"/>
    <w:rsid w:val="00D51107"/>
    <w:rsid w:val="00D52218"/>
    <w:rsid w:val="00D5281C"/>
    <w:rsid w:val="00D571B7"/>
    <w:rsid w:val="00D7063E"/>
    <w:rsid w:val="00D70944"/>
    <w:rsid w:val="00D74BF5"/>
    <w:rsid w:val="00D85292"/>
    <w:rsid w:val="00D9053F"/>
    <w:rsid w:val="00D964B3"/>
    <w:rsid w:val="00DA0325"/>
    <w:rsid w:val="00DA2923"/>
    <w:rsid w:val="00DA2BD9"/>
    <w:rsid w:val="00DA3C80"/>
    <w:rsid w:val="00DA635F"/>
    <w:rsid w:val="00DC2F00"/>
    <w:rsid w:val="00DC31DD"/>
    <w:rsid w:val="00DC4E6F"/>
    <w:rsid w:val="00DC58E4"/>
    <w:rsid w:val="00DE50D2"/>
    <w:rsid w:val="00DF0FA5"/>
    <w:rsid w:val="00DF1682"/>
    <w:rsid w:val="00DF4C36"/>
    <w:rsid w:val="00E14AA5"/>
    <w:rsid w:val="00E213B4"/>
    <w:rsid w:val="00E26A65"/>
    <w:rsid w:val="00E27262"/>
    <w:rsid w:val="00E33159"/>
    <w:rsid w:val="00E35E78"/>
    <w:rsid w:val="00E47438"/>
    <w:rsid w:val="00E505B3"/>
    <w:rsid w:val="00E53CFD"/>
    <w:rsid w:val="00E57A5C"/>
    <w:rsid w:val="00E623FD"/>
    <w:rsid w:val="00E76543"/>
    <w:rsid w:val="00E8097C"/>
    <w:rsid w:val="00E84B94"/>
    <w:rsid w:val="00E91B96"/>
    <w:rsid w:val="00E91EE6"/>
    <w:rsid w:val="00E960F6"/>
    <w:rsid w:val="00E96AE2"/>
    <w:rsid w:val="00E970DE"/>
    <w:rsid w:val="00E9736C"/>
    <w:rsid w:val="00EA2955"/>
    <w:rsid w:val="00EA35F0"/>
    <w:rsid w:val="00EA4AE0"/>
    <w:rsid w:val="00EA60AC"/>
    <w:rsid w:val="00EA7BD2"/>
    <w:rsid w:val="00EB3641"/>
    <w:rsid w:val="00EB62D5"/>
    <w:rsid w:val="00EC485F"/>
    <w:rsid w:val="00ED03DB"/>
    <w:rsid w:val="00ED2731"/>
    <w:rsid w:val="00ED5A3F"/>
    <w:rsid w:val="00ED6DA3"/>
    <w:rsid w:val="00EE62BE"/>
    <w:rsid w:val="00EF039F"/>
    <w:rsid w:val="00EF0AE9"/>
    <w:rsid w:val="00EF7F8C"/>
    <w:rsid w:val="00F00060"/>
    <w:rsid w:val="00F1440E"/>
    <w:rsid w:val="00F147E3"/>
    <w:rsid w:val="00F157A2"/>
    <w:rsid w:val="00F27536"/>
    <w:rsid w:val="00F40E45"/>
    <w:rsid w:val="00F431E3"/>
    <w:rsid w:val="00F45CC5"/>
    <w:rsid w:val="00F45DB0"/>
    <w:rsid w:val="00F45DBF"/>
    <w:rsid w:val="00F46098"/>
    <w:rsid w:val="00F47A2F"/>
    <w:rsid w:val="00F5062B"/>
    <w:rsid w:val="00F57C73"/>
    <w:rsid w:val="00F612E1"/>
    <w:rsid w:val="00F676F0"/>
    <w:rsid w:val="00F702A6"/>
    <w:rsid w:val="00F802C4"/>
    <w:rsid w:val="00F80861"/>
    <w:rsid w:val="00F827F9"/>
    <w:rsid w:val="00F9162F"/>
    <w:rsid w:val="00F93B79"/>
    <w:rsid w:val="00F9441D"/>
    <w:rsid w:val="00F95227"/>
    <w:rsid w:val="00F9599A"/>
    <w:rsid w:val="00F96494"/>
    <w:rsid w:val="00F96C0B"/>
    <w:rsid w:val="00FA6A0F"/>
    <w:rsid w:val="00FB13A8"/>
    <w:rsid w:val="00FB4084"/>
    <w:rsid w:val="00FB6D42"/>
    <w:rsid w:val="00FC07D3"/>
    <w:rsid w:val="00FD11F2"/>
    <w:rsid w:val="00FD2239"/>
    <w:rsid w:val="00FD3006"/>
    <w:rsid w:val="110AE159"/>
    <w:rsid w:val="3D5C63B0"/>
    <w:rsid w:val="4EE6B72E"/>
    <w:rsid w:val="6817D722"/>
    <w:rsid w:val="74D7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BE2A0"/>
  <w15:docId w15:val="{E429CB53-B706-41C4-A522-CE824E43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303F8A"/>
    <w:rPr>
      <w:b/>
      <w:szCs w:val="20"/>
    </w:rPr>
  </w:style>
  <w:style w:type="table" w:styleId="TableGrid">
    <w:name w:val="Table Grid"/>
    <w:basedOn w:val="TableNormal"/>
    <w:uiPriority w:val="39"/>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link w:val="FootnoteTextChar"/>
    <w:uiPriority w:val="99"/>
    <w:semiHidden/>
    <w:rsid w:val="00F827F9"/>
    <w:rPr>
      <w:sz w:val="16"/>
      <w:szCs w:val="20"/>
    </w:rPr>
  </w:style>
  <w:style w:type="character" w:styleId="FootnoteReference">
    <w:name w:val="footnote reference"/>
    <w:basedOn w:val="DefaultParagraphFont"/>
    <w:uiPriority w:val="99"/>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styleId="BalloonText">
    <w:name w:val="Balloon Text"/>
    <w:basedOn w:val="Normal"/>
    <w:semiHidden/>
    <w:rsid w:val="008B0C0E"/>
    <w:rPr>
      <w:rFonts w:ascii="Tahoma" w:hAnsi="Tahoma" w:cs="Tahoma"/>
      <w:sz w:val="16"/>
      <w:szCs w:val="16"/>
    </w:rPr>
  </w:style>
  <w:style w:type="paragraph" w:styleId="Closing">
    <w:name w:val="Closing"/>
    <w:basedOn w:val="Normal"/>
    <w:rsid w:val="00940525"/>
    <w:pPr>
      <w:ind w:left="4252"/>
    </w:pPr>
  </w:style>
  <w:style w:type="paragraph" w:styleId="CommentText">
    <w:name w:val="annotation text"/>
    <w:basedOn w:val="Normal"/>
    <w:semiHidden/>
    <w:rsid w:val="00940525"/>
    <w:rPr>
      <w:szCs w:val="20"/>
    </w:rPr>
  </w:style>
  <w:style w:type="paragraph" w:styleId="CommentSubject">
    <w:name w:val="annotation subject"/>
    <w:basedOn w:val="CommentText"/>
    <w:next w:val="CommentText"/>
    <w:semiHidden/>
    <w:rsid w:val="00940525"/>
    <w:rPr>
      <w:b/>
      <w:bCs/>
    </w:rPr>
  </w:style>
  <w:style w:type="paragraph" w:styleId="Date">
    <w:name w:val="Date"/>
    <w:basedOn w:val="Normal"/>
    <w:next w:val="Normal"/>
    <w:rsid w:val="00940525"/>
  </w:style>
  <w:style w:type="paragraph" w:styleId="DocumentMap">
    <w:name w:val="Document Map"/>
    <w:basedOn w:val="Normal"/>
    <w:semiHidden/>
    <w:rsid w:val="00940525"/>
    <w:pPr>
      <w:shd w:val="clear" w:color="auto" w:fill="000080"/>
    </w:pPr>
    <w:rPr>
      <w:rFonts w:ascii="Tahoma" w:hAnsi="Tahoma" w:cs="Tahoma"/>
      <w:szCs w:val="20"/>
    </w:rPr>
  </w:style>
  <w:style w:type="paragraph" w:styleId="E-mailSignature">
    <w:name w:val="E-mail Signature"/>
    <w:basedOn w:val="Normal"/>
    <w:rsid w:val="00940525"/>
  </w:style>
  <w:style w:type="paragraph" w:styleId="EndnoteText">
    <w:name w:val="endnote text"/>
    <w:basedOn w:val="Normal"/>
    <w:semiHidden/>
    <w:rsid w:val="00940525"/>
    <w:rPr>
      <w:szCs w:val="20"/>
    </w:rPr>
  </w:style>
  <w:style w:type="paragraph" w:styleId="EnvelopeAddress">
    <w:name w:val="envelope address"/>
    <w:basedOn w:val="Normal"/>
    <w:rsid w:val="009405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940525"/>
    <w:rPr>
      <w:rFonts w:ascii="Arial" w:hAnsi="Arial"/>
      <w:szCs w:val="20"/>
    </w:rPr>
  </w:style>
  <w:style w:type="paragraph" w:styleId="HTMLAddress">
    <w:name w:val="HTML Address"/>
    <w:basedOn w:val="Normal"/>
    <w:rsid w:val="00940525"/>
    <w:rPr>
      <w:i/>
      <w:iCs/>
    </w:rPr>
  </w:style>
  <w:style w:type="paragraph" w:styleId="HTMLPreformatted">
    <w:name w:val="HTML Preformatted"/>
    <w:basedOn w:val="Normal"/>
    <w:rsid w:val="00940525"/>
    <w:rPr>
      <w:rFonts w:ascii="Courier New" w:hAnsi="Courier New" w:cs="Courier New"/>
      <w:szCs w:val="20"/>
    </w:rPr>
  </w:style>
  <w:style w:type="paragraph" w:styleId="Index1">
    <w:name w:val="index 1"/>
    <w:basedOn w:val="Normal"/>
    <w:next w:val="Normal"/>
    <w:semiHidden/>
    <w:rsid w:val="00940525"/>
    <w:pPr>
      <w:ind w:left="200" w:hanging="200"/>
    </w:pPr>
  </w:style>
  <w:style w:type="paragraph" w:styleId="Index2">
    <w:name w:val="index 2"/>
    <w:basedOn w:val="Normal"/>
    <w:next w:val="Normal"/>
    <w:semiHidden/>
    <w:rsid w:val="00940525"/>
    <w:pPr>
      <w:ind w:left="400" w:hanging="200"/>
    </w:pPr>
  </w:style>
  <w:style w:type="paragraph" w:styleId="Index3">
    <w:name w:val="index 3"/>
    <w:basedOn w:val="Normal"/>
    <w:next w:val="Normal"/>
    <w:semiHidden/>
    <w:rsid w:val="00940525"/>
    <w:pPr>
      <w:ind w:left="600" w:hanging="200"/>
    </w:pPr>
  </w:style>
  <w:style w:type="paragraph" w:styleId="Index4">
    <w:name w:val="index 4"/>
    <w:basedOn w:val="Normal"/>
    <w:next w:val="Normal"/>
    <w:semiHidden/>
    <w:rsid w:val="00940525"/>
    <w:pPr>
      <w:ind w:left="800" w:hanging="200"/>
    </w:pPr>
  </w:style>
  <w:style w:type="paragraph" w:styleId="Index5">
    <w:name w:val="index 5"/>
    <w:basedOn w:val="Normal"/>
    <w:next w:val="Normal"/>
    <w:semiHidden/>
    <w:rsid w:val="00940525"/>
    <w:pPr>
      <w:ind w:left="1000" w:hanging="200"/>
    </w:pPr>
  </w:style>
  <w:style w:type="paragraph" w:styleId="Index6">
    <w:name w:val="index 6"/>
    <w:basedOn w:val="Normal"/>
    <w:next w:val="Normal"/>
    <w:semiHidden/>
    <w:rsid w:val="00940525"/>
    <w:pPr>
      <w:ind w:left="1200" w:hanging="200"/>
    </w:pPr>
  </w:style>
  <w:style w:type="paragraph" w:styleId="Index7">
    <w:name w:val="index 7"/>
    <w:basedOn w:val="Normal"/>
    <w:next w:val="Normal"/>
    <w:semiHidden/>
    <w:rsid w:val="00940525"/>
    <w:pPr>
      <w:ind w:left="1400" w:hanging="200"/>
    </w:pPr>
  </w:style>
  <w:style w:type="paragraph" w:styleId="Index8">
    <w:name w:val="index 8"/>
    <w:basedOn w:val="Normal"/>
    <w:next w:val="Normal"/>
    <w:semiHidden/>
    <w:rsid w:val="00940525"/>
    <w:pPr>
      <w:ind w:left="1600" w:hanging="200"/>
    </w:pPr>
  </w:style>
  <w:style w:type="paragraph" w:styleId="Index9">
    <w:name w:val="index 9"/>
    <w:basedOn w:val="Normal"/>
    <w:next w:val="Normal"/>
    <w:semiHidden/>
    <w:rsid w:val="00940525"/>
    <w:pPr>
      <w:ind w:left="1800" w:hanging="200"/>
    </w:pPr>
  </w:style>
  <w:style w:type="paragraph" w:styleId="IndexHeading">
    <w:name w:val="index heading"/>
    <w:basedOn w:val="Normal"/>
    <w:next w:val="Index1"/>
    <w:semiHidden/>
    <w:rsid w:val="00940525"/>
    <w:rPr>
      <w:rFonts w:ascii="Arial" w:hAnsi="Arial"/>
      <w:b/>
      <w:bCs/>
    </w:rPr>
  </w:style>
  <w:style w:type="paragraph" w:styleId="List">
    <w:name w:val="List"/>
    <w:basedOn w:val="Normal"/>
    <w:rsid w:val="00940525"/>
    <w:pPr>
      <w:ind w:left="283" w:hanging="283"/>
    </w:pPr>
  </w:style>
  <w:style w:type="paragraph" w:styleId="List2">
    <w:name w:val="List 2"/>
    <w:basedOn w:val="Normal"/>
    <w:rsid w:val="00940525"/>
    <w:pPr>
      <w:ind w:left="566" w:hanging="283"/>
    </w:pPr>
  </w:style>
  <w:style w:type="paragraph" w:styleId="List3">
    <w:name w:val="List 3"/>
    <w:basedOn w:val="Normal"/>
    <w:rsid w:val="00940525"/>
    <w:pPr>
      <w:ind w:left="849" w:hanging="283"/>
    </w:pPr>
  </w:style>
  <w:style w:type="paragraph" w:styleId="List4">
    <w:name w:val="List 4"/>
    <w:basedOn w:val="Normal"/>
    <w:rsid w:val="00940525"/>
    <w:pPr>
      <w:ind w:left="1132" w:hanging="283"/>
    </w:pPr>
  </w:style>
  <w:style w:type="paragraph" w:styleId="List5">
    <w:name w:val="List 5"/>
    <w:basedOn w:val="Normal"/>
    <w:rsid w:val="00940525"/>
    <w:pPr>
      <w:ind w:left="1415" w:hanging="283"/>
    </w:pPr>
  </w:style>
  <w:style w:type="paragraph" w:styleId="ListBullet">
    <w:name w:val="List Bullet"/>
    <w:basedOn w:val="Normal"/>
    <w:rsid w:val="00940525"/>
    <w:pPr>
      <w:numPr>
        <w:numId w:val="3"/>
      </w:numPr>
    </w:pPr>
  </w:style>
  <w:style w:type="paragraph" w:styleId="ListBullet2">
    <w:name w:val="List Bullet 2"/>
    <w:basedOn w:val="Normal"/>
    <w:rsid w:val="00940525"/>
    <w:pPr>
      <w:numPr>
        <w:numId w:val="4"/>
      </w:numPr>
    </w:pPr>
  </w:style>
  <w:style w:type="paragraph" w:styleId="ListBullet3">
    <w:name w:val="List Bullet 3"/>
    <w:basedOn w:val="Normal"/>
    <w:rsid w:val="00940525"/>
    <w:pPr>
      <w:numPr>
        <w:numId w:val="5"/>
      </w:numPr>
    </w:pPr>
  </w:style>
  <w:style w:type="paragraph" w:styleId="ListBullet4">
    <w:name w:val="List Bullet 4"/>
    <w:basedOn w:val="Normal"/>
    <w:rsid w:val="00940525"/>
    <w:pPr>
      <w:numPr>
        <w:numId w:val="6"/>
      </w:numPr>
    </w:pPr>
  </w:style>
  <w:style w:type="paragraph" w:styleId="ListBullet5">
    <w:name w:val="List Bullet 5"/>
    <w:basedOn w:val="Normal"/>
    <w:rsid w:val="00940525"/>
    <w:pPr>
      <w:numPr>
        <w:numId w:val="7"/>
      </w:numPr>
    </w:pPr>
  </w:style>
  <w:style w:type="paragraph" w:styleId="ListContinue">
    <w:name w:val="List Continue"/>
    <w:basedOn w:val="Normal"/>
    <w:rsid w:val="00940525"/>
    <w:pPr>
      <w:spacing w:after="120"/>
      <w:ind w:left="283"/>
    </w:pPr>
  </w:style>
  <w:style w:type="paragraph" w:styleId="ListContinue2">
    <w:name w:val="List Continue 2"/>
    <w:basedOn w:val="Normal"/>
    <w:rsid w:val="00940525"/>
    <w:pPr>
      <w:spacing w:after="120"/>
      <w:ind w:left="566"/>
    </w:pPr>
  </w:style>
  <w:style w:type="paragraph" w:styleId="ListContinue3">
    <w:name w:val="List Continue 3"/>
    <w:basedOn w:val="Normal"/>
    <w:rsid w:val="00940525"/>
    <w:pPr>
      <w:spacing w:after="120"/>
      <w:ind w:left="849"/>
    </w:pPr>
  </w:style>
  <w:style w:type="paragraph" w:styleId="ListContinue4">
    <w:name w:val="List Continue 4"/>
    <w:basedOn w:val="Normal"/>
    <w:rsid w:val="00940525"/>
    <w:pPr>
      <w:spacing w:after="120"/>
      <w:ind w:left="1132"/>
    </w:pPr>
  </w:style>
  <w:style w:type="paragraph" w:styleId="ListContinue5">
    <w:name w:val="List Continue 5"/>
    <w:basedOn w:val="Normal"/>
    <w:rsid w:val="00940525"/>
    <w:pPr>
      <w:spacing w:after="120"/>
      <w:ind w:left="1415"/>
    </w:pPr>
  </w:style>
  <w:style w:type="paragraph" w:styleId="ListNumber">
    <w:name w:val="List Number"/>
    <w:basedOn w:val="Normal"/>
    <w:rsid w:val="00940525"/>
    <w:pPr>
      <w:numPr>
        <w:numId w:val="8"/>
      </w:numPr>
    </w:pPr>
  </w:style>
  <w:style w:type="paragraph" w:styleId="ListNumber2">
    <w:name w:val="List Number 2"/>
    <w:basedOn w:val="Normal"/>
    <w:rsid w:val="00940525"/>
    <w:pPr>
      <w:numPr>
        <w:numId w:val="9"/>
      </w:numPr>
    </w:pPr>
  </w:style>
  <w:style w:type="paragraph" w:styleId="ListNumber3">
    <w:name w:val="List Number 3"/>
    <w:basedOn w:val="Normal"/>
    <w:rsid w:val="00940525"/>
    <w:pPr>
      <w:numPr>
        <w:numId w:val="10"/>
      </w:numPr>
    </w:pPr>
  </w:style>
  <w:style w:type="paragraph" w:styleId="ListNumber4">
    <w:name w:val="List Number 4"/>
    <w:basedOn w:val="Normal"/>
    <w:rsid w:val="00940525"/>
    <w:pPr>
      <w:numPr>
        <w:numId w:val="11"/>
      </w:numPr>
    </w:pPr>
  </w:style>
  <w:style w:type="paragraph" w:styleId="ListNumber5">
    <w:name w:val="List Number 5"/>
    <w:basedOn w:val="Normal"/>
    <w:rsid w:val="00940525"/>
    <w:pPr>
      <w:numPr>
        <w:numId w:val="12"/>
      </w:numPr>
    </w:pPr>
  </w:style>
  <w:style w:type="paragraph" w:styleId="MacroText">
    <w:name w:val="macro"/>
    <w:semiHidden/>
    <w:rsid w:val="009405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Signature">
    <w:name w:val="Signature"/>
    <w:basedOn w:val="Normal"/>
    <w:rsid w:val="00940525"/>
    <w:pPr>
      <w:ind w:left="4252"/>
    </w:pPr>
  </w:style>
  <w:style w:type="paragraph" w:styleId="TableofAuthorities">
    <w:name w:val="table of authorities"/>
    <w:basedOn w:val="Normal"/>
    <w:next w:val="Normal"/>
    <w:semiHidden/>
    <w:rsid w:val="00940525"/>
    <w:pPr>
      <w:ind w:left="200" w:hanging="200"/>
    </w:pPr>
  </w:style>
  <w:style w:type="paragraph" w:styleId="TableofFigures">
    <w:name w:val="table of figures"/>
    <w:basedOn w:val="Normal"/>
    <w:next w:val="Normal"/>
    <w:semiHidden/>
    <w:rsid w:val="00940525"/>
  </w:style>
  <w:style w:type="paragraph" w:styleId="Title">
    <w:name w:val="Title"/>
    <w:basedOn w:val="Normal"/>
    <w:qFormat/>
    <w:rsid w:val="0094052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940525"/>
    <w:pPr>
      <w:spacing w:before="120"/>
    </w:pPr>
    <w:rPr>
      <w:rFonts w:ascii="Arial" w:hAnsi="Arial"/>
      <w:b/>
      <w:bCs/>
      <w:sz w:val="24"/>
      <w:szCs w:val="24"/>
    </w:rPr>
  </w:style>
  <w:style w:type="paragraph" w:styleId="TOC4">
    <w:name w:val="toc 4"/>
    <w:basedOn w:val="Normal"/>
    <w:next w:val="Normal"/>
    <w:semiHidden/>
    <w:rsid w:val="00940525"/>
    <w:pPr>
      <w:ind w:left="600"/>
    </w:pPr>
  </w:style>
  <w:style w:type="paragraph" w:styleId="TOC5">
    <w:name w:val="toc 5"/>
    <w:basedOn w:val="Normal"/>
    <w:next w:val="Normal"/>
    <w:semiHidden/>
    <w:rsid w:val="00940525"/>
    <w:pPr>
      <w:ind w:left="800"/>
    </w:pPr>
  </w:style>
  <w:style w:type="paragraph" w:styleId="TOC6">
    <w:name w:val="toc 6"/>
    <w:basedOn w:val="Normal"/>
    <w:next w:val="Normal"/>
    <w:semiHidden/>
    <w:rsid w:val="00940525"/>
    <w:pPr>
      <w:ind w:left="1000"/>
    </w:pPr>
  </w:style>
  <w:style w:type="paragraph" w:styleId="TOC7">
    <w:name w:val="toc 7"/>
    <w:basedOn w:val="Normal"/>
    <w:next w:val="Normal"/>
    <w:semiHidden/>
    <w:rsid w:val="00940525"/>
    <w:pPr>
      <w:ind w:left="1200"/>
    </w:pPr>
  </w:style>
  <w:style w:type="paragraph" w:styleId="TOC8">
    <w:name w:val="toc 8"/>
    <w:basedOn w:val="Normal"/>
    <w:next w:val="Normal"/>
    <w:semiHidden/>
    <w:rsid w:val="00940525"/>
    <w:pPr>
      <w:ind w:left="1400"/>
    </w:pPr>
  </w:style>
  <w:style w:type="paragraph" w:styleId="TOC9">
    <w:name w:val="toc 9"/>
    <w:basedOn w:val="Normal"/>
    <w:next w:val="Normal"/>
    <w:semiHidden/>
    <w:rsid w:val="00940525"/>
    <w:pPr>
      <w:ind w:left="1600"/>
    </w:pPr>
  </w:style>
  <w:style w:type="character" w:customStyle="1" w:styleId="FooterChar">
    <w:name w:val="Footer Char"/>
    <w:basedOn w:val="DefaultParagraphFont"/>
    <w:link w:val="Footer"/>
    <w:uiPriority w:val="99"/>
    <w:rsid w:val="00C20801"/>
    <w:rPr>
      <w:rFonts w:ascii="Verdana" w:hAnsi="Verdana" w:cs="Arial"/>
      <w:szCs w:val="22"/>
    </w:rPr>
  </w:style>
  <w:style w:type="paragraph" w:styleId="ListParagraph">
    <w:name w:val="List Paragraph"/>
    <w:basedOn w:val="Normal"/>
    <w:uiPriority w:val="34"/>
    <w:qFormat/>
    <w:rsid w:val="00C8218C"/>
    <w:pPr>
      <w:spacing w:after="160" w:line="259" w:lineRule="auto"/>
      <w:ind w:left="720"/>
      <w:contextualSpacing/>
    </w:pPr>
    <w:rPr>
      <w:rFonts w:asciiTheme="minorHAnsi" w:eastAsiaTheme="minorHAnsi" w:hAnsiTheme="minorHAnsi" w:cstheme="minorBidi"/>
      <w:sz w:val="22"/>
      <w:lang w:eastAsia="en-US"/>
    </w:rPr>
  </w:style>
  <w:style w:type="character" w:customStyle="1" w:styleId="FootnoteTextChar">
    <w:name w:val="Footnote Text Char"/>
    <w:basedOn w:val="DefaultParagraphFont"/>
    <w:link w:val="FootnoteText"/>
    <w:uiPriority w:val="99"/>
    <w:semiHidden/>
    <w:rsid w:val="00C8218C"/>
    <w:rPr>
      <w:rFonts w:ascii="Verdana" w:hAnsi="Verdana" w:cs="Arial"/>
      <w:sz w:val="16"/>
    </w:rPr>
  </w:style>
  <w:style w:type="character" w:styleId="UnresolvedMention">
    <w:name w:val="Unresolved Mention"/>
    <w:basedOn w:val="DefaultParagraphFont"/>
    <w:uiPriority w:val="99"/>
    <w:semiHidden/>
    <w:unhideWhenUsed/>
    <w:rsid w:val="003B7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ailpolicyinterventions@ofge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about-us/our-strategy-and-prior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LetterWithHeading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0A74851E5684AB3B63F79F30AFF74" ma:contentTypeVersion="16" ma:contentTypeDescription="Create a new document." ma:contentTypeScope="" ma:versionID="2a42f07d752e1fd4ddea2c532c2743b7">
  <xsd:schema xmlns:xsd="http://www.w3.org/2001/XMLSchema" xmlns:xs="http://www.w3.org/2001/XMLSchema" xmlns:p="http://schemas.microsoft.com/office/2006/metadata/properties" xmlns:ns1="http://schemas.microsoft.com/sharepoint/v3" xmlns:ns2="acd03b4c-6354-4256-bad1-3aac3163c37d" xmlns:ns3="67d01bf7-0249-4c80-a1cc-28c5e99ab06e" targetNamespace="http://schemas.microsoft.com/office/2006/metadata/properties" ma:root="true" ma:fieldsID="576cb3d86c155f91216f1623d9e2a68c" ns1:_="" ns2:_="" ns3:_="">
    <xsd:import namespace="http://schemas.microsoft.com/sharepoint/v3"/>
    <xsd:import namespace="acd03b4c-6354-4256-bad1-3aac3163c37d"/>
    <xsd:import namespace="67d01bf7-0249-4c80-a1cc-28c5e99ab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Suppl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03b4c-6354-4256-bad1-3aac3163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Status" ma:index="15" nillable="true" ma:displayName="Status" ma:format="Dropdown" ma:internalName="Status">
      <xsd:simpleType>
        <xsd:restriction base="dms:Choice">
          <xsd:enumeration value="Draft"/>
          <xsd:enumeration value="Final"/>
          <xsd:enumeration value="Sent"/>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upplier" ma:index="23" nillable="true" ma:displayName="Supplier" ma:format="Dropdown" ma:internalName="Supplier">
      <xsd:simpleType>
        <xsd:restriction base="dms:Choice">
          <xsd:enumeration value="Deloitte"/>
          <xsd:enumeration value="KPMG"/>
          <xsd:enumeration value="EY"/>
          <xsd:enumeration value="Baringa"/>
          <xsd:enumeration value="PWC"/>
        </xsd:restriction>
      </xsd:simpleType>
    </xsd:element>
  </xsd:schema>
  <xsd:schema xmlns:xsd="http://www.w3.org/2001/XMLSchema" xmlns:xs="http://www.w3.org/2001/XMLSchema" xmlns:dms="http://schemas.microsoft.com/office/2006/documentManagement/types" xmlns:pc="http://schemas.microsoft.com/office/infopath/2007/PartnerControls" targetNamespace="67d01bf7-0249-4c80-a1cc-28c5e99ab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acd03b4c-6354-4256-bad1-3aac3163c37d" xsi:nil="true"/>
    <Status xmlns="acd03b4c-6354-4256-bad1-3aac3163c37d" xsi:nil="true"/>
    <_ip_UnifiedCompliancePolicyUIAction xmlns="http://schemas.microsoft.com/sharepoint/v3" xsi:nil="true"/>
    <_ip_UnifiedCompliancePolicyProperties xmlns="http://schemas.microsoft.com/sharepoint/v3" xsi:nil="true"/>
    <Supplier xmlns="acd03b4c-6354-4256-bad1-3aac3163c3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E360D01A-F4FA-4FDB-91F3-A0DDAAA9D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d03b4c-6354-4256-bad1-3aac3163c37d"/>
    <ds:schemaRef ds:uri="67d01bf7-0249-4c80-a1cc-28c5e99ab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BEC28-0746-46C9-AB67-05CF9E7D83AA}">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purl.org/dc/elements/1.1/"/>
    <ds:schemaRef ds:uri="67d01bf7-0249-4c80-a1cc-28c5e99ab06e"/>
    <ds:schemaRef ds:uri="acd03b4c-6354-4256-bad1-3aac3163c37d"/>
    <ds:schemaRef ds:uri="http://www.w3.org/XML/1998/namespace"/>
    <ds:schemaRef ds:uri="http://purl.org/dc/terms/"/>
  </ds:schemaRefs>
</ds:datastoreItem>
</file>

<file path=customXml/itemProps3.xml><?xml version="1.0" encoding="utf-8"?>
<ds:datastoreItem xmlns:ds="http://schemas.openxmlformats.org/officeDocument/2006/customXml" ds:itemID="{8404D588-5C9F-4855-BDF0-1D92D3716583}">
  <ds:schemaRefs>
    <ds:schemaRef ds:uri="http://schemas.microsoft.com/sharepoint/v3/contenttype/forms"/>
  </ds:schemaRefs>
</ds:datastoreItem>
</file>

<file path=customXml/itemProps4.xml><?xml version="1.0" encoding="utf-8"?>
<ds:datastoreItem xmlns:ds="http://schemas.openxmlformats.org/officeDocument/2006/customXml" ds:itemID="{48F99610-0E10-42CE-B9B4-85BEE290CD3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LetterWithHeading2013</Template>
  <TotalTime>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Links>
    <vt:vector size="6" baseType="variant">
      <vt:variant>
        <vt:i4>4259931</vt:i4>
      </vt:variant>
      <vt:variant>
        <vt:i4>0</vt:i4>
      </vt:variant>
      <vt:variant>
        <vt:i4>0</vt:i4>
      </vt:variant>
      <vt:variant>
        <vt:i4>5</vt:i4>
      </vt:variant>
      <vt:variant>
        <vt:lpwstr>https://www.ofgem.gov.uk/about-us/our-strategy-and-priorities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Hare</dc:creator>
  <cp:keywords/>
  <cp:lastModifiedBy>Lucy Hare</cp:lastModifiedBy>
  <cp:revision>2</cp:revision>
  <cp:lastPrinted>2007-03-21T14:52:00Z</cp:lastPrinted>
  <dcterms:created xsi:type="dcterms:W3CDTF">2022-03-11T11:28:00Z</dcterms:created>
  <dcterms:modified xsi:type="dcterms:W3CDTF">2022-03-11T11:28:00Z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0x0101000B20A74851E5684AB3B63F79F30AFF74</vt:lpwstr>
  </property>
  <property fmtid="{D5CDD505-2E9C-101B-9397-08002B2CF9AE}" pid="3" name="docIndexRef">
    <vt:lpwstr>747cc58f-67ae-4592-b60b-20076347cbc5</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bjDocumentSecurityLabel">
    <vt:lpwstr>This item has no classification</vt:lpwstr>
  </property>
  <property fmtid="{D5CDD505-2E9C-101B-9397-08002B2CF9AE}" pid="7" name="bjClsUserRVM">
    <vt:lpwstr>[]</vt:lpwstr>
  </property>
</Properties>
</file>