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2967"/>
        <w:gridCol w:w="628"/>
        <w:gridCol w:w="1362"/>
        <w:gridCol w:w="1359"/>
        <w:gridCol w:w="909"/>
        <w:gridCol w:w="2371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6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  <w:tr w:rsidR="002F2C55" w:rsidRPr="006605C4" w14:paraId="01F3E3F6" w14:textId="13D89652" w:rsidTr="006605C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5"/>
            <w:shd w:val="clear" w:color="auto" w:fill="auto"/>
          </w:tcPr>
          <w:p w14:paraId="770B8514" w14:textId="0374D188" w:rsidR="002F2C55" w:rsidRPr="006605C4" w:rsidRDefault="0059314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  <w:gridSpan w:val="2"/>
          </w:tcPr>
          <w:p w14:paraId="4A46EACB" w14:textId="6059D686" w:rsidR="002F2C55" w:rsidRPr="006605C4" w:rsidRDefault="002F2C55" w:rsidP="00156121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156121">
              <w:rPr>
                <w:rFonts w:eastAsia="Times New Roman"/>
                <w:sz w:val="24"/>
              </w:rPr>
              <w:t>3</w:t>
            </w:r>
          </w:p>
        </w:tc>
        <w:tc>
          <w:tcPr>
            <w:tcW w:w="2268" w:type="dxa"/>
            <w:gridSpan w:val="2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11EFD937" w:rsidR="002F2C55" w:rsidRPr="006605C4" w:rsidRDefault="0015612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</w:t>
            </w:r>
          </w:p>
        </w:tc>
      </w:tr>
      <w:tr w:rsidR="002F2C55" w:rsidRPr="006605C4" w14:paraId="461974CF" w14:textId="7F8F8408" w:rsidTr="002F2C55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  <w:gridSpan w:val="2"/>
          </w:tcPr>
          <w:p w14:paraId="4E30EDA3" w14:textId="178A600E" w:rsidR="002F2C55" w:rsidRPr="006605C4" w:rsidRDefault="0059314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24/08/2021</w:t>
            </w:r>
          </w:p>
        </w:tc>
        <w:tc>
          <w:tcPr>
            <w:tcW w:w="2268" w:type="dxa"/>
            <w:gridSpan w:val="2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629516C" w:rsidR="002F2C55" w:rsidRPr="006605C4" w:rsidRDefault="0059314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26/08/2021</w:t>
            </w:r>
          </w:p>
        </w:tc>
      </w:tr>
      <w:tr w:rsidR="002F2C55" w:rsidRPr="006605C4" w14:paraId="16BD7EAA" w14:textId="3E18DCB2" w:rsidTr="002F2C55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5"/>
          </w:tcPr>
          <w:p w14:paraId="5AD76ED5" w14:textId="47851676" w:rsidR="002F2C55" w:rsidRPr="006605C4" w:rsidRDefault="00156121" w:rsidP="001F6E93">
            <w:pPr>
              <w:pStyle w:val="Heading1"/>
              <w:rPr>
                <w:rFonts w:eastAsia="Times New Roman"/>
                <w:sz w:val="24"/>
              </w:rPr>
            </w:pPr>
            <w:r w:rsidRPr="00156121">
              <w:rPr>
                <w:rFonts w:eastAsia="Times New Roman"/>
                <w:sz w:val="24"/>
              </w:rPr>
              <w:t xml:space="preserve">P61 – what parts of Figure 15 are </w:t>
            </w:r>
            <w:proofErr w:type="gramStart"/>
            <w:r w:rsidRPr="00156121">
              <w:rPr>
                <w:rFonts w:eastAsia="Times New Roman"/>
                <w:sz w:val="24"/>
              </w:rPr>
              <w:t>existing</w:t>
            </w:r>
            <w:proofErr w:type="gramEnd"/>
            <w:r w:rsidRPr="00156121">
              <w:rPr>
                <w:rFonts w:eastAsia="Times New Roman"/>
                <w:sz w:val="24"/>
              </w:rPr>
              <w:t xml:space="preserve"> and which are new developments for Equinox?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5CA616B5" w14:textId="6DDEAF9C" w:rsidR="003E3716" w:rsidRDefault="00AF6C90" w:rsidP="002F2C55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REF _Ref80795420 \h </w:instrText>
      </w:r>
      <w:r>
        <w:rPr>
          <w:noProof/>
        </w:rPr>
      </w:r>
      <w:r>
        <w:rPr>
          <w:noProof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noProof/>
        </w:rPr>
        <w:t xml:space="preserve"> provides an overview of the conceptual architecture for EQUINOX. </w:t>
      </w:r>
      <w:r w:rsidR="00DD55EB">
        <w:rPr>
          <w:noProof/>
        </w:rPr>
        <w:t xml:space="preserve">The project will leverage existing applications as much as possible, however some </w:t>
      </w:r>
      <w:r w:rsidR="00682E55">
        <w:rPr>
          <w:noProof/>
        </w:rPr>
        <w:t xml:space="preserve">minor changes and development will be necessary. </w:t>
      </w:r>
      <w:r w:rsidR="00682E55">
        <w:rPr>
          <w:noProof/>
        </w:rPr>
        <w:fldChar w:fldCharType="begin"/>
      </w:r>
      <w:r w:rsidR="00682E55">
        <w:rPr>
          <w:noProof/>
        </w:rPr>
        <w:instrText xml:space="preserve"> REF _Ref80795420 \h </w:instrText>
      </w:r>
      <w:r w:rsidR="00682E55">
        <w:rPr>
          <w:noProof/>
        </w:rPr>
      </w:r>
      <w:r w:rsidR="00682E55">
        <w:rPr>
          <w:noProof/>
        </w:rPr>
        <w:fldChar w:fldCharType="separate"/>
      </w:r>
      <w:r w:rsidR="00682E55">
        <w:t xml:space="preserve">Figure </w:t>
      </w:r>
      <w:r w:rsidR="00682E55">
        <w:rPr>
          <w:noProof/>
        </w:rPr>
        <w:t>1</w:t>
      </w:r>
      <w:r w:rsidR="00682E55">
        <w:rPr>
          <w:noProof/>
        </w:rPr>
        <w:fldChar w:fldCharType="end"/>
      </w:r>
      <w:r w:rsidR="00682E55">
        <w:rPr>
          <w:noProof/>
        </w:rPr>
        <w:t xml:space="preserve"> uses three colours to represent </w:t>
      </w:r>
      <w:r w:rsidR="00AB4EC8">
        <w:rPr>
          <w:noProof/>
        </w:rPr>
        <w:t xml:space="preserve">what parts require minor changes or further development on existing applications. </w:t>
      </w:r>
      <w:r w:rsidR="009214B4">
        <w:rPr>
          <w:noProof/>
        </w:rPr>
        <w:t>The conceptual building blocks are categories as follows:</w:t>
      </w:r>
    </w:p>
    <w:p w14:paraId="174B65BF" w14:textId="77777777" w:rsidR="009214B4" w:rsidRDefault="009214B4" w:rsidP="009214B4">
      <w:pPr>
        <w:pStyle w:val="ListParagraph"/>
        <w:numPr>
          <w:ilvl w:val="0"/>
          <w:numId w:val="2"/>
        </w:numPr>
      </w:pPr>
      <w:r>
        <w:t>“As Is”- no development or changes needed</w:t>
      </w:r>
    </w:p>
    <w:p w14:paraId="428B0CC7" w14:textId="77777777" w:rsidR="009214B4" w:rsidRDefault="009214B4" w:rsidP="009214B4">
      <w:pPr>
        <w:pStyle w:val="ListParagraph"/>
        <w:numPr>
          <w:ilvl w:val="0"/>
          <w:numId w:val="2"/>
        </w:numPr>
      </w:pPr>
      <w:r>
        <w:t>“Minor changes” – adjustments to existing processes or systems</w:t>
      </w:r>
    </w:p>
    <w:p w14:paraId="6B761791" w14:textId="77777777" w:rsidR="009214B4" w:rsidRPr="001F6E93" w:rsidRDefault="009214B4" w:rsidP="009214B4">
      <w:pPr>
        <w:pStyle w:val="ListParagraph"/>
        <w:numPr>
          <w:ilvl w:val="0"/>
          <w:numId w:val="2"/>
        </w:numPr>
      </w:pPr>
      <w:r>
        <w:t>“Development” – new development(not applications)</w:t>
      </w:r>
    </w:p>
    <w:p w14:paraId="1303E3EB" w14:textId="77777777" w:rsidR="009214B4" w:rsidRDefault="009214B4" w:rsidP="002F2C55">
      <w:pPr>
        <w:rPr>
          <w:noProof/>
        </w:rPr>
      </w:pPr>
    </w:p>
    <w:p w14:paraId="221550AA" w14:textId="7DD6C9A4" w:rsidR="00AF6C90" w:rsidRDefault="009214B4" w:rsidP="00AF6C90">
      <w:pPr>
        <w:keepNext/>
      </w:pPr>
      <w:r>
        <w:rPr>
          <w:noProof/>
        </w:rPr>
        <w:lastRenderedPageBreak/>
        <w:drawing>
          <wp:inline distT="0" distB="0" distL="0" distR="0" wp14:anchorId="45FE6745" wp14:editId="33270691">
            <wp:extent cx="5838825" cy="309623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035" cy="3122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C45CA1" w14:textId="28DEECF6" w:rsidR="00AF6C90" w:rsidRDefault="00AF6C90" w:rsidP="00AF6C90">
      <w:pPr>
        <w:pStyle w:val="Caption"/>
      </w:pPr>
      <w:bookmarkStart w:id="1" w:name="_Ref80795420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  <w:r>
        <w:t>. Overview of EQUINOX conceptual architecture</w:t>
      </w:r>
    </w:p>
    <w:sectPr w:rsidR="00AF6C90" w:rsidSect="00265B97">
      <w:headerReference w:type="default" r:id="rId13"/>
      <w:footerReference w:type="even" r:id="rId14"/>
      <w:footerReference w:type="default" r:id="rId15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671DC" w14:textId="77777777" w:rsidR="00EC097F" w:rsidRDefault="00EC097F" w:rsidP="001F6E93">
      <w:r>
        <w:separator/>
      </w:r>
    </w:p>
  </w:endnote>
  <w:endnote w:type="continuationSeparator" w:id="0">
    <w:p w14:paraId="134A2387" w14:textId="77777777" w:rsidR="00EC097F" w:rsidRDefault="00EC097F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3AAE818B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B188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31101" w14:textId="77777777" w:rsidR="00EC097F" w:rsidRDefault="00EC097F" w:rsidP="001F6E93">
      <w:r>
        <w:separator/>
      </w:r>
    </w:p>
  </w:footnote>
  <w:footnote w:type="continuationSeparator" w:id="0">
    <w:p w14:paraId="1F01F6CE" w14:textId="77777777" w:rsidR="00EC097F" w:rsidRDefault="00EC097F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03D28"/>
    <w:multiLevelType w:val="hybridMultilevel"/>
    <w:tmpl w:val="B2B41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MzWxNDE3MDWwMDFV0lEKTi0uzszPAykwrAUA8wgheiwAAAA="/>
  </w:docVars>
  <w:rsids>
    <w:rsidRoot w:val="00000C82"/>
    <w:rsid w:val="00000C82"/>
    <w:rsid w:val="00087FA2"/>
    <w:rsid w:val="000F4635"/>
    <w:rsid w:val="001176C6"/>
    <w:rsid w:val="001431F3"/>
    <w:rsid w:val="00156121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46A76"/>
    <w:rsid w:val="003D0181"/>
    <w:rsid w:val="003E0EED"/>
    <w:rsid w:val="003E3716"/>
    <w:rsid w:val="004824AC"/>
    <w:rsid w:val="004D5FA0"/>
    <w:rsid w:val="005331D0"/>
    <w:rsid w:val="00536E5B"/>
    <w:rsid w:val="00593143"/>
    <w:rsid w:val="005A5E1D"/>
    <w:rsid w:val="005D4DAC"/>
    <w:rsid w:val="005F0460"/>
    <w:rsid w:val="005F6CC3"/>
    <w:rsid w:val="006605C4"/>
    <w:rsid w:val="00682E55"/>
    <w:rsid w:val="006D211B"/>
    <w:rsid w:val="006F2EC9"/>
    <w:rsid w:val="007A4F15"/>
    <w:rsid w:val="007C0D12"/>
    <w:rsid w:val="007C7E9B"/>
    <w:rsid w:val="007D6A38"/>
    <w:rsid w:val="007F1638"/>
    <w:rsid w:val="008517F4"/>
    <w:rsid w:val="0086475A"/>
    <w:rsid w:val="0089032C"/>
    <w:rsid w:val="009214B4"/>
    <w:rsid w:val="00967DAE"/>
    <w:rsid w:val="009905C7"/>
    <w:rsid w:val="009944E4"/>
    <w:rsid w:val="009B7453"/>
    <w:rsid w:val="00A17F94"/>
    <w:rsid w:val="00AA4841"/>
    <w:rsid w:val="00AB4EC8"/>
    <w:rsid w:val="00AF6C90"/>
    <w:rsid w:val="00B51F6B"/>
    <w:rsid w:val="00C26C51"/>
    <w:rsid w:val="00C5030B"/>
    <w:rsid w:val="00C570BB"/>
    <w:rsid w:val="00D14BE8"/>
    <w:rsid w:val="00D217DF"/>
    <w:rsid w:val="00D61087"/>
    <w:rsid w:val="00D82FB9"/>
    <w:rsid w:val="00D948CF"/>
    <w:rsid w:val="00D94E5E"/>
    <w:rsid w:val="00DB188F"/>
    <w:rsid w:val="00DC00BF"/>
    <w:rsid w:val="00DD55EB"/>
    <w:rsid w:val="00E108AC"/>
    <w:rsid w:val="00E21BF6"/>
    <w:rsid w:val="00E60B51"/>
    <w:rsid w:val="00E73F40"/>
    <w:rsid w:val="00EC097F"/>
    <w:rsid w:val="00F53EB9"/>
    <w:rsid w:val="00F64250"/>
    <w:rsid w:val="00F90EF8"/>
    <w:rsid w:val="00F92DE6"/>
    <w:rsid w:val="00F956F3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AF6C9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2021-08-26T15:00:49+00:00</Publication_x0020_Date_x003a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7FB420-F7E0-42BC-BCD8-D1808F6591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3FB4D4-675F-40E9-9E6C-5C03FBBEA4D2}"/>
</file>

<file path=customXml/itemProps6.xml><?xml version="1.0" encoding="utf-8"?>
<ds:datastoreItem xmlns:ds="http://schemas.openxmlformats.org/officeDocument/2006/customXml" ds:itemID="{B860F058-4C62-4D72-8491-D3AA5AAE72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Alex Jakeman</cp:lastModifiedBy>
  <cp:revision>11</cp:revision>
  <dcterms:created xsi:type="dcterms:W3CDTF">2021-08-25T08:17:00Z</dcterms:created>
  <dcterms:modified xsi:type="dcterms:W3CDTF">2021-08-25T13:54:00Z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