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50710DC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</w:t>
            </w:r>
            <w:r w:rsidR="006F2EC9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 xml:space="preserve">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16FE4FDF" w:rsidR="002F2C55" w:rsidRPr="006605C4" w:rsidRDefault="00807AE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EQUINOX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4EB46033" w:rsidR="002F2C55" w:rsidRPr="006605C4" w:rsidRDefault="008C742D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</w:t>
            </w:r>
            <w:r w:rsidR="001A7FAD">
              <w:rPr>
                <w:rFonts w:eastAsia="Times New Roman"/>
                <w:sz w:val="24"/>
              </w:rPr>
              <w:t>9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050052DA" w:rsidR="002F2C55" w:rsidRPr="006605C4" w:rsidRDefault="001A7FAD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3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4C49E2FF" w:rsidR="002F2C55" w:rsidRPr="006605C4" w:rsidRDefault="00807AE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14/09/2021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485546F7" w:rsidR="002F2C55" w:rsidRPr="006605C4" w:rsidRDefault="00807AE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16/09/2021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002547B8" w:rsidR="002F2C55" w:rsidRPr="00807AE1" w:rsidRDefault="001A7FAD" w:rsidP="001F6E93">
            <w:pPr>
              <w:pStyle w:val="Heading1"/>
              <w:rPr>
                <w:rFonts w:eastAsia="Times New Roman"/>
                <w:b w:val="0"/>
                <w:sz w:val="24"/>
              </w:rPr>
            </w:pPr>
            <w:r w:rsidRPr="001A7FAD">
              <w:rPr>
                <w:rFonts w:eastAsia="Times New Roman"/>
                <w:b w:val="0"/>
                <w:sz w:val="24"/>
              </w:rPr>
              <w:t>Your submission implies that the Equinox solution will only defer conventional network reinforcement and you anticipate Equinox not being used post-reinforcement. What is the reason for this assumption as it would reduce (by 35-50% by your estimating) the additional capacity that is required? In your CBA, how long do you anticipate reinforcement to be avoided through the use of Equinox.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06116E7A"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0F70EE2A" w14:textId="5A50C370" w:rsidR="00864383" w:rsidRDefault="001701B6" w:rsidP="001F6E93">
      <w:r>
        <w:t>The Equinox solution will only</w:t>
      </w:r>
      <w:r w:rsidR="00864383">
        <w:t xml:space="preserve"> help</w:t>
      </w:r>
      <w:r>
        <w:t xml:space="preserve"> defer (and not avoid) conventional network reinforcement. </w:t>
      </w:r>
      <w:r w:rsidR="00F42967">
        <w:t>For modelling purposes, we assumed</w:t>
      </w:r>
      <w:r>
        <w:t xml:space="preserve"> that it would be more economical to reinforce more and retire Equinox at the end of </w:t>
      </w:r>
      <w:r w:rsidR="00864383">
        <w:t xml:space="preserve">the </w:t>
      </w:r>
      <w:r>
        <w:t>deferral period</w:t>
      </w:r>
      <w:r w:rsidR="00864383">
        <w:t>,</w:t>
      </w:r>
      <w:r>
        <w:t xml:space="preserve"> </w:t>
      </w:r>
      <w:r w:rsidR="00F42967">
        <w:t xml:space="preserve">rather </w:t>
      </w:r>
      <w:r>
        <w:t>than reinforce slightly less and keep Equinox permanently.</w:t>
      </w:r>
      <w:r w:rsidR="00C67D23">
        <w:t xml:space="preserve"> </w:t>
      </w:r>
      <w:r w:rsidR="00F42967">
        <w:t>(</w:t>
      </w:r>
      <w:r w:rsidR="00C67D23">
        <w:t>This assumption also leads to a conservative estimate of capacity release benefits</w:t>
      </w:r>
      <w:r w:rsidR="00F42967">
        <w:t>.</w:t>
      </w:r>
      <w:r w:rsidR="00C67D23">
        <w:t>)</w:t>
      </w:r>
      <w:r>
        <w:t xml:space="preserve"> </w:t>
      </w:r>
      <w:r w:rsidR="00F42967">
        <w:t>However</w:t>
      </w:r>
      <w:proofErr w:type="gramStart"/>
      <w:r w:rsidR="00F42967">
        <w:t>, i</w:t>
      </w:r>
      <w:r w:rsidR="00864383">
        <w:t xml:space="preserve">n reality, </w:t>
      </w:r>
      <w:r w:rsidR="00F42967">
        <w:t>such</w:t>
      </w:r>
      <w:proofErr w:type="gramEnd"/>
      <w:r w:rsidR="00F42967">
        <w:t xml:space="preserve"> </w:t>
      </w:r>
      <w:r w:rsidR="00864383">
        <w:t xml:space="preserve">network investment decisions would </w:t>
      </w:r>
      <w:r w:rsidR="00215C38">
        <w:t xml:space="preserve">always </w:t>
      </w:r>
      <w:r w:rsidR="00864383">
        <w:t xml:space="preserve">be </w:t>
      </w:r>
      <w:r w:rsidR="00864383">
        <w:lastRenderedPageBreak/>
        <w:t>made on a case by case basis, taking into account the economics of individual substations</w:t>
      </w:r>
      <w:r w:rsidR="00F42967">
        <w:t xml:space="preserve"> and the network situation at that particular time</w:t>
      </w:r>
      <w:r w:rsidR="00864383">
        <w:t xml:space="preserve">. </w:t>
      </w:r>
      <w:r w:rsidR="00F80539">
        <w:t>Our model does not attempt to simulate these individual investment decisions.</w:t>
      </w:r>
    </w:p>
    <w:p w14:paraId="55EE6B67" w14:textId="77777777" w:rsidR="00923A69" w:rsidRDefault="00923A69" w:rsidP="001F6E93"/>
    <w:p w14:paraId="7ABADACB" w14:textId="607C4B49" w:rsidR="002F2C55" w:rsidRPr="001F6E93" w:rsidRDefault="00864383" w:rsidP="001F6E93">
      <w:r>
        <w:t xml:space="preserve">We have not made </w:t>
      </w:r>
      <w:r w:rsidR="00215C38">
        <w:t xml:space="preserve">direct </w:t>
      </w:r>
      <w:r>
        <w:t>assumptions regarding deferral period. For each substation, the time period of deferral depends on the interplay between firm capacity and load growth (both heat pump and non-heat pump load) based on WPD’s load growth forecast</w:t>
      </w:r>
      <w:r w:rsidR="00215C38">
        <w:t>s</w:t>
      </w:r>
      <w:r>
        <w:t xml:space="preserve">. </w:t>
      </w:r>
      <w:r w:rsidR="000E2162">
        <w:t>(</w:t>
      </w:r>
      <w:r w:rsidR="00920949">
        <w:t>Please see our response to Q14 for step-by-step details.</w:t>
      </w:r>
      <w:r w:rsidR="000E2162">
        <w:t>)</w:t>
      </w:r>
      <w:r w:rsidR="00920949">
        <w:t xml:space="preserve"> </w:t>
      </w:r>
      <w:r>
        <w:t xml:space="preserve">Therefore, </w:t>
      </w:r>
      <w:r w:rsidR="00215C38">
        <w:t xml:space="preserve">the </w:t>
      </w:r>
      <w:r>
        <w:t xml:space="preserve">deferral period varies </w:t>
      </w:r>
      <w:r w:rsidR="007F0150">
        <w:t xml:space="preserve">for </w:t>
      </w:r>
      <w:r w:rsidR="00215C38">
        <w:t xml:space="preserve">each </w:t>
      </w:r>
      <w:r>
        <w:t>substation.</w:t>
      </w:r>
    </w:p>
    <w:sectPr w:rsidR="002F2C55" w:rsidRPr="001F6E93" w:rsidSect="00265B97">
      <w:headerReference w:type="default" r:id="rId12"/>
      <w:footerReference w:type="even" r:id="rId13"/>
      <w:footerReference w:type="default" r:id="rId14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6FA265" w14:textId="77777777" w:rsidR="0010456C" w:rsidRDefault="0010456C" w:rsidP="001F6E93">
      <w:r>
        <w:separator/>
      </w:r>
    </w:p>
  </w:endnote>
  <w:endnote w:type="continuationSeparator" w:id="0">
    <w:p w14:paraId="0BF8ABD6" w14:textId="77777777" w:rsidR="0010456C" w:rsidRDefault="0010456C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E66CEE" w14:textId="1F58392C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1A7F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55F572" w14:textId="77777777" w:rsidR="0010456C" w:rsidRDefault="0010456C" w:rsidP="001F6E93">
      <w:r>
        <w:separator/>
      </w:r>
    </w:p>
  </w:footnote>
  <w:footnote w:type="continuationSeparator" w:id="0">
    <w:p w14:paraId="2C5C9E02" w14:textId="77777777" w:rsidR="0010456C" w:rsidRDefault="0010456C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C82"/>
    <w:rsid w:val="00000C82"/>
    <w:rsid w:val="00062D79"/>
    <w:rsid w:val="00087FA2"/>
    <w:rsid w:val="000E2162"/>
    <w:rsid w:val="000F4635"/>
    <w:rsid w:val="0010456C"/>
    <w:rsid w:val="001176C6"/>
    <w:rsid w:val="001431F3"/>
    <w:rsid w:val="001701B6"/>
    <w:rsid w:val="00177460"/>
    <w:rsid w:val="001A68F2"/>
    <w:rsid w:val="001A7FAD"/>
    <w:rsid w:val="001C06F4"/>
    <w:rsid w:val="001F6E93"/>
    <w:rsid w:val="00215C38"/>
    <w:rsid w:val="00265B97"/>
    <w:rsid w:val="002A27A4"/>
    <w:rsid w:val="002F2C55"/>
    <w:rsid w:val="002F48C3"/>
    <w:rsid w:val="00331426"/>
    <w:rsid w:val="00380FE8"/>
    <w:rsid w:val="003D0181"/>
    <w:rsid w:val="003E0EED"/>
    <w:rsid w:val="004824AC"/>
    <w:rsid w:val="004D5FA0"/>
    <w:rsid w:val="005331D0"/>
    <w:rsid w:val="00536E5B"/>
    <w:rsid w:val="005A5E1D"/>
    <w:rsid w:val="005D4DAC"/>
    <w:rsid w:val="005F0460"/>
    <w:rsid w:val="005F6CC3"/>
    <w:rsid w:val="00602783"/>
    <w:rsid w:val="006605C4"/>
    <w:rsid w:val="006D211B"/>
    <w:rsid w:val="006F2EC9"/>
    <w:rsid w:val="00730945"/>
    <w:rsid w:val="007A4F15"/>
    <w:rsid w:val="007C0D12"/>
    <w:rsid w:val="007C7E9B"/>
    <w:rsid w:val="007D6A38"/>
    <w:rsid w:val="007F0150"/>
    <w:rsid w:val="007F1638"/>
    <w:rsid w:val="00807AE1"/>
    <w:rsid w:val="008357DC"/>
    <w:rsid w:val="008517F4"/>
    <w:rsid w:val="00864383"/>
    <w:rsid w:val="0086475A"/>
    <w:rsid w:val="0089032C"/>
    <w:rsid w:val="008C742D"/>
    <w:rsid w:val="00901FA3"/>
    <w:rsid w:val="00920949"/>
    <w:rsid w:val="00923A69"/>
    <w:rsid w:val="00967DAE"/>
    <w:rsid w:val="009905C7"/>
    <w:rsid w:val="009944E4"/>
    <w:rsid w:val="009B7453"/>
    <w:rsid w:val="00A17F94"/>
    <w:rsid w:val="00AA4841"/>
    <w:rsid w:val="00AB445C"/>
    <w:rsid w:val="00B51F6B"/>
    <w:rsid w:val="00C5030B"/>
    <w:rsid w:val="00C570BB"/>
    <w:rsid w:val="00C67D23"/>
    <w:rsid w:val="00D217DF"/>
    <w:rsid w:val="00D61087"/>
    <w:rsid w:val="00D82FB9"/>
    <w:rsid w:val="00D948CF"/>
    <w:rsid w:val="00D94E5E"/>
    <w:rsid w:val="00DC00BF"/>
    <w:rsid w:val="00E108AC"/>
    <w:rsid w:val="00E21BF6"/>
    <w:rsid w:val="00E60B51"/>
    <w:rsid w:val="00E73F40"/>
    <w:rsid w:val="00EA7D37"/>
    <w:rsid w:val="00F42967"/>
    <w:rsid w:val="00F53EB9"/>
    <w:rsid w:val="00F64250"/>
    <w:rsid w:val="00F80539"/>
    <w:rsid w:val="00F90EF8"/>
    <w:rsid w:val="00F92DE6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01B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1B6"/>
    <w:rPr>
      <w:rFonts w:ascii="Segoe UI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209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094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0949"/>
    <w:rPr>
      <w:rFonts w:ascii="Verdana" w:hAnsi="Verdan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0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0949"/>
    <w:rPr>
      <w:rFonts w:ascii="Verdana" w:hAnsi="Verdana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3D5D6D2577F42A29584EEB4E50003" ma:contentTypeVersion="57" ma:contentTypeDescription="Create a new document." ma:contentTypeScope="" ma:versionID="25744880be82a70f92bb03db04f97aa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2D043B-8C3D-464F-AD2A-9D4B55E91E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1298EA-971D-4F9C-93D0-AC5A0BD551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2BD5B2-D099-46D2-B475-B684DBF77765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17B6FF5B-3AEB-4958-8F9A-3BECEC9B70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Konstantinos Anagnostou(Migrated)</cp:lastModifiedBy>
  <cp:revision>3</cp:revision>
  <dcterms:created xsi:type="dcterms:W3CDTF">2021-09-16T09:59:00Z</dcterms:created>
  <dcterms:modified xsi:type="dcterms:W3CDTF">2021-09-16T10:04:00Z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0x0101001EE3D5D6D2577F42A29584EEB4E50003</vt:lpwstr>
  </property>
  <property fmtid="{D5CDD505-2E9C-101B-9397-08002B2CF9AE}" pid="3" name="docIndexRef">
    <vt:lpwstr>2584c1cf-4f06-47fd-8cf8-5db06be397e2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11" name="bjClsUserRVM">
    <vt:lpwstr>[]</vt:lpwstr>
  </property>
</Properties>
</file>